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1CA87" w14:textId="7F453254" w:rsidR="00D77C3C" w:rsidRPr="00767B55" w:rsidRDefault="00D80E0C" w:rsidP="00767B55">
      <w:pPr>
        <w:rPr>
          <w:rFonts w:ascii="Verdana" w:hAnsi="Verdana"/>
          <w:b/>
          <w:i/>
          <w:iCs/>
          <w:lang w:val="en-GB"/>
        </w:rPr>
      </w:pPr>
      <w:r w:rsidRPr="00767B55">
        <w:rPr>
          <w:rFonts w:ascii="Verdana" w:hAnsi="Verdana"/>
          <w:b/>
          <w:lang w:val="en-GB"/>
        </w:rPr>
        <w:t xml:space="preserve">List of publications, </w:t>
      </w:r>
      <w:r w:rsidR="00A57B3C" w:rsidRPr="00767B55">
        <w:rPr>
          <w:rFonts w:ascii="Verdana" w:hAnsi="Verdana"/>
          <w:b/>
          <w:lang w:val="en-GB"/>
        </w:rPr>
        <w:t>Marcus Maurer</w:t>
      </w:r>
      <w:r w:rsidR="0086242B" w:rsidRPr="00767B55">
        <w:rPr>
          <w:rFonts w:ascii="Verdana" w:hAnsi="Verdana"/>
          <w:b/>
          <w:lang w:val="en-GB"/>
        </w:rPr>
        <w:t>, M.D.</w:t>
      </w:r>
    </w:p>
    <w:p w14:paraId="3D83953A" w14:textId="77777777" w:rsidR="00EF074F" w:rsidRDefault="00EF074F" w:rsidP="006B4796">
      <w:pPr>
        <w:pStyle w:val="berschrift3"/>
        <w:spacing w:line="280" w:lineRule="exact"/>
        <w:ind w:right="61"/>
        <w:rPr>
          <w:rFonts w:cs="Verdana"/>
          <w:b/>
          <w:i w:val="0"/>
          <w:smallCaps/>
          <w:szCs w:val="20"/>
          <w:lang w:val="en-GB"/>
        </w:rPr>
      </w:pPr>
    </w:p>
    <w:p w14:paraId="7C00B965" w14:textId="77777777" w:rsidR="00D43E54" w:rsidRDefault="00D43E54" w:rsidP="006B4796">
      <w:pPr>
        <w:pStyle w:val="berschrift3"/>
        <w:spacing w:line="280" w:lineRule="exact"/>
        <w:ind w:right="61"/>
        <w:rPr>
          <w:rFonts w:cs="Verdana"/>
          <w:b/>
          <w:i w:val="0"/>
          <w:smallCaps/>
          <w:szCs w:val="20"/>
          <w:lang w:val="en-GB"/>
        </w:rPr>
      </w:pPr>
    </w:p>
    <w:p w14:paraId="42D5440A" w14:textId="77777777" w:rsidR="00D77C3C" w:rsidRDefault="00E96A2A" w:rsidP="006B4796">
      <w:pPr>
        <w:pStyle w:val="berschrift3"/>
        <w:spacing w:line="280" w:lineRule="exact"/>
        <w:ind w:right="61"/>
        <w:rPr>
          <w:rFonts w:cs="Verdana"/>
          <w:b/>
          <w:i w:val="0"/>
          <w:smallCaps/>
          <w:szCs w:val="20"/>
          <w:lang w:val="en-GB"/>
        </w:rPr>
      </w:pPr>
      <w:r w:rsidRPr="006B4796">
        <w:rPr>
          <w:rFonts w:cs="Verdana"/>
          <w:b/>
          <w:i w:val="0"/>
          <w:smallCaps/>
          <w:szCs w:val="20"/>
          <w:lang w:val="en-GB"/>
        </w:rPr>
        <w:t>Original</w:t>
      </w:r>
      <w:r w:rsidR="006B4796">
        <w:rPr>
          <w:rFonts w:cs="Verdana"/>
          <w:b/>
          <w:i w:val="0"/>
          <w:smallCaps/>
          <w:szCs w:val="20"/>
          <w:lang w:val="en-GB"/>
        </w:rPr>
        <w:t xml:space="preserve"> </w:t>
      </w:r>
      <w:r w:rsidR="00793362">
        <w:rPr>
          <w:rFonts w:cs="Verdana"/>
          <w:b/>
          <w:i w:val="0"/>
          <w:smallCaps/>
          <w:szCs w:val="20"/>
          <w:lang w:val="en-GB"/>
        </w:rPr>
        <w:t>Pu</w:t>
      </w:r>
      <w:r w:rsidR="006866D9">
        <w:rPr>
          <w:rFonts w:cs="Verdana"/>
          <w:b/>
          <w:i w:val="0"/>
          <w:smallCaps/>
          <w:szCs w:val="20"/>
          <w:lang w:val="en-GB"/>
        </w:rPr>
        <w:t>b</w:t>
      </w:r>
      <w:r w:rsidR="00793362">
        <w:rPr>
          <w:rFonts w:cs="Verdana"/>
          <w:b/>
          <w:i w:val="0"/>
          <w:smallCaps/>
          <w:szCs w:val="20"/>
          <w:lang w:val="en-GB"/>
        </w:rPr>
        <w:t xml:space="preserve">lications in </w:t>
      </w:r>
      <w:r w:rsidR="006B4796">
        <w:rPr>
          <w:rFonts w:cs="Verdana"/>
          <w:b/>
          <w:i w:val="0"/>
          <w:smallCaps/>
          <w:szCs w:val="20"/>
          <w:lang w:val="en-GB"/>
        </w:rPr>
        <w:t>peer-reviewed</w:t>
      </w:r>
      <w:r w:rsidR="0086242B" w:rsidRPr="006B4796">
        <w:rPr>
          <w:rFonts w:cs="Verdana"/>
          <w:b/>
          <w:i w:val="0"/>
          <w:smallCaps/>
          <w:szCs w:val="20"/>
          <w:lang w:val="en-GB"/>
        </w:rPr>
        <w:t xml:space="preserve"> </w:t>
      </w:r>
      <w:r w:rsidR="00793362">
        <w:rPr>
          <w:rFonts w:cs="Verdana"/>
          <w:b/>
          <w:i w:val="0"/>
          <w:smallCaps/>
          <w:szCs w:val="20"/>
          <w:lang w:val="en-GB"/>
        </w:rPr>
        <w:t>Journals</w:t>
      </w:r>
    </w:p>
    <w:p w14:paraId="0AA0004A" w14:textId="77777777" w:rsidR="00D43E54" w:rsidRPr="00BD2492" w:rsidRDefault="00D43E54" w:rsidP="006B4796">
      <w:pPr>
        <w:ind w:right="61"/>
        <w:rPr>
          <w:rFonts w:ascii="Verdana" w:hAnsi="Verdana"/>
          <w:sz w:val="20"/>
          <w:szCs w:val="20"/>
          <w:lang w:val="en-GB"/>
        </w:rPr>
      </w:pPr>
    </w:p>
    <w:tbl>
      <w:tblPr>
        <w:tblW w:w="9168" w:type="dxa"/>
        <w:tblInd w:w="-142" w:type="dxa"/>
        <w:tblLayout w:type="fixed"/>
        <w:tblLook w:val="01E0" w:firstRow="1" w:lastRow="1" w:firstColumn="1" w:lastColumn="1" w:noHBand="0" w:noVBand="0"/>
      </w:tblPr>
      <w:tblGrid>
        <w:gridCol w:w="727"/>
        <w:gridCol w:w="8441"/>
      </w:tblGrid>
      <w:tr w:rsidR="00CA05F0" w:rsidRPr="00D05110" w:rsidDel="00C45A6D" w14:paraId="14B56B39" w14:textId="77777777" w:rsidTr="00D24651">
        <w:tc>
          <w:tcPr>
            <w:tcW w:w="727" w:type="dxa"/>
            <w:shd w:val="clear" w:color="auto" w:fill="auto"/>
          </w:tcPr>
          <w:p w14:paraId="5F5C3BBD" w14:textId="4A9028FE" w:rsidR="00FE0C09" w:rsidRPr="000611C5" w:rsidDel="00C45A6D" w:rsidRDefault="00FE0C09" w:rsidP="00D24651">
            <w:pPr>
              <w:widowControl w:val="0"/>
              <w:tabs>
                <w:tab w:val="left" w:pos="426"/>
              </w:tabs>
              <w:autoSpaceDE w:val="0"/>
              <w:autoSpaceDN w:val="0"/>
              <w:adjustRightInd w:val="0"/>
              <w:spacing w:before="120"/>
              <w:ind w:right="128"/>
              <w:jc w:val="right"/>
              <w:rPr>
                <w:rFonts w:ascii="Verdana" w:hAnsi="Verdana"/>
                <w:sz w:val="20"/>
                <w:szCs w:val="20"/>
                <w:lang w:val="en-US"/>
              </w:rPr>
            </w:pPr>
          </w:p>
        </w:tc>
        <w:tc>
          <w:tcPr>
            <w:tcW w:w="8441" w:type="dxa"/>
            <w:shd w:val="clear" w:color="auto" w:fill="auto"/>
          </w:tcPr>
          <w:p w14:paraId="706CB054" w14:textId="379D68F9" w:rsidR="00FE0C09" w:rsidRPr="005B138A" w:rsidRDefault="00FE0C09" w:rsidP="00206CA8">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4957BC">
              <w:rPr>
                <w:rFonts w:ascii="Verdana" w:hAnsi="Verdana" w:cs="Arial"/>
                <w:sz w:val="20"/>
                <w:szCs w:val="20"/>
                <w:lang w:val="en-US"/>
              </w:rPr>
              <w:t>Chularojanamontri, L., Kulthanan, K.</w:t>
            </w:r>
            <w:r w:rsidRPr="00400AB8">
              <w:rPr>
                <w:rFonts w:ascii="Verdana" w:hAnsi="Verdana" w:cs="Arial"/>
                <w:sz w:val="20"/>
                <w:szCs w:val="20"/>
                <w:vertAlign w:val="superscript"/>
                <w:lang w:val="en-US"/>
              </w:rPr>
              <w:t>+</w:t>
            </w:r>
            <w:r w:rsidRPr="004957BC">
              <w:rPr>
                <w:rFonts w:ascii="Verdana" w:hAnsi="Verdana" w:cs="Arial"/>
                <w:sz w:val="20"/>
                <w:szCs w:val="20"/>
                <w:lang w:val="en-US"/>
              </w:rPr>
              <w:t>, Tuchinda, P., Rujitharanawong, C., Munprom, K.,</w:t>
            </w:r>
            <w:r w:rsidRPr="00FD01E5">
              <w:rPr>
                <w:rFonts w:ascii="Verdana" w:hAnsi="Verdana" w:cs="Arial"/>
                <w:sz w:val="20"/>
                <w:szCs w:val="20"/>
                <w:lang w:val="en-US"/>
              </w:rPr>
              <w:t xml:space="preserve"> Pochanapan, O., Panjapakkul, W., </w:t>
            </w:r>
            <w:r w:rsidRPr="00FD01E5">
              <w:rPr>
                <w:rFonts w:ascii="Verdana" w:hAnsi="Verdana" w:cs="Arial"/>
                <w:b/>
                <w:sz w:val="20"/>
                <w:szCs w:val="20"/>
                <w:lang w:val="en-US"/>
              </w:rPr>
              <w:t>M</w:t>
            </w:r>
            <w:r w:rsidRPr="00662B41">
              <w:rPr>
                <w:rFonts w:ascii="Verdana" w:hAnsi="Verdana" w:cs="Arial"/>
                <w:b/>
                <w:sz w:val="20"/>
                <w:szCs w:val="20"/>
                <w:lang w:val="en-US"/>
              </w:rPr>
              <w:t>aurer, M.</w:t>
            </w:r>
            <w:r w:rsidRPr="00662B41">
              <w:rPr>
                <w:rFonts w:ascii="Verdana" w:hAnsi="Verdana" w:cs="Arial"/>
                <w:sz w:val="20"/>
                <w:szCs w:val="20"/>
                <w:lang w:val="en-US"/>
              </w:rPr>
              <w:t>, and Weller, K.:</w:t>
            </w:r>
            <w:r w:rsidRPr="004957BC">
              <w:rPr>
                <w:rFonts w:ascii="Verdana" w:hAnsi="Verdana" w:cs="Arial"/>
                <w:sz w:val="20"/>
                <w:szCs w:val="20"/>
                <w:lang w:val="en-US"/>
              </w:rPr>
              <w:t xml:space="preserve"> </w:t>
            </w:r>
            <w:r>
              <w:rPr>
                <w:rFonts w:ascii="Verdana" w:hAnsi="Verdana" w:cs="Arial"/>
                <w:sz w:val="20"/>
                <w:szCs w:val="20"/>
                <w:lang w:val="en-US"/>
              </w:rPr>
              <w:t xml:space="preserve">The validity and reliability of a Thai version of the angioedema control test: which recall period is preferable? </w:t>
            </w:r>
            <w:r>
              <w:rPr>
                <w:rFonts w:ascii="Verdana" w:hAnsi="Verdana" w:cs="Arial"/>
                <w:i/>
                <w:sz w:val="20"/>
                <w:szCs w:val="20"/>
                <w:lang w:val="en-US"/>
              </w:rPr>
              <w:t>Asian Pac. J. Allergy Immunol</w:t>
            </w:r>
            <w:r>
              <w:rPr>
                <w:rFonts w:ascii="Verdana" w:hAnsi="Verdana" w:cs="Arial"/>
                <w:sz w:val="20"/>
                <w:szCs w:val="20"/>
                <w:lang w:val="en-US"/>
              </w:rPr>
              <w:t xml:space="preserve">. </w:t>
            </w:r>
            <w:r>
              <w:rPr>
                <w:rFonts w:ascii="Verdana" w:hAnsi="Verdana"/>
                <w:sz w:val="20"/>
                <w:szCs w:val="20"/>
                <w:lang w:val="en-US"/>
              </w:rPr>
              <w:t>202</w:t>
            </w:r>
            <w:r w:rsidR="00206CA8">
              <w:rPr>
                <w:rFonts w:ascii="Verdana" w:hAnsi="Verdana"/>
                <w:sz w:val="20"/>
                <w:szCs w:val="20"/>
                <w:lang w:val="en-US"/>
              </w:rPr>
              <w:t>4</w:t>
            </w:r>
            <w:r>
              <w:rPr>
                <w:rFonts w:ascii="Verdana" w:hAnsi="Verdana"/>
                <w:sz w:val="20"/>
                <w:szCs w:val="20"/>
                <w:lang w:val="en-US"/>
              </w:rPr>
              <w:t xml:space="preserve">: </w:t>
            </w:r>
            <w:r w:rsidRPr="004957BC">
              <w:rPr>
                <w:rFonts w:ascii="Verdana" w:hAnsi="Verdana"/>
                <w:i/>
                <w:sz w:val="20"/>
                <w:szCs w:val="20"/>
                <w:lang w:val="en-US"/>
              </w:rPr>
              <w:t>in press</w:t>
            </w:r>
            <w:r>
              <w:rPr>
                <w:rFonts w:ascii="Verdana" w:hAnsi="Verdana"/>
                <w:i/>
                <w:sz w:val="20"/>
                <w:szCs w:val="20"/>
                <w:lang w:val="en-GB"/>
              </w:rPr>
              <w:t>.</w:t>
            </w:r>
            <w:r w:rsidRPr="000A2EA4">
              <w:rPr>
                <w:rFonts w:ascii="Verdana" w:hAnsi="Verdana"/>
                <w:sz w:val="20"/>
                <w:szCs w:val="20"/>
                <w:lang w:val="en-GB"/>
              </w:rPr>
              <w:t xml:space="preserve"> IF: TBD (IF 20</w:t>
            </w:r>
            <w:r w:rsidR="00DE06C6">
              <w:rPr>
                <w:rFonts w:ascii="Verdana" w:hAnsi="Verdana"/>
                <w:sz w:val="20"/>
                <w:szCs w:val="20"/>
                <w:lang w:val="en-GB"/>
              </w:rPr>
              <w:t>2</w:t>
            </w:r>
            <w:r w:rsidR="009972AA">
              <w:rPr>
                <w:rFonts w:ascii="Verdana" w:hAnsi="Verdana"/>
                <w:sz w:val="20"/>
                <w:szCs w:val="20"/>
                <w:lang w:val="en-GB"/>
              </w:rPr>
              <w:t>3</w:t>
            </w:r>
            <w:r w:rsidR="00DE06C6">
              <w:rPr>
                <w:rFonts w:ascii="Verdana" w:hAnsi="Verdana"/>
                <w:sz w:val="20"/>
                <w:szCs w:val="20"/>
                <w:lang w:val="en-GB"/>
              </w:rPr>
              <w:t xml:space="preserve">: </w:t>
            </w:r>
            <w:r w:rsidR="0017758A">
              <w:rPr>
                <w:rFonts w:ascii="Verdana" w:hAnsi="Verdana"/>
                <w:sz w:val="20"/>
                <w:szCs w:val="20"/>
                <w:lang w:val="en-GB"/>
              </w:rPr>
              <w:t>2.3</w:t>
            </w:r>
            <w:r w:rsidR="00DE06C6">
              <w:rPr>
                <w:rFonts w:ascii="Verdana" w:hAnsi="Verdana"/>
                <w:sz w:val="20"/>
                <w:szCs w:val="20"/>
                <w:lang w:val="en-GB"/>
              </w:rPr>
              <w:t>0</w:t>
            </w:r>
            <w:r>
              <w:rPr>
                <w:rFonts w:ascii="Verdana" w:hAnsi="Verdana"/>
                <w:sz w:val="20"/>
                <w:szCs w:val="20"/>
                <w:lang w:val="en-GB"/>
              </w:rPr>
              <w:t>)</w:t>
            </w:r>
          </w:p>
        </w:tc>
      </w:tr>
      <w:tr w:rsidR="006A3187" w:rsidRPr="001212C9" w:rsidDel="00C45A6D" w14:paraId="042E9B6A" w14:textId="77777777" w:rsidTr="00D24651">
        <w:tc>
          <w:tcPr>
            <w:tcW w:w="727" w:type="dxa"/>
            <w:shd w:val="clear" w:color="auto" w:fill="auto"/>
          </w:tcPr>
          <w:p w14:paraId="3E278CE9" w14:textId="77777777" w:rsidR="006A3187" w:rsidRPr="000611C5" w:rsidDel="00C45A6D" w:rsidRDefault="006A3187" w:rsidP="00D24651">
            <w:pPr>
              <w:widowControl w:val="0"/>
              <w:tabs>
                <w:tab w:val="left" w:pos="426"/>
              </w:tabs>
              <w:autoSpaceDE w:val="0"/>
              <w:autoSpaceDN w:val="0"/>
              <w:adjustRightInd w:val="0"/>
              <w:spacing w:before="120"/>
              <w:ind w:right="128"/>
              <w:jc w:val="right"/>
              <w:rPr>
                <w:rFonts w:ascii="Verdana" w:hAnsi="Verdana"/>
                <w:sz w:val="20"/>
                <w:szCs w:val="20"/>
                <w:lang w:val="en-US"/>
              </w:rPr>
            </w:pPr>
          </w:p>
        </w:tc>
        <w:tc>
          <w:tcPr>
            <w:tcW w:w="8441" w:type="dxa"/>
            <w:shd w:val="clear" w:color="auto" w:fill="auto"/>
          </w:tcPr>
          <w:p w14:paraId="0E559480" w14:textId="06C6BF77" w:rsidR="006A3187" w:rsidRPr="00D05110" w:rsidRDefault="006A3187" w:rsidP="00206CA8">
            <w:pPr>
              <w:widowControl w:val="0"/>
              <w:tabs>
                <w:tab w:val="left" w:pos="426"/>
              </w:tabs>
              <w:autoSpaceDE w:val="0"/>
              <w:autoSpaceDN w:val="0"/>
              <w:adjustRightInd w:val="0"/>
              <w:spacing w:before="120"/>
              <w:ind w:right="128"/>
              <w:jc w:val="both"/>
              <w:rPr>
                <w:rFonts w:ascii="Verdana" w:hAnsi="Verdana" w:cs="Arial"/>
                <w:color w:val="FF0000"/>
                <w:sz w:val="20"/>
                <w:szCs w:val="20"/>
              </w:rPr>
            </w:pPr>
            <w:r w:rsidRPr="006A3187">
              <w:rPr>
                <w:rFonts w:ascii="Verdana" w:hAnsi="Verdana" w:cs="Arial"/>
                <w:sz w:val="20"/>
                <w:szCs w:val="20"/>
                <w:lang w:val="en-US"/>
              </w:rPr>
              <w:t>Giménez-Arnau, A. M.</w:t>
            </w:r>
            <w:r w:rsidRPr="006A3187">
              <w:rPr>
                <w:rFonts w:ascii="Verdana" w:hAnsi="Verdana" w:cs="Arial"/>
                <w:sz w:val="20"/>
                <w:szCs w:val="20"/>
                <w:vertAlign w:val="superscript"/>
                <w:lang w:val="en-US"/>
              </w:rPr>
              <w:t>+</w:t>
            </w:r>
            <w:r w:rsidRPr="006A3187">
              <w:rPr>
                <w:rFonts w:ascii="Verdana" w:hAnsi="Verdana" w:cs="Arial"/>
                <w:sz w:val="20"/>
                <w:szCs w:val="20"/>
                <w:lang w:val="en-US"/>
              </w:rPr>
              <w:t>, Balp,</w:t>
            </w:r>
            <w:r w:rsidRPr="00D05110">
              <w:rPr>
                <w:rFonts w:ascii="Verdana" w:hAnsi="Verdana" w:cs="Arial"/>
                <w:sz w:val="20"/>
                <w:szCs w:val="20"/>
                <w:lang w:val="en-US"/>
              </w:rPr>
              <w:t xml:space="preserve"> M.-M., Danyliv, A., Winders, T., O’Donoghue, J., </w:t>
            </w:r>
            <w:r>
              <w:rPr>
                <w:rFonts w:ascii="Verdana" w:hAnsi="Verdana" w:cs="Arial"/>
                <w:sz w:val="20"/>
                <w:szCs w:val="20"/>
                <w:lang w:val="en-US"/>
              </w:rPr>
              <w:t xml:space="preserve">Kleebach, J., Morrison, S., Walsh, S., Mueller, M., Lopez-Ortiz, D., </w:t>
            </w:r>
            <w:r>
              <w:rPr>
                <w:rFonts w:ascii="Verdana" w:hAnsi="Verdana" w:cs="Arial"/>
                <w:b/>
                <w:sz w:val="20"/>
                <w:szCs w:val="20"/>
                <w:lang w:val="en-US"/>
              </w:rPr>
              <w:t>Maurer, M.</w:t>
            </w:r>
            <w:r>
              <w:rPr>
                <w:rFonts w:ascii="Verdana" w:hAnsi="Verdana" w:cs="Arial"/>
                <w:sz w:val="20"/>
                <w:szCs w:val="20"/>
                <w:lang w:val="en-US"/>
              </w:rPr>
              <w:t>, and Bernstein, J. A.: Assessing</w:t>
            </w:r>
            <w:r w:rsidR="00A442EC">
              <w:rPr>
                <w:rFonts w:ascii="Verdana" w:hAnsi="Verdana" w:cs="Arial"/>
                <w:sz w:val="20"/>
                <w:szCs w:val="20"/>
                <w:lang w:val="en-US"/>
              </w:rPr>
              <w:t xml:space="preserve"> preferences of patients with chronic spontaneous urticaria for injectable treatment profiles. </w:t>
            </w:r>
            <w:r w:rsidR="00A442EC" w:rsidRPr="00D05110">
              <w:rPr>
                <w:rFonts w:ascii="Verdana" w:hAnsi="Verdana" w:cs="Arial"/>
                <w:i/>
                <w:sz w:val="20"/>
                <w:szCs w:val="20"/>
              </w:rPr>
              <w:t>Patient</w:t>
            </w:r>
            <w:r w:rsidR="00A442EC" w:rsidRPr="00D05110">
              <w:rPr>
                <w:rFonts w:ascii="Verdana" w:hAnsi="Verdana" w:cs="Arial"/>
                <w:sz w:val="20"/>
                <w:szCs w:val="20"/>
              </w:rPr>
              <w:t xml:space="preserve"> </w:t>
            </w:r>
            <w:r w:rsidR="00A442EC" w:rsidRPr="00D05110">
              <w:rPr>
                <w:rFonts w:ascii="Verdana" w:hAnsi="Verdana"/>
                <w:sz w:val="20"/>
                <w:szCs w:val="20"/>
              </w:rPr>
              <w:t xml:space="preserve">2024: </w:t>
            </w:r>
            <w:r w:rsidR="00A442EC" w:rsidRPr="00D05110">
              <w:rPr>
                <w:rFonts w:ascii="Verdana" w:hAnsi="Verdana"/>
                <w:i/>
                <w:sz w:val="20"/>
                <w:szCs w:val="20"/>
              </w:rPr>
              <w:t>in press.</w:t>
            </w:r>
            <w:r w:rsidR="00A442EC" w:rsidRPr="00D05110">
              <w:rPr>
                <w:rFonts w:ascii="Verdana" w:hAnsi="Verdana"/>
                <w:sz w:val="20"/>
                <w:szCs w:val="20"/>
              </w:rPr>
              <w:t xml:space="preserve"> IF: TBD (IF 2023: 3.40) </w:t>
            </w:r>
            <w:r w:rsidR="00A442EC" w:rsidRPr="00D05110">
              <w:rPr>
                <w:rFonts w:ascii="Verdana" w:hAnsi="Verdana"/>
                <w:color w:val="C00000"/>
                <w:sz w:val="20"/>
                <w:szCs w:val="20"/>
                <w:highlight w:val="yellow"/>
              </w:rPr>
              <w:t>alle Angaben von finaler Version noch mal prüfen</w:t>
            </w:r>
          </w:p>
        </w:tc>
      </w:tr>
      <w:tr w:rsidR="002C2E3C" w:rsidRPr="00D05110" w:rsidDel="00C45A6D" w14:paraId="156C72B2" w14:textId="77777777" w:rsidTr="00D24651">
        <w:tc>
          <w:tcPr>
            <w:tcW w:w="727" w:type="dxa"/>
            <w:shd w:val="clear" w:color="auto" w:fill="auto"/>
          </w:tcPr>
          <w:p w14:paraId="530CCB1C" w14:textId="77777777" w:rsidR="002C2E3C" w:rsidRPr="00D05110" w:rsidDel="00C45A6D" w:rsidRDefault="002C2E3C" w:rsidP="00D24651">
            <w:pPr>
              <w:widowControl w:val="0"/>
              <w:tabs>
                <w:tab w:val="left" w:pos="426"/>
              </w:tabs>
              <w:autoSpaceDE w:val="0"/>
              <w:autoSpaceDN w:val="0"/>
              <w:adjustRightInd w:val="0"/>
              <w:spacing w:before="120"/>
              <w:ind w:right="128"/>
              <w:jc w:val="right"/>
              <w:rPr>
                <w:rFonts w:ascii="Verdana" w:hAnsi="Verdana"/>
                <w:sz w:val="20"/>
                <w:szCs w:val="20"/>
              </w:rPr>
            </w:pPr>
          </w:p>
        </w:tc>
        <w:tc>
          <w:tcPr>
            <w:tcW w:w="8441" w:type="dxa"/>
            <w:shd w:val="clear" w:color="auto" w:fill="auto"/>
          </w:tcPr>
          <w:p w14:paraId="2CD8D4E7" w14:textId="3F080269" w:rsidR="002C2E3C" w:rsidRPr="00331EF3" w:rsidRDefault="00331EF3" w:rsidP="00206CA8">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331EF3">
              <w:rPr>
                <w:rFonts w:ascii="Verdana" w:hAnsi="Verdana" w:cs="Arial"/>
                <w:sz w:val="20"/>
                <w:szCs w:val="20"/>
                <w:lang w:val="en-US"/>
              </w:rPr>
              <w:t>Jiao, Q.</w:t>
            </w:r>
            <w:r w:rsidRPr="00814405">
              <w:rPr>
                <w:rFonts w:ascii="Verdana" w:hAnsi="Verdana" w:cs="Arial"/>
                <w:sz w:val="20"/>
                <w:szCs w:val="20"/>
                <w:vertAlign w:val="superscript"/>
                <w:lang w:val="en-US"/>
              </w:rPr>
              <w:t>+</w:t>
            </w:r>
            <w:r w:rsidRPr="00331EF3">
              <w:rPr>
                <w:rFonts w:ascii="Verdana" w:hAnsi="Verdana" w:cs="Arial"/>
                <w:sz w:val="20"/>
                <w:szCs w:val="20"/>
                <w:lang w:val="en-US"/>
              </w:rPr>
              <w:t xml:space="preserve">, Lohse, K., Rauber-Ellinghaus, </w:t>
            </w:r>
            <w:r w:rsidRPr="00814405">
              <w:rPr>
                <w:rFonts w:ascii="Verdana" w:hAnsi="Verdana" w:cs="Arial"/>
                <w:sz w:val="20"/>
                <w:szCs w:val="20"/>
                <w:lang w:val="en-US"/>
              </w:rPr>
              <w:t xml:space="preserve">M. M., Kolkhir, P., Frischbutter, S., Scheffel, J., Xiang, Y.-K., </w:t>
            </w:r>
            <w:r w:rsidRPr="00814405">
              <w:rPr>
                <w:rFonts w:ascii="Verdana" w:hAnsi="Verdana" w:cs="Arial"/>
                <w:b/>
                <w:sz w:val="20"/>
                <w:szCs w:val="20"/>
                <w:lang w:val="en-US"/>
              </w:rPr>
              <w:t>Maurer, M.</w:t>
            </w:r>
            <w:r w:rsidRPr="00814405">
              <w:rPr>
                <w:rFonts w:ascii="Verdana" w:hAnsi="Verdana" w:cs="Arial"/>
                <w:sz w:val="20"/>
                <w:szCs w:val="20"/>
                <w:vertAlign w:val="superscript"/>
                <w:lang w:val="en-US"/>
              </w:rPr>
              <w:t>+</w:t>
            </w:r>
            <w:r w:rsidRPr="00814405">
              <w:rPr>
                <w:rFonts w:ascii="Verdana" w:hAnsi="Verdana" w:cs="Arial"/>
                <w:sz w:val="20"/>
                <w:szCs w:val="20"/>
                <w:lang w:val="en-US"/>
              </w:rPr>
              <w:t>, and Altrichter, S.: Basophil and eosinophil recruitment to skin lesions is linked to feat</w:t>
            </w:r>
            <w:r>
              <w:rPr>
                <w:rFonts w:ascii="Verdana" w:hAnsi="Verdana" w:cs="Arial"/>
                <w:sz w:val="20"/>
                <w:szCs w:val="20"/>
                <w:lang w:val="en-US"/>
              </w:rPr>
              <w:t xml:space="preserve">ures of autoimmune chronic spontaneous urticaria including basopenia. </w:t>
            </w:r>
            <w:r w:rsidRPr="004957BC">
              <w:rPr>
                <w:rFonts w:ascii="Verdana" w:hAnsi="Verdana" w:cs="Arial"/>
                <w:i/>
                <w:sz w:val="20"/>
                <w:szCs w:val="20"/>
                <w:lang w:val="en-US"/>
              </w:rPr>
              <w:t>J</w:t>
            </w:r>
            <w:r w:rsidRPr="00EE18C5">
              <w:rPr>
                <w:rFonts w:ascii="Verdana" w:hAnsi="Verdana" w:cs="Arial"/>
                <w:i/>
                <w:sz w:val="20"/>
                <w:szCs w:val="20"/>
                <w:lang w:val="en-US"/>
              </w:rPr>
              <w:t>.</w:t>
            </w:r>
            <w:r w:rsidRPr="004957BC">
              <w:rPr>
                <w:rFonts w:ascii="Verdana" w:hAnsi="Verdana" w:cs="Arial"/>
                <w:i/>
                <w:sz w:val="20"/>
                <w:szCs w:val="20"/>
                <w:lang w:val="en-US"/>
              </w:rPr>
              <w:t xml:space="preserve"> Eur</w:t>
            </w:r>
            <w:r w:rsidRPr="00EE18C5">
              <w:rPr>
                <w:rFonts w:ascii="Verdana" w:hAnsi="Verdana" w:cs="Arial"/>
                <w:i/>
                <w:sz w:val="20"/>
                <w:szCs w:val="20"/>
                <w:lang w:val="en-US"/>
              </w:rPr>
              <w:t>.</w:t>
            </w:r>
            <w:r w:rsidRPr="004957BC">
              <w:rPr>
                <w:rFonts w:ascii="Verdana" w:hAnsi="Verdana" w:cs="Arial"/>
                <w:i/>
                <w:sz w:val="20"/>
                <w:szCs w:val="20"/>
                <w:lang w:val="en-US"/>
              </w:rPr>
              <w:t xml:space="preserve"> Acad. Dermatol. Venereol</w:t>
            </w:r>
            <w:r w:rsidRPr="004957BC">
              <w:rPr>
                <w:rFonts w:ascii="Verdana" w:hAnsi="Verdana" w:cs="Arial"/>
                <w:sz w:val="20"/>
                <w:szCs w:val="20"/>
                <w:lang w:val="en-US"/>
              </w:rPr>
              <w:t>. 202</w:t>
            </w:r>
            <w:r>
              <w:rPr>
                <w:rFonts w:ascii="Verdana" w:hAnsi="Verdana" w:cs="Arial"/>
                <w:sz w:val="20"/>
                <w:szCs w:val="20"/>
                <w:lang w:val="en-US"/>
              </w:rPr>
              <w:t>4</w:t>
            </w:r>
            <w:r w:rsidRPr="004957BC">
              <w:rPr>
                <w:rFonts w:ascii="Verdana" w:hAnsi="Verdana" w:cs="Arial"/>
                <w:sz w:val="20"/>
                <w:szCs w:val="20"/>
                <w:lang w:val="en-US"/>
              </w:rPr>
              <w:t xml:space="preserve">: </w:t>
            </w:r>
            <w:r>
              <w:rPr>
                <w:rFonts w:ascii="Verdana" w:hAnsi="Verdana" w:cs="Arial"/>
                <w:i/>
                <w:sz w:val="20"/>
                <w:szCs w:val="20"/>
                <w:lang w:val="en-US"/>
              </w:rPr>
              <w:t>in press</w:t>
            </w:r>
            <w:r w:rsidRPr="004957BC">
              <w:rPr>
                <w:rFonts w:ascii="Verdana" w:hAnsi="Verdana" w:cs="Arial"/>
                <w:sz w:val="20"/>
                <w:szCs w:val="20"/>
                <w:lang w:val="en-US"/>
              </w:rPr>
              <w:t xml:space="preserve">. </w:t>
            </w:r>
            <w:r w:rsidRPr="004A6570">
              <w:rPr>
                <w:rFonts w:ascii="Verdana" w:hAnsi="Verdana" w:cs="Arial"/>
                <w:iCs/>
                <w:sz w:val="20"/>
                <w:szCs w:val="20"/>
                <w:lang w:val="en-US"/>
              </w:rPr>
              <w:t>IF: TBD (IF 202</w:t>
            </w:r>
            <w:r w:rsidR="009972AA">
              <w:rPr>
                <w:rFonts w:ascii="Verdana" w:hAnsi="Verdana" w:cs="Arial"/>
                <w:iCs/>
                <w:sz w:val="20"/>
                <w:szCs w:val="20"/>
                <w:lang w:val="en-US"/>
              </w:rPr>
              <w:t>3</w:t>
            </w:r>
            <w:r w:rsidRPr="004A6570">
              <w:rPr>
                <w:rFonts w:ascii="Verdana" w:hAnsi="Verdana" w:cs="Arial"/>
                <w:iCs/>
                <w:sz w:val="20"/>
                <w:szCs w:val="20"/>
                <w:lang w:val="en-US"/>
              </w:rPr>
              <w:t>:</w:t>
            </w:r>
            <w:r>
              <w:rPr>
                <w:rFonts w:ascii="Verdana" w:hAnsi="Verdana" w:cs="Arial"/>
                <w:iCs/>
                <w:sz w:val="20"/>
                <w:szCs w:val="20"/>
                <w:lang w:val="en-US"/>
              </w:rPr>
              <w:t xml:space="preserve"> </w:t>
            </w:r>
            <w:r w:rsidR="0017758A">
              <w:rPr>
                <w:rFonts w:ascii="Verdana" w:hAnsi="Verdana" w:cs="Arial"/>
                <w:iCs/>
                <w:sz w:val="20"/>
                <w:szCs w:val="20"/>
                <w:lang w:val="en-US"/>
              </w:rPr>
              <w:t>8.4</w:t>
            </w:r>
            <w:r>
              <w:rPr>
                <w:rFonts w:ascii="Verdana" w:hAnsi="Verdana" w:cs="Arial"/>
                <w:iCs/>
                <w:sz w:val="20"/>
                <w:szCs w:val="20"/>
                <w:lang w:val="en-US"/>
              </w:rPr>
              <w:t>0)</w:t>
            </w:r>
          </w:p>
        </w:tc>
      </w:tr>
      <w:tr w:rsidR="0007291F" w:rsidRPr="0007291F" w:rsidDel="00C45A6D" w14:paraId="3675E6E1" w14:textId="77777777" w:rsidTr="00D24651">
        <w:tc>
          <w:tcPr>
            <w:tcW w:w="727" w:type="dxa"/>
            <w:shd w:val="clear" w:color="auto" w:fill="auto"/>
          </w:tcPr>
          <w:p w14:paraId="2155C48D" w14:textId="77777777" w:rsidR="0007291F" w:rsidRPr="003F4C93" w:rsidDel="00C45A6D" w:rsidRDefault="0007291F" w:rsidP="00D24651">
            <w:pPr>
              <w:widowControl w:val="0"/>
              <w:tabs>
                <w:tab w:val="left" w:pos="426"/>
              </w:tabs>
              <w:autoSpaceDE w:val="0"/>
              <w:autoSpaceDN w:val="0"/>
              <w:adjustRightInd w:val="0"/>
              <w:spacing w:before="120"/>
              <w:ind w:right="128"/>
              <w:jc w:val="right"/>
              <w:rPr>
                <w:rFonts w:ascii="Verdana" w:hAnsi="Verdana"/>
                <w:sz w:val="20"/>
                <w:szCs w:val="20"/>
                <w:lang w:val="en-US"/>
              </w:rPr>
            </w:pPr>
          </w:p>
        </w:tc>
        <w:tc>
          <w:tcPr>
            <w:tcW w:w="8441" w:type="dxa"/>
            <w:shd w:val="clear" w:color="auto" w:fill="auto"/>
          </w:tcPr>
          <w:p w14:paraId="72620C11" w14:textId="70145E83" w:rsidR="0007291F" w:rsidRPr="0007291F" w:rsidRDefault="0007291F" w:rsidP="00206CA8">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D05110">
              <w:rPr>
                <w:rFonts w:ascii="Verdana" w:hAnsi="Verdana" w:cs="Arial"/>
                <w:sz w:val="20"/>
                <w:szCs w:val="20"/>
                <w:lang w:val="en-US"/>
              </w:rPr>
              <w:t>Kolkhir, P.</w:t>
            </w:r>
            <w:r w:rsidRPr="00D05110">
              <w:rPr>
                <w:rFonts w:ascii="Verdana" w:hAnsi="Verdana" w:cs="Arial"/>
                <w:sz w:val="20"/>
                <w:szCs w:val="20"/>
                <w:vertAlign w:val="superscript"/>
                <w:lang w:val="en-US"/>
              </w:rPr>
              <w:t>+</w:t>
            </w:r>
            <w:r w:rsidRPr="00D05110">
              <w:rPr>
                <w:rFonts w:ascii="Verdana" w:hAnsi="Verdana" w:cs="Arial"/>
                <w:sz w:val="20"/>
                <w:szCs w:val="20"/>
                <w:lang w:val="en-US"/>
              </w:rPr>
              <w:t>, Bieber, K., Hawro, T., Kridin, K., Ludwig, M. A., Olbrich, H., Metz, M., Vorobyef, A., Ludwig, R. J.</w:t>
            </w:r>
            <w:r w:rsidRPr="00D05110">
              <w:rPr>
                <w:rFonts w:ascii="Verdana" w:hAnsi="Verdana" w:cs="Arial"/>
                <w:sz w:val="20"/>
                <w:szCs w:val="20"/>
                <w:vertAlign w:val="superscript"/>
                <w:lang w:val="en-US"/>
              </w:rPr>
              <w:t>+</w:t>
            </w:r>
            <w:r w:rsidRPr="00D05110">
              <w:rPr>
                <w:rFonts w:ascii="Verdana" w:hAnsi="Verdana" w:cs="Arial"/>
                <w:sz w:val="20"/>
                <w:szCs w:val="20"/>
                <w:lang w:val="en-US"/>
              </w:rPr>
              <w:t xml:space="preserve">, and </w:t>
            </w:r>
            <w:r w:rsidRPr="00D05110">
              <w:rPr>
                <w:rFonts w:ascii="Verdana" w:hAnsi="Verdana" w:cs="Arial"/>
                <w:b/>
                <w:sz w:val="20"/>
                <w:szCs w:val="20"/>
                <w:lang w:val="en-US"/>
              </w:rPr>
              <w:t>Maurer, M.</w:t>
            </w:r>
            <w:r w:rsidRPr="00D05110">
              <w:rPr>
                <w:rFonts w:ascii="Verdana" w:hAnsi="Verdana" w:cs="Arial"/>
                <w:sz w:val="20"/>
                <w:szCs w:val="20"/>
                <w:lang w:val="en-US"/>
              </w:rPr>
              <w:t>: Mortality</w:t>
            </w:r>
            <w:r>
              <w:rPr>
                <w:rFonts w:ascii="Verdana" w:hAnsi="Verdana" w:cs="Arial"/>
                <w:sz w:val="20"/>
                <w:szCs w:val="20"/>
                <w:lang w:val="en-US"/>
              </w:rPr>
              <w:t xml:space="preserve"> in adult patients with chronic spontaneous urticaria: a </w:t>
            </w:r>
            <w:proofErr w:type="gramStart"/>
            <w:r>
              <w:rPr>
                <w:rFonts w:ascii="Verdana" w:hAnsi="Verdana" w:cs="Arial"/>
                <w:sz w:val="20"/>
                <w:szCs w:val="20"/>
                <w:lang w:val="en-US"/>
              </w:rPr>
              <w:t>real world</w:t>
            </w:r>
            <w:proofErr w:type="gramEnd"/>
            <w:r>
              <w:rPr>
                <w:rFonts w:ascii="Verdana" w:hAnsi="Verdana" w:cs="Arial"/>
                <w:sz w:val="20"/>
                <w:szCs w:val="20"/>
                <w:lang w:val="en-US"/>
              </w:rPr>
              <w:t xml:space="preserve"> cohort study. </w:t>
            </w:r>
            <w:r w:rsidRPr="004A6570">
              <w:rPr>
                <w:rFonts w:ascii="Verdana" w:hAnsi="Verdana" w:cs="Arial"/>
                <w:i/>
                <w:sz w:val="20"/>
                <w:szCs w:val="20"/>
                <w:lang w:val="en-US"/>
              </w:rPr>
              <w:t>J. Allergy Clin. Immunol</w:t>
            </w:r>
            <w:r w:rsidRPr="004A6570">
              <w:rPr>
                <w:rFonts w:ascii="Verdana" w:hAnsi="Verdana" w:cs="Arial"/>
                <w:sz w:val="20"/>
                <w:szCs w:val="20"/>
                <w:lang w:val="en-US"/>
              </w:rPr>
              <w:t>. 202</w:t>
            </w:r>
            <w:r>
              <w:rPr>
                <w:rFonts w:ascii="Verdana" w:hAnsi="Verdana" w:cs="Arial"/>
                <w:sz w:val="20"/>
                <w:szCs w:val="20"/>
                <w:lang w:val="en-US"/>
              </w:rPr>
              <w:t xml:space="preserve">4: </w:t>
            </w:r>
            <w:r>
              <w:rPr>
                <w:rFonts w:ascii="Verdana" w:hAnsi="Verdana" w:cs="Arial"/>
                <w:i/>
                <w:sz w:val="20"/>
                <w:szCs w:val="20"/>
                <w:lang w:val="en-US"/>
              </w:rPr>
              <w:t>in press</w:t>
            </w:r>
            <w:r w:rsidRPr="004A6570">
              <w:rPr>
                <w:rFonts w:ascii="Verdana" w:hAnsi="Verdana" w:cs="Arial"/>
                <w:sz w:val="20"/>
                <w:szCs w:val="20"/>
                <w:lang w:val="en-US"/>
              </w:rPr>
              <w:t>.</w:t>
            </w:r>
            <w:r>
              <w:rPr>
                <w:rFonts w:ascii="Verdana" w:hAnsi="Verdana"/>
                <w:sz w:val="20"/>
                <w:szCs w:val="20"/>
                <w:lang w:val="en-US"/>
              </w:rPr>
              <w:t xml:space="preserve"> IF: TBD (IF 2023</w:t>
            </w:r>
            <w:r w:rsidRPr="00AF1D31">
              <w:rPr>
                <w:rFonts w:ascii="Verdana" w:hAnsi="Verdana"/>
                <w:sz w:val="20"/>
                <w:szCs w:val="20"/>
                <w:lang w:val="en-US"/>
              </w:rPr>
              <w:t>: 1</w:t>
            </w:r>
            <w:r>
              <w:rPr>
                <w:rFonts w:ascii="Verdana" w:hAnsi="Verdana"/>
                <w:sz w:val="20"/>
                <w:szCs w:val="20"/>
                <w:lang w:val="en-US"/>
              </w:rPr>
              <w:t>1.40</w:t>
            </w:r>
            <w:r w:rsidRPr="00AF1D31">
              <w:rPr>
                <w:rFonts w:ascii="Verdana" w:hAnsi="Verdana"/>
                <w:sz w:val="20"/>
                <w:szCs w:val="20"/>
                <w:lang w:val="en-US"/>
              </w:rPr>
              <w:t>)</w:t>
            </w:r>
          </w:p>
        </w:tc>
      </w:tr>
      <w:tr w:rsidR="00D73465" w:rsidRPr="00443D6D" w:rsidDel="00C45A6D" w14:paraId="33D72590" w14:textId="77777777" w:rsidTr="00D24651">
        <w:tc>
          <w:tcPr>
            <w:tcW w:w="727" w:type="dxa"/>
            <w:shd w:val="clear" w:color="auto" w:fill="auto"/>
          </w:tcPr>
          <w:p w14:paraId="12877A39" w14:textId="77777777" w:rsidR="00D73465" w:rsidRPr="00331EF3" w:rsidDel="00C45A6D" w:rsidRDefault="00D73465" w:rsidP="00D24651">
            <w:pPr>
              <w:widowControl w:val="0"/>
              <w:tabs>
                <w:tab w:val="left" w:pos="426"/>
              </w:tabs>
              <w:autoSpaceDE w:val="0"/>
              <w:autoSpaceDN w:val="0"/>
              <w:adjustRightInd w:val="0"/>
              <w:spacing w:before="120"/>
              <w:ind w:right="128"/>
              <w:jc w:val="right"/>
              <w:rPr>
                <w:rFonts w:ascii="Verdana" w:hAnsi="Verdana"/>
                <w:sz w:val="20"/>
                <w:szCs w:val="20"/>
                <w:lang w:val="en-US"/>
              </w:rPr>
            </w:pPr>
          </w:p>
        </w:tc>
        <w:tc>
          <w:tcPr>
            <w:tcW w:w="8441" w:type="dxa"/>
            <w:shd w:val="clear" w:color="auto" w:fill="auto"/>
          </w:tcPr>
          <w:p w14:paraId="7268A6E2" w14:textId="7EEE19A6" w:rsidR="00D73465" w:rsidRPr="00D05110" w:rsidRDefault="00443D6D" w:rsidP="00606290">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443D6D">
              <w:rPr>
                <w:rFonts w:ascii="Verdana" w:hAnsi="Verdana" w:cs="Arial"/>
                <w:sz w:val="20"/>
                <w:szCs w:val="20"/>
                <w:lang w:val="en-US"/>
              </w:rPr>
              <w:t>Metz, M.</w:t>
            </w:r>
            <w:r w:rsidRPr="00443D6D">
              <w:rPr>
                <w:rFonts w:ascii="Verdana" w:hAnsi="Verdana" w:cs="Arial"/>
                <w:sz w:val="20"/>
                <w:szCs w:val="20"/>
                <w:vertAlign w:val="superscript"/>
                <w:lang w:val="en-US"/>
              </w:rPr>
              <w:t>+</w:t>
            </w:r>
            <w:r w:rsidRPr="00443D6D">
              <w:rPr>
                <w:rFonts w:ascii="Verdana" w:hAnsi="Verdana" w:cs="Arial"/>
                <w:sz w:val="20"/>
                <w:szCs w:val="20"/>
                <w:lang w:val="en-US"/>
              </w:rPr>
              <w:t xml:space="preserve">, Giménez-Arnau, A., </w:t>
            </w:r>
            <w:r w:rsidRPr="00D05110">
              <w:rPr>
                <w:rFonts w:ascii="Verdana" w:hAnsi="Verdana" w:cs="Arial"/>
                <w:sz w:val="20"/>
                <w:szCs w:val="20"/>
                <w:lang w:val="en-US"/>
              </w:rPr>
              <w:t xml:space="preserve">Hide, M., Lebwohl, M., Mosnaim, G., Saini, S., Sussman, G., </w:t>
            </w:r>
            <w:r>
              <w:rPr>
                <w:rFonts w:ascii="Verdana" w:hAnsi="Verdana" w:cs="Arial"/>
                <w:sz w:val="20"/>
                <w:szCs w:val="20"/>
                <w:lang w:val="en-US"/>
              </w:rPr>
              <w:t xml:space="preserve">Szalewski, R., Haemmerle, S., Lheritier, K., Martzloff, E.-D., Seko, N., Wang, P., Zharkov, A., </w:t>
            </w:r>
            <w:r>
              <w:rPr>
                <w:rFonts w:ascii="Verdana" w:hAnsi="Verdana" w:cs="Arial"/>
                <w:b/>
                <w:sz w:val="20"/>
                <w:szCs w:val="20"/>
                <w:lang w:val="en-US"/>
              </w:rPr>
              <w:t>Maurer, M.</w:t>
            </w:r>
            <w:r>
              <w:rPr>
                <w:rFonts w:ascii="Verdana" w:hAnsi="Verdana" w:cs="Arial"/>
                <w:sz w:val="20"/>
                <w:szCs w:val="20"/>
                <w:lang w:val="en-US"/>
              </w:rPr>
              <w:t xml:space="preserve">, on behalf of the REMIX-1 and REMIX-2 investigators: Remibrutinib in chronic spontaneous urticaria. </w:t>
            </w:r>
            <w:r>
              <w:rPr>
                <w:rFonts w:ascii="Verdana" w:hAnsi="Verdana" w:cs="Arial"/>
                <w:i/>
                <w:sz w:val="20"/>
                <w:szCs w:val="20"/>
                <w:lang w:val="en-US"/>
              </w:rPr>
              <w:t>New Engl. J. Med</w:t>
            </w:r>
            <w:r>
              <w:rPr>
                <w:rFonts w:ascii="Verdana" w:hAnsi="Verdana" w:cs="Arial"/>
                <w:sz w:val="20"/>
                <w:szCs w:val="20"/>
                <w:lang w:val="en-US"/>
              </w:rPr>
              <w:t xml:space="preserve">. 2024: </w:t>
            </w:r>
            <w:r>
              <w:rPr>
                <w:rFonts w:ascii="Verdana" w:hAnsi="Verdana" w:cs="Arial"/>
                <w:i/>
                <w:sz w:val="20"/>
                <w:szCs w:val="20"/>
                <w:lang w:val="en-US"/>
              </w:rPr>
              <w:t>in press</w:t>
            </w:r>
            <w:r w:rsidRPr="004957BC">
              <w:rPr>
                <w:rFonts w:ascii="Verdana" w:hAnsi="Verdana" w:cs="Arial"/>
                <w:sz w:val="20"/>
                <w:szCs w:val="20"/>
                <w:lang w:val="en-US"/>
              </w:rPr>
              <w:t xml:space="preserve">. </w:t>
            </w:r>
            <w:r w:rsidRPr="004A6570">
              <w:rPr>
                <w:rFonts w:ascii="Verdana" w:hAnsi="Verdana" w:cs="Arial"/>
                <w:iCs/>
                <w:sz w:val="20"/>
                <w:szCs w:val="20"/>
                <w:lang w:val="en-US"/>
              </w:rPr>
              <w:t>IF: TBD (IF 202</w:t>
            </w:r>
            <w:r>
              <w:rPr>
                <w:rFonts w:ascii="Verdana" w:hAnsi="Verdana" w:cs="Arial"/>
                <w:iCs/>
                <w:sz w:val="20"/>
                <w:szCs w:val="20"/>
                <w:lang w:val="en-US"/>
              </w:rPr>
              <w:t>3</w:t>
            </w:r>
            <w:r w:rsidRPr="004A6570">
              <w:rPr>
                <w:rFonts w:ascii="Verdana" w:hAnsi="Verdana" w:cs="Arial"/>
                <w:iCs/>
                <w:sz w:val="20"/>
                <w:szCs w:val="20"/>
                <w:lang w:val="en-US"/>
              </w:rPr>
              <w:t>:</w:t>
            </w:r>
            <w:r>
              <w:rPr>
                <w:rFonts w:ascii="Verdana" w:hAnsi="Verdana" w:cs="Arial"/>
                <w:iCs/>
                <w:sz w:val="20"/>
                <w:szCs w:val="20"/>
                <w:lang w:val="en-US"/>
              </w:rPr>
              <w:t xml:space="preserve"> 96.20)</w:t>
            </w:r>
          </w:p>
        </w:tc>
      </w:tr>
      <w:tr w:rsidR="00C258DA" w:rsidRPr="00013031" w:rsidDel="00C45A6D" w14:paraId="13E05101" w14:textId="77777777" w:rsidTr="00D24651">
        <w:tc>
          <w:tcPr>
            <w:tcW w:w="727" w:type="dxa"/>
            <w:shd w:val="clear" w:color="auto" w:fill="auto"/>
          </w:tcPr>
          <w:p w14:paraId="500DD02C" w14:textId="77777777" w:rsidR="00C258DA" w:rsidRPr="00443D6D" w:rsidDel="00C45A6D" w:rsidRDefault="00C258DA" w:rsidP="00FE0C09">
            <w:pPr>
              <w:widowControl w:val="0"/>
              <w:tabs>
                <w:tab w:val="left" w:pos="426"/>
              </w:tabs>
              <w:autoSpaceDE w:val="0"/>
              <w:autoSpaceDN w:val="0"/>
              <w:adjustRightInd w:val="0"/>
              <w:spacing w:before="120"/>
              <w:jc w:val="right"/>
              <w:rPr>
                <w:rFonts w:ascii="Verdana" w:hAnsi="Verdana"/>
                <w:sz w:val="20"/>
                <w:szCs w:val="20"/>
                <w:lang w:val="en-US"/>
              </w:rPr>
            </w:pPr>
          </w:p>
        </w:tc>
        <w:tc>
          <w:tcPr>
            <w:tcW w:w="8441" w:type="dxa"/>
            <w:shd w:val="clear" w:color="auto" w:fill="auto"/>
          </w:tcPr>
          <w:p w14:paraId="3CF8123C" w14:textId="524F8D75" w:rsidR="00C258DA" w:rsidRPr="00013031" w:rsidRDefault="00013031" w:rsidP="00206CA8">
            <w:pPr>
              <w:spacing w:before="120"/>
              <w:ind w:right="128"/>
              <w:jc w:val="both"/>
              <w:rPr>
                <w:rFonts w:ascii="Verdana" w:hAnsi="Verdana" w:cs="Arial"/>
                <w:sz w:val="20"/>
                <w:szCs w:val="20"/>
                <w:lang w:val="en-US"/>
              </w:rPr>
            </w:pPr>
            <w:r w:rsidRPr="00013031">
              <w:rPr>
                <w:rFonts w:ascii="Verdana" w:hAnsi="Verdana" w:cs="Arial"/>
                <w:sz w:val="20"/>
                <w:szCs w:val="20"/>
                <w:lang w:val="en-US"/>
              </w:rPr>
              <w:t>Neisinger, S.</w:t>
            </w:r>
            <w:r w:rsidRPr="00013031">
              <w:rPr>
                <w:rFonts w:ascii="Verdana" w:hAnsi="Verdana" w:cs="Arial"/>
                <w:sz w:val="20"/>
                <w:szCs w:val="20"/>
                <w:vertAlign w:val="superscript"/>
                <w:lang w:val="en-US"/>
              </w:rPr>
              <w:t>+</w:t>
            </w:r>
            <w:r w:rsidRPr="00013031">
              <w:rPr>
                <w:rFonts w:ascii="Verdana" w:hAnsi="Verdana" w:cs="Arial"/>
                <w:sz w:val="20"/>
                <w:szCs w:val="20"/>
                <w:lang w:val="en-US"/>
              </w:rPr>
              <w:t>, Kiefer, L., Sal</w:t>
            </w:r>
            <w:r w:rsidRPr="00D05110">
              <w:rPr>
                <w:rFonts w:ascii="Verdana" w:hAnsi="Verdana" w:cs="Arial"/>
                <w:sz w:val="20"/>
                <w:szCs w:val="20"/>
                <w:lang w:val="en-US"/>
              </w:rPr>
              <w:t xml:space="preserve">ameh, P., Bonnekoh, H., Buttgereit, T., Gutsche, A., Herzog, L., Munoz, M., Pankow, A., </w:t>
            </w:r>
            <w:r w:rsidRPr="00D05110">
              <w:rPr>
                <w:rFonts w:ascii="Verdana" w:hAnsi="Verdana" w:cs="Arial"/>
                <w:b/>
                <w:sz w:val="20"/>
                <w:szCs w:val="20"/>
                <w:lang w:val="en-US"/>
              </w:rPr>
              <w:t>Maurer, M.</w:t>
            </w:r>
            <w:r w:rsidRPr="00D05110">
              <w:rPr>
                <w:rFonts w:ascii="Verdana" w:hAnsi="Verdana" w:cs="Arial"/>
                <w:sz w:val="20"/>
                <w:szCs w:val="20"/>
                <w:lang w:val="en-US"/>
              </w:rPr>
              <w:t>, and Siebenhaar, F.: Addictive be</w:t>
            </w:r>
            <w:r w:rsidRPr="00013031">
              <w:rPr>
                <w:rFonts w:ascii="Verdana" w:hAnsi="Verdana" w:cs="Arial"/>
                <w:sz w:val="20"/>
                <w:szCs w:val="20"/>
                <w:lang w:val="en-US"/>
              </w:rPr>
              <w:t>h</w:t>
            </w:r>
            <w:r w:rsidRPr="00D05110">
              <w:rPr>
                <w:rFonts w:ascii="Verdana" w:hAnsi="Verdana" w:cs="Arial"/>
                <w:sz w:val="20"/>
                <w:szCs w:val="20"/>
                <w:lang w:val="en-US"/>
              </w:rPr>
              <w:t>avio</w:t>
            </w:r>
            <w:r>
              <w:rPr>
                <w:rFonts w:ascii="Verdana" w:hAnsi="Verdana" w:cs="Arial"/>
                <w:sz w:val="20"/>
                <w:szCs w:val="20"/>
                <w:lang w:val="en-US"/>
              </w:rPr>
              <w:t xml:space="preserve">r is not a comorbidity of chronic spontaneous urticaria. </w:t>
            </w:r>
            <w:r>
              <w:rPr>
                <w:rFonts w:ascii="Verdana" w:hAnsi="Verdana" w:cs="Arial"/>
                <w:i/>
                <w:sz w:val="20"/>
                <w:szCs w:val="20"/>
                <w:lang w:val="en-US"/>
              </w:rPr>
              <w:t>Allergol. Int</w:t>
            </w:r>
            <w:r>
              <w:rPr>
                <w:rFonts w:ascii="Verdana" w:hAnsi="Verdana" w:cs="Arial"/>
                <w:sz w:val="20"/>
                <w:szCs w:val="20"/>
                <w:lang w:val="en-US"/>
              </w:rPr>
              <w:t xml:space="preserve">. 2024: </w:t>
            </w:r>
            <w:r>
              <w:rPr>
                <w:rFonts w:ascii="Verdana" w:hAnsi="Verdana" w:cs="Arial"/>
                <w:i/>
                <w:sz w:val="20"/>
                <w:szCs w:val="20"/>
                <w:lang w:val="en-US"/>
              </w:rPr>
              <w:t>in press</w:t>
            </w:r>
            <w:r w:rsidRPr="004957BC">
              <w:rPr>
                <w:rFonts w:ascii="Verdana" w:hAnsi="Verdana" w:cs="Arial"/>
                <w:sz w:val="20"/>
                <w:szCs w:val="20"/>
                <w:lang w:val="en-US"/>
              </w:rPr>
              <w:t xml:space="preserve">. </w:t>
            </w:r>
            <w:r w:rsidRPr="004A6570">
              <w:rPr>
                <w:rFonts w:ascii="Verdana" w:hAnsi="Verdana" w:cs="Arial"/>
                <w:iCs/>
                <w:sz w:val="20"/>
                <w:szCs w:val="20"/>
                <w:lang w:val="en-US"/>
              </w:rPr>
              <w:t>IF: TBD (IF 202</w:t>
            </w:r>
            <w:r>
              <w:rPr>
                <w:rFonts w:ascii="Verdana" w:hAnsi="Verdana" w:cs="Arial"/>
                <w:iCs/>
                <w:sz w:val="20"/>
                <w:szCs w:val="20"/>
                <w:lang w:val="en-US"/>
              </w:rPr>
              <w:t>3</w:t>
            </w:r>
            <w:r w:rsidRPr="004A6570">
              <w:rPr>
                <w:rFonts w:ascii="Verdana" w:hAnsi="Verdana" w:cs="Arial"/>
                <w:iCs/>
                <w:sz w:val="20"/>
                <w:szCs w:val="20"/>
                <w:lang w:val="en-US"/>
              </w:rPr>
              <w:t>:</w:t>
            </w:r>
            <w:r>
              <w:rPr>
                <w:rFonts w:ascii="Verdana" w:hAnsi="Verdana" w:cs="Arial"/>
                <w:iCs/>
                <w:sz w:val="20"/>
                <w:szCs w:val="20"/>
                <w:lang w:val="en-US"/>
              </w:rPr>
              <w:t xml:space="preserve"> 6.20)</w:t>
            </w:r>
          </w:p>
        </w:tc>
      </w:tr>
      <w:tr w:rsidR="00EF10DE" w:rsidRPr="00EF10DE" w:rsidDel="00C45A6D" w14:paraId="304AB5D6" w14:textId="77777777" w:rsidTr="00D24651">
        <w:tc>
          <w:tcPr>
            <w:tcW w:w="727" w:type="dxa"/>
            <w:shd w:val="clear" w:color="auto" w:fill="auto"/>
          </w:tcPr>
          <w:p w14:paraId="4389D9E5" w14:textId="77777777" w:rsidR="00EF10DE" w:rsidRPr="00EF10DE" w:rsidDel="00C45A6D" w:rsidRDefault="00EF10DE" w:rsidP="00FE0C09">
            <w:pPr>
              <w:widowControl w:val="0"/>
              <w:tabs>
                <w:tab w:val="left" w:pos="426"/>
              </w:tabs>
              <w:autoSpaceDE w:val="0"/>
              <w:autoSpaceDN w:val="0"/>
              <w:adjustRightInd w:val="0"/>
              <w:spacing w:before="120"/>
              <w:jc w:val="right"/>
              <w:rPr>
                <w:rFonts w:ascii="Verdana" w:hAnsi="Verdana"/>
                <w:sz w:val="20"/>
                <w:szCs w:val="20"/>
              </w:rPr>
            </w:pPr>
          </w:p>
        </w:tc>
        <w:tc>
          <w:tcPr>
            <w:tcW w:w="8441" w:type="dxa"/>
            <w:shd w:val="clear" w:color="auto" w:fill="auto"/>
          </w:tcPr>
          <w:p w14:paraId="1A790893" w14:textId="06224778" w:rsidR="00EF10DE" w:rsidRPr="00EF10DE" w:rsidRDefault="00EF10DE" w:rsidP="00206CA8">
            <w:pPr>
              <w:spacing w:before="120"/>
              <w:ind w:right="128"/>
              <w:jc w:val="both"/>
              <w:rPr>
                <w:rFonts w:ascii="Verdana" w:hAnsi="Verdana" w:cs="Arial"/>
                <w:sz w:val="20"/>
                <w:szCs w:val="20"/>
                <w:lang w:val="en-US"/>
              </w:rPr>
            </w:pPr>
            <w:r>
              <w:rPr>
                <w:rFonts w:ascii="Verdana" w:hAnsi="Verdana" w:cs="Arial"/>
                <w:sz w:val="20"/>
                <w:szCs w:val="20"/>
                <w:lang w:val="en-US"/>
              </w:rPr>
              <w:t xml:space="preserve">Rastgoo, S., Mohammadi, M., </w:t>
            </w:r>
            <w:r>
              <w:rPr>
                <w:rFonts w:ascii="Verdana" w:hAnsi="Verdana" w:cs="Arial"/>
                <w:b/>
                <w:sz w:val="20"/>
                <w:szCs w:val="20"/>
                <w:lang w:val="en-US"/>
              </w:rPr>
              <w:t>Maurer, M.</w:t>
            </w:r>
            <w:r>
              <w:rPr>
                <w:rFonts w:ascii="Verdana" w:hAnsi="Verdana" w:cs="Arial"/>
                <w:sz w:val="20"/>
                <w:szCs w:val="20"/>
                <w:lang w:val="en-US"/>
              </w:rPr>
              <w:t>, Atabaki, M., Tavakkol-Afshari, J., and Khoshkhui, M.</w:t>
            </w:r>
            <w:r>
              <w:rPr>
                <w:rFonts w:ascii="Verdana" w:hAnsi="Verdana" w:cs="Arial"/>
                <w:sz w:val="20"/>
                <w:szCs w:val="20"/>
                <w:vertAlign w:val="superscript"/>
                <w:lang w:val="en-US"/>
              </w:rPr>
              <w:t>+</w:t>
            </w:r>
            <w:r>
              <w:rPr>
                <w:rFonts w:ascii="Verdana" w:hAnsi="Verdana" w:cs="Arial"/>
                <w:sz w:val="20"/>
                <w:szCs w:val="20"/>
                <w:lang w:val="en-US"/>
              </w:rPr>
              <w:t xml:space="preserve">: Expression of STAT3, IL-27p28, and IL12p35 is deregulated and linked to autoimmune markers in chronic spontaneous urticaria. </w:t>
            </w:r>
            <w:r>
              <w:rPr>
                <w:rFonts w:ascii="Verdana" w:hAnsi="Verdana" w:cs="Arial"/>
                <w:i/>
                <w:sz w:val="20"/>
                <w:szCs w:val="20"/>
                <w:lang w:val="en-US"/>
              </w:rPr>
              <w:t>Clin. Exp. Dermatol</w:t>
            </w:r>
            <w:r>
              <w:rPr>
                <w:rFonts w:ascii="Verdana" w:hAnsi="Verdana" w:cs="Arial"/>
                <w:sz w:val="20"/>
                <w:szCs w:val="20"/>
                <w:lang w:val="en-US"/>
              </w:rPr>
              <w:t xml:space="preserve">. 2024: </w:t>
            </w:r>
            <w:r>
              <w:rPr>
                <w:rFonts w:ascii="Verdana" w:hAnsi="Verdana" w:cs="Arial"/>
                <w:i/>
                <w:sz w:val="20"/>
                <w:szCs w:val="20"/>
                <w:lang w:val="en-US"/>
              </w:rPr>
              <w:t>in press</w:t>
            </w:r>
            <w:r w:rsidRPr="004957BC">
              <w:rPr>
                <w:rFonts w:ascii="Verdana" w:hAnsi="Verdana" w:cs="Arial"/>
                <w:sz w:val="20"/>
                <w:szCs w:val="20"/>
                <w:lang w:val="en-US"/>
              </w:rPr>
              <w:t xml:space="preserve">. </w:t>
            </w:r>
            <w:r w:rsidRPr="004A6570">
              <w:rPr>
                <w:rFonts w:ascii="Verdana" w:hAnsi="Verdana" w:cs="Arial"/>
                <w:iCs/>
                <w:sz w:val="20"/>
                <w:szCs w:val="20"/>
                <w:lang w:val="en-US"/>
              </w:rPr>
              <w:t>IF: TBD (IF 202</w:t>
            </w:r>
            <w:r>
              <w:rPr>
                <w:rFonts w:ascii="Verdana" w:hAnsi="Verdana" w:cs="Arial"/>
                <w:iCs/>
                <w:sz w:val="20"/>
                <w:szCs w:val="20"/>
                <w:lang w:val="en-US"/>
              </w:rPr>
              <w:t>3</w:t>
            </w:r>
            <w:r w:rsidRPr="004A6570">
              <w:rPr>
                <w:rFonts w:ascii="Verdana" w:hAnsi="Verdana" w:cs="Arial"/>
                <w:iCs/>
                <w:sz w:val="20"/>
                <w:szCs w:val="20"/>
                <w:lang w:val="en-US"/>
              </w:rPr>
              <w:t>:</w:t>
            </w:r>
            <w:r>
              <w:rPr>
                <w:rFonts w:ascii="Verdana" w:hAnsi="Verdana" w:cs="Arial"/>
                <w:iCs/>
                <w:sz w:val="20"/>
                <w:szCs w:val="20"/>
                <w:lang w:val="en-US"/>
              </w:rPr>
              <w:t xml:space="preserve"> 3.70)</w:t>
            </w:r>
          </w:p>
        </w:tc>
      </w:tr>
      <w:tr w:rsidR="00C637E5" w:rsidRPr="00CF0BA5" w:rsidDel="00C45A6D" w14:paraId="25B02981" w14:textId="77777777" w:rsidTr="00D24651">
        <w:tc>
          <w:tcPr>
            <w:tcW w:w="727" w:type="dxa"/>
            <w:shd w:val="clear" w:color="auto" w:fill="auto"/>
          </w:tcPr>
          <w:p w14:paraId="0B8B81C9" w14:textId="77777777" w:rsidR="00C637E5" w:rsidRPr="00EF10DE" w:rsidDel="00C45A6D" w:rsidRDefault="00C637E5" w:rsidP="00FE0C09">
            <w:pPr>
              <w:widowControl w:val="0"/>
              <w:tabs>
                <w:tab w:val="left" w:pos="426"/>
              </w:tabs>
              <w:autoSpaceDE w:val="0"/>
              <w:autoSpaceDN w:val="0"/>
              <w:adjustRightInd w:val="0"/>
              <w:spacing w:before="120"/>
              <w:jc w:val="right"/>
              <w:rPr>
                <w:rFonts w:ascii="Verdana" w:hAnsi="Verdana"/>
                <w:sz w:val="20"/>
                <w:szCs w:val="20"/>
              </w:rPr>
            </w:pPr>
          </w:p>
        </w:tc>
        <w:tc>
          <w:tcPr>
            <w:tcW w:w="8441" w:type="dxa"/>
            <w:shd w:val="clear" w:color="auto" w:fill="auto"/>
          </w:tcPr>
          <w:p w14:paraId="01FEC3F4" w14:textId="0F8694CC" w:rsidR="00C637E5" w:rsidRPr="00CF0BA5" w:rsidRDefault="00CF0BA5" w:rsidP="00206CA8">
            <w:pPr>
              <w:spacing w:before="120"/>
              <w:ind w:right="128"/>
              <w:jc w:val="both"/>
              <w:rPr>
                <w:rFonts w:ascii="Verdana" w:hAnsi="Verdana" w:cs="Arial"/>
                <w:sz w:val="20"/>
                <w:szCs w:val="20"/>
                <w:lang w:val="en-US"/>
              </w:rPr>
            </w:pPr>
            <w:r w:rsidRPr="00CF0BA5">
              <w:rPr>
                <w:rFonts w:ascii="Verdana" w:hAnsi="Verdana" w:cs="Arial"/>
                <w:sz w:val="20"/>
                <w:szCs w:val="20"/>
                <w:lang w:val="en-US"/>
              </w:rPr>
              <w:t xml:space="preserve">Saini, S. S., </w:t>
            </w:r>
            <w:r w:rsidRPr="00CF0BA5">
              <w:rPr>
                <w:rFonts w:ascii="Verdana" w:hAnsi="Verdana" w:cs="Arial"/>
                <w:b/>
                <w:sz w:val="20"/>
                <w:szCs w:val="20"/>
                <w:lang w:val="en-US"/>
              </w:rPr>
              <w:t>Maurer, M.</w:t>
            </w:r>
            <w:r w:rsidRPr="00CF0BA5">
              <w:rPr>
                <w:rFonts w:ascii="Verdana" w:hAnsi="Verdana" w:cs="Arial"/>
                <w:sz w:val="20"/>
                <w:szCs w:val="20"/>
                <w:lang w:val="en-US"/>
              </w:rPr>
              <w:t>, Dytyatkovska</w:t>
            </w:r>
            <w:r w:rsidRPr="00D05110">
              <w:rPr>
                <w:rFonts w:ascii="Verdana" w:hAnsi="Verdana" w:cs="Arial"/>
                <w:sz w:val="20"/>
                <w:szCs w:val="20"/>
                <w:lang w:val="en-US"/>
              </w:rPr>
              <w:t>, Y., Springer, E., Ratkova, M., Krusheva, B., Park, C. W., Pulka, G., Chelminska, M., Reich, A., Kim, S., Ahn, K., Kim, S., Lee, S., Ka, J., Kim, J., and Grattan, C.</w:t>
            </w:r>
            <w:r w:rsidRPr="00D05110">
              <w:rPr>
                <w:rFonts w:ascii="Verdana" w:hAnsi="Verdana" w:cs="Arial"/>
                <w:sz w:val="20"/>
                <w:szCs w:val="20"/>
                <w:vertAlign w:val="superscript"/>
                <w:lang w:val="en-US"/>
              </w:rPr>
              <w:t>+</w:t>
            </w:r>
            <w:r w:rsidRPr="00D05110">
              <w:rPr>
                <w:rFonts w:ascii="Verdana" w:hAnsi="Verdana" w:cs="Arial"/>
                <w:sz w:val="20"/>
                <w:szCs w:val="20"/>
                <w:lang w:val="en-US"/>
              </w:rPr>
              <w:t xml:space="preserve">: CT-P39 compared with reference </w:t>
            </w:r>
            <w:r w:rsidRPr="00CF0BA5">
              <w:rPr>
                <w:rFonts w:ascii="Verdana" w:hAnsi="Verdana" w:cs="Arial"/>
                <w:sz w:val="20"/>
                <w:szCs w:val="20"/>
                <w:lang w:val="en-US"/>
              </w:rPr>
              <w:t>omalizumab</w:t>
            </w:r>
            <w:r w:rsidRPr="00D05110">
              <w:rPr>
                <w:rFonts w:ascii="Verdana" w:hAnsi="Verdana" w:cs="Arial"/>
                <w:sz w:val="20"/>
                <w:szCs w:val="20"/>
                <w:lang w:val="en-US"/>
              </w:rPr>
              <w:t xml:space="preserve"> in chronic spontaneous urt</w:t>
            </w:r>
            <w:r>
              <w:rPr>
                <w:rFonts w:ascii="Verdana" w:hAnsi="Verdana" w:cs="Arial"/>
                <w:sz w:val="20"/>
                <w:szCs w:val="20"/>
                <w:lang w:val="en-US"/>
              </w:rPr>
              <w:t xml:space="preserve">icaria: results from a double-blind, randomized, active-controlled, phase 3 study. </w:t>
            </w:r>
            <w:r w:rsidRPr="001F4D3F">
              <w:rPr>
                <w:rFonts w:ascii="Verdana" w:hAnsi="Verdana" w:cs="Arial"/>
                <w:i/>
                <w:sz w:val="20"/>
                <w:szCs w:val="20"/>
                <w:lang w:val="en-US"/>
              </w:rPr>
              <w:t>Allergy</w:t>
            </w:r>
            <w:r w:rsidRPr="001F4D3F">
              <w:rPr>
                <w:rFonts w:ascii="Verdana" w:hAnsi="Verdana" w:cs="Arial"/>
                <w:sz w:val="20"/>
                <w:szCs w:val="20"/>
                <w:lang w:val="en-US"/>
              </w:rPr>
              <w:t xml:space="preserve"> 2024: </w:t>
            </w:r>
            <w:r w:rsidRPr="001F4D3F">
              <w:rPr>
                <w:rFonts w:ascii="Verdana" w:hAnsi="Verdana" w:cs="Arial"/>
                <w:i/>
                <w:sz w:val="20"/>
                <w:szCs w:val="20"/>
                <w:lang w:val="en-US"/>
              </w:rPr>
              <w:t>in press</w:t>
            </w:r>
            <w:r w:rsidRPr="001F4D3F">
              <w:rPr>
                <w:rFonts w:ascii="Verdana" w:hAnsi="Verdana" w:cs="Arial"/>
                <w:sz w:val="20"/>
                <w:szCs w:val="20"/>
                <w:lang w:val="en-US"/>
              </w:rPr>
              <w:t xml:space="preserve">. </w:t>
            </w:r>
            <w:r w:rsidRPr="001F4D3F">
              <w:rPr>
                <w:rFonts w:ascii="Verdana" w:hAnsi="Verdana" w:cs="Arial"/>
                <w:iCs/>
                <w:sz w:val="20"/>
                <w:szCs w:val="20"/>
                <w:lang w:val="en-US"/>
              </w:rPr>
              <w:t>IF: TBD (IF 2023: 12.60)</w:t>
            </w:r>
          </w:p>
        </w:tc>
      </w:tr>
      <w:tr w:rsidR="00FB0910" w:rsidRPr="00D05110" w:rsidDel="00C45A6D" w14:paraId="2A8D1721" w14:textId="77777777" w:rsidTr="00D24651">
        <w:tc>
          <w:tcPr>
            <w:tcW w:w="727" w:type="dxa"/>
            <w:shd w:val="clear" w:color="auto" w:fill="auto"/>
          </w:tcPr>
          <w:p w14:paraId="181C7348" w14:textId="77777777" w:rsidR="00FB0910" w:rsidRPr="00D05110" w:rsidDel="00C45A6D" w:rsidRDefault="00FB0910" w:rsidP="00FE0C09">
            <w:pPr>
              <w:widowControl w:val="0"/>
              <w:tabs>
                <w:tab w:val="left" w:pos="426"/>
              </w:tabs>
              <w:autoSpaceDE w:val="0"/>
              <w:autoSpaceDN w:val="0"/>
              <w:adjustRightInd w:val="0"/>
              <w:spacing w:before="120"/>
              <w:jc w:val="right"/>
              <w:rPr>
                <w:rFonts w:ascii="Verdana" w:hAnsi="Verdana"/>
                <w:sz w:val="20"/>
                <w:szCs w:val="20"/>
                <w:lang w:val="en-US"/>
              </w:rPr>
            </w:pPr>
          </w:p>
        </w:tc>
        <w:tc>
          <w:tcPr>
            <w:tcW w:w="8441" w:type="dxa"/>
            <w:shd w:val="clear" w:color="auto" w:fill="auto"/>
          </w:tcPr>
          <w:p w14:paraId="167F3E7E" w14:textId="56E7A7CE" w:rsidR="00FB0910" w:rsidRPr="00FB0910" w:rsidRDefault="00FB0910" w:rsidP="00206CA8">
            <w:pPr>
              <w:spacing w:before="120"/>
              <w:ind w:right="128"/>
              <w:jc w:val="both"/>
              <w:rPr>
                <w:rFonts w:ascii="Verdana" w:hAnsi="Verdana" w:cs="Arial"/>
                <w:sz w:val="20"/>
                <w:szCs w:val="20"/>
                <w:lang w:val="en-US"/>
              </w:rPr>
            </w:pPr>
            <w:bookmarkStart w:id="0" w:name="_Hlk179348669"/>
            <w:r w:rsidRPr="00FB0910">
              <w:rPr>
                <w:rFonts w:ascii="Verdana" w:hAnsi="Verdana" w:cs="Arial"/>
                <w:sz w:val="20"/>
                <w:szCs w:val="20"/>
                <w:lang w:val="en-US"/>
              </w:rPr>
              <w:t>Schnarkowski, P., Salamah, P., Greko</w:t>
            </w:r>
            <w:r w:rsidRPr="00D05110">
              <w:rPr>
                <w:rFonts w:ascii="Verdana" w:hAnsi="Verdana" w:cs="Arial"/>
                <w:sz w:val="20"/>
                <w:szCs w:val="20"/>
                <w:lang w:val="en-US"/>
              </w:rPr>
              <w:t>witz, E., T</w:t>
            </w:r>
            <w:r w:rsidRPr="00FB0910">
              <w:rPr>
                <w:rFonts w:ascii="Verdana" w:hAnsi="Verdana" w:cs="Arial"/>
                <w:sz w:val="20"/>
                <w:szCs w:val="20"/>
                <w:lang w:val="en-US"/>
              </w:rPr>
              <w:t>er</w:t>
            </w:r>
            <w:r w:rsidRPr="00D05110">
              <w:rPr>
                <w:rFonts w:ascii="Verdana" w:hAnsi="Verdana" w:cs="Arial"/>
                <w:sz w:val="20"/>
                <w:szCs w:val="20"/>
                <w:lang w:val="en-US"/>
              </w:rPr>
              <w:t>horst</w:t>
            </w:r>
            <w:r w:rsidR="00C32F86">
              <w:rPr>
                <w:rFonts w:ascii="Verdana" w:hAnsi="Verdana" w:cs="Arial"/>
                <w:sz w:val="20"/>
                <w:szCs w:val="20"/>
                <w:lang w:val="en-US"/>
              </w:rPr>
              <w:t>-Molawi</w:t>
            </w:r>
            <w:r w:rsidRPr="00D05110">
              <w:rPr>
                <w:rFonts w:ascii="Verdana" w:hAnsi="Verdana" w:cs="Arial"/>
                <w:sz w:val="20"/>
                <w:szCs w:val="20"/>
                <w:lang w:val="en-US"/>
              </w:rPr>
              <w:t xml:space="preserve">, D. </w:t>
            </w:r>
            <w:r w:rsidRPr="00D05110">
              <w:rPr>
                <w:rFonts w:ascii="Verdana" w:hAnsi="Verdana" w:cs="Arial"/>
                <w:b/>
                <w:sz w:val="20"/>
                <w:szCs w:val="20"/>
                <w:lang w:val="en-US"/>
              </w:rPr>
              <w:t>Maurer, M.</w:t>
            </w:r>
            <w:r w:rsidRPr="00D05110">
              <w:rPr>
                <w:rFonts w:ascii="Verdana" w:hAnsi="Verdana" w:cs="Arial"/>
                <w:sz w:val="20"/>
                <w:szCs w:val="20"/>
                <w:lang w:val="en-US"/>
              </w:rPr>
              <w:t>, Weller, K., and Altrichter, S.</w:t>
            </w:r>
            <w:r w:rsidRPr="00D05110">
              <w:rPr>
                <w:rFonts w:ascii="Verdana" w:hAnsi="Verdana" w:cs="Arial"/>
                <w:sz w:val="20"/>
                <w:szCs w:val="20"/>
                <w:vertAlign w:val="superscript"/>
                <w:lang w:val="en-US"/>
              </w:rPr>
              <w:t>+</w:t>
            </w:r>
            <w:r w:rsidRPr="00D05110">
              <w:rPr>
                <w:rFonts w:ascii="Verdana" w:hAnsi="Verdana" w:cs="Arial"/>
                <w:sz w:val="20"/>
                <w:szCs w:val="20"/>
                <w:lang w:val="en-US"/>
              </w:rPr>
              <w:t>: Validation of th</w:t>
            </w:r>
            <w:r>
              <w:rPr>
                <w:rFonts w:ascii="Verdana" w:hAnsi="Verdana" w:cs="Arial"/>
                <w:sz w:val="20"/>
                <w:szCs w:val="20"/>
                <w:lang w:val="en-US"/>
              </w:rPr>
              <w:t xml:space="preserve">e cholinergic urticaria activity score, CholUAS. </w:t>
            </w:r>
            <w:r w:rsidR="00B47D04" w:rsidRPr="00966733">
              <w:rPr>
                <w:rFonts w:ascii="Verdana" w:hAnsi="Verdana" w:cs="Arial"/>
                <w:i/>
                <w:sz w:val="20"/>
                <w:szCs w:val="20"/>
                <w:lang w:val="en-US"/>
              </w:rPr>
              <w:t>J. Allergy C</w:t>
            </w:r>
            <w:r w:rsidR="00B47D04">
              <w:rPr>
                <w:rFonts w:ascii="Verdana" w:hAnsi="Verdana" w:cs="Arial"/>
                <w:i/>
                <w:sz w:val="20"/>
                <w:szCs w:val="20"/>
                <w:lang w:val="en-US"/>
              </w:rPr>
              <w:t>l</w:t>
            </w:r>
            <w:r w:rsidR="00B47D04" w:rsidRPr="00966733">
              <w:rPr>
                <w:rFonts w:ascii="Verdana" w:hAnsi="Verdana" w:cs="Arial"/>
                <w:i/>
                <w:sz w:val="20"/>
                <w:szCs w:val="20"/>
                <w:lang w:val="en-US"/>
              </w:rPr>
              <w:t>in. Immunol. Pract</w:t>
            </w:r>
            <w:r w:rsidR="00B47D04" w:rsidRPr="00966733">
              <w:rPr>
                <w:rFonts w:ascii="Verdana" w:hAnsi="Verdana" w:cs="Arial"/>
                <w:sz w:val="20"/>
                <w:szCs w:val="20"/>
                <w:lang w:val="en-US"/>
              </w:rPr>
              <w:t>. 202</w:t>
            </w:r>
            <w:r w:rsidR="00B47D04">
              <w:rPr>
                <w:rFonts w:ascii="Verdana" w:hAnsi="Verdana" w:cs="Arial"/>
                <w:sz w:val="20"/>
                <w:szCs w:val="20"/>
                <w:lang w:val="en-US"/>
              </w:rPr>
              <w:t>4</w:t>
            </w:r>
            <w:r w:rsidR="00B47D04" w:rsidRPr="00966733">
              <w:rPr>
                <w:rFonts w:ascii="Verdana" w:hAnsi="Verdana" w:cs="Arial"/>
                <w:sz w:val="20"/>
                <w:szCs w:val="20"/>
                <w:lang w:val="en-US"/>
              </w:rPr>
              <w:t xml:space="preserve">: </w:t>
            </w:r>
            <w:r w:rsidR="00B47D04" w:rsidRPr="00EF23B0">
              <w:rPr>
                <w:rFonts w:ascii="Verdana" w:hAnsi="Verdana" w:cs="Arial"/>
                <w:i/>
                <w:sz w:val="20"/>
                <w:szCs w:val="20"/>
                <w:lang w:val="en-US"/>
              </w:rPr>
              <w:t>in press</w:t>
            </w:r>
            <w:r w:rsidR="00B47D04" w:rsidRPr="00966733">
              <w:rPr>
                <w:rFonts w:ascii="Verdana" w:hAnsi="Verdana" w:cs="Arial"/>
                <w:sz w:val="20"/>
                <w:szCs w:val="20"/>
                <w:lang w:val="en-US"/>
              </w:rPr>
              <w:t>. I</w:t>
            </w:r>
            <w:r w:rsidR="00B47D04">
              <w:rPr>
                <w:rFonts w:ascii="Verdana" w:hAnsi="Verdana" w:cs="Arial"/>
                <w:sz w:val="20"/>
                <w:szCs w:val="20"/>
                <w:lang w:val="en-US"/>
              </w:rPr>
              <w:t>F: TBD (IF 2023: 8.20)</w:t>
            </w:r>
            <w:bookmarkEnd w:id="0"/>
          </w:p>
        </w:tc>
      </w:tr>
      <w:tr w:rsidR="00A712A4" w:rsidRPr="00A712A4" w:rsidDel="00C45A6D" w14:paraId="325BF88B" w14:textId="77777777" w:rsidTr="00D24651">
        <w:tc>
          <w:tcPr>
            <w:tcW w:w="727" w:type="dxa"/>
            <w:shd w:val="clear" w:color="auto" w:fill="auto"/>
          </w:tcPr>
          <w:p w14:paraId="7BE9DC38" w14:textId="77777777" w:rsidR="00A712A4" w:rsidRPr="00FB0910" w:rsidDel="00C45A6D" w:rsidRDefault="00A712A4" w:rsidP="00FE0C09">
            <w:pPr>
              <w:widowControl w:val="0"/>
              <w:tabs>
                <w:tab w:val="left" w:pos="426"/>
              </w:tabs>
              <w:autoSpaceDE w:val="0"/>
              <w:autoSpaceDN w:val="0"/>
              <w:adjustRightInd w:val="0"/>
              <w:spacing w:before="120"/>
              <w:jc w:val="right"/>
              <w:rPr>
                <w:rFonts w:ascii="Verdana" w:hAnsi="Verdana"/>
                <w:sz w:val="20"/>
                <w:szCs w:val="20"/>
                <w:lang w:val="en-US"/>
              </w:rPr>
            </w:pPr>
          </w:p>
        </w:tc>
        <w:tc>
          <w:tcPr>
            <w:tcW w:w="8441" w:type="dxa"/>
            <w:shd w:val="clear" w:color="auto" w:fill="auto"/>
          </w:tcPr>
          <w:p w14:paraId="55B2405C" w14:textId="0A1A8E7A" w:rsidR="00A712A4" w:rsidRPr="00A712A4" w:rsidRDefault="00A712A4" w:rsidP="00206CA8">
            <w:pPr>
              <w:spacing w:before="120"/>
              <w:ind w:right="128"/>
              <w:jc w:val="both"/>
              <w:rPr>
                <w:rFonts w:ascii="Verdana" w:hAnsi="Verdana" w:cs="Arial"/>
                <w:sz w:val="20"/>
                <w:szCs w:val="20"/>
                <w:lang w:val="en-US"/>
              </w:rPr>
            </w:pPr>
            <w:r w:rsidRPr="00A712A4">
              <w:rPr>
                <w:rFonts w:ascii="Verdana" w:hAnsi="Verdana" w:cs="Arial"/>
                <w:sz w:val="20"/>
                <w:szCs w:val="20"/>
                <w:lang w:val="en-US"/>
              </w:rPr>
              <w:t>Shurmelova, I., Baldyga, A., Grekowitz, E., Kimeswenger, S., Hoetzenecker,</w:t>
            </w:r>
            <w:r w:rsidRPr="001F4D3F">
              <w:rPr>
                <w:rFonts w:ascii="Verdana" w:hAnsi="Verdana" w:cs="Arial"/>
                <w:sz w:val="20"/>
                <w:szCs w:val="20"/>
                <w:lang w:val="en-US"/>
              </w:rPr>
              <w:t xml:space="preserve"> W., </w:t>
            </w:r>
            <w:r w:rsidRPr="001F4D3F">
              <w:rPr>
                <w:rFonts w:ascii="Verdana" w:hAnsi="Verdana" w:cs="Arial"/>
                <w:b/>
                <w:sz w:val="20"/>
                <w:szCs w:val="20"/>
                <w:lang w:val="en-US"/>
              </w:rPr>
              <w:t>Maurer, M.</w:t>
            </w:r>
            <w:r w:rsidRPr="001F4D3F">
              <w:rPr>
                <w:rFonts w:ascii="Verdana" w:hAnsi="Verdana" w:cs="Arial"/>
                <w:sz w:val="20"/>
                <w:szCs w:val="20"/>
                <w:vertAlign w:val="superscript"/>
                <w:lang w:val="en-US"/>
              </w:rPr>
              <w:t>+</w:t>
            </w:r>
            <w:r w:rsidRPr="001F4D3F">
              <w:rPr>
                <w:rFonts w:ascii="Verdana" w:hAnsi="Verdana" w:cs="Arial"/>
                <w:sz w:val="20"/>
                <w:szCs w:val="20"/>
                <w:lang w:val="en-US"/>
              </w:rPr>
              <w:t>, and Altrichter, S.</w:t>
            </w:r>
            <w:r w:rsidR="00AE50CD">
              <w:rPr>
                <w:rFonts w:ascii="Verdana" w:hAnsi="Verdana" w:cs="Arial"/>
                <w:sz w:val="20"/>
                <w:szCs w:val="20"/>
                <w:vertAlign w:val="superscript"/>
                <w:lang w:val="en-US"/>
              </w:rPr>
              <w:t>+</w:t>
            </w:r>
            <w:r w:rsidRPr="001F4D3F">
              <w:rPr>
                <w:rFonts w:ascii="Verdana" w:hAnsi="Verdana" w:cs="Arial"/>
                <w:sz w:val="20"/>
                <w:szCs w:val="20"/>
                <w:lang w:val="en-US"/>
              </w:rPr>
              <w:t xml:space="preserve">: Skin reaction patterns in cholinergic urticaria. </w:t>
            </w:r>
            <w:r>
              <w:rPr>
                <w:rFonts w:ascii="Verdana" w:hAnsi="Verdana" w:cs="Arial"/>
                <w:i/>
                <w:sz w:val="20"/>
                <w:szCs w:val="20"/>
                <w:lang w:val="en-US"/>
              </w:rPr>
              <w:t>Allergol. Int</w:t>
            </w:r>
            <w:r>
              <w:rPr>
                <w:rFonts w:ascii="Verdana" w:hAnsi="Verdana" w:cs="Arial"/>
                <w:sz w:val="20"/>
                <w:szCs w:val="20"/>
                <w:lang w:val="en-US"/>
              </w:rPr>
              <w:t xml:space="preserve">. 2024: </w:t>
            </w:r>
            <w:r>
              <w:rPr>
                <w:rFonts w:ascii="Verdana" w:hAnsi="Verdana" w:cs="Arial"/>
                <w:i/>
                <w:sz w:val="20"/>
                <w:szCs w:val="20"/>
                <w:lang w:val="en-US"/>
              </w:rPr>
              <w:t>in press</w:t>
            </w:r>
            <w:r w:rsidRPr="004957BC">
              <w:rPr>
                <w:rFonts w:ascii="Verdana" w:hAnsi="Verdana" w:cs="Arial"/>
                <w:sz w:val="20"/>
                <w:szCs w:val="20"/>
                <w:lang w:val="en-US"/>
              </w:rPr>
              <w:t xml:space="preserve">. </w:t>
            </w:r>
            <w:r w:rsidRPr="004A6570">
              <w:rPr>
                <w:rFonts w:ascii="Verdana" w:hAnsi="Verdana" w:cs="Arial"/>
                <w:iCs/>
                <w:sz w:val="20"/>
                <w:szCs w:val="20"/>
                <w:lang w:val="en-US"/>
              </w:rPr>
              <w:t>IF: TBD (IF 202</w:t>
            </w:r>
            <w:r>
              <w:rPr>
                <w:rFonts w:ascii="Verdana" w:hAnsi="Verdana" w:cs="Arial"/>
                <w:iCs/>
                <w:sz w:val="20"/>
                <w:szCs w:val="20"/>
                <w:lang w:val="en-US"/>
              </w:rPr>
              <w:t>3</w:t>
            </w:r>
            <w:r w:rsidRPr="004A6570">
              <w:rPr>
                <w:rFonts w:ascii="Verdana" w:hAnsi="Verdana" w:cs="Arial"/>
                <w:iCs/>
                <w:sz w:val="20"/>
                <w:szCs w:val="20"/>
                <w:lang w:val="en-US"/>
              </w:rPr>
              <w:t>:</w:t>
            </w:r>
            <w:r>
              <w:rPr>
                <w:rFonts w:ascii="Verdana" w:hAnsi="Verdana" w:cs="Arial"/>
                <w:iCs/>
                <w:sz w:val="20"/>
                <w:szCs w:val="20"/>
                <w:lang w:val="en-US"/>
              </w:rPr>
              <w:t xml:space="preserve"> 6.20)</w:t>
            </w:r>
          </w:p>
        </w:tc>
      </w:tr>
      <w:tr w:rsidR="00AE15FD" w:rsidRPr="00D05110" w:rsidDel="00C45A6D" w14:paraId="58DFF789" w14:textId="77777777" w:rsidTr="00D24651">
        <w:tc>
          <w:tcPr>
            <w:tcW w:w="727" w:type="dxa"/>
            <w:shd w:val="clear" w:color="auto" w:fill="auto"/>
          </w:tcPr>
          <w:p w14:paraId="19B82001" w14:textId="77777777" w:rsidR="00AE15FD" w:rsidRPr="00FB0910" w:rsidDel="00C45A6D" w:rsidRDefault="00AE15FD" w:rsidP="00FE0C09">
            <w:pPr>
              <w:widowControl w:val="0"/>
              <w:tabs>
                <w:tab w:val="left" w:pos="426"/>
              </w:tabs>
              <w:autoSpaceDE w:val="0"/>
              <w:autoSpaceDN w:val="0"/>
              <w:adjustRightInd w:val="0"/>
              <w:spacing w:before="120"/>
              <w:jc w:val="right"/>
              <w:rPr>
                <w:rFonts w:ascii="Verdana" w:hAnsi="Verdana"/>
                <w:sz w:val="20"/>
                <w:szCs w:val="20"/>
                <w:lang w:val="en-US"/>
              </w:rPr>
            </w:pPr>
          </w:p>
        </w:tc>
        <w:tc>
          <w:tcPr>
            <w:tcW w:w="8441" w:type="dxa"/>
            <w:shd w:val="clear" w:color="auto" w:fill="auto"/>
          </w:tcPr>
          <w:p w14:paraId="47B07E09" w14:textId="6B265F5A" w:rsidR="00AE15FD" w:rsidRPr="00AE15FD" w:rsidRDefault="00AE15FD" w:rsidP="00206CA8">
            <w:pPr>
              <w:spacing w:before="120"/>
              <w:ind w:right="128"/>
              <w:jc w:val="both"/>
              <w:rPr>
                <w:rFonts w:ascii="Verdana" w:hAnsi="Verdana" w:cs="Arial"/>
                <w:sz w:val="20"/>
                <w:szCs w:val="20"/>
                <w:lang w:val="en-US"/>
              </w:rPr>
            </w:pPr>
            <w:r w:rsidRPr="00AE15FD">
              <w:rPr>
                <w:rFonts w:ascii="Verdana" w:hAnsi="Verdana" w:cs="Arial"/>
                <w:sz w:val="20"/>
                <w:szCs w:val="20"/>
                <w:lang w:val="en-US"/>
              </w:rPr>
              <w:t>Siebenhaar, F.</w:t>
            </w:r>
            <w:r w:rsidRPr="00AE15FD">
              <w:rPr>
                <w:rFonts w:ascii="Verdana" w:hAnsi="Verdana" w:cs="Arial"/>
                <w:sz w:val="20"/>
                <w:szCs w:val="20"/>
                <w:vertAlign w:val="superscript"/>
                <w:lang w:val="en-US"/>
              </w:rPr>
              <w:t>+</w:t>
            </w:r>
            <w:r w:rsidRPr="00AE15FD">
              <w:rPr>
                <w:rFonts w:ascii="Verdana" w:hAnsi="Verdana" w:cs="Arial"/>
                <w:sz w:val="20"/>
                <w:szCs w:val="20"/>
                <w:lang w:val="en-US"/>
              </w:rPr>
              <w:t xml:space="preserve">, Sofi, S., Neisinger, S., Akin, C., </w:t>
            </w:r>
            <w:r w:rsidRPr="00D05110">
              <w:rPr>
                <w:rFonts w:ascii="Verdana" w:hAnsi="Verdana" w:cs="Arial"/>
                <w:sz w:val="20"/>
                <w:szCs w:val="20"/>
                <w:lang w:val="en-US"/>
              </w:rPr>
              <w:t xml:space="preserve">Pyatilova, P., Grekowitz, E., Haendel, A., Hawro, T., Kiefer, L., Magerl, M., Metz, M., </w:t>
            </w:r>
            <w:r w:rsidRPr="00D05110">
              <w:rPr>
                <w:rFonts w:ascii="Verdana" w:hAnsi="Verdana" w:cs="Arial"/>
                <w:b/>
                <w:sz w:val="20"/>
                <w:szCs w:val="20"/>
                <w:lang w:val="en-US"/>
              </w:rPr>
              <w:t>Maurer, M.</w:t>
            </w:r>
            <w:r w:rsidRPr="00D05110">
              <w:rPr>
                <w:rFonts w:ascii="Verdana" w:hAnsi="Verdana" w:cs="Arial"/>
                <w:sz w:val="20"/>
                <w:szCs w:val="20"/>
                <w:lang w:val="en-US"/>
              </w:rPr>
              <w:t>, and Weller, K.: The mastocytosis control test: a patient-reported outc</w:t>
            </w:r>
            <w:r>
              <w:rPr>
                <w:rFonts w:ascii="Verdana" w:hAnsi="Verdana" w:cs="Arial"/>
                <w:sz w:val="20"/>
                <w:szCs w:val="20"/>
                <w:lang w:val="en-US"/>
              </w:rPr>
              <w:t xml:space="preserve">ome measure assessing disease control. </w:t>
            </w:r>
            <w:r w:rsidR="00A10556" w:rsidRPr="00966733">
              <w:rPr>
                <w:rFonts w:ascii="Verdana" w:hAnsi="Verdana" w:cs="Arial"/>
                <w:i/>
                <w:sz w:val="20"/>
                <w:szCs w:val="20"/>
                <w:lang w:val="en-US"/>
              </w:rPr>
              <w:t>J. Allergy C</w:t>
            </w:r>
            <w:r w:rsidR="00A10556">
              <w:rPr>
                <w:rFonts w:ascii="Verdana" w:hAnsi="Verdana" w:cs="Arial"/>
                <w:i/>
                <w:sz w:val="20"/>
                <w:szCs w:val="20"/>
                <w:lang w:val="en-US"/>
              </w:rPr>
              <w:t>l</w:t>
            </w:r>
            <w:r w:rsidR="00A10556" w:rsidRPr="00966733">
              <w:rPr>
                <w:rFonts w:ascii="Verdana" w:hAnsi="Verdana" w:cs="Arial"/>
                <w:i/>
                <w:sz w:val="20"/>
                <w:szCs w:val="20"/>
                <w:lang w:val="en-US"/>
              </w:rPr>
              <w:t>in. Immunol. Pract</w:t>
            </w:r>
            <w:r w:rsidR="00A10556" w:rsidRPr="00966733">
              <w:rPr>
                <w:rFonts w:ascii="Verdana" w:hAnsi="Verdana" w:cs="Arial"/>
                <w:sz w:val="20"/>
                <w:szCs w:val="20"/>
                <w:lang w:val="en-US"/>
              </w:rPr>
              <w:t>. 202</w:t>
            </w:r>
            <w:r w:rsidR="00A10556">
              <w:rPr>
                <w:rFonts w:ascii="Verdana" w:hAnsi="Verdana" w:cs="Arial"/>
                <w:sz w:val="20"/>
                <w:szCs w:val="20"/>
                <w:lang w:val="en-US"/>
              </w:rPr>
              <w:t>4</w:t>
            </w:r>
            <w:r w:rsidR="00A10556" w:rsidRPr="00966733">
              <w:rPr>
                <w:rFonts w:ascii="Verdana" w:hAnsi="Verdana" w:cs="Arial"/>
                <w:sz w:val="20"/>
                <w:szCs w:val="20"/>
                <w:lang w:val="en-US"/>
              </w:rPr>
              <w:t xml:space="preserve">: </w:t>
            </w:r>
            <w:r w:rsidR="00A10556" w:rsidRPr="00EF23B0">
              <w:rPr>
                <w:rFonts w:ascii="Verdana" w:hAnsi="Verdana" w:cs="Arial"/>
                <w:i/>
                <w:sz w:val="20"/>
                <w:szCs w:val="20"/>
                <w:lang w:val="en-US"/>
              </w:rPr>
              <w:t>in press</w:t>
            </w:r>
            <w:r w:rsidR="00A10556" w:rsidRPr="00966733">
              <w:rPr>
                <w:rFonts w:ascii="Verdana" w:hAnsi="Verdana" w:cs="Arial"/>
                <w:sz w:val="20"/>
                <w:szCs w:val="20"/>
                <w:lang w:val="en-US"/>
              </w:rPr>
              <w:t>. I</w:t>
            </w:r>
            <w:r w:rsidR="00A10556">
              <w:rPr>
                <w:rFonts w:ascii="Verdana" w:hAnsi="Verdana" w:cs="Arial"/>
                <w:sz w:val="20"/>
                <w:szCs w:val="20"/>
                <w:lang w:val="en-US"/>
              </w:rPr>
              <w:t>F: TBD (IF 2023: 8.20)</w:t>
            </w:r>
          </w:p>
        </w:tc>
      </w:tr>
      <w:tr w:rsidR="00D24159" w:rsidRPr="00D24159" w:rsidDel="007F5F6F" w14:paraId="73E67AFE" w14:textId="77777777" w:rsidTr="00D24651">
        <w:tc>
          <w:tcPr>
            <w:tcW w:w="727" w:type="dxa"/>
            <w:shd w:val="clear" w:color="auto" w:fill="auto"/>
          </w:tcPr>
          <w:p w14:paraId="7989177D" w14:textId="77777777" w:rsidR="00D24159" w:rsidRPr="00AE15FD" w:rsidDel="00C45A6D" w:rsidRDefault="00D24159" w:rsidP="001F4D3F">
            <w:pPr>
              <w:widowControl w:val="0"/>
              <w:tabs>
                <w:tab w:val="left" w:pos="426"/>
              </w:tabs>
              <w:autoSpaceDE w:val="0"/>
              <w:autoSpaceDN w:val="0"/>
              <w:adjustRightInd w:val="0"/>
              <w:spacing w:before="120"/>
              <w:jc w:val="right"/>
              <w:rPr>
                <w:rFonts w:ascii="Verdana" w:hAnsi="Verdana"/>
                <w:sz w:val="20"/>
                <w:szCs w:val="20"/>
                <w:lang w:val="en-US"/>
              </w:rPr>
            </w:pPr>
          </w:p>
        </w:tc>
        <w:tc>
          <w:tcPr>
            <w:tcW w:w="8441" w:type="dxa"/>
            <w:shd w:val="clear" w:color="auto" w:fill="auto"/>
          </w:tcPr>
          <w:p w14:paraId="1B5701A3" w14:textId="5613F059" w:rsidR="00D24159" w:rsidRPr="00F33ABA" w:rsidRDefault="00D24159" w:rsidP="00206CA8">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F33ABA">
              <w:rPr>
                <w:rFonts w:ascii="Verdana" w:hAnsi="Verdana" w:cs="Arial"/>
                <w:sz w:val="20"/>
                <w:szCs w:val="20"/>
                <w:lang w:val="en-US"/>
              </w:rPr>
              <w:t>Soegiharto, R.</w:t>
            </w:r>
            <w:r>
              <w:rPr>
                <w:rFonts w:ascii="Verdana" w:hAnsi="Verdana" w:cs="Arial"/>
                <w:sz w:val="20"/>
                <w:szCs w:val="20"/>
                <w:vertAlign w:val="superscript"/>
                <w:lang w:val="en-US"/>
              </w:rPr>
              <w:t>+</w:t>
            </w:r>
            <w:r w:rsidRPr="00F33ABA">
              <w:rPr>
                <w:rFonts w:ascii="Verdana" w:hAnsi="Verdana" w:cs="Arial"/>
                <w:sz w:val="20"/>
                <w:szCs w:val="20"/>
                <w:lang w:val="en-US"/>
              </w:rPr>
              <w:t>,</w:t>
            </w:r>
            <w:r>
              <w:rPr>
                <w:rFonts w:ascii="Verdana" w:hAnsi="Verdana" w:cs="Arial"/>
                <w:sz w:val="20"/>
                <w:szCs w:val="20"/>
                <w:lang w:val="en-US"/>
              </w:rPr>
              <w:t xml:space="preserve"> </w:t>
            </w:r>
            <w:r w:rsidRPr="00814405">
              <w:rPr>
                <w:rFonts w:ascii="Verdana" w:hAnsi="Verdana" w:cs="Arial"/>
                <w:sz w:val="20"/>
                <w:szCs w:val="20"/>
                <w:lang w:val="en-US"/>
              </w:rPr>
              <w:t>Alizadeh Aghdam</w:t>
            </w:r>
            <w:r>
              <w:rPr>
                <w:rFonts w:ascii="Verdana" w:hAnsi="Verdana" w:cs="Arial"/>
                <w:sz w:val="20"/>
                <w:szCs w:val="20"/>
                <w:lang w:val="en-US"/>
              </w:rPr>
              <w:t>,</w:t>
            </w:r>
            <w:r w:rsidRPr="00814405">
              <w:rPr>
                <w:rFonts w:ascii="Verdana" w:hAnsi="Verdana" w:cs="Arial"/>
                <w:sz w:val="20"/>
                <w:szCs w:val="20"/>
                <w:lang w:val="en-US"/>
              </w:rPr>
              <w:t xml:space="preserve"> M</w:t>
            </w:r>
            <w:r>
              <w:rPr>
                <w:rFonts w:ascii="Verdana" w:hAnsi="Verdana" w:cs="Arial"/>
                <w:sz w:val="20"/>
                <w:szCs w:val="20"/>
                <w:lang w:val="en-US"/>
              </w:rPr>
              <w:t>.</w:t>
            </w:r>
            <w:r w:rsidRPr="00814405">
              <w:rPr>
                <w:rFonts w:ascii="Verdana" w:hAnsi="Verdana" w:cs="Arial"/>
                <w:sz w:val="20"/>
                <w:szCs w:val="20"/>
                <w:lang w:val="en-US"/>
              </w:rPr>
              <w:t>, Sørensen</w:t>
            </w:r>
            <w:r>
              <w:rPr>
                <w:rFonts w:ascii="Verdana" w:hAnsi="Verdana" w:cs="Arial"/>
                <w:sz w:val="20"/>
                <w:szCs w:val="20"/>
                <w:lang w:val="en-US"/>
              </w:rPr>
              <w:t>,</w:t>
            </w:r>
            <w:r w:rsidRPr="00814405">
              <w:rPr>
                <w:rFonts w:ascii="Verdana" w:hAnsi="Verdana" w:cs="Arial"/>
                <w:sz w:val="20"/>
                <w:szCs w:val="20"/>
                <w:lang w:val="en-US"/>
              </w:rPr>
              <w:t xml:space="preserve"> J</w:t>
            </w:r>
            <w:r>
              <w:rPr>
                <w:rFonts w:ascii="Verdana" w:hAnsi="Verdana" w:cs="Arial"/>
                <w:sz w:val="20"/>
                <w:szCs w:val="20"/>
                <w:lang w:val="en-US"/>
              </w:rPr>
              <w:t xml:space="preserve">. </w:t>
            </w:r>
            <w:r w:rsidRPr="00814405">
              <w:rPr>
                <w:rFonts w:ascii="Verdana" w:hAnsi="Verdana" w:cs="Arial"/>
                <w:sz w:val="20"/>
                <w:szCs w:val="20"/>
                <w:lang w:val="en-US"/>
              </w:rPr>
              <w:t>A</w:t>
            </w:r>
            <w:r>
              <w:rPr>
                <w:rFonts w:ascii="Verdana" w:hAnsi="Verdana" w:cs="Arial"/>
                <w:sz w:val="20"/>
                <w:szCs w:val="20"/>
                <w:lang w:val="en-US"/>
              </w:rPr>
              <w:t>.</w:t>
            </w:r>
            <w:r w:rsidRPr="00814405">
              <w:rPr>
                <w:rFonts w:ascii="Verdana" w:hAnsi="Verdana" w:cs="Arial"/>
                <w:sz w:val="20"/>
                <w:szCs w:val="20"/>
                <w:lang w:val="en-US"/>
              </w:rPr>
              <w:t>, van Lindonk</w:t>
            </w:r>
            <w:r>
              <w:rPr>
                <w:rFonts w:ascii="Verdana" w:hAnsi="Verdana" w:cs="Arial"/>
                <w:sz w:val="20"/>
                <w:szCs w:val="20"/>
                <w:lang w:val="en-US"/>
              </w:rPr>
              <w:t>,</w:t>
            </w:r>
            <w:r w:rsidRPr="00814405">
              <w:rPr>
                <w:rFonts w:ascii="Verdana" w:hAnsi="Verdana" w:cs="Arial"/>
                <w:sz w:val="20"/>
                <w:szCs w:val="20"/>
                <w:lang w:val="en-US"/>
              </w:rPr>
              <w:t xml:space="preserve"> E</w:t>
            </w:r>
            <w:r>
              <w:rPr>
                <w:rFonts w:ascii="Verdana" w:hAnsi="Verdana" w:cs="Arial"/>
                <w:sz w:val="20"/>
                <w:szCs w:val="20"/>
                <w:lang w:val="en-US"/>
              </w:rPr>
              <w:t xml:space="preserve">., </w:t>
            </w:r>
            <w:r w:rsidRPr="00814405">
              <w:rPr>
                <w:rFonts w:ascii="Verdana" w:hAnsi="Verdana" w:cs="Arial"/>
                <w:sz w:val="20"/>
                <w:szCs w:val="20"/>
                <w:lang w:val="en-US"/>
              </w:rPr>
              <w:t>Bulut Demir</w:t>
            </w:r>
            <w:r>
              <w:rPr>
                <w:rFonts w:ascii="Verdana" w:hAnsi="Verdana" w:cs="Arial"/>
                <w:sz w:val="20"/>
                <w:szCs w:val="20"/>
                <w:lang w:val="en-US"/>
              </w:rPr>
              <w:t>,</w:t>
            </w:r>
            <w:r w:rsidRPr="00814405">
              <w:rPr>
                <w:rFonts w:ascii="Verdana" w:hAnsi="Verdana" w:cs="Arial"/>
                <w:sz w:val="20"/>
                <w:szCs w:val="20"/>
                <w:lang w:val="en-US"/>
              </w:rPr>
              <w:t xml:space="preserve"> F</w:t>
            </w:r>
            <w:r>
              <w:rPr>
                <w:rFonts w:ascii="Verdana" w:hAnsi="Verdana" w:cs="Arial"/>
                <w:sz w:val="20"/>
                <w:szCs w:val="20"/>
                <w:lang w:val="en-US"/>
              </w:rPr>
              <w:t>.</w:t>
            </w:r>
            <w:r w:rsidRPr="00814405">
              <w:rPr>
                <w:rFonts w:ascii="Verdana" w:hAnsi="Verdana" w:cs="Arial"/>
                <w:sz w:val="20"/>
                <w:szCs w:val="20"/>
                <w:lang w:val="en-US"/>
              </w:rPr>
              <w:t>, Mohammad Porras</w:t>
            </w:r>
            <w:r>
              <w:rPr>
                <w:rFonts w:ascii="Verdana" w:hAnsi="Verdana" w:cs="Arial"/>
                <w:sz w:val="20"/>
                <w:szCs w:val="20"/>
                <w:lang w:val="en-US"/>
              </w:rPr>
              <w:t>,</w:t>
            </w:r>
            <w:r w:rsidRPr="00814405">
              <w:rPr>
                <w:rFonts w:ascii="Verdana" w:hAnsi="Verdana" w:cs="Arial"/>
                <w:sz w:val="20"/>
                <w:szCs w:val="20"/>
                <w:lang w:val="en-US"/>
              </w:rPr>
              <w:t xml:space="preserve"> N</w:t>
            </w:r>
            <w:r>
              <w:rPr>
                <w:rFonts w:ascii="Verdana" w:hAnsi="Verdana" w:cs="Arial"/>
                <w:sz w:val="20"/>
                <w:szCs w:val="20"/>
                <w:lang w:val="en-US"/>
              </w:rPr>
              <w:t>.</w:t>
            </w:r>
            <w:r w:rsidRPr="00814405">
              <w:rPr>
                <w:rFonts w:ascii="Verdana" w:hAnsi="Verdana" w:cs="Arial"/>
                <w:sz w:val="20"/>
                <w:szCs w:val="20"/>
                <w:lang w:val="en-US"/>
              </w:rPr>
              <w:t>, Matsuo</w:t>
            </w:r>
            <w:r>
              <w:rPr>
                <w:rFonts w:ascii="Verdana" w:hAnsi="Verdana" w:cs="Arial"/>
                <w:sz w:val="20"/>
                <w:szCs w:val="20"/>
                <w:lang w:val="en-US"/>
              </w:rPr>
              <w:t>,</w:t>
            </w:r>
            <w:r w:rsidRPr="00814405">
              <w:rPr>
                <w:rFonts w:ascii="Verdana" w:hAnsi="Verdana" w:cs="Arial"/>
                <w:sz w:val="20"/>
                <w:szCs w:val="20"/>
                <w:lang w:val="en-US"/>
              </w:rPr>
              <w:t xml:space="preserve"> Y</w:t>
            </w:r>
            <w:r>
              <w:rPr>
                <w:rFonts w:ascii="Verdana" w:hAnsi="Verdana" w:cs="Arial"/>
                <w:sz w:val="20"/>
                <w:szCs w:val="20"/>
                <w:lang w:val="en-US"/>
              </w:rPr>
              <w:t>.</w:t>
            </w:r>
            <w:r w:rsidRPr="00814405">
              <w:rPr>
                <w:rFonts w:ascii="Verdana" w:hAnsi="Verdana" w:cs="Arial"/>
                <w:sz w:val="20"/>
                <w:szCs w:val="20"/>
                <w:lang w:val="en-US"/>
              </w:rPr>
              <w:t xml:space="preserve">, Kiefer </w:t>
            </w:r>
            <w:r>
              <w:rPr>
                <w:rFonts w:ascii="Verdana" w:hAnsi="Verdana" w:cs="Arial"/>
                <w:sz w:val="20"/>
                <w:szCs w:val="20"/>
                <w:lang w:val="en-US"/>
              </w:rPr>
              <w:t>,</w:t>
            </w:r>
            <w:r w:rsidRPr="00814405">
              <w:rPr>
                <w:rFonts w:ascii="Verdana" w:hAnsi="Verdana" w:cs="Arial"/>
                <w:sz w:val="20"/>
                <w:szCs w:val="20"/>
                <w:lang w:val="en-US"/>
              </w:rPr>
              <w:t>L</w:t>
            </w:r>
            <w:r>
              <w:rPr>
                <w:rFonts w:ascii="Verdana" w:hAnsi="Verdana" w:cs="Arial"/>
                <w:sz w:val="20"/>
                <w:szCs w:val="20"/>
                <w:lang w:val="en-US"/>
              </w:rPr>
              <w:t>.</w:t>
            </w:r>
            <w:r w:rsidRPr="00814405">
              <w:rPr>
                <w:rFonts w:ascii="Verdana" w:hAnsi="Verdana" w:cs="Arial"/>
                <w:sz w:val="20"/>
                <w:szCs w:val="20"/>
                <w:lang w:val="en-US"/>
              </w:rPr>
              <w:t>, Knulst</w:t>
            </w:r>
            <w:r>
              <w:rPr>
                <w:rFonts w:ascii="Verdana" w:hAnsi="Verdana" w:cs="Arial"/>
                <w:sz w:val="20"/>
                <w:szCs w:val="20"/>
                <w:lang w:val="en-US"/>
              </w:rPr>
              <w:t>,</w:t>
            </w:r>
            <w:r w:rsidRPr="00814405">
              <w:rPr>
                <w:rFonts w:ascii="Verdana" w:hAnsi="Verdana" w:cs="Arial"/>
                <w:sz w:val="20"/>
                <w:szCs w:val="20"/>
                <w:lang w:val="en-US"/>
              </w:rPr>
              <w:t xml:space="preserve"> A</w:t>
            </w:r>
            <w:r>
              <w:rPr>
                <w:rFonts w:ascii="Verdana" w:hAnsi="Verdana" w:cs="Arial"/>
                <w:sz w:val="20"/>
                <w:szCs w:val="20"/>
                <w:lang w:val="en-US"/>
              </w:rPr>
              <w:t xml:space="preserve">. </w:t>
            </w:r>
            <w:r w:rsidRPr="00814405">
              <w:rPr>
                <w:rFonts w:ascii="Verdana" w:hAnsi="Verdana" w:cs="Arial"/>
                <w:sz w:val="20"/>
                <w:szCs w:val="20"/>
                <w:lang w:val="en-US"/>
              </w:rPr>
              <w:t>C</w:t>
            </w:r>
            <w:r>
              <w:rPr>
                <w:rFonts w:ascii="Verdana" w:hAnsi="Verdana" w:cs="Arial"/>
                <w:sz w:val="20"/>
                <w:szCs w:val="20"/>
                <w:lang w:val="en-US"/>
              </w:rPr>
              <w:t>.</w:t>
            </w:r>
            <w:r w:rsidRPr="00814405">
              <w:rPr>
                <w:rFonts w:ascii="Verdana" w:hAnsi="Verdana" w:cs="Arial"/>
                <w:sz w:val="20"/>
                <w:szCs w:val="20"/>
                <w:lang w:val="en-US"/>
              </w:rPr>
              <w:t xml:space="preserve">, </w:t>
            </w:r>
            <w:r w:rsidRPr="00814405">
              <w:rPr>
                <w:rFonts w:ascii="Verdana" w:hAnsi="Verdana" w:cs="Arial"/>
                <w:b/>
                <w:sz w:val="20"/>
                <w:szCs w:val="20"/>
                <w:lang w:val="en-US"/>
              </w:rPr>
              <w:t>Maurer</w:t>
            </w:r>
            <w:r>
              <w:rPr>
                <w:rFonts w:ascii="Verdana" w:hAnsi="Verdana" w:cs="Arial"/>
                <w:b/>
                <w:sz w:val="20"/>
                <w:szCs w:val="20"/>
                <w:lang w:val="en-US"/>
              </w:rPr>
              <w:t>,</w:t>
            </w:r>
            <w:r w:rsidRPr="00814405">
              <w:rPr>
                <w:rFonts w:ascii="Verdana" w:hAnsi="Verdana" w:cs="Arial"/>
                <w:b/>
                <w:sz w:val="20"/>
                <w:szCs w:val="20"/>
                <w:lang w:val="en-US"/>
              </w:rPr>
              <w:t xml:space="preserve"> M</w:t>
            </w:r>
            <w:r>
              <w:rPr>
                <w:rFonts w:ascii="Verdana" w:hAnsi="Verdana" w:cs="Arial"/>
                <w:b/>
                <w:sz w:val="20"/>
                <w:szCs w:val="20"/>
                <w:lang w:val="en-US"/>
              </w:rPr>
              <w:t>.</w:t>
            </w:r>
            <w:r w:rsidRPr="00814405">
              <w:rPr>
                <w:rFonts w:ascii="Verdana" w:hAnsi="Verdana" w:cs="Arial"/>
                <w:sz w:val="20"/>
                <w:szCs w:val="20"/>
                <w:lang w:val="en-US"/>
              </w:rPr>
              <w:t>, Ritchie</w:t>
            </w:r>
            <w:r>
              <w:rPr>
                <w:rFonts w:ascii="Verdana" w:hAnsi="Verdana" w:cs="Arial"/>
                <w:sz w:val="20"/>
                <w:szCs w:val="20"/>
                <w:lang w:val="en-US"/>
              </w:rPr>
              <w:t>,</w:t>
            </w:r>
            <w:r w:rsidRPr="00814405">
              <w:rPr>
                <w:rFonts w:ascii="Verdana" w:hAnsi="Verdana" w:cs="Arial"/>
                <w:sz w:val="20"/>
                <w:szCs w:val="20"/>
                <w:lang w:val="en-US"/>
              </w:rPr>
              <w:t xml:space="preserve"> C</w:t>
            </w:r>
            <w:r>
              <w:rPr>
                <w:rFonts w:ascii="Verdana" w:hAnsi="Verdana" w:cs="Arial"/>
                <w:sz w:val="20"/>
                <w:szCs w:val="20"/>
                <w:lang w:val="en-US"/>
              </w:rPr>
              <w:t>.</w:t>
            </w:r>
            <w:r w:rsidRPr="00814405">
              <w:rPr>
                <w:rFonts w:ascii="Verdana" w:hAnsi="Verdana" w:cs="Arial"/>
                <w:sz w:val="20"/>
                <w:szCs w:val="20"/>
                <w:lang w:val="en-US"/>
              </w:rPr>
              <w:t>, Rudenko</w:t>
            </w:r>
            <w:r>
              <w:rPr>
                <w:rFonts w:ascii="Verdana" w:hAnsi="Verdana" w:cs="Arial"/>
                <w:sz w:val="20"/>
                <w:szCs w:val="20"/>
                <w:lang w:val="en-US"/>
              </w:rPr>
              <w:t>,</w:t>
            </w:r>
            <w:r w:rsidRPr="00814405">
              <w:rPr>
                <w:rFonts w:ascii="Verdana" w:hAnsi="Verdana" w:cs="Arial"/>
                <w:sz w:val="20"/>
                <w:szCs w:val="20"/>
                <w:lang w:val="en-US"/>
              </w:rPr>
              <w:t xml:space="preserve"> M</w:t>
            </w:r>
            <w:r>
              <w:rPr>
                <w:rFonts w:ascii="Verdana" w:hAnsi="Verdana" w:cs="Arial"/>
                <w:sz w:val="20"/>
                <w:szCs w:val="20"/>
                <w:lang w:val="en-US"/>
              </w:rPr>
              <w:t>.</w:t>
            </w:r>
            <w:r w:rsidRPr="00814405">
              <w:rPr>
                <w:rFonts w:ascii="Verdana" w:hAnsi="Verdana" w:cs="Arial"/>
                <w:sz w:val="20"/>
                <w:szCs w:val="20"/>
                <w:lang w:val="en-US"/>
              </w:rPr>
              <w:t>, Kocatürk</w:t>
            </w:r>
            <w:r>
              <w:rPr>
                <w:rFonts w:ascii="Verdana" w:hAnsi="Verdana" w:cs="Arial"/>
                <w:sz w:val="20"/>
                <w:szCs w:val="20"/>
                <w:lang w:val="en-US"/>
              </w:rPr>
              <w:t>,</w:t>
            </w:r>
            <w:r w:rsidRPr="00814405">
              <w:rPr>
                <w:rFonts w:ascii="Verdana" w:hAnsi="Verdana" w:cs="Arial"/>
                <w:sz w:val="20"/>
                <w:szCs w:val="20"/>
                <w:lang w:val="en-US"/>
              </w:rPr>
              <w:t xml:space="preserve"> E</w:t>
            </w:r>
            <w:r>
              <w:rPr>
                <w:rFonts w:ascii="Verdana" w:hAnsi="Verdana" w:cs="Arial"/>
                <w:sz w:val="20"/>
                <w:szCs w:val="20"/>
                <w:lang w:val="en-US"/>
              </w:rPr>
              <w:t>.</w:t>
            </w:r>
            <w:r w:rsidRPr="00814405">
              <w:rPr>
                <w:rFonts w:ascii="Verdana" w:hAnsi="Verdana" w:cs="Arial"/>
                <w:sz w:val="20"/>
                <w:szCs w:val="20"/>
                <w:lang w:val="en-US"/>
              </w:rPr>
              <w:t>, Criado</w:t>
            </w:r>
            <w:r>
              <w:rPr>
                <w:rFonts w:ascii="Verdana" w:hAnsi="Verdana" w:cs="Arial"/>
                <w:sz w:val="20"/>
                <w:szCs w:val="20"/>
                <w:lang w:val="en-US"/>
              </w:rPr>
              <w:t>,</w:t>
            </w:r>
            <w:r w:rsidRPr="00814405">
              <w:rPr>
                <w:rFonts w:ascii="Verdana" w:hAnsi="Verdana" w:cs="Arial"/>
                <w:sz w:val="20"/>
                <w:szCs w:val="20"/>
                <w:lang w:val="en-US"/>
              </w:rPr>
              <w:t xml:space="preserve"> R</w:t>
            </w:r>
            <w:r>
              <w:rPr>
                <w:rFonts w:ascii="Verdana" w:hAnsi="Verdana" w:cs="Arial"/>
                <w:sz w:val="20"/>
                <w:szCs w:val="20"/>
                <w:lang w:val="en-US"/>
              </w:rPr>
              <w:t xml:space="preserve">. </w:t>
            </w:r>
            <w:r w:rsidRPr="00814405">
              <w:rPr>
                <w:rFonts w:ascii="Verdana" w:hAnsi="Verdana" w:cs="Arial"/>
                <w:sz w:val="20"/>
                <w:szCs w:val="20"/>
                <w:lang w:val="en-US"/>
              </w:rPr>
              <w:t>F</w:t>
            </w:r>
            <w:r>
              <w:rPr>
                <w:rFonts w:ascii="Verdana" w:hAnsi="Verdana" w:cs="Arial"/>
                <w:sz w:val="20"/>
                <w:szCs w:val="20"/>
                <w:lang w:val="en-US"/>
              </w:rPr>
              <w:t xml:space="preserve">. </w:t>
            </w:r>
            <w:r w:rsidRPr="00814405">
              <w:rPr>
                <w:rFonts w:ascii="Verdana" w:hAnsi="Verdana" w:cs="Arial"/>
                <w:sz w:val="20"/>
                <w:szCs w:val="20"/>
                <w:lang w:val="en-US"/>
              </w:rPr>
              <w:t>J</w:t>
            </w:r>
            <w:r>
              <w:rPr>
                <w:rFonts w:ascii="Verdana" w:hAnsi="Verdana" w:cs="Arial"/>
                <w:sz w:val="20"/>
                <w:szCs w:val="20"/>
                <w:lang w:val="en-US"/>
              </w:rPr>
              <w:t>.</w:t>
            </w:r>
            <w:r w:rsidRPr="00814405">
              <w:rPr>
                <w:rFonts w:ascii="Verdana" w:hAnsi="Verdana" w:cs="Arial"/>
                <w:sz w:val="20"/>
                <w:szCs w:val="20"/>
                <w:lang w:val="en-US"/>
              </w:rPr>
              <w:t>, Gregoriou</w:t>
            </w:r>
            <w:r>
              <w:rPr>
                <w:rFonts w:ascii="Verdana" w:hAnsi="Verdana" w:cs="Arial"/>
                <w:sz w:val="20"/>
                <w:szCs w:val="20"/>
                <w:lang w:val="en-US"/>
              </w:rPr>
              <w:t>,</w:t>
            </w:r>
            <w:r w:rsidRPr="00814405">
              <w:rPr>
                <w:rFonts w:ascii="Verdana" w:hAnsi="Verdana" w:cs="Arial"/>
                <w:sz w:val="20"/>
                <w:szCs w:val="20"/>
                <w:lang w:val="en-US"/>
              </w:rPr>
              <w:t xml:space="preserve"> S</w:t>
            </w:r>
            <w:r>
              <w:rPr>
                <w:rFonts w:ascii="Verdana" w:hAnsi="Verdana" w:cs="Arial"/>
                <w:sz w:val="20"/>
                <w:szCs w:val="20"/>
                <w:lang w:val="en-US"/>
              </w:rPr>
              <w:t>.</w:t>
            </w:r>
            <w:r w:rsidRPr="00814405">
              <w:rPr>
                <w:rFonts w:ascii="Verdana" w:hAnsi="Verdana" w:cs="Arial"/>
                <w:sz w:val="20"/>
                <w:szCs w:val="20"/>
                <w:lang w:val="en-US"/>
              </w:rPr>
              <w:t>, Bobylev</w:t>
            </w:r>
            <w:r>
              <w:rPr>
                <w:rFonts w:ascii="Verdana" w:hAnsi="Verdana" w:cs="Arial"/>
                <w:sz w:val="20"/>
                <w:szCs w:val="20"/>
                <w:lang w:val="en-US"/>
              </w:rPr>
              <w:t>,</w:t>
            </w:r>
            <w:r w:rsidRPr="00814405">
              <w:rPr>
                <w:rFonts w:ascii="Verdana" w:hAnsi="Verdana" w:cs="Arial"/>
                <w:sz w:val="20"/>
                <w:szCs w:val="20"/>
                <w:lang w:val="en-US"/>
              </w:rPr>
              <w:t xml:space="preserve"> T</w:t>
            </w:r>
            <w:r>
              <w:rPr>
                <w:rFonts w:ascii="Verdana" w:hAnsi="Verdana" w:cs="Arial"/>
                <w:sz w:val="20"/>
                <w:szCs w:val="20"/>
                <w:lang w:val="en-US"/>
              </w:rPr>
              <w:t>.</w:t>
            </w:r>
            <w:r w:rsidRPr="00814405">
              <w:rPr>
                <w:rFonts w:ascii="Verdana" w:hAnsi="Verdana" w:cs="Arial"/>
                <w:sz w:val="20"/>
                <w:szCs w:val="20"/>
                <w:lang w:val="en-US"/>
              </w:rPr>
              <w:t>, Kleinheinz</w:t>
            </w:r>
            <w:r>
              <w:rPr>
                <w:rFonts w:ascii="Verdana" w:hAnsi="Verdana" w:cs="Arial"/>
                <w:sz w:val="20"/>
                <w:szCs w:val="20"/>
                <w:lang w:val="en-US"/>
              </w:rPr>
              <w:t>,</w:t>
            </w:r>
            <w:r w:rsidRPr="00814405">
              <w:rPr>
                <w:rFonts w:ascii="Verdana" w:hAnsi="Verdana" w:cs="Arial"/>
                <w:sz w:val="20"/>
                <w:szCs w:val="20"/>
                <w:lang w:val="en-US"/>
              </w:rPr>
              <w:t xml:space="preserve"> A</w:t>
            </w:r>
            <w:r>
              <w:rPr>
                <w:rFonts w:ascii="Verdana" w:hAnsi="Verdana" w:cs="Arial"/>
                <w:sz w:val="20"/>
                <w:szCs w:val="20"/>
                <w:lang w:val="en-US"/>
              </w:rPr>
              <w:t>.</w:t>
            </w:r>
            <w:r w:rsidRPr="00814405">
              <w:rPr>
                <w:rFonts w:ascii="Verdana" w:hAnsi="Verdana" w:cs="Arial"/>
                <w:sz w:val="20"/>
                <w:szCs w:val="20"/>
                <w:lang w:val="en-US"/>
              </w:rPr>
              <w:t>, Takahagi</w:t>
            </w:r>
            <w:r>
              <w:rPr>
                <w:rFonts w:ascii="Verdana" w:hAnsi="Verdana" w:cs="Arial"/>
                <w:sz w:val="20"/>
                <w:szCs w:val="20"/>
                <w:lang w:val="en-US"/>
              </w:rPr>
              <w:t>,</w:t>
            </w:r>
            <w:r w:rsidRPr="00814405">
              <w:rPr>
                <w:rFonts w:ascii="Verdana" w:hAnsi="Verdana" w:cs="Arial"/>
                <w:sz w:val="20"/>
                <w:szCs w:val="20"/>
                <w:lang w:val="en-US"/>
              </w:rPr>
              <w:t xml:space="preserve"> S</w:t>
            </w:r>
            <w:r>
              <w:rPr>
                <w:rFonts w:ascii="Verdana" w:hAnsi="Verdana" w:cs="Arial"/>
                <w:sz w:val="20"/>
                <w:szCs w:val="20"/>
                <w:lang w:val="en-US"/>
              </w:rPr>
              <w:t>.</w:t>
            </w:r>
            <w:r w:rsidRPr="00814405">
              <w:rPr>
                <w:rFonts w:ascii="Verdana" w:hAnsi="Verdana" w:cs="Arial"/>
                <w:sz w:val="20"/>
                <w:szCs w:val="20"/>
                <w:lang w:val="en-US"/>
              </w:rPr>
              <w:t>, Hide</w:t>
            </w:r>
            <w:r>
              <w:rPr>
                <w:rFonts w:ascii="Verdana" w:hAnsi="Verdana" w:cs="Arial"/>
                <w:sz w:val="20"/>
                <w:szCs w:val="20"/>
                <w:lang w:val="en-US"/>
              </w:rPr>
              <w:t>,</w:t>
            </w:r>
            <w:r w:rsidRPr="00814405">
              <w:rPr>
                <w:rFonts w:ascii="Verdana" w:hAnsi="Verdana" w:cs="Arial"/>
                <w:sz w:val="20"/>
                <w:szCs w:val="20"/>
                <w:lang w:val="en-US"/>
              </w:rPr>
              <w:t xml:space="preserve"> M</w:t>
            </w:r>
            <w:r>
              <w:rPr>
                <w:rFonts w:ascii="Verdana" w:hAnsi="Verdana" w:cs="Arial"/>
                <w:sz w:val="20"/>
                <w:szCs w:val="20"/>
                <w:lang w:val="en-US"/>
              </w:rPr>
              <w:t>.</w:t>
            </w:r>
            <w:r w:rsidRPr="00814405">
              <w:rPr>
                <w:rFonts w:ascii="Verdana" w:hAnsi="Verdana" w:cs="Arial"/>
                <w:sz w:val="20"/>
                <w:szCs w:val="20"/>
                <w:lang w:val="en-US"/>
              </w:rPr>
              <w:t>, Giménez-Arnau</w:t>
            </w:r>
            <w:r>
              <w:rPr>
                <w:rFonts w:ascii="Verdana" w:hAnsi="Verdana" w:cs="Arial"/>
                <w:sz w:val="20"/>
                <w:szCs w:val="20"/>
                <w:lang w:val="en-US"/>
              </w:rPr>
              <w:t>,</w:t>
            </w:r>
            <w:r w:rsidRPr="00814405">
              <w:rPr>
                <w:rFonts w:ascii="Verdana" w:hAnsi="Verdana" w:cs="Arial"/>
                <w:sz w:val="20"/>
                <w:szCs w:val="20"/>
                <w:lang w:val="en-US"/>
              </w:rPr>
              <w:t xml:space="preserve"> A</w:t>
            </w:r>
            <w:r>
              <w:rPr>
                <w:rFonts w:ascii="Verdana" w:hAnsi="Verdana" w:cs="Arial"/>
                <w:sz w:val="20"/>
                <w:szCs w:val="20"/>
                <w:lang w:val="en-US"/>
              </w:rPr>
              <w:t xml:space="preserve">. </w:t>
            </w:r>
            <w:r w:rsidRPr="00814405">
              <w:rPr>
                <w:rFonts w:ascii="Verdana" w:hAnsi="Verdana" w:cs="Arial"/>
                <w:sz w:val="20"/>
                <w:szCs w:val="20"/>
                <w:lang w:val="en-US"/>
              </w:rPr>
              <w:t>M</w:t>
            </w:r>
            <w:r>
              <w:rPr>
                <w:rFonts w:ascii="Verdana" w:hAnsi="Verdana" w:cs="Arial"/>
                <w:sz w:val="20"/>
                <w:szCs w:val="20"/>
                <w:lang w:val="en-US"/>
              </w:rPr>
              <w:t>.</w:t>
            </w:r>
            <w:r w:rsidRPr="00814405">
              <w:rPr>
                <w:rFonts w:ascii="Verdana" w:hAnsi="Verdana" w:cs="Arial"/>
                <w:sz w:val="20"/>
                <w:szCs w:val="20"/>
                <w:lang w:val="en-US"/>
              </w:rPr>
              <w:t>, Salman</w:t>
            </w:r>
            <w:r>
              <w:rPr>
                <w:rFonts w:ascii="Verdana" w:hAnsi="Verdana" w:cs="Arial"/>
                <w:sz w:val="20"/>
                <w:szCs w:val="20"/>
                <w:lang w:val="en-US"/>
              </w:rPr>
              <w:t>,</w:t>
            </w:r>
            <w:r w:rsidRPr="00814405">
              <w:rPr>
                <w:rFonts w:ascii="Verdana" w:hAnsi="Verdana" w:cs="Arial"/>
                <w:sz w:val="20"/>
                <w:szCs w:val="20"/>
                <w:lang w:val="en-US"/>
              </w:rPr>
              <w:t xml:space="preserve"> A</w:t>
            </w:r>
            <w:r>
              <w:rPr>
                <w:rFonts w:ascii="Verdana" w:hAnsi="Verdana" w:cs="Arial"/>
                <w:sz w:val="20"/>
                <w:szCs w:val="20"/>
                <w:lang w:val="en-US"/>
              </w:rPr>
              <w:t>.</w:t>
            </w:r>
            <w:r w:rsidRPr="00814405">
              <w:rPr>
                <w:rFonts w:ascii="Verdana" w:hAnsi="Verdana" w:cs="Arial"/>
                <w:sz w:val="20"/>
                <w:szCs w:val="20"/>
                <w:lang w:val="en-US"/>
              </w:rPr>
              <w:t>, Kara</w:t>
            </w:r>
            <w:r>
              <w:rPr>
                <w:rFonts w:ascii="Verdana" w:hAnsi="Verdana" w:cs="Arial"/>
                <w:sz w:val="20"/>
                <w:szCs w:val="20"/>
                <w:lang w:val="en-US"/>
              </w:rPr>
              <w:t>,</w:t>
            </w:r>
            <w:r w:rsidRPr="00814405">
              <w:rPr>
                <w:rFonts w:ascii="Verdana" w:hAnsi="Verdana" w:cs="Arial"/>
                <w:sz w:val="20"/>
                <w:szCs w:val="20"/>
                <w:lang w:val="en-US"/>
              </w:rPr>
              <w:t xml:space="preserve"> R</w:t>
            </w:r>
            <w:r>
              <w:rPr>
                <w:rFonts w:ascii="Verdana" w:hAnsi="Verdana" w:cs="Arial"/>
                <w:sz w:val="20"/>
                <w:szCs w:val="20"/>
                <w:lang w:val="en-US"/>
              </w:rPr>
              <w:t xml:space="preserve">. </w:t>
            </w:r>
            <w:r w:rsidRPr="00814405">
              <w:rPr>
                <w:rFonts w:ascii="Verdana" w:hAnsi="Verdana" w:cs="Arial"/>
                <w:sz w:val="20"/>
                <w:szCs w:val="20"/>
                <w:lang w:val="en-US"/>
              </w:rPr>
              <w:t>O</w:t>
            </w:r>
            <w:r>
              <w:rPr>
                <w:rFonts w:ascii="Verdana" w:hAnsi="Verdana" w:cs="Arial"/>
                <w:sz w:val="20"/>
                <w:szCs w:val="20"/>
                <w:lang w:val="en-US"/>
              </w:rPr>
              <w:t>.</w:t>
            </w:r>
            <w:r w:rsidRPr="00814405">
              <w:rPr>
                <w:rFonts w:ascii="Verdana" w:hAnsi="Verdana" w:cs="Arial"/>
                <w:sz w:val="20"/>
                <w:szCs w:val="20"/>
                <w:lang w:val="en-US"/>
              </w:rPr>
              <w:t>, Dikicier</w:t>
            </w:r>
            <w:r>
              <w:rPr>
                <w:rFonts w:ascii="Verdana" w:hAnsi="Verdana" w:cs="Arial"/>
                <w:sz w:val="20"/>
                <w:szCs w:val="20"/>
                <w:lang w:val="en-US"/>
              </w:rPr>
              <w:t>,</w:t>
            </w:r>
            <w:r w:rsidRPr="00814405">
              <w:rPr>
                <w:rFonts w:ascii="Verdana" w:hAnsi="Verdana" w:cs="Arial"/>
                <w:sz w:val="20"/>
                <w:szCs w:val="20"/>
                <w:lang w:val="en-US"/>
              </w:rPr>
              <w:t xml:space="preserve"> B</w:t>
            </w:r>
            <w:r>
              <w:rPr>
                <w:rFonts w:ascii="Verdana" w:hAnsi="Verdana" w:cs="Arial"/>
                <w:sz w:val="20"/>
                <w:szCs w:val="20"/>
                <w:lang w:val="en-US"/>
              </w:rPr>
              <w:t xml:space="preserve">. </w:t>
            </w:r>
            <w:r w:rsidRPr="00814405">
              <w:rPr>
                <w:rFonts w:ascii="Verdana" w:hAnsi="Verdana" w:cs="Arial"/>
                <w:sz w:val="20"/>
                <w:szCs w:val="20"/>
                <w:lang w:val="en-US"/>
              </w:rPr>
              <w:t>S</w:t>
            </w:r>
            <w:r>
              <w:rPr>
                <w:rFonts w:ascii="Verdana" w:hAnsi="Verdana" w:cs="Arial"/>
                <w:sz w:val="20"/>
                <w:szCs w:val="20"/>
                <w:lang w:val="en-US"/>
              </w:rPr>
              <w:t>.</w:t>
            </w:r>
            <w:r w:rsidRPr="00814405">
              <w:rPr>
                <w:rFonts w:ascii="Verdana" w:hAnsi="Verdana" w:cs="Arial"/>
                <w:sz w:val="20"/>
                <w:szCs w:val="20"/>
                <w:lang w:val="en-US"/>
              </w:rPr>
              <w:t>, van Doorn M</w:t>
            </w:r>
            <w:r>
              <w:rPr>
                <w:rFonts w:ascii="Verdana" w:hAnsi="Verdana" w:cs="Arial"/>
                <w:sz w:val="20"/>
                <w:szCs w:val="20"/>
                <w:lang w:val="en-US"/>
              </w:rPr>
              <w:t xml:space="preserve">. </w:t>
            </w:r>
            <w:r w:rsidRPr="00814405">
              <w:rPr>
                <w:rFonts w:ascii="Verdana" w:hAnsi="Verdana" w:cs="Arial"/>
                <w:sz w:val="20"/>
                <w:szCs w:val="20"/>
                <w:lang w:val="en-US"/>
              </w:rPr>
              <w:t>B</w:t>
            </w:r>
            <w:r>
              <w:rPr>
                <w:rFonts w:ascii="Verdana" w:hAnsi="Verdana" w:cs="Arial"/>
                <w:sz w:val="20"/>
                <w:szCs w:val="20"/>
                <w:lang w:val="en-US"/>
              </w:rPr>
              <w:t xml:space="preserve">. </w:t>
            </w:r>
            <w:r w:rsidRPr="00814405">
              <w:rPr>
                <w:rFonts w:ascii="Verdana" w:hAnsi="Verdana" w:cs="Arial"/>
                <w:sz w:val="20"/>
                <w:szCs w:val="20"/>
                <w:lang w:val="en-US"/>
              </w:rPr>
              <w:t>A</w:t>
            </w:r>
            <w:r>
              <w:rPr>
                <w:rFonts w:ascii="Verdana" w:hAnsi="Verdana" w:cs="Arial"/>
                <w:sz w:val="20"/>
                <w:szCs w:val="20"/>
                <w:lang w:val="en-US"/>
              </w:rPr>
              <w:t>.</w:t>
            </w:r>
            <w:r w:rsidRPr="00814405">
              <w:rPr>
                <w:rFonts w:ascii="Verdana" w:hAnsi="Verdana" w:cs="Arial"/>
                <w:sz w:val="20"/>
                <w:szCs w:val="20"/>
                <w:lang w:val="en-US"/>
              </w:rPr>
              <w:t>, Thomsen</w:t>
            </w:r>
            <w:r>
              <w:rPr>
                <w:rFonts w:ascii="Verdana" w:hAnsi="Verdana" w:cs="Arial"/>
                <w:sz w:val="20"/>
                <w:szCs w:val="20"/>
                <w:lang w:val="en-US"/>
              </w:rPr>
              <w:t>,</w:t>
            </w:r>
            <w:r w:rsidRPr="00814405">
              <w:rPr>
                <w:rFonts w:ascii="Verdana" w:hAnsi="Verdana" w:cs="Arial"/>
                <w:sz w:val="20"/>
                <w:szCs w:val="20"/>
                <w:lang w:val="en-US"/>
              </w:rPr>
              <w:t xml:space="preserve"> S</w:t>
            </w:r>
            <w:r>
              <w:rPr>
                <w:rFonts w:ascii="Verdana" w:hAnsi="Verdana" w:cs="Arial"/>
                <w:sz w:val="20"/>
                <w:szCs w:val="20"/>
                <w:lang w:val="en-US"/>
              </w:rPr>
              <w:t xml:space="preserve">. </w:t>
            </w:r>
            <w:r w:rsidRPr="00814405">
              <w:rPr>
                <w:rFonts w:ascii="Verdana" w:hAnsi="Verdana" w:cs="Arial"/>
                <w:sz w:val="20"/>
                <w:szCs w:val="20"/>
                <w:lang w:val="en-US"/>
              </w:rPr>
              <w:t>F</w:t>
            </w:r>
            <w:r>
              <w:rPr>
                <w:rFonts w:ascii="Verdana" w:hAnsi="Verdana" w:cs="Arial"/>
                <w:sz w:val="20"/>
                <w:szCs w:val="20"/>
                <w:lang w:val="en-US"/>
              </w:rPr>
              <w:t>.</w:t>
            </w:r>
            <w:r w:rsidRPr="00814405">
              <w:rPr>
                <w:rFonts w:ascii="Verdana" w:hAnsi="Verdana" w:cs="Arial"/>
                <w:sz w:val="20"/>
                <w:szCs w:val="20"/>
                <w:lang w:val="en-US"/>
              </w:rPr>
              <w:t xml:space="preserve">, </w:t>
            </w:r>
            <w:r>
              <w:rPr>
                <w:rFonts w:ascii="Verdana" w:hAnsi="Verdana" w:cs="Arial"/>
                <w:sz w:val="20"/>
                <w:szCs w:val="20"/>
                <w:lang w:val="en-US"/>
              </w:rPr>
              <w:t>v</w:t>
            </w:r>
            <w:r w:rsidRPr="00814405">
              <w:rPr>
                <w:rFonts w:ascii="Verdana" w:hAnsi="Verdana" w:cs="Arial"/>
                <w:sz w:val="20"/>
                <w:szCs w:val="20"/>
                <w:lang w:val="en-US"/>
              </w:rPr>
              <w:t>an den Reek</w:t>
            </w:r>
            <w:r>
              <w:rPr>
                <w:rFonts w:ascii="Verdana" w:hAnsi="Verdana" w:cs="Arial"/>
                <w:sz w:val="20"/>
                <w:szCs w:val="20"/>
                <w:lang w:val="en-US"/>
              </w:rPr>
              <w:t>,</w:t>
            </w:r>
            <w:r w:rsidRPr="00814405">
              <w:rPr>
                <w:rFonts w:ascii="Verdana" w:hAnsi="Verdana" w:cs="Arial"/>
                <w:sz w:val="20"/>
                <w:szCs w:val="20"/>
                <w:lang w:val="en-US"/>
              </w:rPr>
              <w:t xml:space="preserve"> J</w:t>
            </w:r>
            <w:r>
              <w:rPr>
                <w:rFonts w:ascii="Verdana" w:hAnsi="Verdana" w:cs="Arial"/>
                <w:sz w:val="20"/>
                <w:szCs w:val="20"/>
                <w:lang w:val="en-US"/>
              </w:rPr>
              <w:t xml:space="preserve">. </w:t>
            </w:r>
            <w:r w:rsidRPr="00814405">
              <w:rPr>
                <w:rFonts w:ascii="Verdana" w:hAnsi="Verdana" w:cs="Arial"/>
                <w:sz w:val="20"/>
                <w:szCs w:val="20"/>
                <w:lang w:val="en-US"/>
              </w:rPr>
              <w:t>M</w:t>
            </w:r>
            <w:r>
              <w:rPr>
                <w:rFonts w:ascii="Verdana" w:hAnsi="Verdana" w:cs="Arial"/>
                <w:sz w:val="20"/>
                <w:szCs w:val="20"/>
                <w:lang w:val="en-US"/>
              </w:rPr>
              <w:t xml:space="preserve">. </w:t>
            </w:r>
            <w:r w:rsidRPr="00814405">
              <w:rPr>
                <w:rFonts w:ascii="Verdana" w:hAnsi="Verdana" w:cs="Arial"/>
                <w:sz w:val="20"/>
                <w:szCs w:val="20"/>
                <w:lang w:val="en-US"/>
              </w:rPr>
              <w:t>P</w:t>
            </w:r>
            <w:r>
              <w:rPr>
                <w:rFonts w:ascii="Verdana" w:hAnsi="Verdana" w:cs="Arial"/>
                <w:sz w:val="20"/>
                <w:szCs w:val="20"/>
                <w:lang w:val="en-US"/>
              </w:rPr>
              <w:t xml:space="preserve">. </w:t>
            </w:r>
            <w:r w:rsidRPr="00814405">
              <w:rPr>
                <w:rFonts w:ascii="Verdana" w:hAnsi="Verdana" w:cs="Arial"/>
                <w:sz w:val="20"/>
                <w:szCs w:val="20"/>
                <w:lang w:val="en-US"/>
              </w:rPr>
              <w:t>A</w:t>
            </w:r>
            <w:r>
              <w:rPr>
                <w:rFonts w:ascii="Verdana" w:hAnsi="Verdana" w:cs="Arial"/>
                <w:sz w:val="20"/>
                <w:szCs w:val="20"/>
                <w:lang w:val="en-US"/>
              </w:rPr>
              <w:t>.</w:t>
            </w:r>
            <w:r w:rsidRPr="00814405">
              <w:rPr>
                <w:rFonts w:ascii="Verdana" w:hAnsi="Verdana" w:cs="Arial"/>
                <w:sz w:val="20"/>
                <w:szCs w:val="20"/>
                <w:lang w:val="en-US"/>
              </w:rPr>
              <w:t>, and</w:t>
            </w:r>
            <w:r w:rsidRPr="00F33ABA">
              <w:rPr>
                <w:rFonts w:ascii="Verdana" w:hAnsi="Verdana" w:cs="Arial"/>
                <w:sz w:val="20"/>
                <w:szCs w:val="20"/>
                <w:lang w:val="en-US"/>
              </w:rPr>
              <w:t xml:space="preserve"> R</w:t>
            </w:r>
            <w:r w:rsidRPr="00814405">
              <w:rPr>
                <w:rFonts w:ascii="Verdana" w:hAnsi="Verdana" w:cs="Arial"/>
                <w:sz w:val="20"/>
                <w:szCs w:val="20"/>
                <w:lang w:val="en-US"/>
              </w:rPr>
              <w:t>öckman, H.:</w:t>
            </w:r>
            <w:r>
              <w:rPr>
                <w:rFonts w:ascii="Verdana" w:hAnsi="Verdana" w:cs="Arial"/>
                <w:sz w:val="20"/>
                <w:szCs w:val="20"/>
                <w:lang w:val="en-US"/>
              </w:rPr>
              <w:t xml:space="preserve"> Omalizumab is effective and safe in chronic inducible urticaria (CIndU): real-world data from a large multi-national UCARE study. </w:t>
            </w:r>
            <w:r w:rsidRPr="001F4D3F">
              <w:rPr>
                <w:rFonts w:ascii="Verdana" w:hAnsi="Verdana" w:cs="Arial"/>
                <w:i/>
                <w:sz w:val="20"/>
                <w:szCs w:val="20"/>
                <w:lang w:val="en-US"/>
              </w:rPr>
              <w:t>Allergy</w:t>
            </w:r>
            <w:r w:rsidRPr="001F4D3F">
              <w:rPr>
                <w:rFonts w:ascii="Verdana" w:hAnsi="Verdana" w:cs="Arial"/>
                <w:sz w:val="20"/>
                <w:szCs w:val="20"/>
                <w:lang w:val="en-US"/>
              </w:rPr>
              <w:t xml:space="preserve"> 2024: </w:t>
            </w:r>
            <w:r w:rsidRPr="001F4D3F">
              <w:rPr>
                <w:rFonts w:ascii="Verdana" w:hAnsi="Verdana" w:cs="Arial"/>
                <w:i/>
                <w:sz w:val="20"/>
                <w:szCs w:val="20"/>
                <w:lang w:val="en-US"/>
              </w:rPr>
              <w:t>in press</w:t>
            </w:r>
            <w:r w:rsidRPr="001F4D3F">
              <w:rPr>
                <w:rFonts w:ascii="Verdana" w:hAnsi="Verdana" w:cs="Arial"/>
                <w:sz w:val="20"/>
                <w:szCs w:val="20"/>
                <w:lang w:val="en-US"/>
              </w:rPr>
              <w:t xml:space="preserve">. </w:t>
            </w:r>
            <w:r w:rsidRPr="001F4D3F">
              <w:rPr>
                <w:rFonts w:ascii="Verdana" w:hAnsi="Verdana" w:cs="Arial"/>
                <w:iCs/>
                <w:sz w:val="20"/>
                <w:szCs w:val="20"/>
                <w:lang w:val="en-US"/>
              </w:rPr>
              <w:t>IF: TBD (IF 2023: 12.60)</w:t>
            </w:r>
          </w:p>
        </w:tc>
      </w:tr>
      <w:tr w:rsidR="00AF40CC" w:rsidRPr="007E6CBB" w:rsidDel="007F5F6F" w14:paraId="18372B39" w14:textId="77777777" w:rsidTr="00D24651">
        <w:tc>
          <w:tcPr>
            <w:tcW w:w="727" w:type="dxa"/>
            <w:shd w:val="clear" w:color="auto" w:fill="auto"/>
          </w:tcPr>
          <w:p w14:paraId="485AFD17" w14:textId="77777777" w:rsidR="00AF40CC" w:rsidRPr="00A712A4" w:rsidDel="00C45A6D" w:rsidRDefault="00AF40CC" w:rsidP="001F4D3F">
            <w:pPr>
              <w:widowControl w:val="0"/>
              <w:tabs>
                <w:tab w:val="left" w:pos="426"/>
              </w:tabs>
              <w:autoSpaceDE w:val="0"/>
              <w:autoSpaceDN w:val="0"/>
              <w:adjustRightInd w:val="0"/>
              <w:spacing w:before="120"/>
              <w:jc w:val="right"/>
              <w:rPr>
                <w:rFonts w:ascii="Verdana" w:hAnsi="Verdana"/>
                <w:sz w:val="20"/>
                <w:szCs w:val="20"/>
                <w:lang w:val="en-US"/>
              </w:rPr>
            </w:pPr>
          </w:p>
        </w:tc>
        <w:tc>
          <w:tcPr>
            <w:tcW w:w="8441" w:type="dxa"/>
            <w:shd w:val="clear" w:color="auto" w:fill="auto"/>
          </w:tcPr>
          <w:p w14:paraId="65AC25E8" w14:textId="2CE4FFFE" w:rsidR="00AF40CC" w:rsidRPr="00AF40CC" w:rsidRDefault="00AF40CC" w:rsidP="007E6CBB">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sz w:val="20"/>
                <w:szCs w:val="20"/>
                <w:lang w:val="en-US"/>
              </w:rPr>
              <w:t>Sousa-Pinto, B.</w:t>
            </w:r>
            <w:r>
              <w:rPr>
                <w:rFonts w:ascii="Verdana" w:hAnsi="Verdana" w:cs="Arial"/>
                <w:sz w:val="20"/>
                <w:szCs w:val="20"/>
                <w:vertAlign w:val="superscript"/>
                <w:lang w:val="en-US"/>
              </w:rPr>
              <w:t>+</w:t>
            </w:r>
            <w:r w:rsidR="007E6CBB">
              <w:rPr>
                <w:rFonts w:ascii="Verdana" w:hAnsi="Verdana" w:cs="Arial"/>
                <w:sz w:val="20"/>
                <w:szCs w:val="20"/>
                <w:lang w:val="en-US"/>
              </w:rPr>
              <w:t>, Ramanauskaite, A.</w:t>
            </w:r>
            <w:r w:rsidR="007E6CBB">
              <w:rPr>
                <w:rFonts w:ascii="Verdana" w:hAnsi="Verdana" w:cs="Arial"/>
                <w:sz w:val="20"/>
                <w:szCs w:val="20"/>
                <w:vertAlign w:val="superscript"/>
                <w:lang w:val="en-US"/>
              </w:rPr>
              <w:t>*</w:t>
            </w:r>
            <w:r w:rsidR="007E6CBB">
              <w:rPr>
                <w:rFonts w:ascii="Verdana" w:hAnsi="Verdana" w:cs="Arial"/>
                <w:sz w:val="20"/>
                <w:szCs w:val="20"/>
                <w:lang w:val="en-US"/>
              </w:rPr>
              <w:t>, Neisinger, S.</w:t>
            </w:r>
            <w:r w:rsidR="007E6CBB">
              <w:rPr>
                <w:rFonts w:ascii="Verdana" w:hAnsi="Verdana" w:cs="Arial"/>
                <w:sz w:val="20"/>
                <w:szCs w:val="20"/>
                <w:vertAlign w:val="superscript"/>
                <w:lang w:val="en-US"/>
              </w:rPr>
              <w:t>*</w:t>
            </w:r>
            <w:r w:rsidR="007E6CBB">
              <w:rPr>
                <w:rFonts w:ascii="Verdana" w:hAnsi="Verdana" w:cs="Arial"/>
                <w:sz w:val="20"/>
                <w:szCs w:val="20"/>
                <w:lang w:val="en-US"/>
              </w:rPr>
              <w:t xml:space="preserve">, Witte-Händel, E., Giménez-Arnau, A. M., Guillet, C., Parisi, C. A. S., Katelaris, C. H., Fomina, D., Larenas-Linnemann, D., Garcia, E., Kocatürk, E., Siebenhaar, F., Lima, H., Kaidashev, I., Nasr, I., Ogueta Canales, I., Cherrez Ojeda, I., Hébert, J., Bousquet, J., Bernstein, J. A., Peter, J., Sanchez, J., Sousa, J. I. L., Kulthanan, K., Weller, K., Godse, K., Rutkowski, K., Lapina, L., Bouillet, L., Han, L. L., Ensina, L. F., Goncalo, M., Magerl, M., van Doorn, M., Metz, M., Khoshkhui, M., Hide, M., Türk, M., Kurjane, N., Stepanenko, R., Altrichter, S., Gil-Mata, S., Thomsen, S. F., Zuberbier, T., Tsaryk, V., Ye, Y.-M., Brzoza, Z., Zhao, Z., and </w:t>
            </w:r>
            <w:r w:rsidR="007E6CBB">
              <w:rPr>
                <w:rFonts w:ascii="Verdana" w:hAnsi="Verdana" w:cs="Arial"/>
                <w:b/>
                <w:sz w:val="20"/>
                <w:szCs w:val="20"/>
                <w:lang w:val="en-US"/>
              </w:rPr>
              <w:t>Maurer, M.</w:t>
            </w:r>
            <w:r w:rsidRPr="007E6CBB">
              <w:rPr>
                <w:rFonts w:ascii="Verdana" w:hAnsi="Verdana" w:cs="Arial"/>
                <w:sz w:val="20"/>
                <w:szCs w:val="20"/>
                <w:lang w:val="en-US"/>
              </w:rPr>
              <w:t>:</w:t>
            </w:r>
            <w:r>
              <w:rPr>
                <w:rFonts w:ascii="Verdana" w:hAnsi="Verdana" w:cs="Arial"/>
                <w:sz w:val="20"/>
                <w:szCs w:val="20"/>
                <w:lang w:val="en-US"/>
              </w:rPr>
              <w:t xml:space="preserve"> Validity, reliability and responsiveness of digital visual analogue scales for chronic spontaneous urticaria monitoring: a CRUSE  mobile health study. </w:t>
            </w:r>
            <w:r>
              <w:rPr>
                <w:rFonts w:ascii="Verdana" w:hAnsi="Verdana" w:cs="Arial"/>
                <w:i/>
                <w:sz w:val="20"/>
                <w:szCs w:val="20"/>
                <w:lang w:val="en-US"/>
              </w:rPr>
              <w:t>Allergy</w:t>
            </w:r>
            <w:r>
              <w:rPr>
                <w:rFonts w:ascii="Verdana" w:hAnsi="Verdana" w:cs="Arial"/>
                <w:sz w:val="20"/>
                <w:szCs w:val="20"/>
                <w:lang w:val="en-US"/>
              </w:rPr>
              <w:t xml:space="preserve"> 2024: </w:t>
            </w:r>
            <w:r>
              <w:rPr>
                <w:rFonts w:ascii="Verdana" w:hAnsi="Verdana" w:cs="Arial"/>
                <w:i/>
                <w:sz w:val="20"/>
                <w:szCs w:val="20"/>
                <w:lang w:val="en-US"/>
              </w:rPr>
              <w:t>in press</w:t>
            </w:r>
            <w:r>
              <w:rPr>
                <w:rFonts w:ascii="Verdana" w:hAnsi="Verdana" w:cs="Arial"/>
                <w:sz w:val="20"/>
                <w:szCs w:val="20"/>
                <w:lang w:val="en-US"/>
              </w:rPr>
              <w:t xml:space="preserve">. </w:t>
            </w:r>
            <w:r>
              <w:rPr>
                <w:rFonts w:ascii="Verdana" w:hAnsi="Verdana" w:cs="Arial"/>
                <w:iCs/>
                <w:sz w:val="20"/>
                <w:szCs w:val="20"/>
                <w:lang w:val="en-US"/>
              </w:rPr>
              <w:t>IF: TBD (IF 2023</w:t>
            </w:r>
            <w:r w:rsidRPr="00B9522D">
              <w:rPr>
                <w:rFonts w:ascii="Verdana" w:hAnsi="Verdana" w:cs="Arial"/>
                <w:iCs/>
                <w:sz w:val="20"/>
                <w:szCs w:val="20"/>
                <w:lang w:val="en-US"/>
              </w:rPr>
              <w:t>: 1</w:t>
            </w:r>
            <w:r>
              <w:rPr>
                <w:rFonts w:ascii="Verdana" w:hAnsi="Verdana" w:cs="Arial"/>
                <w:iCs/>
                <w:sz w:val="20"/>
                <w:szCs w:val="20"/>
                <w:lang w:val="en-US"/>
              </w:rPr>
              <w:t>2.60</w:t>
            </w:r>
            <w:r w:rsidRPr="00B9522D">
              <w:rPr>
                <w:rFonts w:ascii="Verdana" w:hAnsi="Verdana" w:cs="Arial"/>
                <w:iCs/>
                <w:sz w:val="20"/>
                <w:szCs w:val="20"/>
                <w:lang w:val="en-US"/>
              </w:rPr>
              <w:t>)</w:t>
            </w:r>
          </w:p>
        </w:tc>
      </w:tr>
      <w:tr w:rsidR="00862D3D" w:rsidRPr="00900C10" w:rsidDel="007F5F6F" w14:paraId="1923437E" w14:textId="77777777" w:rsidTr="00D24651">
        <w:tc>
          <w:tcPr>
            <w:tcW w:w="727" w:type="dxa"/>
            <w:shd w:val="clear" w:color="auto" w:fill="auto"/>
          </w:tcPr>
          <w:p w14:paraId="75F1A106" w14:textId="77777777" w:rsidR="00862D3D" w:rsidRPr="00862D3D" w:rsidDel="00C45A6D" w:rsidRDefault="00862D3D" w:rsidP="001F4D3F">
            <w:pPr>
              <w:widowControl w:val="0"/>
              <w:tabs>
                <w:tab w:val="left" w:pos="426"/>
              </w:tabs>
              <w:autoSpaceDE w:val="0"/>
              <w:autoSpaceDN w:val="0"/>
              <w:adjustRightInd w:val="0"/>
              <w:spacing w:before="120"/>
              <w:jc w:val="right"/>
              <w:rPr>
                <w:rFonts w:ascii="Verdana" w:hAnsi="Verdana"/>
                <w:sz w:val="20"/>
                <w:szCs w:val="20"/>
                <w:lang w:val="en-US"/>
              </w:rPr>
            </w:pPr>
          </w:p>
        </w:tc>
        <w:tc>
          <w:tcPr>
            <w:tcW w:w="8441" w:type="dxa"/>
            <w:shd w:val="clear" w:color="auto" w:fill="auto"/>
          </w:tcPr>
          <w:p w14:paraId="51BB4A6E" w14:textId="77777777" w:rsidR="00862D3D" w:rsidRPr="001F4D3F" w:rsidRDefault="00862D3D" w:rsidP="00206CA8">
            <w:pPr>
              <w:widowControl w:val="0"/>
              <w:tabs>
                <w:tab w:val="left" w:pos="426"/>
              </w:tabs>
              <w:autoSpaceDE w:val="0"/>
              <w:autoSpaceDN w:val="0"/>
              <w:adjustRightInd w:val="0"/>
              <w:spacing w:before="120"/>
              <w:ind w:right="128"/>
              <w:jc w:val="both"/>
              <w:rPr>
                <w:rFonts w:ascii="Verdana" w:hAnsi="Verdana" w:cs="Arial"/>
                <w:sz w:val="20"/>
                <w:szCs w:val="20"/>
                <w:lang w:val="en-US"/>
              </w:rPr>
            </w:pPr>
          </w:p>
        </w:tc>
      </w:tr>
      <w:tr w:rsidR="00454A06" w:rsidRPr="00900C10" w:rsidDel="007F5F6F" w14:paraId="2DFFCCA2" w14:textId="77777777" w:rsidTr="00D24651">
        <w:tc>
          <w:tcPr>
            <w:tcW w:w="727" w:type="dxa"/>
            <w:shd w:val="clear" w:color="auto" w:fill="auto"/>
          </w:tcPr>
          <w:p w14:paraId="5F330EC6" w14:textId="77777777" w:rsidR="00454A06" w:rsidRPr="00862D3D" w:rsidDel="00C45A6D" w:rsidRDefault="00454A06" w:rsidP="001F4D3F">
            <w:pPr>
              <w:widowControl w:val="0"/>
              <w:tabs>
                <w:tab w:val="left" w:pos="426"/>
              </w:tabs>
              <w:autoSpaceDE w:val="0"/>
              <w:autoSpaceDN w:val="0"/>
              <w:adjustRightInd w:val="0"/>
              <w:spacing w:before="120"/>
              <w:jc w:val="right"/>
              <w:rPr>
                <w:rFonts w:ascii="Verdana" w:hAnsi="Verdana"/>
                <w:sz w:val="20"/>
                <w:szCs w:val="20"/>
                <w:lang w:val="en-US"/>
              </w:rPr>
            </w:pPr>
          </w:p>
        </w:tc>
        <w:tc>
          <w:tcPr>
            <w:tcW w:w="8441" w:type="dxa"/>
            <w:shd w:val="clear" w:color="auto" w:fill="auto"/>
          </w:tcPr>
          <w:p w14:paraId="44CAAA9B" w14:textId="77777777" w:rsidR="00454A06" w:rsidRPr="001F4D3F" w:rsidRDefault="00454A06" w:rsidP="00206CA8">
            <w:pPr>
              <w:widowControl w:val="0"/>
              <w:tabs>
                <w:tab w:val="left" w:pos="426"/>
              </w:tabs>
              <w:autoSpaceDE w:val="0"/>
              <w:autoSpaceDN w:val="0"/>
              <w:adjustRightInd w:val="0"/>
              <w:spacing w:before="120"/>
              <w:ind w:right="128"/>
              <w:jc w:val="both"/>
              <w:rPr>
                <w:rFonts w:ascii="Verdana" w:hAnsi="Verdana" w:cs="Arial"/>
                <w:sz w:val="20"/>
                <w:szCs w:val="20"/>
                <w:lang w:val="en-US"/>
              </w:rPr>
            </w:pPr>
          </w:p>
        </w:tc>
      </w:tr>
      <w:tr w:rsidR="00454A06" w:rsidRPr="00900C10" w:rsidDel="007F5F6F" w14:paraId="344F0D7B" w14:textId="77777777" w:rsidTr="00D24651">
        <w:tc>
          <w:tcPr>
            <w:tcW w:w="727" w:type="dxa"/>
            <w:shd w:val="clear" w:color="auto" w:fill="auto"/>
          </w:tcPr>
          <w:p w14:paraId="3D967B1D" w14:textId="77777777" w:rsidR="00454A06" w:rsidRPr="00862D3D" w:rsidDel="00C45A6D" w:rsidRDefault="00454A06" w:rsidP="001F4D3F">
            <w:pPr>
              <w:widowControl w:val="0"/>
              <w:tabs>
                <w:tab w:val="left" w:pos="426"/>
              </w:tabs>
              <w:autoSpaceDE w:val="0"/>
              <w:autoSpaceDN w:val="0"/>
              <w:adjustRightInd w:val="0"/>
              <w:spacing w:before="120"/>
              <w:jc w:val="right"/>
              <w:rPr>
                <w:rFonts w:ascii="Verdana" w:hAnsi="Verdana"/>
                <w:sz w:val="20"/>
                <w:szCs w:val="20"/>
                <w:lang w:val="en-US"/>
              </w:rPr>
            </w:pPr>
          </w:p>
        </w:tc>
        <w:tc>
          <w:tcPr>
            <w:tcW w:w="8441" w:type="dxa"/>
            <w:shd w:val="clear" w:color="auto" w:fill="auto"/>
          </w:tcPr>
          <w:p w14:paraId="50FDD130" w14:textId="77777777" w:rsidR="00454A06" w:rsidRPr="001F4D3F" w:rsidRDefault="00454A06" w:rsidP="00206CA8">
            <w:pPr>
              <w:widowControl w:val="0"/>
              <w:tabs>
                <w:tab w:val="left" w:pos="426"/>
              </w:tabs>
              <w:autoSpaceDE w:val="0"/>
              <w:autoSpaceDN w:val="0"/>
              <w:adjustRightInd w:val="0"/>
              <w:spacing w:before="120"/>
              <w:ind w:right="128"/>
              <w:jc w:val="both"/>
              <w:rPr>
                <w:rFonts w:ascii="Verdana" w:hAnsi="Verdana" w:cs="Arial"/>
                <w:sz w:val="20"/>
                <w:szCs w:val="20"/>
                <w:lang w:val="en-US"/>
              </w:rPr>
            </w:pPr>
          </w:p>
        </w:tc>
      </w:tr>
      <w:tr w:rsidR="009242D2" w:rsidRPr="00900C10" w:rsidDel="007F5F6F" w14:paraId="10E803AD" w14:textId="77777777" w:rsidTr="00D24651">
        <w:tc>
          <w:tcPr>
            <w:tcW w:w="727" w:type="dxa"/>
            <w:shd w:val="clear" w:color="auto" w:fill="auto"/>
          </w:tcPr>
          <w:p w14:paraId="7EB6AFD5" w14:textId="6FCEA265" w:rsidR="009242D2" w:rsidRPr="00862D3D" w:rsidDel="00C45A6D" w:rsidRDefault="00454A06" w:rsidP="001F4D3F">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625.</w:t>
            </w:r>
          </w:p>
        </w:tc>
        <w:tc>
          <w:tcPr>
            <w:tcW w:w="8441" w:type="dxa"/>
            <w:shd w:val="clear" w:color="auto" w:fill="auto"/>
          </w:tcPr>
          <w:p w14:paraId="418470CB" w14:textId="77777777" w:rsidR="009242D2" w:rsidRPr="001F4D3F" w:rsidRDefault="009242D2" w:rsidP="00206CA8">
            <w:pPr>
              <w:widowControl w:val="0"/>
              <w:tabs>
                <w:tab w:val="left" w:pos="426"/>
              </w:tabs>
              <w:autoSpaceDE w:val="0"/>
              <w:autoSpaceDN w:val="0"/>
              <w:adjustRightInd w:val="0"/>
              <w:spacing w:before="120"/>
              <w:ind w:right="128"/>
              <w:jc w:val="both"/>
              <w:rPr>
                <w:rFonts w:ascii="Verdana" w:hAnsi="Verdana" w:cs="Arial"/>
                <w:sz w:val="20"/>
                <w:szCs w:val="20"/>
                <w:lang w:val="en-US"/>
              </w:rPr>
            </w:pPr>
          </w:p>
        </w:tc>
      </w:tr>
      <w:tr w:rsidR="009242D2" w:rsidRPr="00900C10" w:rsidDel="007F5F6F" w14:paraId="3EC5B21B" w14:textId="77777777" w:rsidTr="00D24651">
        <w:tc>
          <w:tcPr>
            <w:tcW w:w="727" w:type="dxa"/>
            <w:shd w:val="clear" w:color="auto" w:fill="auto"/>
          </w:tcPr>
          <w:p w14:paraId="1A3C7BC4" w14:textId="3F538B99" w:rsidR="009242D2" w:rsidRPr="00862D3D" w:rsidDel="00C45A6D" w:rsidRDefault="00454A06" w:rsidP="001F4D3F">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624.</w:t>
            </w:r>
          </w:p>
        </w:tc>
        <w:tc>
          <w:tcPr>
            <w:tcW w:w="8441" w:type="dxa"/>
            <w:shd w:val="clear" w:color="auto" w:fill="auto"/>
          </w:tcPr>
          <w:p w14:paraId="1D64CAD3" w14:textId="77777777" w:rsidR="009242D2" w:rsidRPr="001F4D3F" w:rsidRDefault="009242D2" w:rsidP="00206CA8">
            <w:pPr>
              <w:widowControl w:val="0"/>
              <w:tabs>
                <w:tab w:val="left" w:pos="426"/>
              </w:tabs>
              <w:autoSpaceDE w:val="0"/>
              <w:autoSpaceDN w:val="0"/>
              <w:adjustRightInd w:val="0"/>
              <w:spacing w:before="120"/>
              <w:ind w:right="128"/>
              <w:jc w:val="both"/>
              <w:rPr>
                <w:rFonts w:ascii="Verdana" w:hAnsi="Verdana" w:cs="Arial"/>
                <w:sz w:val="20"/>
                <w:szCs w:val="20"/>
                <w:lang w:val="en-US"/>
              </w:rPr>
            </w:pPr>
          </w:p>
        </w:tc>
      </w:tr>
      <w:tr w:rsidR="001212C9" w:rsidRPr="00900C10" w:rsidDel="007F5F6F" w14:paraId="1FB75597" w14:textId="77777777" w:rsidTr="00D24651">
        <w:tc>
          <w:tcPr>
            <w:tcW w:w="727" w:type="dxa"/>
            <w:shd w:val="clear" w:color="auto" w:fill="auto"/>
          </w:tcPr>
          <w:p w14:paraId="5B5EB103" w14:textId="7EA5BE95" w:rsidR="001212C9" w:rsidRPr="00862D3D" w:rsidDel="00C45A6D" w:rsidRDefault="009242D2" w:rsidP="001F4D3F">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623.</w:t>
            </w:r>
          </w:p>
        </w:tc>
        <w:tc>
          <w:tcPr>
            <w:tcW w:w="8441" w:type="dxa"/>
            <w:shd w:val="clear" w:color="auto" w:fill="auto"/>
          </w:tcPr>
          <w:p w14:paraId="5AB9A9E3" w14:textId="77777777" w:rsidR="001212C9" w:rsidRPr="001F4D3F" w:rsidRDefault="001212C9" w:rsidP="00206CA8">
            <w:pPr>
              <w:widowControl w:val="0"/>
              <w:tabs>
                <w:tab w:val="left" w:pos="426"/>
              </w:tabs>
              <w:autoSpaceDE w:val="0"/>
              <w:autoSpaceDN w:val="0"/>
              <w:adjustRightInd w:val="0"/>
              <w:spacing w:before="120"/>
              <w:ind w:right="128"/>
              <w:jc w:val="both"/>
              <w:rPr>
                <w:rFonts w:ascii="Verdana" w:hAnsi="Verdana" w:cs="Arial"/>
                <w:sz w:val="20"/>
                <w:szCs w:val="20"/>
                <w:lang w:val="en-US"/>
              </w:rPr>
            </w:pPr>
          </w:p>
        </w:tc>
      </w:tr>
      <w:tr w:rsidR="001212C9" w:rsidRPr="00900C10" w:rsidDel="007F5F6F" w14:paraId="5429EBB7" w14:textId="77777777" w:rsidTr="00D24651">
        <w:tc>
          <w:tcPr>
            <w:tcW w:w="727" w:type="dxa"/>
            <w:shd w:val="clear" w:color="auto" w:fill="auto"/>
          </w:tcPr>
          <w:p w14:paraId="048ED494" w14:textId="2A3C7C41" w:rsidR="001212C9" w:rsidRPr="00862D3D" w:rsidDel="00C45A6D" w:rsidRDefault="009242D2" w:rsidP="001F4D3F">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622.</w:t>
            </w:r>
          </w:p>
        </w:tc>
        <w:tc>
          <w:tcPr>
            <w:tcW w:w="8441" w:type="dxa"/>
            <w:shd w:val="clear" w:color="auto" w:fill="auto"/>
          </w:tcPr>
          <w:p w14:paraId="767DD38E" w14:textId="16FC02A0" w:rsidR="001212C9" w:rsidRPr="001F4D3F" w:rsidRDefault="00AD6995" w:rsidP="00206CA8">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sz w:val="20"/>
                <w:szCs w:val="20"/>
                <w:lang w:val="en-US"/>
              </w:rPr>
              <w:t>Ji, J.</w:t>
            </w:r>
            <w:r>
              <w:rPr>
                <w:rFonts w:ascii="Verdana" w:hAnsi="Verdana" w:cs="Arial"/>
                <w:sz w:val="20"/>
                <w:szCs w:val="20"/>
                <w:vertAlign w:val="superscript"/>
                <w:lang w:val="en-US"/>
              </w:rPr>
              <w:t>*</w:t>
            </w:r>
            <w:r>
              <w:rPr>
                <w:rFonts w:ascii="Verdana" w:hAnsi="Verdana" w:cs="Arial"/>
                <w:sz w:val="20"/>
                <w:szCs w:val="20"/>
                <w:lang w:val="en-US"/>
              </w:rPr>
              <w:t>, Tang, M.</w:t>
            </w:r>
            <w:r>
              <w:rPr>
                <w:rFonts w:ascii="Verdana" w:hAnsi="Verdana" w:cs="Arial"/>
                <w:sz w:val="20"/>
                <w:szCs w:val="20"/>
                <w:vertAlign w:val="superscript"/>
                <w:lang w:val="en-US"/>
              </w:rPr>
              <w:t>*</w:t>
            </w:r>
            <w:r>
              <w:rPr>
                <w:rFonts w:ascii="Verdana" w:hAnsi="Verdana" w:cs="Arial"/>
                <w:sz w:val="20"/>
                <w:szCs w:val="20"/>
                <w:lang w:val="en-US"/>
              </w:rPr>
              <w:t xml:space="preserve">, Zhao, Y., Zhang, C., Shen, Y., Zhou, B., Liu, C., </w:t>
            </w:r>
            <w:r>
              <w:rPr>
                <w:rFonts w:ascii="Verdana" w:hAnsi="Verdana" w:cs="Arial"/>
                <w:b/>
                <w:sz w:val="20"/>
                <w:szCs w:val="20"/>
                <w:lang w:val="en-US"/>
              </w:rPr>
              <w:t>Maurer, M.</w:t>
            </w:r>
            <w:r>
              <w:rPr>
                <w:rFonts w:ascii="Verdana" w:hAnsi="Verdana" w:cs="Arial"/>
                <w:sz w:val="20"/>
                <w:szCs w:val="20"/>
                <w:vertAlign w:val="superscript"/>
                <w:lang w:val="en-US"/>
              </w:rPr>
              <w:t>+</w:t>
            </w:r>
            <w:r>
              <w:rPr>
                <w:rFonts w:ascii="Verdana" w:hAnsi="Verdana" w:cs="Arial"/>
                <w:sz w:val="20"/>
                <w:szCs w:val="20"/>
                <w:lang w:val="en-US"/>
              </w:rPr>
              <w:t>, and Jiao, Q.</w:t>
            </w:r>
            <w:r>
              <w:rPr>
                <w:rFonts w:ascii="Verdana" w:hAnsi="Verdana" w:cs="Arial"/>
                <w:sz w:val="20"/>
                <w:szCs w:val="20"/>
                <w:vertAlign w:val="superscript"/>
                <w:lang w:val="en-US"/>
              </w:rPr>
              <w:t>+</w:t>
            </w:r>
            <w:r>
              <w:rPr>
                <w:rFonts w:ascii="Verdana" w:hAnsi="Verdana" w:cs="Arial"/>
                <w:sz w:val="20"/>
                <w:szCs w:val="20"/>
                <w:lang w:val="en-US"/>
              </w:rPr>
              <w:t xml:space="preserve">: In chronic spontaneous urticaria, increased Galectin-9 expression on basophils and eosinophils is linked to high disease activity, endotype-specific markers, and response to omalizumab treatment. </w:t>
            </w:r>
            <w:r>
              <w:rPr>
                <w:rFonts w:ascii="Verdana" w:hAnsi="Verdana" w:cs="Arial"/>
                <w:i/>
                <w:sz w:val="20"/>
                <w:szCs w:val="20"/>
                <w:lang w:val="en-US"/>
              </w:rPr>
              <w:t>Allergy</w:t>
            </w:r>
            <w:r>
              <w:rPr>
                <w:rFonts w:ascii="Verdana" w:hAnsi="Verdana" w:cs="Arial"/>
                <w:sz w:val="20"/>
                <w:szCs w:val="20"/>
                <w:lang w:val="en-US"/>
              </w:rPr>
              <w:t xml:space="preserve"> 2024: 79; 2435-2447. </w:t>
            </w:r>
            <w:r>
              <w:rPr>
                <w:rFonts w:ascii="Verdana" w:hAnsi="Verdana" w:cs="Arial"/>
                <w:iCs/>
                <w:sz w:val="20"/>
                <w:szCs w:val="20"/>
                <w:lang w:val="en-US"/>
              </w:rPr>
              <w:t>IF: TBD (IF 2023</w:t>
            </w:r>
            <w:r w:rsidRPr="00B9522D">
              <w:rPr>
                <w:rFonts w:ascii="Verdana" w:hAnsi="Verdana" w:cs="Arial"/>
                <w:iCs/>
                <w:sz w:val="20"/>
                <w:szCs w:val="20"/>
                <w:lang w:val="en-US"/>
              </w:rPr>
              <w:t>: 1</w:t>
            </w:r>
            <w:r>
              <w:rPr>
                <w:rFonts w:ascii="Verdana" w:hAnsi="Verdana" w:cs="Arial"/>
                <w:iCs/>
                <w:sz w:val="20"/>
                <w:szCs w:val="20"/>
                <w:lang w:val="en-US"/>
              </w:rPr>
              <w:t>2.60</w:t>
            </w:r>
            <w:r w:rsidRPr="00B9522D">
              <w:rPr>
                <w:rFonts w:ascii="Verdana" w:hAnsi="Verdana" w:cs="Arial"/>
                <w:iCs/>
                <w:sz w:val="20"/>
                <w:szCs w:val="20"/>
                <w:lang w:val="en-US"/>
              </w:rPr>
              <w:t>)</w:t>
            </w:r>
          </w:p>
        </w:tc>
      </w:tr>
      <w:tr w:rsidR="005351BE" w:rsidRPr="00900C10" w:rsidDel="007F5F6F" w14:paraId="4E35C231" w14:textId="77777777" w:rsidTr="00D24651">
        <w:tc>
          <w:tcPr>
            <w:tcW w:w="727" w:type="dxa"/>
            <w:shd w:val="clear" w:color="auto" w:fill="auto"/>
          </w:tcPr>
          <w:p w14:paraId="27EF1B14" w14:textId="1FC08CE7" w:rsidR="005351BE" w:rsidRPr="00862D3D" w:rsidDel="00C45A6D" w:rsidRDefault="001212C9" w:rsidP="001F4D3F">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621.</w:t>
            </w:r>
          </w:p>
        </w:tc>
        <w:tc>
          <w:tcPr>
            <w:tcW w:w="8441" w:type="dxa"/>
            <w:shd w:val="clear" w:color="auto" w:fill="auto"/>
          </w:tcPr>
          <w:p w14:paraId="1AEE9779" w14:textId="6FB5496D" w:rsidR="005351BE" w:rsidRPr="001F4D3F" w:rsidRDefault="006E5187" w:rsidP="00206CA8">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sz w:val="20"/>
                <w:szCs w:val="20"/>
                <w:lang w:val="en-US"/>
              </w:rPr>
              <w:t xml:space="preserve">Mak, H. W. F., So, S. W. M., Longhurst, H. J., </w:t>
            </w:r>
            <w:r>
              <w:rPr>
                <w:rFonts w:ascii="Verdana" w:hAnsi="Verdana" w:cs="Arial"/>
                <w:b/>
                <w:sz w:val="20"/>
                <w:szCs w:val="20"/>
                <w:lang w:val="en-US"/>
              </w:rPr>
              <w:t>Maurer, M.</w:t>
            </w:r>
            <w:r>
              <w:rPr>
                <w:rFonts w:ascii="Verdana" w:hAnsi="Verdana" w:cs="Arial"/>
                <w:sz w:val="20"/>
                <w:szCs w:val="20"/>
                <w:lang w:val="en-US"/>
              </w:rPr>
              <w:t>, Peter, J., Riedl, M., and Li, P. H.</w:t>
            </w:r>
            <w:r>
              <w:rPr>
                <w:rFonts w:ascii="Verdana" w:hAnsi="Verdana" w:cs="Arial"/>
                <w:sz w:val="20"/>
                <w:szCs w:val="20"/>
                <w:vertAlign w:val="superscript"/>
                <w:lang w:val="en-US"/>
              </w:rPr>
              <w:t>+</w:t>
            </w:r>
            <w:r>
              <w:rPr>
                <w:rFonts w:ascii="Verdana" w:hAnsi="Verdana" w:cs="Arial"/>
                <w:sz w:val="20"/>
                <w:szCs w:val="20"/>
                <w:lang w:val="en-US"/>
              </w:rPr>
              <w:t xml:space="preserve">: Disparities in geography and race in hereditary angioedema: analysis of 64 trials &amp; 4354 patients. </w:t>
            </w:r>
            <w:r w:rsidRPr="00966733">
              <w:rPr>
                <w:rFonts w:ascii="Verdana" w:hAnsi="Verdana" w:cs="Arial"/>
                <w:i/>
                <w:sz w:val="20"/>
                <w:szCs w:val="20"/>
                <w:lang w:val="en-US"/>
              </w:rPr>
              <w:t>J. Allergy C</w:t>
            </w:r>
            <w:r>
              <w:rPr>
                <w:rFonts w:ascii="Verdana" w:hAnsi="Verdana" w:cs="Arial"/>
                <w:i/>
                <w:sz w:val="20"/>
                <w:szCs w:val="20"/>
                <w:lang w:val="en-US"/>
              </w:rPr>
              <w:t>l</w:t>
            </w:r>
            <w:r w:rsidRPr="00966733">
              <w:rPr>
                <w:rFonts w:ascii="Verdana" w:hAnsi="Verdana" w:cs="Arial"/>
                <w:i/>
                <w:sz w:val="20"/>
                <w:szCs w:val="20"/>
                <w:lang w:val="en-US"/>
              </w:rPr>
              <w:t>in. Immunol. Pract</w:t>
            </w:r>
            <w:r w:rsidRPr="00966733">
              <w:rPr>
                <w:rFonts w:ascii="Verdana" w:hAnsi="Verdana" w:cs="Arial"/>
                <w:sz w:val="20"/>
                <w:szCs w:val="20"/>
                <w:lang w:val="en-US"/>
              </w:rPr>
              <w:t>. 202</w:t>
            </w:r>
            <w:r>
              <w:rPr>
                <w:rFonts w:ascii="Verdana" w:hAnsi="Verdana" w:cs="Arial"/>
                <w:sz w:val="20"/>
                <w:szCs w:val="20"/>
                <w:lang w:val="en-US"/>
              </w:rPr>
              <w:t>4</w:t>
            </w:r>
            <w:r w:rsidRPr="00966733">
              <w:rPr>
                <w:rFonts w:ascii="Verdana" w:hAnsi="Verdana" w:cs="Arial"/>
                <w:sz w:val="20"/>
                <w:szCs w:val="20"/>
                <w:lang w:val="en-US"/>
              </w:rPr>
              <w:t>:</w:t>
            </w:r>
            <w:r>
              <w:rPr>
                <w:rFonts w:ascii="Verdana" w:hAnsi="Verdana" w:cs="Arial"/>
                <w:sz w:val="20"/>
                <w:szCs w:val="20"/>
                <w:lang w:val="en-US"/>
              </w:rPr>
              <w:t xml:space="preserve"> 12; 2870-2872</w:t>
            </w:r>
            <w:r w:rsidRPr="00966733">
              <w:rPr>
                <w:rFonts w:ascii="Verdana" w:hAnsi="Verdana" w:cs="Arial"/>
                <w:sz w:val="20"/>
                <w:szCs w:val="20"/>
                <w:lang w:val="en-US"/>
              </w:rPr>
              <w:t>. I</w:t>
            </w:r>
            <w:r>
              <w:rPr>
                <w:rFonts w:ascii="Verdana" w:hAnsi="Verdana" w:cs="Arial"/>
                <w:sz w:val="20"/>
                <w:szCs w:val="20"/>
                <w:lang w:val="en-US"/>
              </w:rPr>
              <w:t>F: TBD (IF 2023: 8.20)</w:t>
            </w:r>
          </w:p>
        </w:tc>
      </w:tr>
      <w:tr w:rsidR="005351BE" w:rsidRPr="00900C10" w:rsidDel="007F5F6F" w14:paraId="7D5F1CC1" w14:textId="77777777" w:rsidTr="00D24651">
        <w:tc>
          <w:tcPr>
            <w:tcW w:w="727" w:type="dxa"/>
            <w:shd w:val="clear" w:color="auto" w:fill="auto"/>
          </w:tcPr>
          <w:p w14:paraId="6C5D65BD" w14:textId="4828DA01" w:rsidR="005351BE" w:rsidRPr="00862D3D" w:rsidDel="00C45A6D" w:rsidRDefault="001212C9" w:rsidP="001F4D3F">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620.</w:t>
            </w:r>
          </w:p>
        </w:tc>
        <w:tc>
          <w:tcPr>
            <w:tcW w:w="8441" w:type="dxa"/>
            <w:shd w:val="clear" w:color="auto" w:fill="auto"/>
          </w:tcPr>
          <w:p w14:paraId="5614F746" w14:textId="67C2FD7A" w:rsidR="005351BE" w:rsidRPr="001F4D3F" w:rsidRDefault="001F5419" w:rsidP="00206CA8">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6A089B">
              <w:rPr>
                <w:rFonts w:ascii="Verdana" w:hAnsi="Verdana" w:cs="Arial"/>
                <w:b/>
                <w:sz w:val="20"/>
                <w:szCs w:val="20"/>
                <w:lang w:val="en-US"/>
              </w:rPr>
              <w:t>Maurer, M.</w:t>
            </w:r>
            <w:r w:rsidRPr="006A089B">
              <w:rPr>
                <w:rFonts w:ascii="Verdana" w:hAnsi="Verdana" w:cs="Arial"/>
                <w:sz w:val="20"/>
                <w:szCs w:val="20"/>
                <w:vertAlign w:val="superscript"/>
                <w:lang w:val="en-US"/>
              </w:rPr>
              <w:t>+</w:t>
            </w:r>
            <w:r w:rsidRPr="006A089B">
              <w:rPr>
                <w:rFonts w:ascii="Verdana" w:hAnsi="Verdana" w:cs="Arial"/>
                <w:sz w:val="20"/>
                <w:szCs w:val="20"/>
                <w:lang w:val="en-US"/>
              </w:rPr>
              <w:t xml:space="preserve">, Casale, T. B., Saini, S. S., Ben-Shoshan, M., </w:t>
            </w:r>
            <w:r>
              <w:rPr>
                <w:rFonts w:ascii="Verdana" w:hAnsi="Verdana" w:cs="Arial"/>
                <w:sz w:val="20"/>
                <w:szCs w:val="20"/>
                <w:lang w:val="en-US"/>
              </w:rPr>
              <w:t>Laws, E., Maloney, J., Bauer, D., Radin, A., and Makhija, M.:</w:t>
            </w:r>
            <w:r w:rsidRPr="006A089B">
              <w:rPr>
                <w:rFonts w:ascii="Verdana" w:hAnsi="Verdana" w:cs="Arial"/>
                <w:sz w:val="20"/>
                <w:szCs w:val="20"/>
                <w:lang w:val="en-US"/>
              </w:rPr>
              <w:t xml:space="preserve"> Dup</w:t>
            </w:r>
            <w:r w:rsidRPr="00767B55">
              <w:rPr>
                <w:rFonts w:ascii="Verdana" w:hAnsi="Verdana" w:cs="Arial"/>
                <w:sz w:val="20"/>
                <w:szCs w:val="20"/>
                <w:lang w:val="en-US"/>
              </w:rPr>
              <w:t xml:space="preserve">ilumab </w:t>
            </w:r>
            <w:r>
              <w:rPr>
                <w:rFonts w:ascii="Verdana" w:hAnsi="Verdana" w:cs="Arial"/>
                <w:sz w:val="20"/>
                <w:szCs w:val="20"/>
                <w:lang w:val="en-US"/>
              </w:rPr>
              <w:t xml:space="preserve">reduces urticaria activity, itch, and hives in patients with chronic spontaneous urticaria regardless of baseline serum immunoglobulin E levels. </w:t>
            </w:r>
            <w:r>
              <w:rPr>
                <w:rFonts w:ascii="Verdana" w:hAnsi="Verdana" w:cs="Arial"/>
                <w:i/>
                <w:sz w:val="20"/>
                <w:szCs w:val="20"/>
                <w:lang w:val="en-US"/>
              </w:rPr>
              <w:t>Dermatol. Ther</w:t>
            </w:r>
            <w:r w:rsidRPr="004A6570">
              <w:rPr>
                <w:rFonts w:ascii="Verdana" w:hAnsi="Verdana" w:cs="Arial"/>
                <w:sz w:val="20"/>
                <w:szCs w:val="20"/>
                <w:lang w:val="en-US"/>
              </w:rPr>
              <w:t>. 202</w:t>
            </w:r>
            <w:r>
              <w:rPr>
                <w:rFonts w:ascii="Verdana" w:hAnsi="Verdana" w:cs="Arial"/>
                <w:sz w:val="20"/>
                <w:szCs w:val="20"/>
                <w:lang w:val="en-US"/>
              </w:rPr>
              <w:t>4:</w:t>
            </w:r>
            <w:r>
              <w:rPr>
                <w:rFonts w:ascii="Verdana" w:hAnsi="Verdana" w:cs="Arial"/>
                <w:i/>
                <w:sz w:val="20"/>
                <w:szCs w:val="20"/>
                <w:lang w:val="en-US"/>
              </w:rPr>
              <w:t xml:space="preserve"> </w:t>
            </w:r>
            <w:r>
              <w:rPr>
                <w:rFonts w:ascii="Verdana" w:hAnsi="Verdana" w:cs="Arial"/>
                <w:sz w:val="20"/>
                <w:szCs w:val="20"/>
                <w:lang w:val="en-US"/>
              </w:rPr>
              <w:t>14; 2427-2441</w:t>
            </w:r>
            <w:r w:rsidRPr="004A6570">
              <w:rPr>
                <w:rFonts w:ascii="Verdana" w:hAnsi="Verdana" w:cs="Arial"/>
                <w:sz w:val="20"/>
                <w:szCs w:val="20"/>
                <w:lang w:val="en-US"/>
              </w:rPr>
              <w:t>.</w:t>
            </w:r>
            <w:r>
              <w:rPr>
                <w:rFonts w:ascii="Verdana" w:hAnsi="Verdana"/>
                <w:sz w:val="20"/>
                <w:szCs w:val="20"/>
                <w:lang w:val="en-US"/>
              </w:rPr>
              <w:t xml:space="preserve"> IF: TBD (IF 2023</w:t>
            </w:r>
            <w:r w:rsidRPr="00AF1D31">
              <w:rPr>
                <w:rFonts w:ascii="Verdana" w:hAnsi="Verdana"/>
                <w:sz w:val="20"/>
                <w:szCs w:val="20"/>
                <w:lang w:val="en-US"/>
              </w:rPr>
              <w:t>:</w:t>
            </w:r>
            <w:r>
              <w:rPr>
                <w:rFonts w:ascii="Verdana" w:hAnsi="Verdana"/>
                <w:sz w:val="20"/>
                <w:szCs w:val="20"/>
                <w:lang w:val="en-US"/>
              </w:rPr>
              <w:t xml:space="preserve"> 3.50)</w:t>
            </w:r>
          </w:p>
        </w:tc>
      </w:tr>
      <w:tr w:rsidR="00493287" w:rsidRPr="001212C9" w:rsidDel="007F5F6F" w14:paraId="270A23FA" w14:textId="77777777" w:rsidTr="00D24651">
        <w:tc>
          <w:tcPr>
            <w:tcW w:w="727" w:type="dxa"/>
            <w:shd w:val="clear" w:color="auto" w:fill="auto"/>
          </w:tcPr>
          <w:p w14:paraId="446FA23A" w14:textId="7B69EF94" w:rsidR="00493287" w:rsidRPr="00862D3D" w:rsidDel="00C45A6D" w:rsidRDefault="005351BE" w:rsidP="001F4D3F">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619.</w:t>
            </w:r>
          </w:p>
        </w:tc>
        <w:tc>
          <w:tcPr>
            <w:tcW w:w="8441" w:type="dxa"/>
            <w:shd w:val="clear" w:color="auto" w:fill="auto"/>
          </w:tcPr>
          <w:p w14:paraId="09AF5986" w14:textId="27D862A1" w:rsidR="00493287" w:rsidRPr="001F4D3F" w:rsidRDefault="001212C9" w:rsidP="00206CA8">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1F4D3F">
              <w:rPr>
                <w:rFonts w:ascii="Verdana" w:hAnsi="Verdana" w:cs="Arial"/>
                <w:sz w:val="20"/>
                <w:szCs w:val="20"/>
                <w:lang w:val="en-US"/>
              </w:rPr>
              <w:t xml:space="preserve">Zheng, Y., Luo, M., Huang, J., </w:t>
            </w:r>
            <w:r w:rsidRPr="001F4D3F">
              <w:rPr>
                <w:rFonts w:ascii="Verdana" w:hAnsi="Verdana" w:cs="Arial"/>
                <w:b/>
                <w:sz w:val="20"/>
                <w:szCs w:val="20"/>
                <w:lang w:val="en-US"/>
              </w:rPr>
              <w:t>Maurer, M.</w:t>
            </w:r>
            <w:r w:rsidRPr="001F4D3F">
              <w:rPr>
                <w:rFonts w:ascii="Verdana" w:hAnsi="Verdana" w:cs="Arial"/>
                <w:sz w:val="20"/>
                <w:szCs w:val="20"/>
                <w:vertAlign w:val="superscript"/>
                <w:lang w:val="en-US"/>
              </w:rPr>
              <w:t>+</w:t>
            </w:r>
            <w:r w:rsidRPr="001F4D3F">
              <w:rPr>
                <w:rFonts w:ascii="Verdana" w:hAnsi="Verdana" w:cs="Arial"/>
                <w:sz w:val="20"/>
                <w:szCs w:val="20"/>
                <w:lang w:val="en-US"/>
              </w:rPr>
              <w:t>, and</w:t>
            </w:r>
            <w:r>
              <w:rPr>
                <w:rFonts w:ascii="Verdana" w:hAnsi="Verdana" w:cs="Arial"/>
                <w:sz w:val="20"/>
                <w:szCs w:val="20"/>
                <w:lang w:val="en-US"/>
              </w:rPr>
              <w:t xml:space="preserve"> Su, H.</w:t>
            </w:r>
            <w:r>
              <w:rPr>
                <w:rFonts w:ascii="Verdana" w:hAnsi="Verdana" w:cs="Arial"/>
                <w:sz w:val="20"/>
                <w:szCs w:val="20"/>
                <w:vertAlign w:val="superscript"/>
                <w:lang w:val="en-US"/>
              </w:rPr>
              <w:t>+</w:t>
            </w:r>
            <w:r>
              <w:rPr>
                <w:rFonts w:ascii="Verdana" w:hAnsi="Verdana" w:cs="Arial"/>
                <w:sz w:val="20"/>
                <w:szCs w:val="20"/>
                <w:lang w:val="en-US"/>
              </w:rPr>
              <w:t xml:space="preserve">: Evaluating the efficacy and safety of biologic and oral drugs for refractory chronic spontaneous urticaria: systematic review and network meta-analysis. </w:t>
            </w:r>
            <w:r>
              <w:rPr>
                <w:rFonts w:ascii="Verdana" w:hAnsi="Verdana" w:cs="Arial"/>
                <w:i/>
                <w:sz w:val="20"/>
                <w:szCs w:val="20"/>
                <w:lang w:val="en-US"/>
              </w:rPr>
              <w:t>J. Am. Acad. Dermatol</w:t>
            </w:r>
            <w:r>
              <w:rPr>
                <w:rFonts w:ascii="Verdana" w:hAnsi="Verdana" w:cs="Arial"/>
                <w:sz w:val="20"/>
                <w:szCs w:val="20"/>
                <w:lang w:val="en-US"/>
              </w:rPr>
              <w:t>. 2024: 91; 1230-1233</w:t>
            </w:r>
            <w:r w:rsidRPr="004957BC">
              <w:rPr>
                <w:rFonts w:ascii="Verdana" w:hAnsi="Verdana" w:cs="Arial"/>
                <w:sz w:val="20"/>
                <w:szCs w:val="20"/>
                <w:lang w:val="en-US"/>
              </w:rPr>
              <w:t xml:space="preserve">. </w:t>
            </w:r>
            <w:r w:rsidRPr="004A6570">
              <w:rPr>
                <w:rFonts w:ascii="Verdana" w:hAnsi="Verdana" w:cs="Arial"/>
                <w:iCs/>
                <w:sz w:val="20"/>
                <w:szCs w:val="20"/>
                <w:lang w:val="en-US"/>
              </w:rPr>
              <w:t>IF: TBD (IF 202</w:t>
            </w:r>
            <w:r>
              <w:rPr>
                <w:rFonts w:ascii="Verdana" w:hAnsi="Verdana" w:cs="Arial"/>
                <w:iCs/>
                <w:sz w:val="20"/>
                <w:szCs w:val="20"/>
                <w:lang w:val="en-US"/>
              </w:rPr>
              <w:t>3</w:t>
            </w:r>
            <w:r w:rsidRPr="004A6570">
              <w:rPr>
                <w:rFonts w:ascii="Verdana" w:hAnsi="Verdana" w:cs="Arial"/>
                <w:iCs/>
                <w:sz w:val="20"/>
                <w:szCs w:val="20"/>
                <w:lang w:val="en-US"/>
              </w:rPr>
              <w:t>:</w:t>
            </w:r>
            <w:r>
              <w:rPr>
                <w:rFonts w:ascii="Verdana" w:hAnsi="Verdana" w:cs="Arial"/>
                <w:iCs/>
                <w:sz w:val="20"/>
                <w:szCs w:val="20"/>
                <w:lang w:val="en-US"/>
              </w:rPr>
              <w:t xml:space="preserve"> 12.80)</w:t>
            </w:r>
          </w:p>
        </w:tc>
      </w:tr>
      <w:tr w:rsidR="00493287" w:rsidRPr="001212C9" w:rsidDel="007F5F6F" w14:paraId="65DB4DF6" w14:textId="77777777" w:rsidTr="00D24651">
        <w:tc>
          <w:tcPr>
            <w:tcW w:w="727" w:type="dxa"/>
            <w:shd w:val="clear" w:color="auto" w:fill="auto"/>
          </w:tcPr>
          <w:p w14:paraId="74982B9F" w14:textId="1D5F6431" w:rsidR="00493287" w:rsidRPr="00862D3D" w:rsidDel="00C45A6D" w:rsidRDefault="005351BE" w:rsidP="001F4D3F">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618.</w:t>
            </w:r>
          </w:p>
        </w:tc>
        <w:tc>
          <w:tcPr>
            <w:tcW w:w="8441" w:type="dxa"/>
            <w:shd w:val="clear" w:color="auto" w:fill="auto"/>
          </w:tcPr>
          <w:p w14:paraId="0CCE6A93" w14:textId="5C19BE2E" w:rsidR="00493287" w:rsidRPr="001F4D3F" w:rsidRDefault="001212C9" w:rsidP="00206CA8">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sz w:val="20"/>
                <w:szCs w:val="20"/>
                <w:lang w:val="en-US"/>
              </w:rPr>
              <w:t>Gungor, H. E.</w:t>
            </w:r>
            <w:r>
              <w:rPr>
                <w:rFonts w:ascii="Verdana" w:hAnsi="Verdana" w:cs="Arial"/>
                <w:sz w:val="20"/>
                <w:szCs w:val="20"/>
                <w:vertAlign w:val="superscript"/>
                <w:lang w:val="en-US"/>
              </w:rPr>
              <w:t>+</w:t>
            </w:r>
            <w:r>
              <w:rPr>
                <w:rFonts w:ascii="Verdana" w:hAnsi="Verdana" w:cs="Arial"/>
                <w:sz w:val="20"/>
                <w:szCs w:val="20"/>
                <w:lang w:val="en-US"/>
              </w:rPr>
              <w:t xml:space="preserve">, Türk, M., Yücel, M. B., Koca, S., Yuce Atamulu, K., </w:t>
            </w:r>
            <w:r>
              <w:rPr>
                <w:rFonts w:ascii="Verdana" w:hAnsi="Verdana" w:cs="Arial"/>
                <w:b/>
                <w:sz w:val="20"/>
                <w:szCs w:val="20"/>
                <w:lang w:val="en-US"/>
              </w:rPr>
              <w:t>Maurer, M.</w:t>
            </w:r>
            <w:r>
              <w:rPr>
                <w:rFonts w:ascii="Verdana" w:hAnsi="Verdana" w:cs="Arial"/>
                <w:sz w:val="20"/>
                <w:szCs w:val="20"/>
                <w:lang w:val="en-US"/>
              </w:rPr>
              <w:t xml:space="preserve">, and Ertas, R.: Eating increases disease activity in pediatric patients with symptomatic dermographism. </w:t>
            </w:r>
            <w:r w:rsidRPr="00814405">
              <w:rPr>
                <w:rFonts w:ascii="Verdana" w:hAnsi="Verdana" w:cs="Arial"/>
                <w:i/>
                <w:sz w:val="20"/>
                <w:szCs w:val="20"/>
                <w:lang w:val="en-US"/>
              </w:rPr>
              <w:t>Allergy Asthma Proc</w:t>
            </w:r>
            <w:r w:rsidRPr="00814405">
              <w:rPr>
                <w:rFonts w:ascii="Verdana" w:hAnsi="Verdana" w:cs="Arial"/>
                <w:sz w:val="20"/>
                <w:szCs w:val="20"/>
                <w:lang w:val="en-US"/>
              </w:rPr>
              <w:t>.</w:t>
            </w:r>
            <w:r>
              <w:rPr>
                <w:rFonts w:ascii="Verdana" w:hAnsi="Verdana" w:cs="Arial"/>
                <w:sz w:val="20"/>
                <w:szCs w:val="20"/>
                <w:lang w:val="en-US"/>
              </w:rPr>
              <w:t xml:space="preserve"> 2024: 45; e65-e71</w:t>
            </w:r>
            <w:r w:rsidRPr="00966733">
              <w:rPr>
                <w:rFonts w:ascii="Verdana" w:hAnsi="Verdana" w:cs="Arial"/>
                <w:sz w:val="20"/>
                <w:szCs w:val="20"/>
                <w:lang w:val="en-US"/>
              </w:rPr>
              <w:t>. I</w:t>
            </w:r>
            <w:r>
              <w:rPr>
                <w:rFonts w:ascii="Verdana" w:hAnsi="Verdana" w:cs="Arial"/>
                <w:sz w:val="20"/>
                <w:szCs w:val="20"/>
                <w:lang w:val="en-US"/>
              </w:rPr>
              <w:t>F: TBD (IF 2023: 2.60)</w:t>
            </w:r>
          </w:p>
        </w:tc>
      </w:tr>
      <w:tr w:rsidR="007C50A8" w:rsidRPr="00900C10" w:rsidDel="007F5F6F" w14:paraId="04BA7938" w14:textId="77777777" w:rsidTr="00D24651">
        <w:tc>
          <w:tcPr>
            <w:tcW w:w="727" w:type="dxa"/>
            <w:shd w:val="clear" w:color="auto" w:fill="auto"/>
          </w:tcPr>
          <w:p w14:paraId="2470EF11" w14:textId="08E95436" w:rsidR="007C50A8" w:rsidRPr="00862D3D" w:rsidDel="00C45A6D" w:rsidRDefault="00493287" w:rsidP="001F4D3F">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617.</w:t>
            </w:r>
          </w:p>
        </w:tc>
        <w:tc>
          <w:tcPr>
            <w:tcW w:w="8441" w:type="dxa"/>
            <w:shd w:val="clear" w:color="auto" w:fill="auto"/>
          </w:tcPr>
          <w:p w14:paraId="1B902A7B" w14:textId="2894D8B7" w:rsidR="007C50A8" w:rsidRPr="00D05110" w:rsidRDefault="005351BE" w:rsidP="00206CA8">
            <w:pPr>
              <w:widowControl w:val="0"/>
              <w:tabs>
                <w:tab w:val="left" w:pos="426"/>
              </w:tabs>
              <w:autoSpaceDE w:val="0"/>
              <w:autoSpaceDN w:val="0"/>
              <w:adjustRightInd w:val="0"/>
              <w:spacing w:before="120"/>
              <w:ind w:right="128"/>
              <w:jc w:val="both"/>
              <w:rPr>
                <w:rFonts w:ascii="Verdana" w:hAnsi="Verdana" w:cs="Arial"/>
                <w:sz w:val="20"/>
                <w:szCs w:val="20"/>
              </w:rPr>
            </w:pPr>
            <w:r w:rsidRPr="005351BE">
              <w:rPr>
                <w:rFonts w:ascii="Verdana" w:hAnsi="Verdana" w:cs="Arial"/>
                <w:sz w:val="20"/>
                <w:szCs w:val="20"/>
                <w:lang w:val="en-US"/>
              </w:rPr>
              <w:t xml:space="preserve">Gutsche, A., Metz, M., Munoz, M., Wong, K., Omachi, T., Zhao, R., </w:t>
            </w:r>
            <w:r w:rsidRPr="00D05110">
              <w:rPr>
                <w:rFonts w:ascii="Verdana" w:hAnsi="Verdana" w:cs="Arial"/>
                <w:b/>
                <w:sz w:val="20"/>
                <w:szCs w:val="20"/>
                <w:lang w:val="en-US"/>
              </w:rPr>
              <w:t>Maurer, M.</w:t>
            </w:r>
            <w:r w:rsidRPr="00D05110">
              <w:rPr>
                <w:rFonts w:ascii="Verdana" w:hAnsi="Verdana" w:cs="Arial"/>
                <w:sz w:val="20"/>
                <w:szCs w:val="20"/>
                <w:lang w:val="en-US"/>
              </w:rPr>
              <w:t>, Zampeli, V., and Magerl, M.</w:t>
            </w:r>
            <w:r w:rsidRPr="00D05110">
              <w:rPr>
                <w:rFonts w:ascii="Verdana" w:hAnsi="Verdana" w:cs="Arial"/>
                <w:sz w:val="20"/>
                <w:szCs w:val="20"/>
                <w:vertAlign w:val="superscript"/>
                <w:lang w:val="en-US"/>
              </w:rPr>
              <w:t>+</w:t>
            </w:r>
            <w:r w:rsidRPr="00D05110">
              <w:rPr>
                <w:rFonts w:ascii="Verdana" w:hAnsi="Verdana" w:cs="Arial"/>
                <w:sz w:val="20"/>
                <w:szCs w:val="20"/>
                <w:lang w:val="en-US"/>
              </w:rPr>
              <w:t xml:space="preserve">: Assessing the reliability of the FricTest® 4.0 for diagnosing symptomatic dermographism. </w:t>
            </w:r>
            <w:r>
              <w:rPr>
                <w:rFonts w:ascii="Verdana" w:hAnsi="Verdana" w:cs="Arial"/>
                <w:i/>
                <w:sz w:val="20"/>
                <w:szCs w:val="20"/>
                <w:lang w:val="en-US"/>
              </w:rPr>
              <w:t>Clin. Transl. Allergy</w:t>
            </w:r>
            <w:r>
              <w:rPr>
                <w:rFonts w:ascii="Verdana" w:hAnsi="Verdana" w:cs="Arial"/>
                <w:sz w:val="20"/>
                <w:szCs w:val="20"/>
                <w:lang w:val="en-US"/>
              </w:rPr>
              <w:t xml:space="preserve"> 2024: 14; e70005. </w:t>
            </w:r>
            <w:r>
              <w:rPr>
                <w:rFonts w:ascii="Verdana" w:hAnsi="Verdana"/>
                <w:sz w:val="20"/>
                <w:szCs w:val="20"/>
                <w:lang w:val="en-US"/>
              </w:rPr>
              <w:t>IF: TBD (IF 2023</w:t>
            </w:r>
            <w:r w:rsidRPr="00AF1D31">
              <w:rPr>
                <w:rFonts w:ascii="Verdana" w:hAnsi="Verdana"/>
                <w:sz w:val="20"/>
                <w:szCs w:val="20"/>
                <w:lang w:val="en-US"/>
              </w:rPr>
              <w:t>:</w:t>
            </w:r>
            <w:r>
              <w:rPr>
                <w:rFonts w:ascii="Verdana" w:hAnsi="Verdana"/>
                <w:sz w:val="20"/>
                <w:szCs w:val="20"/>
                <w:lang w:val="en-US"/>
              </w:rPr>
              <w:t xml:space="preserve"> 4.60)</w:t>
            </w:r>
          </w:p>
        </w:tc>
      </w:tr>
      <w:tr w:rsidR="00493287" w:rsidRPr="00900C10" w:rsidDel="007F5F6F" w14:paraId="62331736" w14:textId="77777777" w:rsidTr="00D24651">
        <w:tc>
          <w:tcPr>
            <w:tcW w:w="727" w:type="dxa"/>
            <w:shd w:val="clear" w:color="auto" w:fill="auto"/>
          </w:tcPr>
          <w:p w14:paraId="15AA09A9" w14:textId="3F0106A1" w:rsidR="00493287" w:rsidRPr="00862D3D" w:rsidDel="00C45A6D" w:rsidRDefault="00493287" w:rsidP="001F4D3F">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616.</w:t>
            </w:r>
          </w:p>
        </w:tc>
        <w:tc>
          <w:tcPr>
            <w:tcW w:w="8441" w:type="dxa"/>
            <w:shd w:val="clear" w:color="auto" w:fill="auto"/>
          </w:tcPr>
          <w:p w14:paraId="37416100" w14:textId="3D2946A6" w:rsidR="00493287" w:rsidRPr="001F4D3F" w:rsidRDefault="006266E9" w:rsidP="00206CA8">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2D618F">
              <w:rPr>
                <w:rFonts w:ascii="Verdana" w:hAnsi="Verdana" w:cs="Arial"/>
                <w:sz w:val="20"/>
                <w:szCs w:val="20"/>
                <w:lang w:val="en-US"/>
              </w:rPr>
              <w:t>Pedersen, N. H.</w:t>
            </w:r>
            <w:r w:rsidRPr="002D618F">
              <w:rPr>
                <w:rFonts w:ascii="Verdana" w:hAnsi="Verdana" w:cs="Arial"/>
                <w:sz w:val="20"/>
                <w:szCs w:val="20"/>
                <w:vertAlign w:val="superscript"/>
                <w:lang w:val="en-US"/>
              </w:rPr>
              <w:t>+</w:t>
            </w:r>
            <w:r w:rsidRPr="002D618F">
              <w:rPr>
                <w:rFonts w:ascii="Verdana" w:hAnsi="Verdana" w:cs="Arial"/>
                <w:sz w:val="20"/>
                <w:szCs w:val="20"/>
                <w:lang w:val="en-US"/>
              </w:rPr>
              <w:t xml:space="preserve">, Nielsen, V. W., Holgersen, N., Rosenø, N. A. L., Thyssen, J. P., Egeberg, A., </w:t>
            </w:r>
            <w:r w:rsidRPr="002D618F">
              <w:rPr>
                <w:rFonts w:ascii="Verdana" w:hAnsi="Verdana" w:cs="Arial"/>
                <w:b/>
                <w:sz w:val="20"/>
                <w:szCs w:val="20"/>
                <w:lang w:val="en-US"/>
              </w:rPr>
              <w:t>Maurer, M.</w:t>
            </w:r>
            <w:r w:rsidRPr="002D618F">
              <w:rPr>
                <w:rFonts w:ascii="Verdana" w:hAnsi="Verdana" w:cs="Arial"/>
                <w:sz w:val="20"/>
                <w:szCs w:val="20"/>
                <w:lang w:val="en-US"/>
              </w:rPr>
              <w:t xml:space="preserve">, Cherrez-Ojeda, I., Ring, H. C., and Thomsen, S. F.: Usage of digital information and communications technologies in patients with hidradenitis suppurativa. </w:t>
            </w:r>
            <w:r>
              <w:rPr>
                <w:rFonts w:ascii="Verdana" w:hAnsi="Verdana" w:cs="Arial"/>
                <w:i/>
                <w:sz w:val="20"/>
                <w:szCs w:val="20"/>
                <w:lang w:val="en-US"/>
              </w:rPr>
              <w:t>JEADV Clin. Pract</w:t>
            </w:r>
            <w:r>
              <w:rPr>
                <w:rFonts w:ascii="Verdana" w:hAnsi="Verdana" w:cs="Arial"/>
                <w:sz w:val="20"/>
                <w:szCs w:val="20"/>
                <w:lang w:val="en-US"/>
              </w:rPr>
              <w:t>. 2024: 3; 1673-1676. IF: N/A</w:t>
            </w:r>
          </w:p>
        </w:tc>
      </w:tr>
      <w:tr w:rsidR="007C50A8" w:rsidRPr="009242D2" w:rsidDel="007F5F6F" w14:paraId="63400CFC" w14:textId="77777777" w:rsidTr="00D24651">
        <w:tc>
          <w:tcPr>
            <w:tcW w:w="727" w:type="dxa"/>
            <w:shd w:val="clear" w:color="auto" w:fill="auto"/>
          </w:tcPr>
          <w:p w14:paraId="02413B05" w14:textId="69BEAA11" w:rsidR="007C50A8" w:rsidRPr="00862D3D" w:rsidDel="00C45A6D" w:rsidRDefault="00493287" w:rsidP="001F4D3F">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615.</w:t>
            </w:r>
          </w:p>
        </w:tc>
        <w:tc>
          <w:tcPr>
            <w:tcW w:w="8441" w:type="dxa"/>
            <w:shd w:val="clear" w:color="auto" w:fill="auto"/>
          </w:tcPr>
          <w:p w14:paraId="1B81F27B" w14:textId="19161D41" w:rsidR="007C50A8" w:rsidRPr="001F4D3F" w:rsidRDefault="00493287" w:rsidP="00206CA8">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F33ABA">
              <w:rPr>
                <w:rFonts w:ascii="Verdana" w:hAnsi="Verdana" w:cs="Arial"/>
                <w:sz w:val="20"/>
                <w:szCs w:val="20"/>
                <w:lang w:val="en-US"/>
              </w:rPr>
              <w:t>Soegiharto, R.</w:t>
            </w:r>
            <w:r>
              <w:rPr>
                <w:rFonts w:ascii="Verdana" w:hAnsi="Verdana" w:cs="Arial"/>
                <w:sz w:val="20"/>
                <w:szCs w:val="20"/>
                <w:vertAlign w:val="superscript"/>
                <w:lang w:val="en-US"/>
              </w:rPr>
              <w:t>+</w:t>
            </w:r>
            <w:r w:rsidRPr="00F33ABA">
              <w:rPr>
                <w:rFonts w:ascii="Verdana" w:hAnsi="Verdana" w:cs="Arial"/>
                <w:sz w:val="20"/>
                <w:szCs w:val="20"/>
                <w:lang w:val="en-US"/>
              </w:rPr>
              <w:t>,</w:t>
            </w:r>
            <w:r>
              <w:rPr>
                <w:rFonts w:ascii="Verdana" w:hAnsi="Verdana" w:cs="Arial"/>
                <w:sz w:val="20"/>
                <w:szCs w:val="20"/>
                <w:lang w:val="en-US"/>
              </w:rPr>
              <w:t xml:space="preserve"> </w:t>
            </w:r>
            <w:r w:rsidRPr="00814405">
              <w:rPr>
                <w:rFonts w:ascii="Verdana" w:hAnsi="Verdana" w:cs="Arial"/>
                <w:sz w:val="20"/>
                <w:szCs w:val="20"/>
                <w:lang w:val="en-US"/>
              </w:rPr>
              <w:t>Alizadeh Aghdam</w:t>
            </w:r>
            <w:r>
              <w:rPr>
                <w:rFonts w:ascii="Verdana" w:hAnsi="Verdana" w:cs="Arial"/>
                <w:sz w:val="20"/>
                <w:szCs w:val="20"/>
                <w:lang w:val="en-US"/>
              </w:rPr>
              <w:t>,</w:t>
            </w:r>
            <w:r w:rsidRPr="00814405">
              <w:rPr>
                <w:rFonts w:ascii="Verdana" w:hAnsi="Verdana" w:cs="Arial"/>
                <w:sz w:val="20"/>
                <w:szCs w:val="20"/>
                <w:lang w:val="en-US"/>
              </w:rPr>
              <w:t xml:space="preserve"> M</w:t>
            </w:r>
            <w:r>
              <w:rPr>
                <w:rFonts w:ascii="Verdana" w:hAnsi="Verdana" w:cs="Arial"/>
                <w:sz w:val="20"/>
                <w:szCs w:val="20"/>
                <w:lang w:val="en-US"/>
              </w:rPr>
              <w:t>.</w:t>
            </w:r>
            <w:r w:rsidRPr="00814405">
              <w:rPr>
                <w:rFonts w:ascii="Verdana" w:hAnsi="Verdana" w:cs="Arial"/>
                <w:sz w:val="20"/>
                <w:szCs w:val="20"/>
                <w:lang w:val="en-US"/>
              </w:rPr>
              <w:t>, Sørensen</w:t>
            </w:r>
            <w:r>
              <w:rPr>
                <w:rFonts w:ascii="Verdana" w:hAnsi="Verdana" w:cs="Arial"/>
                <w:sz w:val="20"/>
                <w:szCs w:val="20"/>
                <w:lang w:val="en-US"/>
              </w:rPr>
              <w:t>,</w:t>
            </w:r>
            <w:r w:rsidRPr="00814405">
              <w:rPr>
                <w:rFonts w:ascii="Verdana" w:hAnsi="Verdana" w:cs="Arial"/>
                <w:sz w:val="20"/>
                <w:szCs w:val="20"/>
                <w:lang w:val="en-US"/>
              </w:rPr>
              <w:t xml:space="preserve"> J</w:t>
            </w:r>
            <w:r>
              <w:rPr>
                <w:rFonts w:ascii="Verdana" w:hAnsi="Verdana" w:cs="Arial"/>
                <w:sz w:val="20"/>
                <w:szCs w:val="20"/>
                <w:lang w:val="en-US"/>
              </w:rPr>
              <w:t xml:space="preserve">. </w:t>
            </w:r>
            <w:r w:rsidRPr="00814405">
              <w:rPr>
                <w:rFonts w:ascii="Verdana" w:hAnsi="Verdana" w:cs="Arial"/>
                <w:sz w:val="20"/>
                <w:szCs w:val="20"/>
                <w:lang w:val="en-US"/>
              </w:rPr>
              <w:t>A</w:t>
            </w:r>
            <w:r>
              <w:rPr>
                <w:rFonts w:ascii="Verdana" w:hAnsi="Verdana" w:cs="Arial"/>
                <w:sz w:val="20"/>
                <w:szCs w:val="20"/>
                <w:lang w:val="en-US"/>
              </w:rPr>
              <w:t>.</w:t>
            </w:r>
            <w:r w:rsidRPr="00814405">
              <w:rPr>
                <w:rFonts w:ascii="Verdana" w:hAnsi="Verdana" w:cs="Arial"/>
                <w:sz w:val="20"/>
                <w:szCs w:val="20"/>
                <w:lang w:val="en-US"/>
              </w:rPr>
              <w:t>, van Lindonk</w:t>
            </w:r>
            <w:r>
              <w:rPr>
                <w:rFonts w:ascii="Verdana" w:hAnsi="Verdana" w:cs="Arial"/>
                <w:sz w:val="20"/>
                <w:szCs w:val="20"/>
                <w:lang w:val="en-US"/>
              </w:rPr>
              <w:t>,</w:t>
            </w:r>
            <w:r w:rsidRPr="00814405">
              <w:rPr>
                <w:rFonts w:ascii="Verdana" w:hAnsi="Verdana" w:cs="Arial"/>
                <w:sz w:val="20"/>
                <w:szCs w:val="20"/>
                <w:lang w:val="en-US"/>
              </w:rPr>
              <w:t xml:space="preserve"> E</w:t>
            </w:r>
            <w:r>
              <w:rPr>
                <w:rFonts w:ascii="Verdana" w:hAnsi="Verdana" w:cs="Arial"/>
                <w:sz w:val="20"/>
                <w:szCs w:val="20"/>
                <w:lang w:val="en-US"/>
              </w:rPr>
              <w:t xml:space="preserve">., </w:t>
            </w:r>
            <w:r w:rsidRPr="00814405">
              <w:rPr>
                <w:rFonts w:ascii="Verdana" w:hAnsi="Verdana" w:cs="Arial"/>
                <w:sz w:val="20"/>
                <w:szCs w:val="20"/>
                <w:lang w:val="en-US"/>
              </w:rPr>
              <w:t>Bulut Demir</w:t>
            </w:r>
            <w:r>
              <w:rPr>
                <w:rFonts w:ascii="Verdana" w:hAnsi="Verdana" w:cs="Arial"/>
                <w:sz w:val="20"/>
                <w:szCs w:val="20"/>
                <w:lang w:val="en-US"/>
              </w:rPr>
              <w:t>,</w:t>
            </w:r>
            <w:r w:rsidRPr="00814405">
              <w:rPr>
                <w:rFonts w:ascii="Verdana" w:hAnsi="Verdana" w:cs="Arial"/>
                <w:sz w:val="20"/>
                <w:szCs w:val="20"/>
                <w:lang w:val="en-US"/>
              </w:rPr>
              <w:t xml:space="preserve"> F</w:t>
            </w:r>
            <w:r>
              <w:rPr>
                <w:rFonts w:ascii="Verdana" w:hAnsi="Verdana" w:cs="Arial"/>
                <w:sz w:val="20"/>
                <w:szCs w:val="20"/>
                <w:lang w:val="en-US"/>
              </w:rPr>
              <w:t>.</w:t>
            </w:r>
            <w:r w:rsidRPr="00814405">
              <w:rPr>
                <w:rFonts w:ascii="Verdana" w:hAnsi="Verdana" w:cs="Arial"/>
                <w:sz w:val="20"/>
                <w:szCs w:val="20"/>
                <w:lang w:val="en-US"/>
              </w:rPr>
              <w:t>, Mohammad Porras</w:t>
            </w:r>
            <w:r>
              <w:rPr>
                <w:rFonts w:ascii="Verdana" w:hAnsi="Verdana" w:cs="Arial"/>
                <w:sz w:val="20"/>
                <w:szCs w:val="20"/>
                <w:lang w:val="en-US"/>
              </w:rPr>
              <w:t>,</w:t>
            </w:r>
            <w:r w:rsidRPr="00814405">
              <w:rPr>
                <w:rFonts w:ascii="Verdana" w:hAnsi="Verdana" w:cs="Arial"/>
                <w:sz w:val="20"/>
                <w:szCs w:val="20"/>
                <w:lang w:val="en-US"/>
              </w:rPr>
              <w:t xml:space="preserve"> N</w:t>
            </w:r>
            <w:r>
              <w:rPr>
                <w:rFonts w:ascii="Verdana" w:hAnsi="Verdana" w:cs="Arial"/>
                <w:sz w:val="20"/>
                <w:szCs w:val="20"/>
                <w:lang w:val="en-US"/>
              </w:rPr>
              <w:t>.</w:t>
            </w:r>
            <w:r w:rsidRPr="00814405">
              <w:rPr>
                <w:rFonts w:ascii="Verdana" w:hAnsi="Verdana" w:cs="Arial"/>
                <w:sz w:val="20"/>
                <w:szCs w:val="20"/>
                <w:lang w:val="en-US"/>
              </w:rPr>
              <w:t>, Matsuo</w:t>
            </w:r>
            <w:r>
              <w:rPr>
                <w:rFonts w:ascii="Verdana" w:hAnsi="Verdana" w:cs="Arial"/>
                <w:sz w:val="20"/>
                <w:szCs w:val="20"/>
                <w:lang w:val="en-US"/>
              </w:rPr>
              <w:t>,</w:t>
            </w:r>
            <w:r w:rsidRPr="00814405">
              <w:rPr>
                <w:rFonts w:ascii="Verdana" w:hAnsi="Verdana" w:cs="Arial"/>
                <w:sz w:val="20"/>
                <w:szCs w:val="20"/>
                <w:lang w:val="en-US"/>
              </w:rPr>
              <w:t xml:space="preserve"> Y</w:t>
            </w:r>
            <w:r>
              <w:rPr>
                <w:rFonts w:ascii="Verdana" w:hAnsi="Verdana" w:cs="Arial"/>
                <w:sz w:val="20"/>
                <w:szCs w:val="20"/>
                <w:lang w:val="en-US"/>
              </w:rPr>
              <w:t>.</w:t>
            </w:r>
            <w:r w:rsidRPr="00814405">
              <w:rPr>
                <w:rFonts w:ascii="Verdana" w:hAnsi="Verdana" w:cs="Arial"/>
                <w:sz w:val="20"/>
                <w:szCs w:val="20"/>
                <w:lang w:val="en-US"/>
              </w:rPr>
              <w:t xml:space="preserve">, Kiefer </w:t>
            </w:r>
            <w:r>
              <w:rPr>
                <w:rFonts w:ascii="Verdana" w:hAnsi="Verdana" w:cs="Arial"/>
                <w:sz w:val="20"/>
                <w:szCs w:val="20"/>
                <w:lang w:val="en-US"/>
              </w:rPr>
              <w:t>,</w:t>
            </w:r>
            <w:r w:rsidRPr="00814405">
              <w:rPr>
                <w:rFonts w:ascii="Verdana" w:hAnsi="Verdana" w:cs="Arial"/>
                <w:sz w:val="20"/>
                <w:szCs w:val="20"/>
                <w:lang w:val="en-US"/>
              </w:rPr>
              <w:t>L</w:t>
            </w:r>
            <w:r>
              <w:rPr>
                <w:rFonts w:ascii="Verdana" w:hAnsi="Verdana" w:cs="Arial"/>
                <w:sz w:val="20"/>
                <w:szCs w:val="20"/>
                <w:lang w:val="en-US"/>
              </w:rPr>
              <w:t>.</w:t>
            </w:r>
            <w:r w:rsidRPr="00814405">
              <w:rPr>
                <w:rFonts w:ascii="Verdana" w:hAnsi="Verdana" w:cs="Arial"/>
                <w:sz w:val="20"/>
                <w:szCs w:val="20"/>
                <w:lang w:val="en-US"/>
              </w:rPr>
              <w:t>, Knulst</w:t>
            </w:r>
            <w:r>
              <w:rPr>
                <w:rFonts w:ascii="Verdana" w:hAnsi="Verdana" w:cs="Arial"/>
                <w:sz w:val="20"/>
                <w:szCs w:val="20"/>
                <w:lang w:val="en-US"/>
              </w:rPr>
              <w:t>,</w:t>
            </w:r>
            <w:r w:rsidRPr="00814405">
              <w:rPr>
                <w:rFonts w:ascii="Verdana" w:hAnsi="Verdana" w:cs="Arial"/>
                <w:sz w:val="20"/>
                <w:szCs w:val="20"/>
                <w:lang w:val="en-US"/>
              </w:rPr>
              <w:t xml:space="preserve"> A</w:t>
            </w:r>
            <w:r>
              <w:rPr>
                <w:rFonts w:ascii="Verdana" w:hAnsi="Verdana" w:cs="Arial"/>
                <w:sz w:val="20"/>
                <w:szCs w:val="20"/>
                <w:lang w:val="en-US"/>
              </w:rPr>
              <w:t xml:space="preserve">. </w:t>
            </w:r>
            <w:r w:rsidRPr="00814405">
              <w:rPr>
                <w:rFonts w:ascii="Verdana" w:hAnsi="Verdana" w:cs="Arial"/>
                <w:sz w:val="20"/>
                <w:szCs w:val="20"/>
                <w:lang w:val="en-US"/>
              </w:rPr>
              <w:t>C</w:t>
            </w:r>
            <w:r>
              <w:rPr>
                <w:rFonts w:ascii="Verdana" w:hAnsi="Verdana" w:cs="Arial"/>
                <w:sz w:val="20"/>
                <w:szCs w:val="20"/>
                <w:lang w:val="en-US"/>
              </w:rPr>
              <w:t>.</w:t>
            </w:r>
            <w:r w:rsidRPr="00814405">
              <w:rPr>
                <w:rFonts w:ascii="Verdana" w:hAnsi="Verdana" w:cs="Arial"/>
                <w:sz w:val="20"/>
                <w:szCs w:val="20"/>
                <w:lang w:val="en-US"/>
              </w:rPr>
              <w:t xml:space="preserve">, </w:t>
            </w:r>
            <w:r w:rsidRPr="00814405">
              <w:rPr>
                <w:rFonts w:ascii="Verdana" w:hAnsi="Verdana" w:cs="Arial"/>
                <w:b/>
                <w:sz w:val="20"/>
                <w:szCs w:val="20"/>
                <w:lang w:val="en-US"/>
              </w:rPr>
              <w:t>Maurer</w:t>
            </w:r>
            <w:r>
              <w:rPr>
                <w:rFonts w:ascii="Verdana" w:hAnsi="Verdana" w:cs="Arial"/>
                <w:b/>
                <w:sz w:val="20"/>
                <w:szCs w:val="20"/>
                <w:lang w:val="en-US"/>
              </w:rPr>
              <w:t>,</w:t>
            </w:r>
            <w:r w:rsidRPr="00814405">
              <w:rPr>
                <w:rFonts w:ascii="Verdana" w:hAnsi="Verdana" w:cs="Arial"/>
                <w:b/>
                <w:sz w:val="20"/>
                <w:szCs w:val="20"/>
                <w:lang w:val="en-US"/>
              </w:rPr>
              <w:t xml:space="preserve"> M</w:t>
            </w:r>
            <w:r>
              <w:rPr>
                <w:rFonts w:ascii="Verdana" w:hAnsi="Verdana" w:cs="Arial"/>
                <w:b/>
                <w:sz w:val="20"/>
                <w:szCs w:val="20"/>
                <w:lang w:val="en-US"/>
              </w:rPr>
              <w:t>.</w:t>
            </w:r>
            <w:r w:rsidRPr="00814405">
              <w:rPr>
                <w:rFonts w:ascii="Verdana" w:hAnsi="Verdana" w:cs="Arial"/>
                <w:sz w:val="20"/>
                <w:szCs w:val="20"/>
                <w:lang w:val="en-US"/>
              </w:rPr>
              <w:t>, Ritchie</w:t>
            </w:r>
            <w:r>
              <w:rPr>
                <w:rFonts w:ascii="Verdana" w:hAnsi="Verdana" w:cs="Arial"/>
                <w:sz w:val="20"/>
                <w:szCs w:val="20"/>
                <w:lang w:val="en-US"/>
              </w:rPr>
              <w:t>,</w:t>
            </w:r>
            <w:r w:rsidRPr="00814405">
              <w:rPr>
                <w:rFonts w:ascii="Verdana" w:hAnsi="Verdana" w:cs="Arial"/>
                <w:sz w:val="20"/>
                <w:szCs w:val="20"/>
                <w:lang w:val="en-US"/>
              </w:rPr>
              <w:t xml:space="preserve"> C</w:t>
            </w:r>
            <w:r>
              <w:rPr>
                <w:rFonts w:ascii="Verdana" w:hAnsi="Verdana" w:cs="Arial"/>
                <w:sz w:val="20"/>
                <w:szCs w:val="20"/>
                <w:lang w:val="en-US"/>
              </w:rPr>
              <w:t>.</w:t>
            </w:r>
            <w:r w:rsidRPr="00814405">
              <w:rPr>
                <w:rFonts w:ascii="Verdana" w:hAnsi="Verdana" w:cs="Arial"/>
                <w:sz w:val="20"/>
                <w:szCs w:val="20"/>
                <w:lang w:val="en-US"/>
              </w:rPr>
              <w:t>, Rudenko</w:t>
            </w:r>
            <w:r>
              <w:rPr>
                <w:rFonts w:ascii="Verdana" w:hAnsi="Verdana" w:cs="Arial"/>
                <w:sz w:val="20"/>
                <w:szCs w:val="20"/>
                <w:lang w:val="en-US"/>
              </w:rPr>
              <w:t>,</w:t>
            </w:r>
            <w:r w:rsidRPr="00814405">
              <w:rPr>
                <w:rFonts w:ascii="Verdana" w:hAnsi="Verdana" w:cs="Arial"/>
                <w:sz w:val="20"/>
                <w:szCs w:val="20"/>
                <w:lang w:val="en-US"/>
              </w:rPr>
              <w:t xml:space="preserve"> M</w:t>
            </w:r>
            <w:r>
              <w:rPr>
                <w:rFonts w:ascii="Verdana" w:hAnsi="Verdana" w:cs="Arial"/>
                <w:sz w:val="20"/>
                <w:szCs w:val="20"/>
                <w:lang w:val="en-US"/>
              </w:rPr>
              <w:t>.</w:t>
            </w:r>
            <w:r w:rsidRPr="00814405">
              <w:rPr>
                <w:rFonts w:ascii="Verdana" w:hAnsi="Verdana" w:cs="Arial"/>
                <w:sz w:val="20"/>
                <w:szCs w:val="20"/>
                <w:lang w:val="en-US"/>
              </w:rPr>
              <w:t>, Kocatürk</w:t>
            </w:r>
            <w:r>
              <w:rPr>
                <w:rFonts w:ascii="Verdana" w:hAnsi="Verdana" w:cs="Arial"/>
                <w:sz w:val="20"/>
                <w:szCs w:val="20"/>
                <w:lang w:val="en-US"/>
              </w:rPr>
              <w:t>,</w:t>
            </w:r>
            <w:r w:rsidRPr="00814405">
              <w:rPr>
                <w:rFonts w:ascii="Verdana" w:hAnsi="Verdana" w:cs="Arial"/>
                <w:sz w:val="20"/>
                <w:szCs w:val="20"/>
                <w:lang w:val="en-US"/>
              </w:rPr>
              <w:t xml:space="preserve"> E</w:t>
            </w:r>
            <w:r>
              <w:rPr>
                <w:rFonts w:ascii="Verdana" w:hAnsi="Verdana" w:cs="Arial"/>
                <w:sz w:val="20"/>
                <w:szCs w:val="20"/>
                <w:lang w:val="en-US"/>
              </w:rPr>
              <w:t>.</w:t>
            </w:r>
            <w:r w:rsidRPr="00814405">
              <w:rPr>
                <w:rFonts w:ascii="Verdana" w:hAnsi="Verdana" w:cs="Arial"/>
                <w:sz w:val="20"/>
                <w:szCs w:val="20"/>
                <w:lang w:val="en-US"/>
              </w:rPr>
              <w:t>, Criado</w:t>
            </w:r>
            <w:r>
              <w:rPr>
                <w:rFonts w:ascii="Verdana" w:hAnsi="Verdana" w:cs="Arial"/>
                <w:sz w:val="20"/>
                <w:szCs w:val="20"/>
                <w:lang w:val="en-US"/>
              </w:rPr>
              <w:t>,</w:t>
            </w:r>
            <w:r w:rsidRPr="00814405">
              <w:rPr>
                <w:rFonts w:ascii="Verdana" w:hAnsi="Verdana" w:cs="Arial"/>
                <w:sz w:val="20"/>
                <w:szCs w:val="20"/>
                <w:lang w:val="en-US"/>
              </w:rPr>
              <w:t xml:space="preserve"> R</w:t>
            </w:r>
            <w:r>
              <w:rPr>
                <w:rFonts w:ascii="Verdana" w:hAnsi="Verdana" w:cs="Arial"/>
                <w:sz w:val="20"/>
                <w:szCs w:val="20"/>
                <w:lang w:val="en-US"/>
              </w:rPr>
              <w:t xml:space="preserve">. </w:t>
            </w:r>
            <w:r w:rsidRPr="00814405">
              <w:rPr>
                <w:rFonts w:ascii="Verdana" w:hAnsi="Verdana" w:cs="Arial"/>
                <w:sz w:val="20"/>
                <w:szCs w:val="20"/>
                <w:lang w:val="en-US"/>
              </w:rPr>
              <w:t>F</w:t>
            </w:r>
            <w:r>
              <w:rPr>
                <w:rFonts w:ascii="Verdana" w:hAnsi="Verdana" w:cs="Arial"/>
                <w:sz w:val="20"/>
                <w:szCs w:val="20"/>
                <w:lang w:val="en-US"/>
              </w:rPr>
              <w:t xml:space="preserve">. </w:t>
            </w:r>
            <w:r w:rsidRPr="00814405">
              <w:rPr>
                <w:rFonts w:ascii="Verdana" w:hAnsi="Verdana" w:cs="Arial"/>
                <w:sz w:val="20"/>
                <w:szCs w:val="20"/>
                <w:lang w:val="en-US"/>
              </w:rPr>
              <w:t>J</w:t>
            </w:r>
            <w:r>
              <w:rPr>
                <w:rFonts w:ascii="Verdana" w:hAnsi="Verdana" w:cs="Arial"/>
                <w:sz w:val="20"/>
                <w:szCs w:val="20"/>
                <w:lang w:val="en-US"/>
              </w:rPr>
              <w:t>.</w:t>
            </w:r>
            <w:r w:rsidRPr="00814405">
              <w:rPr>
                <w:rFonts w:ascii="Verdana" w:hAnsi="Verdana" w:cs="Arial"/>
                <w:sz w:val="20"/>
                <w:szCs w:val="20"/>
                <w:lang w:val="en-US"/>
              </w:rPr>
              <w:t>, Gregoriou</w:t>
            </w:r>
            <w:r>
              <w:rPr>
                <w:rFonts w:ascii="Verdana" w:hAnsi="Verdana" w:cs="Arial"/>
                <w:sz w:val="20"/>
                <w:szCs w:val="20"/>
                <w:lang w:val="en-US"/>
              </w:rPr>
              <w:t>,</w:t>
            </w:r>
            <w:r w:rsidRPr="00814405">
              <w:rPr>
                <w:rFonts w:ascii="Verdana" w:hAnsi="Verdana" w:cs="Arial"/>
                <w:sz w:val="20"/>
                <w:szCs w:val="20"/>
                <w:lang w:val="en-US"/>
              </w:rPr>
              <w:t xml:space="preserve"> S</w:t>
            </w:r>
            <w:r>
              <w:rPr>
                <w:rFonts w:ascii="Verdana" w:hAnsi="Verdana" w:cs="Arial"/>
                <w:sz w:val="20"/>
                <w:szCs w:val="20"/>
                <w:lang w:val="en-US"/>
              </w:rPr>
              <w:t>.</w:t>
            </w:r>
            <w:r w:rsidRPr="00814405">
              <w:rPr>
                <w:rFonts w:ascii="Verdana" w:hAnsi="Verdana" w:cs="Arial"/>
                <w:sz w:val="20"/>
                <w:szCs w:val="20"/>
                <w:lang w:val="en-US"/>
              </w:rPr>
              <w:t>, Bobylev</w:t>
            </w:r>
            <w:r>
              <w:rPr>
                <w:rFonts w:ascii="Verdana" w:hAnsi="Verdana" w:cs="Arial"/>
                <w:sz w:val="20"/>
                <w:szCs w:val="20"/>
                <w:lang w:val="en-US"/>
              </w:rPr>
              <w:t>,</w:t>
            </w:r>
            <w:r w:rsidRPr="00814405">
              <w:rPr>
                <w:rFonts w:ascii="Verdana" w:hAnsi="Verdana" w:cs="Arial"/>
                <w:sz w:val="20"/>
                <w:szCs w:val="20"/>
                <w:lang w:val="en-US"/>
              </w:rPr>
              <w:t xml:space="preserve"> T</w:t>
            </w:r>
            <w:r>
              <w:rPr>
                <w:rFonts w:ascii="Verdana" w:hAnsi="Verdana" w:cs="Arial"/>
                <w:sz w:val="20"/>
                <w:szCs w:val="20"/>
                <w:lang w:val="en-US"/>
              </w:rPr>
              <w:t>.</w:t>
            </w:r>
            <w:r w:rsidRPr="00814405">
              <w:rPr>
                <w:rFonts w:ascii="Verdana" w:hAnsi="Verdana" w:cs="Arial"/>
                <w:sz w:val="20"/>
                <w:szCs w:val="20"/>
                <w:lang w:val="en-US"/>
              </w:rPr>
              <w:t>, Kleinheinz</w:t>
            </w:r>
            <w:r>
              <w:rPr>
                <w:rFonts w:ascii="Verdana" w:hAnsi="Verdana" w:cs="Arial"/>
                <w:sz w:val="20"/>
                <w:szCs w:val="20"/>
                <w:lang w:val="en-US"/>
              </w:rPr>
              <w:t>,</w:t>
            </w:r>
            <w:r w:rsidRPr="00814405">
              <w:rPr>
                <w:rFonts w:ascii="Verdana" w:hAnsi="Verdana" w:cs="Arial"/>
                <w:sz w:val="20"/>
                <w:szCs w:val="20"/>
                <w:lang w:val="en-US"/>
              </w:rPr>
              <w:t xml:space="preserve"> A</w:t>
            </w:r>
            <w:r>
              <w:rPr>
                <w:rFonts w:ascii="Verdana" w:hAnsi="Verdana" w:cs="Arial"/>
                <w:sz w:val="20"/>
                <w:szCs w:val="20"/>
                <w:lang w:val="en-US"/>
              </w:rPr>
              <w:t>.</w:t>
            </w:r>
            <w:r w:rsidRPr="00814405">
              <w:rPr>
                <w:rFonts w:ascii="Verdana" w:hAnsi="Verdana" w:cs="Arial"/>
                <w:sz w:val="20"/>
                <w:szCs w:val="20"/>
                <w:lang w:val="en-US"/>
              </w:rPr>
              <w:t>, Takahagi</w:t>
            </w:r>
            <w:r>
              <w:rPr>
                <w:rFonts w:ascii="Verdana" w:hAnsi="Verdana" w:cs="Arial"/>
                <w:sz w:val="20"/>
                <w:szCs w:val="20"/>
                <w:lang w:val="en-US"/>
              </w:rPr>
              <w:t>,</w:t>
            </w:r>
            <w:r w:rsidRPr="00814405">
              <w:rPr>
                <w:rFonts w:ascii="Verdana" w:hAnsi="Verdana" w:cs="Arial"/>
                <w:sz w:val="20"/>
                <w:szCs w:val="20"/>
                <w:lang w:val="en-US"/>
              </w:rPr>
              <w:t xml:space="preserve"> S</w:t>
            </w:r>
            <w:r>
              <w:rPr>
                <w:rFonts w:ascii="Verdana" w:hAnsi="Verdana" w:cs="Arial"/>
                <w:sz w:val="20"/>
                <w:szCs w:val="20"/>
                <w:lang w:val="en-US"/>
              </w:rPr>
              <w:t>.</w:t>
            </w:r>
            <w:r w:rsidRPr="00814405">
              <w:rPr>
                <w:rFonts w:ascii="Verdana" w:hAnsi="Verdana" w:cs="Arial"/>
                <w:sz w:val="20"/>
                <w:szCs w:val="20"/>
                <w:lang w:val="en-US"/>
              </w:rPr>
              <w:t>, Hide</w:t>
            </w:r>
            <w:r>
              <w:rPr>
                <w:rFonts w:ascii="Verdana" w:hAnsi="Verdana" w:cs="Arial"/>
                <w:sz w:val="20"/>
                <w:szCs w:val="20"/>
                <w:lang w:val="en-US"/>
              </w:rPr>
              <w:t>,</w:t>
            </w:r>
            <w:r w:rsidRPr="00814405">
              <w:rPr>
                <w:rFonts w:ascii="Verdana" w:hAnsi="Verdana" w:cs="Arial"/>
                <w:sz w:val="20"/>
                <w:szCs w:val="20"/>
                <w:lang w:val="en-US"/>
              </w:rPr>
              <w:t xml:space="preserve"> M</w:t>
            </w:r>
            <w:r>
              <w:rPr>
                <w:rFonts w:ascii="Verdana" w:hAnsi="Verdana" w:cs="Arial"/>
                <w:sz w:val="20"/>
                <w:szCs w:val="20"/>
                <w:lang w:val="en-US"/>
              </w:rPr>
              <w:t>.</w:t>
            </w:r>
            <w:r w:rsidRPr="00814405">
              <w:rPr>
                <w:rFonts w:ascii="Verdana" w:hAnsi="Verdana" w:cs="Arial"/>
                <w:sz w:val="20"/>
                <w:szCs w:val="20"/>
                <w:lang w:val="en-US"/>
              </w:rPr>
              <w:t>, Giménez-Arnau</w:t>
            </w:r>
            <w:r>
              <w:rPr>
                <w:rFonts w:ascii="Verdana" w:hAnsi="Verdana" w:cs="Arial"/>
                <w:sz w:val="20"/>
                <w:szCs w:val="20"/>
                <w:lang w:val="en-US"/>
              </w:rPr>
              <w:t>,</w:t>
            </w:r>
            <w:r w:rsidRPr="00814405">
              <w:rPr>
                <w:rFonts w:ascii="Verdana" w:hAnsi="Verdana" w:cs="Arial"/>
                <w:sz w:val="20"/>
                <w:szCs w:val="20"/>
                <w:lang w:val="en-US"/>
              </w:rPr>
              <w:t xml:space="preserve"> A</w:t>
            </w:r>
            <w:r>
              <w:rPr>
                <w:rFonts w:ascii="Verdana" w:hAnsi="Verdana" w:cs="Arial"/>
                <w:sz w:val="20"/>
                <w:szCs w:val="20"/>
                <w:lang w:val="en-US"/>
              </w:rPr>
              <w:t xml:space="preserve">. </w:t>
            </w:r>
            <w:r w:rsidRPr="00814405">
              <w:rPr>
                <w:rFonts w:ascii="Verdana" w:hAnsi="Verdana" w:cs="Arial"/>
                <w:sz w:val="20"/>
                <w:szCs w:val="20"/>
                <w:lang w:val="en-US"/>
              </w:rPr>
              <w:t>M</w:t>
            </w:r>
            <w:r>
              <w:rPr>
                <w:rFonts w:ascii="Verdana" w:hAnsi="Verdana" w:cs="Arial"/>
                <w:sz w:val="20"/>
                <w:szCs w:val="20"/>
                <w:lang w:val="en-US"/>
              </w:rPr>
              <w:t>.</w:t>
            </w:r>
            <w:r w:rsidRPr="00814405">
              <w:rPr>
                <w:rFonts w:ascii="Verdana" w:hAnsi="Verdana" w:cs="Arial"/>
                <w:sz w:val="20"/>
                <w:szCs w:val="20"/>
                <w:lang w:val="en-US"/>
              </w:rPr>
              <w:t>, Salman</w:t>
            </w:r>
            <w:r>
              <w:rPr>
                <w:rFonts w:ascii="Verdana" w:hAnsi="Verdana" w:cs="Arial"/>
                <w:sz w:val="20"/>
                <w:szCs w:val="20"/>
                <w:lang w:val="en-US"/>
              </w:rPr>
              <w:t>,</w:t>
            </w:r>
            <w:r w:rsidRPr="00814405">
              <w:rPr>
                <w:rFonts w:ascii="Verdana" w:hAnsi="Verdana" w:cs="Arial"/>
                <w:sz w:val="20"/>
                <w:szCs w:val="20"/>
                <w:lang w:val="en-US"/>
              </w:rPr>
              <w:t xml:space="preserve"> A</w:t>
            </w:r>
            <w:r>
              <w:rPr>
                <w:rFonts w:ascii="Verdana" w:hAnsi="Verdana" w:cs="Arial"/>
                <w:sz w:val="20"/>
                <w:szCs w:val="20"/>
                <w:lang w:val="en-US"/>
              </w:rPr>
              <w:t>.</w:t>
            </w:r>
            <w:r w:rsidRPr="00814405">
              <w:rPr>
                <w:rFonts w:ascii="Verdana" w:hAnsi="Verdana" w:cs="Arial"/>
                <w:sz w:val="20"/>
                <w:szCs w:val="20"/>
                <w:lang w:val="en-US"/>
              </w:rPr>
              <w:t>, Kara</w:t>
            </w:r>
            <w:r>
              <w:rPr>
                <w:rFonts w:ascii="Verdana" w:hAnsi="Verdana" w:cs="Arial"/>
                <w:sz w:val="20"/>
                <w:szCs w:val="20"/>
                <w:lang w:val="en-US"/>
              </w:rPr>
              <w:t>,</w:t>
            </w:r>
            <w:r w:rsidRPr="00814405">
              <w:rPr>
                <w:rFonts w:ascii="Verdana" w:hAnsi="Verdana" w:cs="Arial"/>
                <w:sz w:val="20"/>
                <w:szCs w:val="20"/>
                <w:lang w:val="en-US"/>
              </w:rPr>
              <w:t xml:space="preserve"> R</w:t>
            </w:r>
            <w:r>
              <w:rPr>
                <w:rFonts w:ascii="Verdana" w:hAnsi="Verdana" w:cs="Arial"/>
                <w:sz w:val="20"/>
                <w:szCs w:val="20"/>
                <w:lang w:val="en-US"/>
              </w:rPr>
              <w:t xml:space="preserve">. </w:t>
            </w:r>
            <w:r w:rsidRPr="00814405">
              <w:rPr>
                <w:rFonts w:ascii="Verdana" w:hAnsi="Verdana" w:cs="Arial"/>
                <w:sz w:val="20"/>
                <w:szCs w:val="20"/>
                <w:lang w:val="en-US"/>
              </w:rPr>
              <w:t>O</w:t>
            </w:r>
            <w:r>
              <w:rPr>
                <w:rFonts w:ascii="Verdana" w:hAnsi="Verdana" w:cs="Arial"/>
                <w:sz w:val="20"/>
                <w:szCs w:val="20"/>
                <w:lang w:val="en-US"/>
              </w:rPr>
              <w:t>.</w:t>
            </w:r>
            <w:r w:rsidRPr="00814405">
              <w:rPr>
                <w:rFonts w:ascii="Verdana" w:hAnsi="Verdana" w:cs="Arial"/>
                <w:sz w:val="20"/>
                <w:szCs w:val="20"/>
                <w:lang w:val="en-US"/>
              </w:rPr>
              <w:t>, Dikicier</w:t>
            </w:r>
            <w:r>
              <w:rPr>
                <w:rFonts w:ascii="Verdana" w:hAnsi="Verdana" w:cs="Arial"/>
                <w:sz w:val="20"/>
                <w:szCs w:val="20"/>
                <w:lang w:val="en-US"/>
              </w:rPr>
              <w:t>,</w:t>
            </w:r>
            <w:r w:rsidRPr="00814405">
              <w:rPr>
                <w:rFonts w:ascii="Verdana" w:hAnsi="Verdana" w:cs="Arial"/>
                <w:sz w:val="20"/>
                <w:szCs w:val="20"/>
                <w:lang w:val="en-US"/>
              </w:rPr>
              <w:t xml:space="preserve"> B</w:t>
            </w:r>
            <w:r>
              <w:rPr>
                <w:rFonts w:ascii="Verdana" w:hAnsi="Verdana" w:cs="Arial"/>
                <w:sz w:val="20"/>
                <w:szCs w:val="20"/>
                <w:lang w:val="en-US"/>
              </w:rPr>
              <w:t xml:space="preserve">. </w:t>
            </w:r>
            <w:r w:rsidRPr="00814405">
              <w:rPr>
                <w:rFonts w:ascii="Verdana" w:hAnsi="Verdana" w:cs="Arial"/>
                <w:sz w:val="20"/>
                <w:szCs w:val="20"/>
                <w:lang w:val="en-US"/>
              </w:rPr>
              <w:t>S</w:t>
            </w:r>
            <w:r>
              <w:rPr>
                <w:rFonts w:ascii="Verdana" w:hAnsi="Verdana" w:cs="Arial"/>
                <w:sz w:val="20"/>
                <w:szCs w:val="20"/>
                <w:lang w:val="en-US"/>
              </w:rPr>
              <w:t>.</w:t>
            </w:r>
            <w:r w:rsidRPr="00814405">
              <w:rPr>
                <w:rFonts w:ascii="Verdana" w:hAnsi="Verdana" w:cs="Arial"/>
                <w:sz w:val="20"/>
                <w:szCs w:val="20"/>
                <w:lang w:val="en-US"/>
              </w:rPr>
              <w:t>, van Doorn M</w:t>
            </w:r>
            <w:r>
              <w:rPr>
                <w:rFonts w:ascii="Verdana" w:hAnsi="Verdana" w:cs="Arial"/>
                <w:sz w:val="20"/>
                <w:szCs w:val="20"/>
                <w:lang w:val="en-US"/>
              </w:rPr>
              <w:t xml:space="preserve">. </w:t>
            </w:r>
            <w:r w:rsidRPr="00814405">
              <w:rPr>
                <w:rFonts w:ascii="Verdana" w:hAnsi="Verdana" w:cs="Arial"/>
                <w:sz w:val="20"/>
                <w:szCs w:val="20"/>
                <w:lang w:val="en-US"/>
              </w:rPr>
              <w:t>B</w:t>
            </w:r>
            <w:r>
              <w:rPr>
                <w:rFonts w:ascii="Verdana" w:hAnsi="Verdana" w:cs="Arial"/>
                <w:sz w:val="20"/>
                <w:szCs w:val="20"/>
                <w:lang w:val="en-US"/>
              </w:rPr>
              <w:t xml:space="preserve">. </w:t>
            </w:r>
            <w:r w:rsidRPr="00814405">
              <w:rPr>
                <w:rFonts w:ascii="Verdana" w:hAnsi="Verdana" w:cs="Arial"/>
                <w:sz w:val="20"/>
                <w:szCs w:val="20"/>
                <w:lang w:val="en-US"/>
              </w:rPr>
              <w:t>A</w:t>
            </w:r>
            <w:r>
              <w:rPr>
                <w:rFonts w:ascii="Verdana" w:hAnsi="Verdana" w:cs="Arial"/>
                <w:sz w:val="20"/>
                <w:szCs w:val="20"/>
                <w:lang w:val="en-US"/>
              </w:rPr>
              <w:t>.</w:t>
            </w:r>
            <w:r w:rsidRPr="00814405">
              <w:rPr>
                <w:rFonts w:ascii="Verdana" w:hAnsi="Verdana" w:cs="Arial"/>
                <w:sz w:val="20"/>
                <w:szCs w:val="20"/>
                <w:lang w:val="en-US"/>
              </w:rPr>
              <w:t>, Thomsen</w:t>
            </w:r>
            <w:r>
              <w:rPr>
                <w:rFonts w:ascii="Verdana" w:hAnsi="Verdana" w:cs="Arial"/>
                <w:sz w:val="20"/>
                <w:szCs w:val="20"/>
                <w:lang w:val="en-US"/>
              </w:rPr>
              <w:t>,</w:t>
            </w:r>
            <w:r w:rsidRPr="00814405">
              <w:rPr>
                <w:rFonts w:ascii="Verdana" w:hAnsi="Verdana" w:cs="Arial"/>
                <w:sz w:val="20"/>
                <w:szCs w:val="20"/>
                <w:lang w:val="en-US"/>
              </w:rPr>
              <w:t xml:space="preserve"> S</w:t>
            </w:r>
            <w:r>
              <w:rPr>
                <w:rFonts w:ascii="Verdana" w:hAnsi="Verdana" w:cs="Arial"/>
                <w:sz w:val="20"/>
                <w:szCs w:val="20"/>
                <w:lang w:val="en-US"/>
              </w:rPr>
              <w:t xml:space="preserve">. </w:t>
            </w:r>
            <w:r w:rsidRPr="00814405">
              <w:rPr>
                <w:rFonts w:ascii="Verdana" w:hAnsi="Verdana" w:cs="Arial"/>
                <w:sz w:val="20"/>
                <w:szCs w:val="20"/>
                <w:lang w:val="en-US"/>
              </w:rPr>
              <w:t>F</w:t>
            </w:r>
            <w:r>
              <w:rPr>
                <w:rFonts w:ascii="Verdana" w:hAnsi="Verdana" w:cs="Arial"/>
                <w:sz w:val="20"/>
                <w:szCs w:val="20"/>
                <w:lang w:val="en-US"/>
              </w:rPr>
              <w:t>.</w:t>
            </w:r>
            <w:r w:rsidRPr="00814405">
              <w:rPr>
                <w:rFonts w:ascii="Verdana" w:hAnsi="Verdana" w:cs="Arial"/>
                <w:sz w:val="20"/>
                <w:szCs w:val="20"/>
                <w:lang w:val="en-US"/>
              </w:rPr>
              <w:t xml:space="preserve">, </w:t>
            </w:r>
            <w:r>
              <w:rPr>
                <w:rFonts w:ascii="Verdana" w:hAnsi="Verdana" w:cs="Arial"/>
                <w:sz w:val="20"/>
                <w:szCs w:val="20"/>
                <w:lang w:val="en-US"/>
              </w:rPr>
              <w:t>v</w:t>
            </w:r>
            <w:r w:rsidRPr="00814405">
              <w:rPr>
                <w:rFonts w:ascii="Verdana" w:hAnsi="Verdana" w:cs="Arial"/>
                <w:sz w:val="20"/>
                <w:szCs w:val="20"/>
                <w:lang w:val="en-US"/>
              </w:rPr>
              <w:t>an den Reek</w:t>
            </w:r>
            <w:r>
              <w:rPr>
                <w:rFonts w:ascii="Verdana" w:hAnsi="Verdana" w:cs="Arial"/>
                <w:sz w:val="20"/>
                <w:szCs w:val="20"/>
                <w:lang w:val="en-US"/>
              </w:rPr>
              <w:t>,</w:t>
            </w:r>
            <w:r w:rsidRPr="00814405">
              <w:rPr>
                <w:rFonts w:ascii="Verdana" w:hAnsi="Verdana" w:cs="Arial"/>
                <w:sz w:val="20"/>
                <w:szCs w:val="20"/>
                <w:lang w:val="en-US"/>
              </w:rPr>
              <w:t xml:space="preserve"> J</w:t>
            </w:r>
            <w:r>
              <w:rPr>
                <w:rFonts w:ascii="Verdana" w:hAnsi="Verdana" w:cs="Arial"/>
                <w:sz w:val="20"/>
                <w:szCs w:val="20"/>
                <w:lang w:val="en-US"/>
              </w:rPr>
              <w:t xml:space="preserve">. </w:t>
            </w:r>
            <w:r w:rsidRPr="00814405">
              <w:rPr>
                <w:rFonts w:ascii="Verdana" w:hAnsi="Verdana" w:cs="Arial"/>
                <w:sz w:val="20"/>
                <w:szCs w:val="20"/>
                <w:lang w:val="en-US"/>
              </w:rPr>
              <w:t>M</w:t>
            </w:r>
            <w:r>
              <w:rPr>
                <w:rFonts w:ascii="Verdana" w:hAnsi="Verdana" w:cs="Arial"/>
                <w:sz w:val="20"/>
                <w:szCs w:val="20"/>
                <w:lang w:val="en-US"/>
              </w:rPr>
              <w:t xml:space="preserve">. </w:t>
            </w:r>
            <w:r w:rsidRPr="00814405">
              <w:rPr>
                <w:rFonts w:ascii="Verdana" w:hAnsi="Verdana" w:cs="Arial"/>
                <w:sz w:val="20"/>
                <w:szCs w:val="20"/>
                <w:lang w:val="en-US"/>
              </w:rPr>
              <w:t>P</w:t>
            </w:r>
            <w:r>
              <w:rPr>
                <w:rFonts w:ascii="Verdana" w:hAnsi="Verdana" w:cs="Arial"/>
                <w:sz w:val="20"/>
                <w:szCs w:val="20"/>
                <w:lang w:val="en-US"/>
              </w:rPr>
              <w:t xml:space="preserve">. </w:t>
            </w:r>
            <w:r w:rsidRPr="00814405">
              <w:rPr>
                <w:rFonts w:ascii="Verdana" w:hAnsi="Verdana" w:cs="Arial"/>
                <w:sz w:val="20"/>
                <w:szCs w:val="20"/>
                <w:lang w:val="en-US"/>
              </w:rPr>
              <w:t>A</w:t>
            </w:r>
            <w:r>
              <w:rPr>
                <w:rFonts w:ascii="Verdana" w:hAnsi="Verdana" w:cs="Arial"/>
                <w:sz w:val="20"/>
                <w:szCs w:val="20"/>
                <w:lang w:val="en-US"/>
              </w:rPr>
              <w:t>.</w:t>
            </w:r>
            <w:r w:rsidRPr="00814405">
              <w:rPr>
                <w:rFonts w:ascii="Verdana" w:hAnsi="Verdana" w:cs="Arial"/>
                <w:sz w:val="20"/>
                <w:szCs w:val="20"/>
                <w:lang w:val="en-US"/>
              </w:rPr>
              <w:t>, and</w:t>
            </w:r>
            <w:r w:rsidRPr="00F33ABA">
              <w:rPr>
                <w:rFonts w:ascii="Verdana" w:hAnsi="Verdana" w:cs="Arial"/>
                <w:sz w:val="20"/>
                <w:szCs w:val="20"/>
                <w:lang w:val="en-US"/>
              </w:rPr>
              <w:t xml:space="preserve"> R</w:t>
            </w:r>
            <w:r w:rsidRPr="00814405">
              <w:rPr>
                <w:rFonts w:ascii="Verdana" w:hAnsi="Verdana" w:cs="Arial"/>
                <w:sz w:val="20"/>
                <w:szCs w:val="20"/>
                <w:lang w:val="en-US"/>
              </w:rPr>
              <w:t xml:space="preserve">öckman, H.: </w:t>
            </w:r>
            <w:r>
              <w:rPr>
                <w:rFonts w:ascii="Verdana" w:hAnsi="Verdana" w:cs="Arial"/>
                <w:sz w:val="20"/>
                <w:szCs w:val="20"/>
                <w:lang w:val="en-US"/>
              </w:rPr>
              <w:t>M</w:t>
            </w:r>
            <w:r w:rsidRPr="00814405">
              <w:rPr>
                <w:rFonts w:ascii="Verdana" w:hAnsi="Verdana" w:cs="Arial"/>
                <w:sz w:val="20"/>
                <w:szCs w:val="20"/>
                <w:lang w:val="en-US"/>
              </w:rPr>
              <w:t>ulti</w:t>
            </w:r>
            <w:r>
              <w:rPr>
                <w:rFonts w:ascii="Verdana" w:hAnsi="Verdana" w:cs="Arial"/>
                <w:sz w:val="20"/>
                <w:szCs w:val="20"/>
                <w:lang w:val="en-US"/>
              </w:rPr>
              <w:t xml:space="preserve">national drug survival study of omalizumab in patients with chronic urticaria and potential predictors for discontinuation. </w:t>
            </w:r>
            <w:r w:rsidRPr="00D05110">
              <w:rPr>
                <w:rFonts w:ascii="Verdana" w:hAnsi="Verdana" w:cs="Arial"/>
                <w:i/>
                <w:sz w:val="20"/>
                <w:szCs w:val="20"/>
                <w:lang w:val="en-US"/>
              </w:rPr>
              <w:t>JAMA Dermatol</w:t>
            </w:r>
            <w:r w:rsidRPr="00D05110">
              <w:rPr>
                <w:rFonts w:ascii="Verdana" w:hAnsi="Verdana" w:cs="Arial"/>
                <w:sz w:val="20"/>
                <w:szCs w:val="20"/>
                <w:lang w:val="en-US"/>
              </w:rPr>
              <w:t>. 2024: 160; 92</w:t>
            </w:r>
            <w:r w:rsidR="009242D2">
              <w:rPr>
                <w:rFonts w:ascii="Verdana" w:hAnsi="Verdana" w:cs="Arial"/>
                <w:sz w:val="20"/>
                <w:szCs w:val="20"/>
                <w:lang w:val="en-US"/>
              </w:rPr>
              <w:t>7</w:t>
            </w:r>
            <w:r w:rsidRPr="00D05110">
              <w:rPr>
                <w:rFonts w:ascii="Verdana" w:hAnsi="Verdana" w:cs="Arial"/>
                <w:sz w:val="20"/>
                <w:szCs w:val="20"/>
                <w:lang w:val="en-US"/>
              </w:rPr>
              <w:t xml:space="preserve">-935. </w:t>
            </w:r>
            <w:r w:rsidRPr="00D05110">
              <w:rPr>
                <w:rFonts w:ascii="Verdana" w:hAnsi="Verdana" w:cs="Arial"/>
                <w:iCs/>
                <w:sz w:val="20"/>
                <w:szCs w:val="20"/>
                <w:lang w:val="en-US"/>
              </w:rPr>
              <w:t>IF: TBD (IF 2023: 11.50)</w:t>
            </w:r>
          </w:p>
        </w:tc>
      </w:tr>
      <w:tr w:rsidR="00862D3D" w:rsidRPr="00900C10" w:rsidDel="007F5F6F" w14:paraId="06DE5917" w14:textId="77777777" w:rsidTr="00D24651">
        <w:tc>
          <w:tcPr>
            <w:tcW w:w="727" w:type="dxa"/>
            <w:shd w:val="clear" w:color="auto" w:fill="auto"/>
          </w:tcPr>
          <w:p w14:paraId="73ED5A4F" w14:textId="6CA104F4" w:rsidR="00862D3D" w:rsidRPr="00862D3D" w:rsidDel="00C45A6D" w:rsidRDefault="007C50A8" w:rsidP="001F4D3F">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614.</w:t>
            </w:r>
          </w:p>
        </w:tc>
        <w:tc>
          <w:tcPr>
            <w:tcW w:w="8441" w:type="dxa"/>
            <w:shd w:val="clear" w:color="auto" w:fill="auto"/>
          </w:tcPr>
          <w:p w14:paraId="73AE757E" w14:textId="411BAE7F" w:rsidR="00862D3D" w:rsidRPr="001F4D3F" w:rsidRDefault="00356682" w:rsidP="00206CA8">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EF7B57">
              <w:rPr>
                <w:rFonts w:ascii="Verdana" w:hAnsi="Verdana" w:cs="Arial"/>
                <w:sz w:val="20"/>
                <w:szCs w:val="20"/>
                <w:lang w:val="en-US"/>
              </w:rPr>
              <w:t>Augustin, M., Beier, D., Branner,</w:t>
            </w:r>
            <w:r w:rsidRPr="00767B55">
              <w:rPr>
                <w:rFonts w:ascii="Verdana" w:hAnsi="Verdana" w:cs="Arial"/>
                <w:sz w:val="20"/>
                <w:szCs w:val="20"/>
                <w:lang w:val="en-US"/>
              </w:rPr>
              <w:t xml:space="preserve"> J., Häckl, D., Hampel, R., Kramps, T., Kurzen, H., Lintener, H., Melzer, N., Müller, M., Staubach, P., Schwichtenberg, U., Termeer, C., Zink, A., Nathan, P.</w:t>
            </w:r>
            <w:r w:rsidRPr="00767B55">
              <w:rPr>
                <w:rFonts w:ascii="Verdana" w:hAnsi="Verdana" w:cs="Arial"/>
                <w:sz w:val="20"/>
                <w:szCs w:val="20"/>
                <w:vertAlign w:val="superscript"/>
                <w:lang w:val="en-US"/>
              </w:rPr>
              <w:t>*</w:t>
            </w:r>
            <w:r w:rsidRPr="00767B55">
              <w:rPr>
                <w:rFonts w:ascii="Verdana" w:hAnsi="Verdana" w:cs="Arial"/>
                <w:sz w:val="20"/>
                <w:szCs w:val="20"/>
                <w:lang w:val="en-US"/>
              </w:rPr>
              <w:t xml:space="preserve">, and </w:t>
            </w:r>
            <w:r w:rsidRPr="00767B55">
              <w:rPr>
                <w:rFonts w:ascii="Verdana" w:hAnsi="Verdana" w:cs="Arial"/>
                <w:b/>
                <w:sz w:val="20"/>
                <w:szCs w:val="20"/>
                <w:lang w:val="en-US"/>
              </w:rPr>
              <w:t>Maurer, M.</w:t>
            </w:r>
            <w:r w:rsidRPr="00767B55">
              <w:rPr>
                <w:rFonts w:ascii="Verdana" w:hAnsi="Verdana" w:cs="Arial"/>
                <w:sz w:val="20"/>
                <w:szCs w:val="20"/>
                <w:vertAlign w:val="superscript"/>
                <w:lang w:val="en-US"/>
              </w:rPr>
              <w:t>+*</w:t>
            </w:r>
            <w:r w:rsidRPr="00767B55">
              <w:rPr>
                <w:rFonts w:ascii="Verdana" w:hAnsi="Verdana" w:cs="Arial"/>
                <w:sz w:val="20"/>
                <w:szCs w:val="20"/>
                <w:lang w:val="en-US"/>
              </w:rPr>
              <w:t>: The socioeconomic burden of H1-antihistamine-refractory</w:t>
            </w:r>
            <w:r>
              <w:rPr>
                <w:rFonts w:ascii="Verdana" w:hAnsi="Verdana" w:cs="Arial"/>
                <w:sz w:val="20"/>
                <w:szCs w:val="20"/>
                <w:lang w:val="en-US"/>
              </w:rPr>
              <w:t xml:space="preserve"> chronic spontaneous urticaria in Germany. </w:t>
            </w:r>
            <w:r w:rsidRPr="004957BC">
              <w:rPr>
                <w:rFonts w:ascii="Verdana" w:hAnsi="Verdana" w:cs="Arial"/>
                <w:i/>
                <w:sz w:val="20"/>
                <w:szCs w:val="20"/>
                <w:lang w:val="en-US"/>
              </w:rPr>
              <w:t>J</w:t>
            </w:r>
            <w:r w:rsidRPr="00EE18C5">
              <w:rPr>
                <w:rFonts w:ascii="Verdana" w:hAnsi="Verdana" w:cs="Arial"/>
                <w:i/>
                <w:sz w:val="20"/>
                <w:szCs w:val="20"/>
                <w:lang w:val="en-US"/>
              </w:rPr>
              <w:t>.</w:t>
            </w:r>
            <w:r w:rsidRPr="004957BC">
              <w:rPr>
                <w:rFonts w:ascii="Verdana" w:hAnsi="Verdana" w:cs="Arial"/>
                <w:i/>
                <w:sz w:val="20"/>
                <w:szCs w:val="20"/>
                <w:lang w:val="en-US"/>
              </w:rPr>
              <w:t xml:space="preserve"> Eur</w:t>
            </w:r>
            <w:r w:rsidRPr="00EE18C5">
              <w:rPr>
                <w:rFonts w:ascii="Verdana" w:hAnsi="Verdana" w:cs="Arial"/>
                <w:i/>
                <w:sz w:val="20"/>
                <w:szCs w:val="20"/>
                <w:lang w:val="en-US"/>
              </w:rPr>
              <w:t>.</w:t>
            </w:r>
            <w:r w:rsidRPr="004957BC">
              <w:rPr>
                <w:rFonts w:ascii="Verdana" w:hAnsi="Verdana" w:cs="Arial"/>
                <w:i/>
                <w:sz w:val="20"/>
                <w:szCs w:val="20"/>
                <w:lang w:val="en-US"/>
              </w:rPr>
              <w:t xml:space="preserve"> Acad. Dermatol. Venereol</w:t>
            </w:r>
            <w:r w:rsidRPr="004957BC">
              <w:rPr>
                <w:rFonts w:ascii="Verdana" w:hAnsi="Verdana" w:cs="Arial"/>
                <w:sz w:val="20"/>
                <w:szCs w:val="20"/>
                <w:lang w:val="en-US"/>
              </w:rPr>
              <w:t>. 202</w:t>
            </w:r>
            <w:r>
              <w:rPr>
                <w:rFonts w:ascii="Verdana" w:hAnsi="Verdana" w:cs="Arial"/>
                <w:sz w:val="20"/>
                <w:szCs w:val="20"/>
                <w:lang w:val="en-US"/>
              </w:rPr>
              <w:t>4</w:t>
            </w:r>
            <w:r w:rsidRPr="004957BC">
              <w:rPr>
                <w:rFonts w:ascii="Verdana" w:hAnsi="Verdana" w:cs="Arial"/>
                <w:sz w:val="20"/>
                <w:szCs w:val="20"/>
                <w:lang w:val="en-US"/>
              </w:rPr>
              <w:t xml:space="preserve">: </w:t>
            </w:r>
            <w:r>
              <w:rPr>
                <w:rFonts w:ascii="Verdana" w:hAnsi="Verdana" w:cs="Arial"/>
                <w:sz w:val="20"/>
                <w:szCs w:val="20"/>
                <w:lang w:val="en-US"/>
              </w:rPr>
              <w:t>38; 2102-2109</w:t>
            </w:r>
            <w:r w:rsidRPr="004957BC">
              <w:rPr>
                <w:rFonts w:ascii="Verdana" w:hAnsi="Verdana" w:cs="Arial"/>
                <w:sz w:val="20"/>
                <w:szCs w:val="20"/>
                <w:lang w:val="en-US"/>
              </w:rPr>
              <w:t xml:space="preserve">. </w:t>
            </w:r>
            <w:r w:rsidRPr="004A6570">
              <w:rPr>
                <w:rFonts w:ascii="Verdana" w:hAnsi="Verdana" w:cs="Arial"/>
                <w:iCs/>
                <w:sz w:val="20"/>
                <w:szCs w:val="20"/>
                <w:lang w:val="en-US"/>
              </w:rPr>
              <w:t>IF: TBD (IF 202</w:t>
            </w:r>
            <w:r>
              <w:rPr>
                <w:rFonts w:ascii="Verdana" w:hAnsi="Verdana" w:cs="Arial"/>
                <w:iCs/>
                <w:sz w:val="20"/>
                <w:szCs w:val="20"/>
                <w:lang w:val="en-US"/>
              </w:rPr>
              <w:t>3</w:t>
            </w:r>
            <w:r w:rsidRPr="004A6570">
              <w:rPr>
                <w:rFonts w:ascii="Verdana" w:hAnsi="Verdana" w:cs="Arial"/>
                <w:iCs/>
                <w:sz w:val="20"/>
                <w:szCs w:val="20"/>
                <w:lang w:val="en-US"/>
              </w:rPr>
              <w:t>:</w:t>
            </w:r>
            <w:r>
              <w:rPr>
                <w:rFonts w:ascii="Verdana" w:hAnsi="Verdana" w:cs="Arial"/>
                <w:iCs/>
                <w:sz w:val="20"/>
                <w:szCs w:val="20"/>
                <w:lang w:val="en-US"/>
              </w:rPr>
              <w:t xml:space="preserve"> 8.40)</w:t>
            </w:r>
          </w:p>
        </w:tc>
      </w:tr>
      <w:tr w:rsidR="00917AB3" w:rsidRPr="00900C10" w:rsidDel="007F5F6F" w14:paraId="1C318872" w14:textId="77777777" w:rsidTr="00D24651">
        <w:tc>
          <w:tcPr>
            <w:tcW w:w="727" w:type="dxa"/>
            <w:shd w:val="clear" w:color="auto" w:fill="auto"/>
          </w:tcPr>
          <w:p w14:paraId="4015A405" w14:textId="687A707E" w:rsidR="00917AB3" w:rsidRPr="00862D3D" w:rsidDel="00C45A6D" w:rsidRDefault="00917AB3" w:rsidP="001F4D3F">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613.</w:t>
            </w:r>
          </w:p>
        </w:tc>
        <w:tc>
          <w:tcPr>
            <w:tcW w:w="8441" w:type="dxa"/>
            <w:shd w:val="clear" w:color="auto" w:fill="auto"/>
          </w:tcPr>
          <w:p w14:paraId="19423680" w14:textId="024073A9" w:rsidR="00917AB3" w:rsidRPr="001F4D3F" w:rsidRDefault="007C50A8" w:rsidP="00206CA8">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767B55">
              <w:rPr>
                <w:rFonts w:ascii="Verdana" w:hAnsi="Verdana" w:cs="Arial"/>
                <w:b/>
                <w:sz w:val="20"/>
                <w:szCs w:val="20"/>
                <w:lang w:val="en-US"/>
              </w:rPr>
              <w:t>Maurer, M.</w:t>
            </w:r>
            <w:r w:rsidRPr="00DE67B2">
              <w:rPr>
                <w:rFonts w:ascii="Verdana" w:hAnsi="Verdana" w:cs="Arial"/>
                <w:b/>
                <w:sz w:val="20"/>
                <w:szCs w:val="20"/>
                <w:vertAlign w:val="superscript"/>
                <w:lang w:val="en-US"/>
              </w:rPr>
              <w:t>+</w:t>
            </w:r>
            <w:r w:rsidRPr="00DE67B2">
              <w:rPr>
                <w:rFonts w:ascii="Verdana" w:hAnsi="Verdana" w:cs="Arial"/>
                <w:sz w:val="20"/>
                <w:szCs w:val="20"/>
                <w:lang w:val="en-US"/>
              </w:rPr>
              <w:t xml:space="preserve">, Augustin, M., Bauer, </w:t>
            </w:r>
            <w:r w:rsidRPr="00767B55">
              <w:rPr>
                <w:rFonts w:ascii="Verdana" w:hAnsi="Verdana" w:cs="Arial"/>
                <w:sz w:val="20"/>
                <w:szCs w:val="20"/>
                <w:lang w:val="en-US"/>
              </w:rPr>
              <w:t>S., Ekanayake-Bohlig, S., Kircher, S., Knöll, A., Kramps, T., Kurzen, H., Laemmel, S., Novak, N., Oppel, E., Pirouzmandi, L., Rebhan, M., Reimnitz, U., Rich</w:t>
            </w:r>
            <w:r w:rsidRPr="00DE67B2">
              <w:rPr>
                <w:rFonts w:ascii="Verdana" w:hAnsi="Verdana" w:cs="Arial"/>
                <w:sz w:val="20"/>
                <w:szCs w:val="20"/>
                <w:lang w:val="en-US"/>
              </w:rPr>
              <w:t>t</w:t>
            </w:r>
            <w:r w:rsidRPr="00767B55">
              <w:rPr>
                <w:rFonts w:ascii="Verdana" w:hAnsi="Verdana" w:cs="Arial"/>
                <w:sz w:val="20"/>
                <w:szCs w:val="20"/>
                <w:lang w:val="en-US"/>
              </w:rPr>
              <w:t>er-Huhn, G., Schwarz, B., Schwichtenberg, U., Staubach, P., Termeer, C., Thielen, A., Varga, K., von Bubnoff, D., Zink, A., Gmeiner, B.</w:t>
            </w:r>
            <w:r>
              <w:rPr>
                <w:rFonts w:ascii="Verdana" w:hAnsi="Verdana" w:cs="Arial"/>
                <w:sz w:val="20"/>
                <w:szCs w:val="20"/>
                <w:vertAlign w:val="superscript"/>
                <w:lang w:val="en-US"/>
              </w:rPr>
              <w:t>*</w:t>
            </w:r>
            <w:r w:rsidRPr="00767B55">
              <w:rPr>
                <w:rFonts w:ascii="Verdana" w:hAnsi="Verdana" w:cs="Arial"/>
                <w:sz w:val="20"/>
                <w:szCs w:val="20"/>
                <w:lang w:val="en-US"/>
              </w:rPr>
              <w:t>, and Nathan</w:t>
            </w:r>
            <w:r w:rsidRPr="00DE67B2">
              <w:rPr>
                <w:rFonts w:ascii="Verdana" w:hAnsi="Verdana" w:cs="Arial"/>
                <w:sz w:val="20"/>
                <w:szCs w:val="20"/>
                <w:lang w:val="en-US"/>
              </w:rPr>
              <w:t>, P.</w:t>
            </w:r>
            <w:r>
              <w:rPr>
                <w:rFonts w:ascii="Verdana" w:hAnsi="Verdana" w:cs="Arial"/>
                <w:sz w:val="20"/>
                <w:szCs w:val="20"/>
                <w:vertAlign w:val="superscript"/>
                <w:lang w:val="en-US"/>
              </w:rPr>
              <w:t>*</w:t>
            </w:r>
            <w:r w:rsidRPr="00DE67B2">
              <w:rPr>
                <w:rFonts w:ascii="Verdana" w:hAnsi="Verdana" w:cs="Arial"/>
                <w:sz w:val="20"/>
                <w:szCs w:val="20"/>
                <w:lang w:val="en-US"/>
              </w:rPr>
              <w:t>: Mode</w:t>
            </w:r>
            <w:r w:rsidRPr="00767B55">
              <w:rPr>
                <w:rFonts w:ascii="Verdana" w:hAnsi="Verdana" w:cs="Arial"/>
                <w:sz w:val="20"/>
                <w:szCs w:val="20"/>
                <w:lang w:val="en-US"/>
              </w:rPr>
              <w:t>ling</w:t>
            </w:r>
            <w:r>
              <w:rPr>
                <w:rFonts w:ascii="Verdana" w:hAnsi="Verdana" w:cs="Arial"/>
                <w:sz w:val="20"/>
                <w:szCs w:val="20"/>
                <w:lang w:val="en-US"/>
              </w:rPr>
              <w:t xml:space="preserve"> of patient journey in chronic spontaneous urticaria: increasing awareness and education by shortening patients’ disease journey in Germany. </w:t>
            </w:r>
            <w:r w:rsidRPr="004957BC">
              <w:rPr>
                <w:rFonts w:ascii="Verdana" w:hAnsi="Verdana" w:cs="Arial"/>
                <w:i/>
                <w:sz w:val="20"/>
                <w:szCs w:val="20"/>
                <w:lang w:val="en-US"/>
              </w:rPr>
              <w:t>J</w:t>
            </w:r>
            <w:r w:rsidRPr="00EE18C5">
              <w:rPr>
                <w:rFonts w:ascii="Verdana" w:hAnsi="Verdana" w:cs="Arial"/>
                <w:i/>
                <w:sz w:val="20"/>
                <w:szCs w:val="20"/>
                <w:lang w:val="en-US"/>
              </w:rPr>
              <w:t>.</w:t>
            </w:r>
            <w:r w:rsidRPr="004957BC">
              <w:rPr>
                <w:rFonts w:ascii="Verdana" w:hAnsi="Verdana" w:cs="Arial"/>
                <w:i/>
                <w:sz w:val="20"/>
                <w:szCs w:val="20"/>
                <w:lang w:val="en-US"/>
              </w:rPr>
              <w:t xml:space="preserve"> Eur</w:t>
            </w:r>
            <w:r w:rsidRPr="00EE18C5">
              <w:rPr>
                <w:rFonts w:ascii="Verdana" w:hAnsi="Verdana" w:cs="Arial"/>
                <w:i/>
                <w:sz w:val="20"/>
                <w:szCs w:val="20"/>
                <w:lang w:val="en-US"/>
              </w:rPr>
              <w:t>.</w:t>
            </w:r>
            <w:r w:rsidRPr="004957BC">
              <w:rPr>
                <w:rFonts w:ascii="Verdana" w:hAnsi="Verdana" w:cs="Arial"/>
                <w:i/>
                <w:sz w:val="20"/>
                <w:szCs w:val="20"/>
                <w:lang w:val="en-US"/>
              </w:rPr>
              <w:t xml:space="preserve"> Acad. Dermatol. Venereol</w:t>
            </w:r>
            <w:r w:rsidRPr="004957BC">
              <w:rPr>
                <w:rFonts w:ascii="Verdana" w:hAnsi="Verdana" w:cs="Arial"/>
                <w:sz w:val="20"/>
                <w:szCs w:val="20"/>
                <w:lang w:val="en-US"/>
              </w:rPr>
              <w:t>. 202</w:t>
            </w:r>
            <w:r>
              <w:rPr>
                <w:rFonts w:ascii="Verdana" w:hAnsi="Verdana" w:cs="Arial"/>
                <w:sz w:val="20"/>
                <w:szCs w:val="20"/>
                <w:lang w:val="en-US"/>
              </w:rPr>
              <w:t>4</w:t>
            </w:r>
            <w:r w:rsidRPr="004957BC">
              <w:rPr>
                <w:rFonts w:ascii="Verdana" w:hAnsi="Verdana" w:cs="Arial"/>
                <w:sz w:val="20"/>
                <w:szCs w:val="20"/>
                <w:lang w:val="en-US"/>
              </w:rPr>
              <w:t xml:space="preserve">: </w:t>
            </w:r>
            <w:r>
              <w:rPr>
                <w:rFonts w:ascii="Verdana" w:hAnsi="Verdana" w:cs="Arial"/>
                <w:sz w:val="20"/>
                <w:szCs w:val="20"/>
                <w:lang w:val="en-US"/>
              </w:rPr>
              <w:t>38; 2093-2101</w:t>
            </w:r>
            <w:r w:rsidRPr="004957BC">
              <w:rPr>
                <w:rFonts w:ascii="Verdana" w:hAnsi="Verdana" w:cs="Arial"/>
                <w:sz w:val="20"/>
                <w:szCs w:val="20"/>
                <w:lang w:val="en-US"/>
              </w:rPr>
              <w:t xml:space="preserve">. </w:t>
            </w:r>
            <w:r w:rsidRPr="004A6570">
              <w:rPr>
                <w:rFonts w:ascii="Verdana" w:hAnsi="Verdana" w:cs="Arial"/>
                <w:iCs/>
                <w:sz w:val="20"/>
                <w:szCs w:val="20"/>
                <w:lang w:val="en-US"/>
              </w:rPr>
              <w:t>IF: TBD (IF 202</w:t>
            </w:r>
            <w:r>
              <w:rPr>
                <w:rFonts w:ascii="Verdana" w:hAnsi="Verdana" w:cs="Arial"/>
                <w:iCs/>
                <w:sz w:val="20"/>
                <w:szCs w:val="20"/>
                <w:lang w:val="en-US"/>
              </w:rPr>
              <w:t>3</w:t>
            </w:r>
            <w:r w:rsidRPr="004A6570">
              <w:rPr>
                <w:rFonts w:ascii="Verdana" w:hAnsi="Verdana" w:cs="Arial"/>
                <w:iCs/>
                <w:sz w:val="20"/>
                <w:szCs w:val="20"/>
                <w:lang w:val="en-US"/>
              </w:rPr>
              <w:t>:</w:t>
            </w:r>
            <w:r>
              <w:rPr>
                <w:rFonts w:ascii="Verdana" w:hAnsi="Verdana" w:cs="Arial"/>
                <w:iCs/>
                <w:sz w:val="20"/>
                <w:szCs w:val="20"/>
                <w:lang w:val="en-US"/>
              </w:rPr>
              <w:t xml:space="preserve"> 8.40)</w:t>
            </w:r>
          </w:p>
        </w:tc>
      </w:tr>
      <w:tr w:rsidR="009208F6" w:rsidRPr="00454227" w:rsidDel="007F5F6F" w14:paraId="3B941977" w14:textId="77777777" w:rsidTr="00D24651">
        <w:tc>
          <w:tcPr>
            <w:tcW w:w="727" w:type="dxa"/>
            <w:shd w:val="clear" w:color="auto" w:fill="auto"/>
          </w:tcPr>
          <w:p w14:paraId="710A30BF" w14:textId="7687F66F" w:rsidR="009208F6" w:rsidRPr="00862D3D" w:rsidDel="00C45A6D" w:rsidRDefault="00917AB3" w:rsidP="001F4D3F">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612.</w:t>
            </w:r>
          </w:p>
        </w:tc>
        <w:tc>
          <w:tcPr>
            <w:tcW w:w="8441" w:type="dxa"/>
            <w:shd w:val="clear" w:color="auto" w:fill="auto"/>
          </w:tcPr>
          <w:p w14:paraId="2EFD0420" w14:textId="56C3D991" w:rsidR="009208F6" w:rsidRPr="001F4D3F" w:rsidRDefault="00454227" w:rsidP="00206CA8">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011196">
              <w:rPr>
                <w:rFonts w:ascii="Verdana" w:hAnsi="Verdana" w:cs="Arial"/>
                <w:sz w:val="20"/>
                <w:szCs w:val="20"/>
                <w:lang w:val="en-US"/>
              </w:rPr>
              <w:t>Jang, J.-H.</w:t>
            </w:r>
            <w:r>
              <w:rPr>
                <w:rFonts w:ascii="Verdana" w:hAnsi="Verdana" w:cs="Arial"/>
                <w:sz w:val="20"/>
                <w:szCs w:val="20"/>
                <w:vertAlign w:val="superscript"/>
                <w:lang w:val="en-US"/>
              </w:rPr>
              <w:t>*</w:t>
            </w:r>
            <w:r w:rsidRPr="00011196">
              <w:rPr>
                <w:rFonts w:ascii="Verdana" w:hAnsi="Verdana" w:cs="Arial"/>
                <w:sz w:val="20"/>
                <w:szCs w:val="20"/>
                <w:lang w:val="en-US"/>
              </w:rPr>
              <w:t>, Xiang, Y.</w:t>
            </w:r>
            <w:r w:rsidRPr="001F4D3F">
              <w:rPr>
                <w:rFonts w:ascii="Verdana" w:hAnsi="Verdana" w:cs="Arial"/>
                <w:sz w:val="20"/>
                <w:szCs w:val="20"/>
                <w:lang w:val="en-US"/>
              </w:rPr>
              <w:t>-K.</w:t>
            </w:r>
            <w:r>
              <w:rPr>
                <w:rFonts w:ascii="Verdana" w:hAnsi="Verdana" w:cs="Arial"/>
                <w:sz w:val="20"/>
                <w:szCs w:val="20"/>
                <w:vertAlign w:val="superscript"/>
                <w:lang w:val="en-US"/>
              </w:rPr>
              <w:t>*</w:t>
            </w:r>
            <w:r w:rsidRPr="001F4D3F">
              <w:rPr>
                <w:rFonts w:ascii="Verdana" w:hAnsi="Verdana" w:cs="Arial"/>
                <w:sz w:val="20"/>
                <w:szCs w:val="20"/>
                <w:lang w:val="en-US"/>
              </w:rPr>
              <w:t>, Yang, E.-M., Kim, J.-H., Cho</w:t>
            </w:r>
            <w:r>
              <w:rPr>
                <w:rFonts w:ascii="Verdana" w:hAnsi="Verdana" w:cs="Arial"/>
                <w:sz w:val="20"/>
                <w:szCs w:val="20"/>
                <w:lang w:val="en-US"/>
              </w:rPr>
              <w:t xml:space="preserve">i, B., Park, H.-S., </w:t>
            </w:r>
            <w:r>
              <w:rPr>
                <w:rFonts w:ascii="Verdana" w:hAnsi="Verdana" w:cs="Arial"/>
                <w:b/>
                <w:sz w:val="20"/>
                <w:szCs w:val="20"/>
                <w:lang w:val="en-US"/>
              </w:rPr>
              <w:t>Maurer, M.</w:t>
            </w:r>
            <w:r>
              <w:rPr>
                <w:rFonts w:ascii="Verdana" w:hAnsi="Verdana" w:cs="Arial"/>
                <w:sz w:val="20"/>
                <w:szCs w:val="20"/>
                <w:lang w:val="en-US"/>
              </w:rPr>
              <w:t>, and Ye, Y.-M.</w:t>
            </w:r>
            <w:r>
              <w:rPr>
                <w:rFonts w:ascii="Verdana" w:hAnsi="Verdana" w:cs="Arial"/>
                <w:sz w:val="20"/>
                <w:szCs w:val="20"/>
                <w:vertAlign w:val="superscript"/>
                <w:lang w:val="en-US"/>
              </w:rPr>
              <w:t>+</w:t>
            </w:r>
            <w:r>
              <w:rPr>
                <w:rFonts w:ascii="Verdana" w:hAnsi="Verdana" w:cs="Arial"/>
                <w:sz w:val="20"/>
                <w:szCs w:val="20"/>
                <w:lang w:val="en-US"/>
              </w:rPr>
              <w:t xml:space="preserve">: Distinct clinical profiles of IgE and IgG autoantibodies to thyroid peroxidase in chronic spontaneous urticaria. </w:t>
            </w:r>
            <w:r>
              <w:rPr>
                <w:rFonts w:ascii="Verdana" w:hAnsi="Verdana" w:cs="Arial"/>
                <w:i/>
                <w:sz w:val="20"/>
                <w:szCs w:val="20"/>
                <w:lang w:val="en-US"/>
              </w:rPr>
              <w:t>Allergy Asthma Immunol. Res</w:t>
            </w:r>
            <w:r>
              <w:rPr>
                <w:rFonts w:ascii="Verdana" w:hAnsi="Verdana" w:cs="Arial"/>
                <w:sz w:val="20"/>
                <w:szCs w:val="20"/>
                <w:lang w:val="en-US"/>
              </w:rPr>
              <w:t xml:space="preserve">. 2024: 16; </w:t>
            </w:r>
            <w:r w:rsidR="00681D9A">
              <w:rPr>
                <w:rFonts w:ascii="Verdana" w:hAnsi="Verdana" w:cs="Arial"/>
                <w:sz w:val="20"/>
                <w:szCs w:val="20"/>
                <w:lang w:val="en-US"/>
              </w:rPr>
              <w:t>626-639</w:t>
            </w:r>
            <w:r w:rsidRPr="004957BC">
              <w:rPr>
                <w:rFonts w:ascii="Verdana" w:hAnsi="Verdana" w:cs="Arial"/>
                <w:sz w:val="20"/>
                <w:szCs w:val="20"/>
                <w:lang w:val="en-US"/>
              </w:rPr>
              <w:t xml:space="preserve">. </w:t>
            </w:r>
            <w:r w:rsidRPr="004A6570">
              <w:rPr>
                <w:rFonts w:ascii="Verdana" w:hAnsi="Verdana" w:cs="Arial"/>
                <w:iCs/>
                <w:sz w:val="20"/>
                <w:szCs w:val="20"/>
                <w:lang w:val="en-US"/>
              </w:rPr>
              <w:t>IF: TBD (IF 202</w:t>
            </w:r>
            <w:r>
              <w:rPr>
                <w:rFonts w:ascii="Verdana" w:hAnsi="Verdana" w:cs="Arial"/>
                <w:iCs/>
                <w:sz w:val="20"/>
                <w:szCs w:val="20"/>
                <w:lang w:val="en-US"/>
              </w:rPr>
              <w:t>3</w:t>
            </w:r>
            <w:r w:rsidRPr="004A6570">
              <w:rPr>
                <w:rFonts w:ascii="Verdana" w:hAnsi="Verdana" w:cs="Arial"/>
                <w:iCs/>
                <w:sz w:val="20"/>
                <w:szCs w:val="20"/>
                <w:lang w:val="en-US"/>
              </w:rPr>
              <w:t>:</w:t>
            </w:r>
            <w:r>
              <w:rPr>
                <w:rFonts w:ascii="Verdana" w:hAnsi="Verdana" w:cs="Arial"/>
                <w:iCs/>
                <w:sz w:val="20"/>
                <w:szCs w:val="20"/>
                <w:lang w:val="en-US"/>
              </w:rPr>
              <w:t xml:space="preserve"> 4.10)</w:t>
            </w:r>
          </w:p>
        </w:tc>
      </w:tr>
      <w:tr w:rsidR="009208F6" w:rsidRPr="00900C10" w:rsidDel="007F5F6F" w14:paraId="7BB4DDCC" w14:textId="77777777" w:rsidTr="00D24651">
        <w:tc>
          <w:tcPr>
            <w:tcW w:w="727" w:type="dxa"/>
            <w:shd w:val="clear" w:color="auto" w:fill="auto"/>
          </w:tcPr>
          <w:p w14:paraId="6FDDE51C" w14:textId="2B976A28" w:rsidR="009208F6" w:rsidRPr="00862D3D" w:rsidDel="00C45A6D" w:rsidRDefault="009208F6" w:rsidP="001F4D3F">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611.</w:t>
            </w:r>
          </w:p>
        </w:tc>
        <w:tc>
          <w:tcPr>
            <w:tcW w:w="8441" w:type="dxa"/>
            <w:shd w:val="clear" w:color="auto" w:fill="auto"/>
          </w:tcPr>
          <w:p w14:paraId="2EAB464E" w14:textId="51E1F2B4" w:rsidR="009208F6" w:rsidRPr="001F4D3F" w:rsidRDefault="00917AB3" w:rsidP="00206CA8">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AF557C">
              <w:rPr>
                <w:rFonts w:ascii="Verdana" w:hAnsi="Verdana" w:cs="Arial"/>
                <w:sz w:val="20"/>
                <w:szCs w:val="20"/>
                <w:lang w:val="en-US"/>
              </w:rPr>
              <w:t>Bizjak, M.</w:t>
            </w:r>
            <w:r w:rsidRPr="00AF557C">
              <w:rPr>
                <w:rFonts w:ascii="Verdana" w:hAnsi="Verdana" w:cs="Arial"/>
                <w:sz w:val="20"/>
                <w:szCs w:val="20"/>
                <w:vertAlign w:val="superscript"/>
                <w:lang w:val="en-US"/>
              </w:rPr>
              <w:t>+</w:t>
            </w:r>
            <w:r w:rsidRPr="00AF557C">
              <w:rPr>
                <w:rFonts w:ascii="Verdana" w:hAnsi="Verdana" w:cs="Arial"/>
                <w:sz w:val="20"/>
                <w:szCs w:val="20"/>
                <w:lang w:val="en-US"/>
              </w:rPr>
              <w:t>, Kosnik, M., A</w:t>
            </w:r>
            <w:r w:rsidRPr="001F4D3F">
              <w:rPr>
                <w:rFonts w:ascii="Verdana" w:hAnsi="Verdana" w:cs="Arial"/>
                <w:sz w:val="20"/>
                <w:szCs w:val="20"/>
                <w:lang w:val="en-US"/>
              </w:rPr>
              <w:t xml:space="preserve">sero, R., Kocatürk, E., Giménez-Arnau, A. M., and </w:t>
            </w:r>
            <w:r w:rsidRPr="001F4D3F">
              <w:rPr>
                <w:rFonts w:ascii="Verdana" w:hAnsi="Verdana" w:cs="Arial"/>
                <w:b/>
                <w:sz w:val="20"/>
                <w:szCs w:val="20"/>
                <w:lang w:val="en-US"/>
              </w:rPr>
              <w:t>Maurer, M.</w:t>
            </w:r>
            <w:r w:rsidRPr="001F4D3F">
              <w:rPr>
                <w:rFonts w:ascii="Verdana" w:hAnsi="Verdana" w:cs="Arial"/>
                <w:sz w:val="20"/>
                <w:szCs w:val="20"/>
                <w:lang w:val="en-US"/>
              </w:rPr>
              <w:t>: Lympho</w:t>
            </w:r>
            <w:r w:rsidRPr="00AF557C">
              <w:rPr>
                <w:rFonts w:ascii="Verdana" w:hAnsi="Verdana" w:cs="Arial"/>
                <w:sz w:val="20"/>
                <w:szCs w:val="20"/>
                <w:lang w:val="en-US"/>
              </w:rPr>
              <w:t>penia in ch</w:t>
            </w:r>
            <w:r w:rsidRPr="001F4D3F">
              <w:rPr>
                <w:rFonts w:ascii="Verdana" w:hAnsi="Verdana" w:cs="Arial"/>
                <w:sz w:val="20"/>
                <w:szCs w:val="20"/>
                <w:lang w:val="en-US"/>
              </w:rPr>
              <w:t>r</w:t>
            </w:r>
            <w:r>
              <w:rPr>
                <w:rFonts w:ascii="Verdana" w:hAnsi="Verdana" w:cs="Arial"/>
                <w:sz w:val="20"/>
                <w:szCs w:val="20"/>
                <w:lang w:val="en-US"/>
              </w:rPr>
              <w:t xml:space="preserve">onic spontaneous urticaria is linked to basopenia and eosinopenia. </w:t>
            </w:r>
            <w:r>
              <w:rPr>
                <w:rFonts w:ascii="Verdana" w:hAnsi="Verdana" w:cs="Arial"/>
                <w:i/>
                <w:sz w:val="20"/>
                <w:szCs w:val="20"/>
                <w:lang w:val="en-US"/>
              </w:rPr>
              <w:t>Clin. Exp. Allergy</w:t>
            </w:r>
            <w:r>
              <w:rPr>
                <w:rFonts w:ascii="Verdana" w:hAnsi="Verdana" w:cs="Arial"/>
                <w:sz w:val="20"/>
                <w:szCs w:val="20"/>
                <w:lang w:val="en-US"/>
              </w:rPr>
              <w:t xml:space="preserve"> 2024: 54; 770-773</w:t>
            </w:r>
            <w:r w:rsidRPr="004957BC">
              <w:rPr>
                <w:rFonts w:ascii="Verdana" w:hAnsi="Verdana" w:cs="Arial"/>
                <w:sz w:val="20"/>
                <w:szCs w:val="20"/>
                <w:lang w:val="en-US"/>
              </w:rPr>
              <w:t xml:space="preserve">. </w:t>
            </w:r>
            <w:r w:rsidRPr="004A6570">
              <w:rPr>
                <w:rFonts w:ascii="Verdana" w:hAnsi="Verdana" w:cs="Arial"/>
                <w:iCs/>
                <w:sz w:val="20"/>
                <w:szCs w:val="20"/>
                <w:lang w:val="en-US"/>
              </w:rPr>
              <w:t>IF: TBD (IF 202</w:t>
            </w:r>
            <w:r>
              <w:rPr>
                <w:rFonts w:ascii="Verdana" w:hAnsi="Verdana" w:cs="Arial"/>
                <w:iCs/>
                <w:sz w:val="20"/>
                <w:szCs w:val="20"/>
                <w:lang w:val="en-US"/>
              </w:rPr>
              <w:t>3</w:t>
            </w:r>
            <w:r w:rsidRPr="004A6570">
              <w:rPr>
                <w:rFonts w:ascii="Verdana" w:hAnsi="Verdana" w:cs="Arial"/>
                <w:iCs/>
                <w:sz w:val="20"/>
                <w:szCs w:val="20"/>
                <w:lang w:val="en-US"/>
              </w:rPr>
              <w:t>:</w:t>
            </w:r>
            <w:r>
              <w:rPr>
                <w:rFonts w:ascii="Verdana" w:hAnsi="Verdana" w:cs="Arial"/>
                <w:iCs/>
                <w:sz w:val="20"/>
                <w:szCs w:val="20"/>
                <w:lang w:val="en-US"/>
              </w:rPr>
              <w:t xml:space="preserve"> 6.30)</w:t>
            </w:r>
          </w:p>
        </w:tc>
      </w:tr>
      <w:tr w:rsidR="00862D3D" w:rsidRPr="00900C10" w:rsidDel="007F5F6F" w14:paraId="7BBF862A" w14:textId="77777777" w:rsidTr="00D24651">
        <w:tc>
          <w:tcPr>
            <w:tcW w:w="727" w:type="dxa"/>
            <w:shd w:val="clear" w:color="auto" w:fill="auto"/>
          </w:tcPr>
          <w:p w14:paraId="3CD3899C" w14:textId="1BF64513" w:rsidR="00862D3D" w:rsidRPr="00862D3D" w:rsidDel="00C45A6D" w:rsidRDefault="00862D3D" w:rsidP="001F4D3F">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610.</w:t>
            </w:r>
          </w:p>
        </w:tc>
        <w:tc>
          <w:tcPr>
            <w:tcW w:w="8441" w:type="dxa"/>
            <w:shd w:val="clear" w:color="auto" w:fill="auto"/>
          </w:tcPr>
          <w:p w14:paraId="1A52F64C" w14:textId="757135EB" w:rsidR="00862D3D" w:rsidRPr="001F4D3F" w:rsidRDefault="00413468" w:rsidP="00206CA8">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5B1F2D">
              <w:rPr>
                <w:rFonts w:ascii="Verdana" w:hAnsi="Verdana" w:cs="Arial"/>
                <w:sz w:val="20"/>
                <w:szCs w:val="20"/>
                <w:lang w:val="en-US"/>
              </w:rPr>
              <w:t>Mihlan, M.</w:t>
            </w:r>
            <w:r w:rsidRPr="005B1F2D">
              <w:rPr>
                <w:rFonts w:ascii="Verdana" w:hAnsi="Verdana" w:cs="Arial"/>
                <w:sz w:val="20"/>
                <w:szCs w:val="20"/>
                <w:vertAlign w:val="superscript"/>
                <w:lang w:val="en-US"/>
              </w:rPr>
              <w:t>+</w:t>
            </w:r>
            <w:r w:rsidRPr="005B1F2D">
              <w:rPr>
                <w:rFonts w:ascii="Verdana" w:hAnsi="Verdana" w:cs="Arial"/>
                <w:sz w:val="20"/>
                <w:szCs w:val="20"/>
                <w:lang w:val="en-US"/>
              </w:rPr>
              <w:t>, Wissmann, S., G</w:t>
            </w:r>
            <w:r w:rsidRPr="00814405">
              <w:rPr>
                <w:rFonts w:ascii="Verdana" w:hAnsi="Verdana" w:cs="Arial"/>
                <w:sz w:val="20"/>
                <w:szCs w:val="20"/>
                <w:lang w:val="en-US"/>
              </w:rPr>
              <w:t>avrilov, A., Kaltenbach, L., Britz, M., Franke, K., Hummel, B., Imle, A., Suzuki, R., Stecher, M., Glaser, K. M. Lorentz, A., Carmeliet, P., Yokomizo, T., Hilgendorf, I., Sawarkar, R., Diz-Muñoz, A., Bues</w:t>
            </w:r>
            <w:r w:rsidRPr="005B1F2D">
              <w:rPr>
                <w:rFonts w:ascii="Verdana" w:hAnsi="Verdana" w:cs="Arial"/>
                <w:sz w:val="20"/>
                <w:szCs w:val="20"/>
                <w:lang w:val="en-US"/>
              </w:rPr>
              <w:t>ch</w:t>
            </w:r>
            <w:r w:rsidRPr="00814405">
              <w:rPr>
                <w:rFonts w:ascii="Verdana" w:hAnsi="Verdana" w:cs="Arial"/>
                <w:sz w:val="20"/>
                <w:szCs w:val="20"/>
                <w:lang w:val="en-US"/>
              </w:rPr>
              <w:t xml:space="preserve">er, J. M., Mittler, G., </w:t>
            </w:r>
            <w:r w:rsidRPr="00814405">
              <w:rPr>
                <w:rFonts w:ascii="Verdana" w:hAnsi="Verdana" w:cs="Arial"/>
                <w:b/>
                <w:sz w:val="20"/>
                <w:szCs w:val="20"/>
                <w:lang w:val="en-US"/>
              </w:rPr>
              <w:t>Maurer, M.</w:t>
            </w:r>
            <w:r w:rsidRPr="00814405">
              <w:rPr>
                <w:rFonts w:ascii="Verdana" w:hAnsi="Verdana" w:cs="Arial"/>
                <w:sz w:val="20"/>
                <w:szCs w:val="20"/>
                <w:lang w:val="en-US"/>
              </w:rPr>
              <w:t>, Krause, K., Babina, M., Erpenbeck</w:t>
            </w:r>
            <w:r>
              <w:rPr>
                <w:rFonts w:ascii="Verdana" w:hAnsi="Verdana" w:cs="Arial"/>
                <w:sz w:val="20"/>
                <w:szCs w:val="20"/>
                <w:lang w:val="en-US"/>
              </w:rPr>
              <w:t>, L., Frank, M., Rambold, A. S., and Lämmermann, T.</w:t>
            </w:r>
            <w:r>
              <w:rPr>
                <w:rFonts w:ascii="Verdana" w:hAnsi="Verdana" w:cs="Arial"/>
                <w:sz w:val="20"/>
                <w:szCs w:val="20"/>
                <w:vertAlign w:val="superscript"/>
                <w:lang w:val="en-US"/>
              </w:rPr>
              <w:t>+</w:t>
            </w:r>
            <w:r>
              <w:rPr>
                <w:rFonts w:ascii="Verdana" w:hAnsi="Verdana" w:cs="Arial"/>
                <w:sz w:val="20"/>
                <w:szCs w:val="20"/>
                <w:lang w:val="en-US"/>
              </w:rPr>
              <w:t xml:space="preserve">: Neutrophil trapping and nexocytosis, mast cell-mediated processes for inflammatory signal relay. </w:t>
            </w:r>
            <w:r>
              <w:rPr>
                <w:rFonts w:ascii="Verdana" w:hAnsi="Verdana" w:cs="Arial"/>
                <w:i/>
                <w:sz w:val="20"/>
                <w:szCs w:val="20"/>
                <w:lang w:val="en-US"/>
              </w:rPr>
              <w:t>Cell</w:t>
            </w:r>
            <w:r>
              <w:rPr>
                <w:rFonts w:ascii="Verdana" w:hAnsi="Verdana" w:cs="Arial"/>
                <w:sz w:val="20"/>
                <w:szCs w:val="20"/>
                <w:lang w:val="en-US"/>
              </w:rPr>
              <w:t xml:space="preserve"> 2024: 187; 5316-5335</w:t>
            </w:r>
            <w:r w:rsidRPr="004957BC">
              <w:rPr>
                <w:rFonts w:ascii="Verdana" w:hAnsi="Verdana" w:cs="Arial"/>
                <w:sz w:val="20"/>
                <w:szCs w:val="20"/>
                <w:lang w:val="en-US"/>
              </w:rPr>
              <w:t xml:space="preserve">. </w:t>
            </w:r>
            <w:r w:rsidRPr="004A6570">
              <w:rPr>
                <w:rFonts w:ascii="Verdana" w:hAnsi="Verdana" w:cs="Arial"/>
                <w:iCs/>
                <w:sz w:val="20"/>
                <w:szCs w:val="20"/>
                <w:lang w:val="en-US"/>
              </w:rPr>
              <w:t>IF: TBD (IF 202</w:t>
            </w:r>
            <w:r>
              <w:rPr>
                <w:rFonts w:ascii="Verdana" w:hAnsi="Verdana" w:cs="Arial"/>
                <w:iCs/>
                <w:sz w:val="20"/>
                <w:szCs w:val="20"/>
                <w:lang w:val="en-US"/>
              </w:rPr>
              <w:t>3</w:t>
            </w:r>
            <w:r w:rsidRPr="004A6570">
              <w:rPr>
                <w:rFonts w:ascii="Verdana" w:hAnsi="Verdana" w:cs="Arial"/>
                <w:iCs/>
                <w:sz w:val="20"/>
                <w:szCs w:val="20"/>
                <w:lang w:val="en-US"/>
              </w:rPr>
              <w:t>:</w:t>
            </w:r>
            <w:r>
              <w:rPr>
                <w:rFonts w:ascii="Verdana" w:hAnsi="Verdana" w:cs="Arial"/>
                <w:iCs/>
                <w:sz w:val="20"/>
                <w:szCs w:val="20"/>
                <w:lang w:val="en-US"/>
              </w:rPr>
              <w:t xml:space="preserve"> 45.50)</w:t>
            </w:r>
          </w:p>
        </w:tc>
      </w:tr>
      <w:tr w:rsidR="00862D3D" w:rsidRPr="00900C10" w:rsidDel="007F5F6F" w14:paraId="227E2357" w14:textId="77777777" w:rsidTr="00D24651">
        <w:tc>
          <w:tcPr>
            <w:tcW w:w="727" w:type="dxa"/>
            <w:shd w:val="clear" w:color="auto" w:fill="auto"/>
          </w:tcPr>
          <w:p w14:paraId="4D82E314" w14:textId="7655156E" w:rsidR="00862D3D" w:rsidRPr="00862D3D" w:rsidDel="00C45A6D" w:rsidRDefault="00862D3D" w:rsidP="001F4D3F">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609.</w:t>
            </w:r>
          </w:p>
        </w:tc>
        <w:tc>
          <w:tcPr>
            <w:tcW w:w="8441" w:type="dxa"/>
            <w:shd w:val="clear" w:color="auto" w:fill="auto"/>
          </w:tcPr>
          <w:p w14:paraId="314E4371" w14:textId="76CEE91B" w:rsidR="00862D3D" w:rsidRPr="001F4D3F" w:rsidRDefault="009208F6" w:rsidP="00206CA8">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B7263B">
              <w:rPr>
                <w:rFonts w:ascii="Verdana" w:hAnsi="Verdana" w:cs="Arial"/>
                <w:b/>
                <w:sz w:val="20"/>
                <w:szCs w:val="20"/>
                <w:lang w:val="en-US"/>
              </w:rPr>
              <w:t>Maurer, M.</w:t>
            </w:r>
            <w:r w:rsidRPr="00B7263B">
              <w:rPr>
                <w:rFonts w:ascii="Verdana" w:hAnsi="Verdana" w:cs="Arial"/>
                <w:sz w:val="20"/>
                <w:szCs w:val="20"/>
                <w:vertAlign w:val="superscript"/>
                <w:lang w:val="en-US"/>
              </w:rPr>
              <w:t>+</w:t>
            </w:r>
            <w:r>
              <w:rPr>
                <w:rFonts w:ascii="Verdana" w:hAnsi="Verdana" w:cs="Arial"/>
                <w:sz w:val="20"/>
                <w:szCs w:val="20"/>
                <w:vertAlign w:val="superscript"/>
                <w:lang w:val="en-US"/>
              </w:rPr>
              <w:t>*</w:t>
            </w:r>
            <w:r w:rsidRPr="00B7263B">
              <w:rPr>
                <w:rFonts w:ascii="Verdana" w:hAnsi="Verdana" w:cs="Arial"/>
                <w:sz w:val="20"/>
                <w:szCs w:val="20"/>
                <w:lang w:val="en-US"/>
              </w:rPr>
              <w:t xml:space="preserve">, </w:t>
            </w:r>
            <w:r w:rsidRPr="009C1B5B">
              <w:rPr>
                <w:rFonts w:ascii="Verdana" w:hAnsi="Verdana" w:cs="Arial"/>
                <w:sz w:val="20"/>
                <w:szCs w:val="20"/>
                <w:lang w:val="en-US"/>
              </w:rPr>
              <w:t>Bonnekoh, H.</w:t>
            </w:r>
            <w:r>
              <w:rPr>
                <w:rFonts w:ascii="Verdana" w:hAnsi="Verdana" w:cs="Arial"/>
                <w:sz w:val="20"/>
                <w:szCs w:val="20"/>
                <w:vertAlign w:val="superscript"/>
                <w:lang w:val="en-US"/>
              </w:rPr>
              <w:t>*</w:t>
            </w:r>
            <w:r>
              <w:rPr>
                <w:rFonts w:ascii="Verdana" w:hAnsi="Verdana" w:cs="Arial"/>
                <w:sz w:val="20"/>
                <w:szCs w:val="20"/>
                <w:lang w:val="en-US"/>
              </w:rPr>
              <w:t>,</w:t>
            </w:r>
            <w:r w:rsidRPr="009C1B5B">
              <w:rPr>
                <w:rFonts w:ascii="Verdana" w:hAnsi="Verdana" w:cs="Arial"/>
                <w:sz w:val="20"/>
                <w:szCs w:val="20"/>
                <w:lang w:val="en-US"/>
              </w:rPr>
              <w:t xml:space="preserve"> Grekowitz, E. M.</w:t>
            </w:r>
            <w:r>
              <w:rPr>
                <w:rFonts w:ascii="Verdana" w:hAnsi="Verdana" w:cs="Arial"/>
                <w:sz w:val="20"/>
                <w:szCs w:val="20"/>
                <w:vertAlign w:val="superscript"/>
                <w:lang w:val="en-US"/>
              </w:rPr>
              <w:t>*</w:t>
            </w:r>
            <w:r w:rsidRPr="009C1B5B">
              <w:rPr>
                <w:rFonts w:ascii="Verdana" w:hAnsi="Verdana" w:cs="Arial"/>
                <w:sz w:val="20"/>
                <w:szCs w:val="20"/>
                <w:lang w:val="en-US"/>
              </w:rPr>
              <w:t>, Kiefer, L. A.</w:t>
            </w:r>
            <w:r>
              <w:rPr>
                <w:rFonts w:ascii="Verdana" w:hAnsi="Verdana" w:cs="Arial"/>
                <w:sz w:val="20"/>
                <w:szCs w:val="20"/>
                <w:vertAlign w:val="superscript"/>
                <w:lang w:val="en-US"/>
              </w:rPr>
              <w:t>*</w:t>
            </w:r>
            <w:r w:rsidRPr="009C1B5B">
              <w:rPr>
                <w:rFonts w:ascii="Verdana" w:hAnsi="Verdana" w:cs="Arial"/>
                <w:sz w:val="20"/>
                <w:szCs w:val="20"/>
                <w:lang w:val="en-US"/>
              </w:rPr>
              <w:t>, Muñoz, M.</w:t>
            </w:r>
            <w:r>
              <w:rPr>
                <w:rFonts w:ascii="Verdana" w:hAnsi="Verdana" w:cs="Arial"/>
                <w:sz w:val="20"/>
                <w:szCs w:val="20"/>
                <w:vertAlign w:val="superscript"/>
                <w:lang w:val="en-US"/>
              </w:rPr>
              <w:t>*</w:t>
            </w:r>
            <w:r w:rsidRPr="009C1B5B">
              <w:rPr>
                <w:rFonts w:ascii="Verdana" w:hAnsi="Verdana" w:cs="Arial"/>
                <w:sz w:val="20"/>
                <w:szCs w:val="20"/>
                <w:lang w:val="en-US"/>
              </w:rPr>
              <w:t xml:space="preserve">, </w:t>
            </w:r>
            <w:r>
              <w:rPr>
                <w:rFonts w:ascii="Verdana" w:hAnsi="Verdana" w:cs="Arial"/>
                <w:sz w:val="20"/>
                <w:szCs w:val="20"/>
                <w:lang w:val="en-US"/>
              </w:rPr>
              <w:t>Pereira, M. P.</w:t>
            </w:r>
            <w:r>
              <w:rPr>
                <w:rFonts w:ascii="Verdana" w:hAnsi="Verdana" w:cs="Arial"/>
                <w:sz w:val="20"/>
                <w:szCs w:val="20"/>
                <w:vertAlign w:val="superscript"/>
                <w:lang w:val="en-US"/>
              </w:rPr>
              <w:t>*</w:t>
            </w:r>
            <w:r>
              <w:rPr>
                <w:rFonts w:ascii="Verdana" w:hAnsi="Verdana" w:cs="Arial"/>
                <w:sz w:val="20"/>
                <w:szCs w:val="20"/>
                <w:lang w:val="en-US"/>
              </w:rPr>
              <w:t>, and Terhorst-Molawi, D.</w:t>
            </w:r>
            <w:r>
              <w:rPr>
                <w:rFonts w:ascii="Verdana" w:hAnsi="Verdana" w:cs="Arial"/>
                <w:sz w:val="20"/>
                <w:szCs w:val="20"/>
                <w:vertAlign w:val="superscript"/>
                <w:lang w:val="en-US"/>
              </w:rPr>
              <w:t>*</w:t>
            </w:r>
            <w:r>
              <w:rPr>
                <w:rFonts w:ascii="Verdana" w:hAnsi="Verdana" w:cs="Arial"/>
                <w:sz w:val="20"/>
                <w:szCs w:val="20"/>
                <w:lang w:val="en-US"/>
              </w:rPr>
              <w:t xml:space="preserve">: An algorithm for the diagnosis and treatment of chronic inducible urticaria, 2024 update. </w:t>
            </w:r>
            <w:r w:rsidRPr="001F4D3F">
              <w:rPr>
                <w:rFonts w:ascii="Verdana" w:hAnsi="Verdana" w:cs="Arial"/>
                <w:i/>
                <w:sz w:val="20"/>
                <w:szCs w:val="20"/>
                <w:lang w:val="en-US"/>
              </w:rPr>
              <w:t>Allergy</w:t>
            </w:r>
            <w:r w:rsidRPr="001F4D3F">
              <w:rPr>
                <w:rFonts w:ascii="Verdana" w:hAnsi="Verdana" w:cs="Arial"/>
                <w:sz w:val="20"/>
                <w:szCs w:val="20"/>
                <w:lang w:val="en-US"/>
              </w:rPr>
              <w:t xml:space="preserve"> 2024: </w:t>
            </w:r>
            <w:r>
              <w:rPr>
                <w:rFonts w:ascii="Verdana" w:hAnsi="Verdana" w:cs="Arial"/>
                <w:sz w:val="20"/>
                <w:szCs w:val="20"/>
                <w:lang w:val="en-US"/>
              </w:rPr>
              <w:t>79; 2573-2576</w:t>
            </w:r>
            <w:r w:rsidRPr="001F4D3F">
              <w:rPr>
                <w:rFonts w:ascii="Verdana" w:hAnsi="Verdana" w:cs="Arial"/>
                <w:sz w:val="20"/>
                <w:szCs w:val="20"/>
                <w:lang w:val="en-US"/>
              </w:rPr>
              <w:t xml:space="preserve">. </w:t>
            </w:r>
            <w:r w:rsidRPr="001F4D3F">
              <w:rPr>
                <w:rFonts w:ascii="Verdana" w:hAnsi="Verdana" w:cs="Arial"/>
                <w:iCs/>
                <w:sz w:val="20"/>
                <w:szCs w:val="20"/>
                <w:lang w:val="en-US"/>
              </w:rPr>
              <w:t>IF: TBD (IF 2023: 12.60)</w:t>
            </w:r>
          </w:p>
        </w:tc>
      </w:tr>
      <w:tr w:rsidR="00862D3D" w:rsidRPr="00900C10" w:rsidDel="007F5F6F" w14:paraId="7EE2F0C7" w14:textId="77777777" w:rsidTr="00D24651">
        <w:tc>
          <w:tcPr>
            <w:tcW w:w="727" w:type="dxa"/>
            <w:shd w:val="clear" w:color="auto" w:fill="auto"/>
          </w:tcPr>
          <w:p w14:paraId="1C306462" w14:textId="56346EC3" w:rsidR="00862D3D" w:rsidRPr="00862D3D" w:rsidDel="00C45A6D" w:rsidRDefault="00862D3D" w:rsidP="001F4D3F">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608.</w:t>
            </w:r>
          </w:p>
        </w:tc>
        <w:tc>
          <w:tcPr>
            <w:tcW w:w="8441" w:type="dxa"/>
            <w:shd w:val="clear" w:color="auto" w:fill="auto"/>
          </w:tcPr>
          <w:p w14:paraId="0787C6D1" w14:textId="387D63C1" w:rsidR="00862D3D" w:rsidRPr="001F4D3F" w:rsidRDefault="00862D3D" w:rsidP="00206CA8">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sz w:val="20"/>
                <w:szCs w:val="20"/>
                <w:lang w:val="en-US"/>
              </w:rPr>
              <w:t>Buttgereit, T.</w:t>
            </w:r>
            <w:r>
              <w:rPr>
                <w:rFonts w:ascii="Verdana" w:hAnsi="Verdana" w:cs="Arial"/>
                <w:sz w:val="20"/>
                <w:szCs w:val="20"/>
                <w:vertAlign w:val="superscript"/>
                <w:lang w:val="en-US"/>
              </w:rPr>
              <w:t>+</w:t>
            </w:r>
            <w:r>
              <w:rPr>
                <w:rFonts w:ascii="Verdana" w:hAnsi="Verdana" w:cs="Arial"/>
                <w:sz w:val="20"/>
                <w:szCs w:val="20"/>
                <w:lang w:val="en-US"/>
              </w:rPr>
              <w:t xml:space="preserve">, Aulenbacher, F., Gutsche, A., Kolkhir, P., Weller, K., Vera Ayala, C., Magerl, M., Farkas, H., Grumach, A. S., Aygören-Pürsün, E., Bara, N., Ben-Shoshan, M., Bernstein, J., Betschel, S., Bouillet, L., Caballero, T., Cancian, M., Castaldo, A. J., Cimbollek, S., Cohn, D. M., Craig, T., Fomina, D., Gelincik, A., Grivcheva-Panovska, V., Jindal, A., Katelaris, C., Kessel, A., Kinaciyan, T., Longhurst, H. J., Martinez-Saguer, I., Riedl, M., Schöffl, C., Staubach, P., Zanichelli, A., Zhi, Y., Balle Boysen, H., Fok, J. S., Li, P. H., Hakl, R., Hide, M., Peter, J., and </w:t>
            </w:r>
            <w:r>
              <w:rPr>
                <w:rFonts w:ascii="Verdana" w:hAnsi="Verdana" w:cs="Arial"/>
                <w:b/>
                <w:sz w:val="20"/>
                <w:szCs w:val="20"/>
                <w:lang w:val="en-US"/>
              </w:rPr>
              <w:t>Maurer, M.</w:t>
            </w:r>
            <w:r>
              <w:rPr>
                <w:rFonts w:ascii="Verdana" w:hAnsi="Verdana" w:cs="Arial"/>
                <w:sz w:val="20"/>
                <w:szCs w:val="20"/>
                <w:lang w:val="en-US"/>
              </w:rPr>
              <w:t xml:space="preserve">: The chronic angioedema registry (CARE): rationale, methods, and implementation. </w:t>
            </w:r>
            <w:r>
              <w:rPr>
                <w:rFonts w:ascii="Verdana" w:hAnsi="Verdana" w:cs="Arial"/>
                <w:i/>
                <w:sz w:val="20"/>
                <w:szCs w:val="20"/>
                <w:lang w:val="en-US"/>
              </w:rPr>
              <w:t>Clin. Exp. Allergy</w:t>
            </w:r>
            <w:r>
              <w:rPr>
                <w:rFonts w:ascii="Verdana" w:hAnsi="Verdana" w:cs="Arial"/>
                <w:sz w:val="20"/>
                <w:szCs w:val="20"/>
                <w:lang w:val="en-US"/>
              </w:rPr>
              <w:t xml:space="preserve"> 2024: 54; 712-716</w:t>
            </w:r>
            <w:r w:rsidRPr="004957BC">
              <w:rPr>
                <w:rFonts w:ascii="Verdana" w:hAnsi="Verdana" w:cs="Arial"/>
                <w:sz w:val="20"/>
                <w:szCs w:val="20"/>
                <w:lang w:val="en-US"/>
              </w:rPr>
              <w:t xml:space="preserve">. </w:t>
            </w:r>
            <w:r w:rsidRPr="004A6570">
              <w:rPr>
                <w:rFonts w:ascii="Verdana" w:hAnsi="Verdana" w:cs="Arial"/>
                <w:iCs/>
                <w:sz w:val="20"/>
                <w:szCs w:val="20"/>
                <w:lang w:val="en-US"/>
              </w:rPr>
              <w:t>IF: TBD (IF 202</w:t>
            </w:r>
            <w:r>
              <w:rPr>
                <w:rFonts w:ascii="Verdana" w:hAnsi="Verdana" w:cs="Arial"/>
                <w:iCs/>
                <w:sz w:val="20"/>
                <w:szCs w:val="20"/>
                <w:lang w:val="en-US"/>
              </w:rPr>
              <w:t>3</w:t>
            </w:r>
            <w:r w:rsidRPr="004A6570">
              <w:rPr>
                <w:rFonts w:ascii="Verdana" w:hAnsi="Verdana" w:cs="Arial"/>
                <w:iCs/>
                <w:sz w:val="20"/>
                <w:szCs w:val="20"/>
                <w:lang w:val="en-US"/>
              </w:rPr>
              <w:t>:</w:t>
            </w:r>
            <w:r>
              <w:rPr>
                <w:rFonts w:ascii="Verdana" w:hAnsi="Verdana" w:cs="Arial"/>
                <w:iCs/>
                <w:sz w:val="20"/>
                <w:szCs w:val="20"/>
                <w:lang w:val="en-US"/>
              </w:rPr>
              <w:t xml:space="preserve"> 6.30)</w:t>
            </w:r>
          </w:p>
        </w:tc>
      </w:tr>
      <w:tr w:rsidR="000B7C6B" w:rsidRPr="008363D9" w:rsidDel="007F5F6F" w14:paraId="6F2D247D" w14:textId="77777777" w:rsidTr="00D24651">
        <w:tc>
          <w:tcPr>
            <w:tcW w:w="727" w:type="dxa"/>
            <w:shd w:val="clear" w:color="auto" w:fill="auto"/>
          </w:tcPr>
          <w:p w14:paraId="53569D89" w14:textId="5C644400" w:rsidR="000B7C6B" w:rsidRPr="00900C10" w:rsidDel="00C45A6D" w:rsidRDefault="00671595">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607.</w:t>
            </w:r>
          </w:p>
        </w:tc>
        <w:tc>
          <w:tcPr>
            <w:tcW w:w="8441" w:type="dxa"/>
            <w:shd w:val="clear" w:color="auto" w:fill="auto"/>
          </w:tcPr>
          <w:p w14:paraId="3CE66E95" w14:textId="0E8F0637" w:rsidR="000B7C6B" w:rsidRPr="001F4D3F" w:rsidRDefault="008363D9" w:rsidP="00206CA8">
            <w:pPr>
              <w:widowControl w:val="0"/>
              <w:tabs>
                <w:tab w:val="left" w:pos="426"/>
              </w:tabs>
              <w:autoSpaceDE w:val="0"/>
              <w:autoSpaceDN w:val="0"/>
              <w:adjustRightInd w:val="0"/>
              <w:spacing w:before="120"/>
              <w:ind w:right="128"/>
              <w:jc w:val="both"/>
              <w:rPr>
                <w:rFonts w:ascii="Verdana" w:hAnsi="Verdana" w:cs="Arial"/>
                <w:sz w:val="20"/>
                <w:szCs w:val="20"/>
              </w:rPr>
            </w:pPr>
            <w:r>
              <w:rPr>
                <w:rFonts w:ascii="Verdana" w:hAnsi="Verdana" w:cs="Arial"/>
                <w:sz w:val="20"/>
                <w:szCs w:val="20"/>
                <w:lang w:val="en-US"/>
              </w:rPr>
              <w:t xml:space="preserve">Mak, H. W. F., Wong, J. C. Y., So, S. W. M., Lam, D. L. Y., Weller, K., </w:t>
            </w:r>
            <w:r>
              <w:rPr>
                <w:rFonts w:ascii="Verdana" w:hAnsi="Verdana" w:cs="Arial"/>
                <w:b/>
                <w:sz w:val="20"/>
                <w:szCs w:val="20"/>
                <w:lang w:val="en-US"/>
              </w:rPr>
              <w:t>Maurer, M.</w:t>
            </w:r>
            <w:r>
              <w:rPr>
                <w:rFonts w:ascii="Verdana" w:hAnsi="Verdana" w:cs="Arial"/>
                <w:sz w:val="20"/>
                <w:szCs w:val="20"/>
                <w:lang w:val="en-US"/>
              </w:rPr>
              <w:t>, and Li, P. H.</w:t>
            </w:r>
            <w:r>
              <w:rPr>
                <w:rFonts w:ascii="Verdana" w:hAnsi="Verdana" w:cs="Arial"/>
                <w:sz w:val="20"/>
                <w:szCs w:val="20"/>
                <w:vertAlign w:val="superscript"/>
                <w:lang w:val="en-US"/>
              </w:rPr>
              <w:t>+</w:t>
            </w:r>
            <w:r>
              <w:rPr>
                <w:rFonts w:ascii="Verdana" w:hAnsi="Verdana" w:cs="Arial"/>
                <w:sz w:val="20"/>
                <w:szCs w:val="20"/>
                <w:lang w:val="en-US"/>
              </w:rPr>
              <w:t xml:space="preserve">: Validation and correlations of the angioedema activity score (AAS), angioedema quality of life (AE-QoL) questionnaire, and angioedema control test (AECT) in Chinese patients with angioedema. </w:t>
            </w:r>
            <w:r w:rsidR="005B1B29" w:rsidRPr="001F4D3F">
              <w:rPr>
                <w:rFonts w:ascii="Verdana" w:hAnsi="Verdana" w:cs="Arial"/>
                <w:i/>
                <w:sz w:val="20"/>
                <w:szCs w:val="20"/>
                <w:lang w:val="en-US"/>
              </w:rPr>
              <w:t>J</w:t>
            </w:r>
            <w:r w:rsidRPr="005B1B29">
              <w:rPr>
                <w:rFonts w:ascii="Verdana" w:hAnsi="Verdana" w:cs="Arial"/>
                <w:i/>
                <w:sz w:val="20"/>
                <w:szCs w:val="20"/>
                <w:lang w:val="en-US"/>
              </w:rPr>
              <w:t>.</w:t>
            </w:r>
            <w:r w:rsidRPr="00966733">
              <w:rPr>
                <w:rFonts w:ascii="Verdana" w:hAnsi="Verdana" w:cs="Arial"/>
                <w:i/>
                <w:sz w:val="20"/>
                <w:szCs w:val="20"/>
                <w:lang w:val="en-US"/>
              </w:rPr>
              <w:t xml:space="preserve"> Allergy C</w:t>
            </w:r>
            <w:r>
              <w:rPr>
                <w:rFonts w:ascii="Verdana" w:hAnsi="Verdana" w:cs="Arial"/>
                <w:i/>
                <w:sz w:val="20"/>
                <w:szCs w:val="20"/>
                <w:lang w:val="en-US"/>
              </w:rPr>
              <w:t>l</w:t>
            </w:r>
            <w:r w:rsidRPr="00966733">
              <w:rPr>
                <w:rFonts w:ascii="Verdana" w:hAnsi="Verdana" w:cs="Arial"/>
                <w:i/>
                <w:sz w:val="20"/>
                <w:szCs w:val="20"/>
                <w:lang w:val="en-US"/>
              </w:rPr>
              <w:t xml:space="preserve">in. Immunol. </w:t>
            </w:r>
            <w:r>
              <w:rPr>
                <w:rFonts w:ascii="Verdana" w:hAnsi="Verdana" w:cs="Arial"/>
                <w:i/>
                <w:sz w:val="20"/>
                <w:szCs w:val="20"/>
                <w:lang w:val="en-US"/>
              </w:rPr>
              <w:t>Glob</w:t>
            </w:r>
            <w:r w:rsidRPr="00966733">
              <w:rPr>
                <w:rFonts w:ascii="Verdana" w:hAnsi="Verdana" w:cs="Arial"/>
                <w:sz w:val="20"/>
                <w:szCs w:val="20"/>
                <w:lang w:val="en-US"/>
              </w:rPr>
              <w:t>. 202</w:t>
            </w:r>
            <w:r>
              <w:rPr>
                <w:rFonts w:ascii="Verdana" w:hAnsi="Verdana" w:cs="Arial"/>
                <w:sz w:val="20"/>
                <w:szCs w:val="20"/>
                <w:lang w:val="en-US"/>
              </w:rPr>
              <w:t>4</w:t>
            </w:r>
            <w:r w:rsidRPr="00966733">
              <w:rPr>
                <w:rFonts w:ascii="Verdana" w:hAnsi="Verdana" w:cs="Arial"/>
                <w:sz w:val="20"/>
                <w:szCs w:val="20"/>
                <w:lang w:val="en-US"/>
              </w:rPr>
              <w:t>:</w:t>
            </w:r>
            <w:r>
              <w:rPr>
                <w:rFonts w:ascii="Verdana" w:hAnsi="Verdana" w:cs="Arial"/>
                <w:sz w:val="20"/>
                <w:szCs w:val="20"/>
                <w:lang w:val="en-US"/>
              </w:rPr>
              <w:t xml:space="preserve"> 3; 100295. </w:t>
            </w:r>
            <w:r w:rsidRPr="001F4D3F">
              <w:rPr>
                <w:rFonts w:ascii="Verdana" w:hAnsi="Verdana" w:cs="Arial"/>
                <w:sz w:val="20"/>
                <w:szCs w:val="20"/>
              </w:rPr>
              <w:t>IF: N/A</w:t>
            </w:r>
          </w:p>
        </w:tc>
      </w:tr>
      <w:tr w:rsidR="007E37F5" w:rsidRPr="00862D3D" w:rsidDel="007F5F6F" w14:paraId="0A5ED730" w14:textId="77777777" w:rsidTr="00D24651">
        <w:tc>
          <w:tcPr>
            <w:tcW w:w="727" w:type="dxa"/>
            <w:shd w:val="clear" w:color="auto" w:fill="auto"/>
          </w:tcPr>
          <w:p w14:paraId="4CF23007" w14:textId="5574A9A6" w:rsidR="007E37F5" w:rsidRPr="00900C10" w:rsidDel="00C45A6D" w:rsidRDefault="00671595">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606.</w:t>
            </w:r>
          </w:p>
        </w:tc>
        <w:tc>
          <w:tcPr>
            <w:tcW w:w="8441" w:type="dxa"/>
            <w:shd w:val="clear" w:color="auto" w:fill="auto"/>
          </w:tcPr>
          <w:p w14:paraId="02296D9D" w14:textId="7395C121" w:rsidR="007E37F5" w:rsidRPr="00900C10" w:rsidRDefault="003E6C23" w:rsidP="00206CA8">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B7263B">
              <w:rPr>
                <w:rFonts w:ascii="Verdana" w:hAnsi="Verdana" w:cs="Arial"/>
                <w:b/>
                <w:sz w:val="20"/>
                <w:szCs w:val="20"/>
                <w:lang w:val="en-US"/>
              </w:rPr>
              <w:t>Maurer, M.</w:t>
            </w:r>
            <w:r w:rsidRPr="00B7263B">
              <w:rPr>
                <w:rFonts w:ascii="Verdana" w:hAnsi="Verdana" w:cs="Arial"/>
                <w:sz w:val="20"/>
                <w:szCs w:val="20"/>
                <w:vertAlign w:val="superscript"/>
                <w:lang w:val="en-US"/>
              </w:rPr>
              <w:t>+</w:t>
            </w:r>
            <w:r w:rsidRPr="00B7263B">
              <w:rPr>
                <w:rFonts w:ascii="Verdana" w:hAnsi="Verdana" w:cs="Arial"/>
                <w:sz w:val="20"/>
                <w:szCs w:val="20"/>
                <w:lang w:val="en-US"/>
              </w:rPr>
              <w:t>, Kolkhir, P.</w:t>
            </w:r>
            <w:r>
              <w:rPr>
                <w:rFonts w:ascii="Verdana" w:hAnsi="Verdana" w:cs="Arial"/>
                <w:sz w:val="20"/>
                <w:szCs w:val="20"/>
                <w:vertAlign w:val="superscript"/>
                <w:lang w:val="en-US"/>
              </w:rPr>
              <w:t>*</w:t>
            </w:r>
            <w:r w:rsidRPr="00B7263B">
              <w:rPr>
                <w:rFonts w:ascii="Verdana" w:hAnsi="Verdana" w:cs="Arial"/>
                <w:sz w:val="20"/>
                <w:szCs w:val="20"/>
                <w:lang w:val="en-US"/>
              </w:rPr>
              <w:t>, P</w:t>
            </w:r>
            <w:r w:rsidRPr="003D4D15">
              <w:rPr>
                <w:rFonts w:ascii="Verdana" w:hAnsi="Verdana" w:cs="Arial"/>
                <w:sz w:val="20"/>
                <w:szCs w:val="20"/>
                <w:lang w:val="en-US"/>
              </w:rPr>
              <w:t>er</w:t>
            </w:r>
            <w:r w:rsidRPr="00B7263B">
              <w:rPr>
                <w:rFonts w:ascii="Verdana" w:hAnsi="Verdana" w:cs="Arial"/>
                <w:sz w:val="20"/>
                <w:szCs w:val="20"/>
                <w:lang w:val="en-US"/>
              </w:rPr>
              <w:t>e</w:t>
            </w:r>
            <w:r w:rsidRPr="003D4D15">
              <w:rPr>
                <w:rFonts w:ascii="Verdana" w:hAnsi="Verdana" w:cs="Arial"/>
                <w:sz w:val="20"/>
                <w:szCs w:val="20"/>
                <w:lang w:val="en-US"/>
              </w:rPr>
              <w:t>ira, M. P.</w:t>
            </w:r>
            <w:r>
              <w:rPr>
                <w:rFonts w:ascii="Verdana" w:hAnsi="Verdana" w:cs="Arial"/>
                <w:sz w:val="20"/>
                <w:szCs w:val="20"/>
                <w:vertAlign w:val="superscript"/>
                <w:lang w:val="en-US"/>
              </w:rPr>
              <w:t>*</w:t>
            </w:r>
            <w:r w:rsidRPr="003D4D15">
              <w:rPr>
                <w:rFonts w:ascii="Verdana" w:hAnsi="Verdana" w:cs="Arial"/>
                <w:sz w:val="20"/>
                <w:szCs w:val="20"/>
                <w:lang w:val="en-US"/>
              </w:rPr>
              <w:t>, Siebenhaar, F.</w:t>
            </w:r>
            <w:r>
              <w:rPr>
                <w:rFonts w:ascii="Verdana" w:hAnsi="Verdana" w:cs="Arial"/>
                <w:sz w:val="20"/>
                <w:szCs w:val="20"/>
                <w:vertAlign w:val="superscript"/>
                <w:lang w:val="en-US"/>
              </w:rPr>
              <w:t>*</w:t>
            </w:r>
            <w:r w:rsidRPr="003D4D15">
              <w:rPr>
                <w:rFonts w:ascii="Verdana" w:hAnsi="Verdana" w:cs="Arial"/>
                <w:sz w:val="20"/>
                <w:szCs w:val="20"/>
                <w:lang w:val="en-US"/>
              </w:rPr>
              <w:t>, Witte-Händel, E., Bergmann, K.-C., Bonnekoh, H.</w:t>
            </w:r>
            <w:r>
              <w:rPr>
                <w:rFonts w:ascii="Verdana" w:hAnsi="Verdana" w:cs="Arial"/>
                <w:sz w:val="20"/>
                <w:szCs w:val="20"/>
                <w:lang w:val="en-US"/>
              </w:rPr>
              <w:t>,</w:t>
            </w:r>
            <w:r w:rsidRPr="003D4D15">
              <w:rPr>
                <w:rFonts w:ascii="Verdana" w:hAnsi="Verdana" w:cs="Arial"/>
                <w:sz w:val="20"/>
                <w:szCs w:val="20"/>
                <w:lang w:val="en-US"/>
              </w:rPr>
              <w:t xml:space="preserve"> Buttgereit, T., Fluhr, J. W., Frischbutter, S., Grekowitz, E. M., Herzog, L., Kiefer, L. A., Krause, K., Magerl, M., Muñoz, M., Neisinger, S., Nojarov, N., Prins, S., Pyatilova, P., Ra</w:t>
            </w:r>
            <w:r w:rsidRPr="00B7263B">
              <w:rPr>
                <w:rFonts w:ascii="Verdana" w:hAnsi="Verdana" w:cs="Arial"/>
                <w:sz w:val="20"/>
                <w:szCs w:val="20"/>
                <w:lang w:val="en-US"/>
              </w:rPr>
              <w:t>ma</w:t>
            </w:r>
            <w:r w:rsidRPr="003D4D15">
              <w:rPr>
                <w:rFonts w:ascii="Verdana" w:hAnsi="Verdana" w:cs="Arial"/>
                <w:sz w:val="20"/>
                <w:szCs w:val="20"/>
                <w:lang w:val="en-US"/>
              </w:rPr>
              <w:t>na</w:t>
            </w:r>
            <w:r>
              <w:rPr>
                <w:rFonts w:ascii="Verdana" w:hAnsi="Verdana" w:cs="Arial"/>
                <w:sz w:val="20"/>
                <w:szCs w:val="20"/>
                <w:lang w:val="en-US"/>
              </w:rPr>
              <w:t xml:space="preserve">uskaite, A., Scheffel, J., Terhorst-Molawi, D., Treudler, R., Weller, K., Zuberbier, T., and Metz, M.: Disease modification in chronic spontaneous urticaria. </w:t>
            </w:r>
            <w:r w:rsidRPr="001F4D3F">
              <w:rPr>
                <w:rFonts w:ascii="Verdana" w:hAnsi="Verdana" w:cs="Arial"/>
                <w:i/>
                <w:sz w:val="20"/>
                <w:szCs w:val="20"/>
                <w:lang w:val="en-US"/>
              </w:rPr>
              <w:t>Allergy</w:t>
            </w:r>
            <w:r w:rsidRPr="001F4D3F">
              <w:rPr>
                <w:rFonts w:ascii="Verdana" w:hAnsi="Verdana" w:cs="Arial"/>
                <w:sz w:val="20"/>
                <w:szCs w:val="20"/>
                <w:lang w:val="en-US"/>
              </w:rPr>
              <w:t xml:space="preserve"> 2024: 79; 2396-2413. </w:t>
            </w:r>
            <w:r w:rsidRPr="001F4D3F">
              <w:rPr>
                <w:rFonts w:ascii="Verdana" w:hAnsi="Verdana" w:cs="Arial"/>
                <w:iCs/>
                <w:sz w:val="20"/>
                <w:szCs w:val="20"/>
                <w:lang w:val="en-US"/>
              </w:rPr>
              <w:t>IF: TBD (IF 2023: 12.60)</w:t>
            </w:r>
          </w:p>
        </w:tc>
      </w:tr>
      <w:tr w:rsidR="003E6C23" w:rsidRPr="003E6C23" w:rsidDel="007F5F6F" w14:paraId="369C263C" w14:textId="77777777" w:rsidTr="00D24651">
        <w:tc>
          <w:tcPr>
            <w:tcW w:w="727" w:type="dxa"/>
            <w:shd w:val="clear" w:color="auto" w:fill="auto"/>
          </w:tcPr>
          <w:p w14:paraId="09AC0D1A" w14:textId="77703F99" w:rsidR="003E6C23" w:rsidRPr="00900C10" w:rsidDel="00C45A6D"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605.</w:t>
            </w:r>
          </w:p>
        </w:tc>
        <w:tc>
          <w:tcPr>
            <w:tcW w:w="8441" w:type="dxa"/>
            <w:shd w:val="clear" w:color="auto" w:fill="auto"/>
          </w:tcPr>
          <w:p w14:paraId="287F4C3A" w14:textId="5D4BE12D" w:rsidR="003E6C23" w:rsidRPr="00900C10"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5932AC">
              <w:rPr>
                <w:rFonts w:ascii="Verdana" w:hAnsi="Verdana" w:cs="Arial"/>
                <w:sz w:val="20"/>
                <w:szCs w:val="20"/>
                <w:lang w:val="en-US"/>
              </w:rPr>
              <w:t>Ghazanfar, M. N.</w:t>
            </w:r>
            <w:r w:rsidRPr="005932AC">
              <w:rPr>
                <w:rFonts w:ascii="Verdana" w:hAnsi="Verdana" w:cs="Arial"/>
                <w:sz w:val="20"/>
                <w:szCs w:val="20"/>
                <w:vertAlign w:val="superscript"/>
                <w:lang w:val="en-US"/>
              </w:rPr>
              <w:t>+</w:t>
            </w:r>
            <w:r w:rsidRPr="005932AC">
              <w:rPr>
                <w:rFonts w:ascii="Verdana" w:hAnsi="Verdana" w:cs="Arial"/>
                <w:sz w:val="20"/>
                <w:szCs w:val="20"/>
                <w:lang w:val="en-US"/>
              </w:rPr>
              <w:t>, Petrosius, V.,</w:t>
            </w:r>
            <w:r>
              <w:rPr>
                <w:rFonts w:ascii="Verdana" w:hAnsi="Verdana" w:cs="Arial"/>
                <w:sz w:val="20"/>
                <w:szCs w:val="20"/>
                <w:lang w:val="en-US"/>
              </w:rPr>
              <w:t xml:space="preserve"> Sørensen, J. A., Zhang, D. G., Ali, Z.</w:t>
            </w:r>
            <w:r w:rsidRPr="00814405">
              <w:rPr>
                <w:rFonts w:ascii="Verdana" w:hAnsi="Verdana" w:cs="Arial"/>
                <w:sz w:val="20"/>
                <w:szCs w:val="20"/>
                <w:lang w:val="en-US"/>
              </w:rPr>
              <w:t xml:space="preserve">, </w:t>
            </w:r>
            <w:r w:rsidRPr="00814405">
              <w:rPr>
                <w:rFonts w:ascii="Verdana" w:hAnsi="Verdana" w:cs="Arial"/>
                <w:b/>
                <w:sz w:val="20"/>
                <w:szCs w:val="20"/>
                <w:lang w:val="en-US"/>
              </w:rPr>
              <w:t>Maurer, M.</w:t>
            </w:r>
            <w:r w:rsidRPr="00814405">
              <w:rPr>
                <w:rFonts w:ascii="Verdana" w:hAnsi="Verdana" w:cs="Arial"/>
                <w:sz w:val="20"/>
                <w:szCs w:val="20"/>
                <w:lang w:val="en-US"/>
              </w:rPr>
              <w:t>, Kocatürk, E.,</w:t>
            </w:r>
            <w:r>
              <w:rPr>
                <w:rFonts w:ascii="Verdana" w:hAnsi="Verdana" w:cs="Arial"/>
                <w:sz w:val="20"/>
                <w:szCs w:val="20"/>
                <w:lang w:val="en-US"/>
              </w:rPr>
              <w:t xml:space="preserve"> Nielsen, V. W., Savickas, S., Keller, U. A. D., Schoof, E. M.</w:t>
            </w:r>
            <w:r w:rsidRPr="00814405">
              <w:rPr>
                <w:rFonts w:ascii="Verdana" w:hAnsi="Verdana" w:cs="Arial"/>
                <w:sz w:val="20"/>
                <w:szCs w:val="20"/>
                <w:lang w:val="en-US"/>
              </w:rPr>
              <w:t>, and Thomsen, S. F.: Plasma proteomics analysis</w:t>
            </w:r>
            <w:r>
              <w:rPr>
                <w:rFonts w:ascii="Verdana" w:hAnsi="Verdana" w:cs="Arial"/>
                <w:sz w:val="20"/>
                <w:szCs w:val="20"/>
                <w:lang w:val="en-US"/>
              </w:rPr>
              <w:t xml:space="preserve"> of patients with chronic spontaneous urticaria reveals significant associations with key disease characteristics but not with response to omalizumab treatment. </w:t>
            </w:r>
            <w:r>
              <w:rPr>
                <w:rFonts w:ascii="Verdana" w:hAnsi="Verdana" w:cs="Arial"/>
                <w:i/>
                <w:sz w:val="20"/>
                <w:szCs w:val="20"/>
                <w:lang w:val="en-US"/>
              </w:rPr>
              <w:t>Allergy</w:t>
            </w:r>
            <w:r>
              <w:rPr>
                <w:rFonts w:ascii="Verdana" w:hAnsi="Verdana" w:cs="Arial"/>
                <w:sz w:val="20"/>
                <w:szCs w:val="20"/>
                <w:lang w:val="en-US"/>
              </w:rPr>
              <w:t xml:space="preserve"> 2024: 79; 2547-2550. </w:t>
            </w:r>
            <w:r>
              <w:rPr>
                <w:rFonts w:ascii="Verdana" w:hAnsi="Verdana" w:cs="Arial"/>
                <w:iCs/>
                <w:sz w:val="20"/>
                <w:szCs w:val="20"/>
                <w:lang w:val="en-US"/>
              </w:rPr>
              <w:t>IF: TBD (IF 2023</w:t>
            </w:r>
            <w:r w:rsidRPr="00B9522D">
              <w:rPr>
                <w:rFonts w:ascii="Verdana" w:hAnsi="Verdana" w:cs="Arial"/>
                <w:iCs/>
                <w:sz w:val="20"/>
                <w:szCs w:val="20"/>
                <w:lang w:val="en-US"/>
              </w:rPr>
              <w:t>: 1</w:t>
            </w:r>
            <w:r>
              <w:rPr>
                <w:rFonts w:ascii="Verdana" w:hAnsi="Verdana" w:cs="Arial"/>
                <w:iCs/>
                <w:sz w:val="20"/>
                <w:szCs w:val="20"/>
                <w:lang w:val="en-US"/>
              </w:rPr>
              <w:t>2.60</w:t>
            </w:r>
            <w:r w:rsidRPr="00B9522D">
              <w:rPr>
                <w:rFonts w:ascii="Verdana" w:hAnsi="Verdana" w:cs="Arial"/>
                <w:iCs/>
                <w:sz w:val="20"/>
                <w:szCs w:val="20"/>
                <w:lang w:val="en-US"/>
              </w:rPr>
              <w:t>)</w:t>
            </w:r>
          </w:p>
        </w:tc>
      </w:tr>
      <w:tr w:rsidR="003E6C23" w:rsidRPr="00900C10" w:rsidDel="007F5F6F" w14:paraId="01B4CC34" w14:textId="77777777" w:rsidTr="00D24651">
        <w:tc>
          <w:tcPr>
            <w:tcW w:w="727" w:type="dxa"/>
            <w:shd w:val="clear" w:color="auto" w:fill="auto"/>
          </w:tcPr>
          <w:p w14:paraId="0893D197" w14:textId="02FDBCF6" w:rsidR="003E6C23" w:rsidRPr="00900C10" w:rsidDel="00C45A6D"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604.</w:t>
            </w:r>
          </w:p>
        </w:tc>
        <w:tc>
          <w:tcPr>
            <w:tcW w:w="8441" w:type="dxa"/>
            <w:shd w:val="clear" w:color="auto" w:fill="auto"/>
          </w:tcPr>
          <w:p w14:paraId="29DC40F5" w14:textId="69077B85" w:rsidR="003E6C23" w:rsidRPr="00900C10"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504CDE">
              <w:rPr>
                <w:rFonts w:ascii="Verdana" w:hAnsi="Verdana" w:cs="Arial"/>
                <w:sz w:val="20"/>
                <w:szCs w:val="20"/>
                <w:lang w:val="en-US"/>
              </w:rPr>
              <w:t>Cherrez-Ojeda, I.</w:t>
            </w:r>
            <w:r w:rsidRPr="00504CDE">
              <w:rPr>
                <w:rFonts w:ascii="Verdana" w:hAnsi="Verdana" w:cs="Arial"/>
                <w:sz w:val="20"/>
                <w:szCs w:val="20"/>
                <w:vertAlign w:val="superscript"/>
                <w:lang w:val="en-US"/>
              </w:rPr>
              <w:t>+</w:t>
            </w:r>
            <w:r w:rsidRPr="00504CDE">
              <w:rPr>
                <w:rFonts w:ascii="Verdana" w:hAnsi="Verdana" w:cs="Arial"/>
                <w:sz w:val="20"/>
                <w:szCs w:val="20"/>
                <w:lang w:val="en-US"/>
              </w:rPr>
              <w:t xml:space="preserve">, </w:t>
            </w:r>
            <w:r w:rsidRPr="00814405">
              <w:rPr>
                <w:rFonts w:ascii="Verdana" w:hAnsi="Verdana" w:cs="Arial"/>
                <w:sz w:val="20"/>
                <w:szCs w:val="20"/>
                <w:lang w:val="en-US"/>
              </w:rPr>
              <w:t>Bousquet</w:t>
            </w:r>
            <w:r>
              <w:rPr>
                <w:rFonts w:ascii="Verdana" w:hAnsi="Verdana" w:cs="Arial"/>
                <w:sz w:val="20"/>
                <w:szCs w:val="20"/>
                <w:lang w:val="en-US"/>
              </w:rPr>
              <w:t>,</w:t>
            </w:r>
            <w:r w:rsidRPr="00814405">
              <w:rPr>
                <w:rFonts w:ascii="Verdana" w:hAnsi="Verdana" w:cs="Arial"/>
                <w:sz w:val="20"/>
                <w:szCs w:val="20"/>
                <w:lang w:val="en-US"/>
              </w:rPr>
              <w:t xml:space="preserve"> J</w:t>
            </w:r>
            <w:r>
              <w:rPr>
                <w:rFonts w:ascii="Verdana" w:hAnsi="Verdana" w:cs="Arial"/>
                <w:sz w:val="20"/>
                <w:szCs w:val="20"/>
                <w:lang w:val="en-US"/>
              </w:rPr>
              <w:t>.</w:t>
            </w:r>
            <w:r w:rsidRPr="00814405">
              <w:rPr>
                <w:rFonts w:ascii="Verdana" w:hAnsi="Verdana" w:cs="Arial"/>
                <w:sz w:val="20"/>
                <w:szCs w:val="20"/>
                <w:lang w:val="en-US"/>
              </w:rPr>
              <w:t>, Giménez-Arnau</w:t>
            </w:r>
            <w:r>
              <w:rPr>
                <w:rFonts w:ascii="Verdana" w:hAnsi="Verdana" w:cs="Arial"/>
                <w:sz w:val="20"/>
                <w:szCs w:val="20"/>
                <w:lang w:val="en-US"/>
              </w:rPr>
              <w:t>,</w:t>
            </w:r>
            <w:r w:rsidRPr="00814405">
              <w:rPr>
                <w:rFonts w:ascii="Verdana" w:hAnsi="Verdana" w:cs="Arial"/>
                <w:sz w:val="20"/>
                <w:szCs w:val="20"/>
                <w:lang w:val="en-US"/>
              </w:rPr>
              <w:t xml:space="preserve"> A</w:t>
            </w:r>
            <w:r>
              <w:rPr>
                <w:rFonts w:ascii="Verdana" w:hAnsi="Verdana" w:cs="Arial"/>
                <w:sz w:val="20"/>
                <w:szCs w:val="20"/>
                <w:lang w:val="en-US"/>
              </w:rPr>
              <w:t>.</w:t>
            </w:r>
            <w:r w:rsidRPr="00814405">
              <w:rPr>
                <w:rFonts w:ascii="Verdana" w:hAnsi="Verdana" w:cs="Arial"/>
                <w:sz w:val="20"/>
                <w:szCs w:val="20"/>
                <w:lang w:val="en-US"/>
              </w:rPr>
              <w:t>, Godse</w:t>
            </w:r>
            <w:r>
              <w:rPr>
                <w:rFonts w:ascii="Verdana" w:hAnsi="Verdana" w:cs="Arial"/>
                <w:sz w:val="20"/>
                <w:szCs w:val="20"/>
                <w:lang w:val="en-US"/>
              </w:rPr>
              <w:t>,</w:t>
            </w:r>
            <w:r w:rsidRPr="00814405">
              <w:rPr>
                <w:rFonts w:ascii="Verdana" w:hAnsi="Verdana" w:cs="Arial"/>
                <w:sz w:val="20"/>
                <w:szCs w:val="20"/>
                <w:lang w:val="en-US"/>
              </w:rPr>
              <w:t xml:space="preserve"> K</w:t>
            </w:r>
            <w:r>
              <w:rPr>
                <w:rFonts w:ascii="Verdana" w:hAnsi="Verdana" w:cs="Arial"/>
                <w:sz w:val="20"/>
                <w:szCs w:val="20"/>
                <w:lang w:val="en-US"/>
              </w:rPr>
              <w:t>.</w:t>
            </w:r>
            <w:r w:rsidRPr="00814405">
              <w:rPr>
                <w:rFonts w:ascii="Verdana" w:hAnsi="Verdana" w:cs="Arial"/>
                <w:sz w:val="20"/>
                <w:szCs w:val="20"/>
                <w:lang w:val="en-US"/>
              </w:rPr>
              <w:t>, Krasowska</w:t>
            </w:r>
            <w:r>
              <w:rPr>
                <w:rFonts w:ascii="Verdana" w:hAnsi="Verdana" w:cs="Arial"/>
                <w:sz w:val="20"/>
                <w:szCs w:val="20"/>
                <w:lang w:val="en-US"/>
              </w:rPr>
              <w:t>,</w:t>
            </w:r>
            <w:r w:rsidRPr="00814405">
              <w:rPr>
                <w:rFonts w:ascii="Verdana" w:hAnsi="Verdana" w:cs="Arial"/>
                <w:sz w:val="20"/>
                <w:szCs w:val="20"/>
                <w:lang w:val="en-US"/>
              </w:rPr>
              <w:t xml:space="preserve"> D</w:t>
            </w:r>
            <w:r>
              <w:rPr>
                <w:rFonts w:ascii="Verdana" w:hAnsi="Verdana" w:cs="Arial"/>
                <w:sz w:val="20"/>
                <w:szCs w:val="20"/>
                <w:lang w:val="en-US"/>
              </w:rPr>
              <w:t>.</w:t>
            </w:r>
            <w:r w:rsidRPr="00814405">
              <w:rPr>
                <w:rFonts w:ascii="Verdana" w:hAnsi="Verdana" w:cs="Arial"/>
                <w:sz w:val="20"/>
                <w:szCs w:val="20"/>
                <w:lang w:val="en-US"/>
              </w:rPr>
              <w:t>, Bartosińska</w:t>
            </w:r>
            <w:r>
              <w:rPr>
                <w:rFonts w:ascii="Verdana" w:hAnsi="Verdana" w:cs="Arial"/>
                <w:sz w:val="20"/>
                <w:szCs w:val="20"/>
                <w:lang w:val="en-US"/>
              </w:rPr>
              <w:t>,</w:t>
            </w:r>
            <w:r w:rsidRPr="00814405">
              <w:rPr>
                <w:rFonts w:ascii="Verdana" w:hAnsi="Verdana" w:cs="Arial"/>
                <w:sz w:val="20"/>
                <w:szCs w:val="20"/>
                <w:lang w:val="en-US"/>
              </w:rPr>
              <w:t xml:space="preserve"> J</w:t>
            </w:r>
            <w:r>
              <w:rPr>
                <w:rFonts w:ascii="Verdana" w:hAnsi="Verdana" w:cs="Arial"/>
                <w:sz w:val="20"/>
                <w:szCs w:val="20"/>
                <w:lang w:val="en-US"/>
              </w:rPr>
              <w:t>.</w:t>
            </w:r>
            <w:r w:rsidRPr="00814405">
              <w:rPr>
                <w:rFonts w:ascii="Verdana" w:hAnsi="Verdana" w:cs="Arial"/>
                <w:sz w:val="20"/>
                <w:szCs w:val="20"/>
                <w:lang w:val="en-US"/>
              </w:rPr>
              <w:t>, Szczepanik-Kułak</w:t>
            </w:r>
            <w:r>
              <w:rPr>
                <w:rFonts w:ascii="Verdana" w:hAnsi="Verdana" w:cs="Arial"/>
                <w:sz w:val="20"/>
                <w:szCs w:val="20"/>
                <w:lang w:val="en-US"/>
              </w:rPr>
              <w:t>,</w:t>
            </w:r>
            <w:r w:rsidRPr="00814405">
              <w:rPr>
                <w:rFonts w:ascii="Verdana" w:hAnsi="Verdana" w:cs="Arial"/>
                <w:sz w:val="20"/>
                <w:szCs w:val="20"/>
                <w:lang w:val="en-US"/>
              </w:rPr>
              <w:t xml:space="preserve"> P</w:t>
            </w:r>
            <w:r>
              <w:rPr>
                <w:rFonts w:ascii="Verdana" w:hAnsi="Verdana" w:cs="Arial"/>
                <w:sz w:val="20"/>
                <w:szCs w:val="20"/>
                <w:lang w:val="en-US"/>
              </w:rPr>
              <w:t>.</w:t>
            </w:r>
            <w:r w:rsidRPr="00814405">
              <w:rPr>
                <w:rFonts w:ascii="Verdana" w:hAnsi="Verdana" w:cs="Arial"/>
                <w:sz w:val="20"/>
                <w:szCs w:val="20"/>
                <w:lang w:val="en-US"/>
              </w:rPr>
              <w:t>, Wawrzycki</w:t>
            </w:r>
            <w:r>
              <w:rPr>
                <w:rFonts w:ascii="Verdana" w:hAnsi="Verdana" w:cs="Arial"/>
                <w:sz w:val="20"/>
                <w:szCs w:val="20"/>
                <w:lang w:val="en-US"/>
              </w:rPr>
              <w:t>,</w:t>
            </w:r>
            <w:r w:rsidRPr="00814405">
              <w:rPr>
                <w:rFonts w:ascii="Verdana" w:hAnsi="Verdana" w:cs="Arial"/>
                <w:sz w:val="20"/>
                <w:szCs w:val="20"/>
                <w:lang w:val="en-US"/>
              </w:rPr>
              <w:t xml:space="preserve"> B</w:t>
            </w:r>
            <w:r>
              <w:rPr>
                <w:rFonts w:ascii="Verdana" w:hAnsi="Verdana" w:cs="Arial"/>
                <w:sz w:val="20"/>
                <w:szCs w:val="20"/>
                <w:lang w:val="en-US"/>
              </w:rPr>
              <w:t>.</w:t>
            </w:r>
            <w:r w:rsidRPr="00814405">
              <w:rPr>
                <w:rFonts w:ascii="Verdana" w:hAnsi="Verdana" w:cs="Arial"/>
                <w:sz w:val="20"/>
                <w:szCs w:val="20"/>
                <w:lang w:val="en-US"/>
              </w:rPr>
              <w:t>, Kolkhir</w:t>
            </w:r>
            <w:r>
              <w:rPr>
                <w:rFonts w:ascii="Verdana" w:hAnsi="Verdana" w:cs="Arial"/>
                <w:sz w:val="20"/>
                <w:szCs w:val="20"/>
                <w:lang w:val="en-US"/>
              </w:rPr>
              <w:t>,</w:t>
            </w:r>
            <w:r w:rsidRPr="00814405">
              <w:rPr>
                <w:rFonts w:ascii="Verdana" w:hAnsi="Verdana" w:cs="Arial"/>
                <w:sz w:val="20"/>
                <w:szCs w:val="20"/>
                <w:lang w:val="en-US"/>
              </w:rPr>
              <w:t xml:space="preserve"> P</w:t>
            </w:r>
            <w:r>
              <w:rPr>
                <w:rFonts w:ascii="Verdana" w:hAnsi="Verdana" w:cs="Arial"/>
                <w:sz w:val="20"/>
                <w:szCs w:val="20"/>
                <w:lang w:val="en-US"/>
              </w:rPr>
              <w:t>.</w:t>
            </w:r>
            <w:r w:rsidRPr="00814405">
              <w:rPr>
                <w:rFonts w:ascii="Verdana" w:hAnsi="Verdana" w:cs="Arial"/>
                <w:sz w:val="20"/>
                <w:szCs w:val="20"/>
                <w:lang w:val="en-US"/>
              </w:rPr>
              <w:t>, Allenova</w:t>
            </w:r>
            <w:r>
              <w:rPr>
                <w:rFonts w:ascii="Verdana" w:hAnsi="Verdana" w:cs="Arial"/>
                <w:sz w:val="20"/>
                <w:szCs w:val="20"/>
                <w:lang w:val="en-US"/>
              </w:rPr>
              <w:t>,</w:t>
            </w:r>
            <w:r w:rsidRPr="00814405">
              <w:rPr>
                <w:rFonts w:ascii="Verdana" w:hAnsi="Verdana" w:cs="Arial"/>
                <w:sz w:val="20"/>
                <w:szCs w:val="20"/>
                <w:lang w:val="en-US"/>
              </w:rPr>
              <w:t xml:space="preserve"> A</w:t>
            </w:r>
            <w:r>
              <w:rPr>
                <w:rFonts w:ascii="Verdana" w:hAnsi="Verdana" w:cs="Arial"/>
                <w:sz w:val="20"/>
                <w:szCs w:val="20"/>
                <w:lang w:val="en-US"/>
              </w:rPr>
              <w:t>.</w:t>
            </w:r>
            <w:r w:rsidRPr="00814405">
              <w:rPr>
                <w:rFonts w:ascii="Verdana" w:hAnsi="Verdana" w:cs="Arial"/>
                <w:sz w:val="20"/>
                <w:szCs w:val="20"/>
                <w:lang w:val="en-US"/>
              </w:rPr>
              <w:t>, Allenov</w:t>
            </w:r>
            <w:r>
              <w:rPr>
                <w:rFonts w:ascii="Verdana" w:hAnsi="Verdana" w:cs="Arial"/>
                <w:sz w:val="20"/>
                <w:szCs w:val="20"/>
                <w:lang w:val="en-US"/>
              </w:rPr>
              <w:t>,</w:t>
            </w:r>
            <w:r w:rsidRPr="00814405">
              <w:rPr>
                <w:rFonts w:ascii="Verdana" w:hAnsi="Verdana" w:cs="Arial"/>
                <w:sz w:val="20"/>
                <w:szCs w:val="20"/>
                <w:lang w:val="en-US"/>
              </w:rPr>
              <w:t xml:space="preserve"> A</w:t>
            </w:r>
            <w:r>
              <w:rPr>
                <w:rFonts w:ascii="Verdana" w:hAnsi="Verdana" w:cs="Arial"/>
                <w:sz w:val="20"/>
                <w:szCs w:val="20"/>
                <w:lang w:val="en-US"/>
              </w:rPr>
              <w:t>.</w:t>
            </w:r>
            <w:r w:rsidRPr="00814405">
              <w:rPr>
                <w:rFonts w:ascii="Verdana" w:hAnsi="Verdana" w:cs="Arial"/>
                <w:sz w:val="20"/>
                <w:szCs w:val="20"/>
                <w:lang w:val="en-US"/>
              </w:rPr>
              <w:t>, Tkachenko</w:t>
            </w:r>
            <w:r>
              <w:rPr>
                <w:rFonts w:ascii="Verdana" w:hAnsi="Verdana" w:cs="Arial"/>
                <w:sz w:val="20"/>
                <w:szCs w:val="20"/>
                <w:lang w:val="en-US"/>
              </w:rPr>
              <w:t>,</w:t>
            </w:r>
            <w:r w:rsidRPr="00814405">
              <w:rPr>
                <w:rFonts w:ascii="Verdana" w:hAnsi="Verdana" w:cs="Arial"/>
                <w:sz w:val="20"/>
                <w:szCs w:val="20"/>
                <w:lang w:val="en-US"/>
              </w:rPr>
              <w:t xml:space="preserve"> S</w:t>
            </w:r>
            <w:r>
              <w:rPr>
                <w:rFonts w:ascii="Verdana" w:hAnsi="Verdana" w:cs="Arial"/>
                <w:sz w:val="20"/>
                <w:szCs w:val="20"/>
                <w:lang w:val="en-US"/>
              </w:rPr>
              <w:t>.</w:t>
            </w:r>
            <w:r w:rsidRPr="00814405">
              <w:rPr>
                <w:rFonts w:ascii="Verdana" w:hAnsi="Verdana" w:cs="Arial"/>
                <w:sz w:val="20"/>
                <w:szCs w:val="20"/>
                <w:lang w:val="en-US"/>
              </w:rPr>
              <w:t>, Teovska Mitrevska</w:t>
            </w:r>
            <w:r>
              <w:rPr>
                <w:rFonts w:ascii="Verdana" w:hAnsi="Verdana" w:cs="Arial"/>
                <w:sz w:val="20"/>
                <w:szCs w:val="20"/>
                <w:lang w:val="en-US"/>
              </w:rPr>
              <w:t>,</w:t>
            </w:r>
            <w:r w:rsidRPr="00814405">
              <w:rPr>
                <w:rFonts w:ascii="Verdana" w:hAnsi="Verdana" w:cs="Arial"/>
                <w:sz w:val="20"/>
                <w:szCs w:val="20"/>
                <w:lang w:val="en-US"/>
              </w:rPr>
              <w:t xml:space="preserve"> N</w:t>
            </w:r>
            <w:r>
              <w:rPr>
                <w:rFonts w:ascii="Verdana" w:hAnsi="Verdana" w:cs="Arial"/>
                <w:sz w:val="20"/>
                <w:szCs w:val="20"/>
                <w:lang w:val="en-US"/>
              </w:rPr>
              <w:t>.</w:t>
            </w:r>
            <w:r w:rsidRPr="00814405">
              <w:rPr>
                <w:rFonts w:ascii="Verdana" w:hAnsi="Verdana" w:cs="Arial"/>
                <w:sz w:val="20"/>
                <w:szCs w:val="20"/>
                <w:lang w:val="en-US"/>
              </w:rPr>
              <w:t>, Mijakoski</w:t>
            </w:r>
            <w:r>
              <w:rPr>
                <w:rFonts w:ascii="Verdana" w:hAnsi="Verdana" w:cs="Arial"/>
                <w:sz w:val="20"/>
                <w:szCs w:val="20"/>
                <w:lang w:val="en-US"/>
              </w:rPr>
              <w:t>,</w:t>
            </w:r>
            <w:r w:rsidRPr="00814405">
              <w:rPr>
                <w:rFonts w:ascii="Verdana" w:hAnsi="Verdana" w:cs="Arial"/>
                <w:sz w:val="20"/>
                <w:szCs w:val="20"/>
                <w:lang w:val="en-US"/>
              </w:rPr>
              <w:t xml:space="preserve"> D</w:t>
            </w:r>
            <w:r>
              <w:rPr>
                <w:rFonts w:ascii="Verdana" w:hAnsi="Verdana" w:cs="Arial"/>
                <w:sz w:val="20"/>
                <w:szCs w:val="20"/>
                <w:lang w:val="en-US"/>
              </w:rPr>
              <w:t>.</w:t>
            </w:r>
            <w:r w:rsidRPr="00814405">
              <w:rPr>
                <w:rFonts w:ascii="Verdana" w:hAnsi="Verdana" w:cs="Arial"/>
                <w:sz w:val="20"/>
                <w:szCs w:val="20"/>
                <w:lang w:val="en-US"/>
              </w:rPr>
              <w:t>, Stoleski</w:t>
            </w:r>
            <w:r>
              <w:rPr>
                <w:rFonts w:ascii="Verdana" w:hAnsi="Verdana" w:cs="Arial"/>
                <w:sz w:val="20"/>
                <w:szCs w:val="20"/>
                <w:lang w:val="en-US"/>
              </w:rPr>
              <w:t>,</w:t>
            </w:r>
            <w:r w:rsidRPr="00814405">
              <w:rPr>
                <w:rFonts w:ascii="Verdana" w:hAnsi="Verdana" w:cs="Arial"/>
                <w:sz w:val="20"/>
                <w:szCs w:val="20"/>
                <w:lang w:val="en-US"/>
              </w:rPr>
              <w:t xml:space="preserve"> S</w:t>
            </w:r>
            <w:r>
              <w:rPr>
                <w:rFonts w:ascii="Verdana" w:hAnsi="Verdana" w:cs="Arial"/>
                <w:sz w:val="20"/>
                <w:szCs w:val="20"/>
                <w:lang w:val="en-US"/>
              </w:rPr>
              <w:t>.</w:t>
            </w:r>
            <w:r w:rsidRPr="00814405">
              <w:rPr>
                <w:rFonts w:ascii="Verdana" w:hAnsi="Verdana" w:cs="Arial"/>
                <w:sz w:val="20"/>
                <w:szCs w:val="20"/>
                <w:lang w:val="en-US"/>
              </w:rPr>
              <w:t>, Kolacinska-Flont</w:t>
            </w:r>
            <w:r>
              <w:rPr>
                <w:rFonts w:ascii="Verdana" w:hAnsi="Verdana" w:cs="Arial"/>
                <w:sz w:val="20"/>
                <w:szCs w:val="20"/>
                <w:lang w:val="en-US"/>
              </w:rPr>
              <w:t>,</w:t>
            </w:r>
            <w:r w:rsidRPr="00814405">
              <w:rPr>
                <w:rFonts w:ascii="Verdana" w:hAnsi="Verdana" w:cs="Arial"/>
                <w:sz w:val="20"/>
                <w:szCs w:val="20"/>
                <w:lang w:val="en-US"/>
              </w:rPr>
              <w:t xml:space="preserve"> M</w:t>
            </w:r>
            <w:r>
              <w:rPr>
                <w:rFonts w:ascii="Verdana" w:hAnsi="Verdana" w:cs="Arial"/>
                <w:sz w:val="20"/>
                <w:szCs w:val="20"/>
                <w:lang w:val="en-US"/>
              </w:rPr>
              <w:t>.</w:t>
            </w:r>
            <w:r w:rsidRPr="00814405">
              <w:rPr>
                <w:rFonts w:ascii="Verdana" w:hAnsi="Verdana" w:cs="Arial"/>
                <w:sz w:val="20"/>
                <w:szCs w:val="20"/>
                <w:lang w:val="en-US"/>
              </w:rPr>
              <w:t>, Kuprys-Lipinska</w:t>
            </w:r>
            <w:r>
              <w:rPr>
                <w:rFonts w:ascii="Verdana" w:hAnsi="Verdana" w:cs="Arial"/>
                <w:sz w:val="20"/>
                <w:szCs w:val="20"/>
                <w:lang w:val="en-US"/>
              </w:rPr>
              <w:t>,</w:t>
            </w:r>
            <w:r w:rsidRPr="00814405">
              <w:rPr>
                <w:rFonts w:ascii="Verdana" w:hAnsi="Verdana" w:cs="Arial"/>
                <w:sz w:val="20"/>
                <w:szCs w:val="20"/>
                <w:lang w:val="en-US"/>
              </w:rPr>
              <w:t xml:space="preserve"> I</w:t>
            </w:r>
            <w:r>
              <w:rPr>
                <w:rFonts w:ascii="Verdana" w:hAnsi="Verdana" w:cs="Arial"/>
                <w:sz w:val="20"/>
                <w:szCs w:val="20"/>
                <w:lang w:val="en-US"/>
              </w:rPr>
              <w:t>.</w:t>
            </w:r>
            <w:r w:rsidRPr="00814405">
              <w:rPr>
                <w:rFonts w:ascii="Verdana" w:hAnsi="Verdana" w:cs="Arial"/>
                <w:sz w:val="20"/>
                <w:szCs w:val="20"/>
                <w:lang w:val="en-US"/>
              </w:rPr>
              <w:t>, Molinska</w:t>
            </w:r>
            <w:r>
              <w:rPr>
                <w:rFonts w:ascii="Verdana" w:hAnsi="Verdana" w:cs="Arial"/>
                <w:sz w:val="20"/>
                <w:szCs w:val="20"/>
                <w:lang w:val="en-US"/>
              </w:rPr>
              <w:t>,</w:t>
            </w:r>
            <w:r w:rsidRPr="00814405">
              <w:rPr>
                <w:rFonts w:ascii="Verdana" w:hAnsi="Verdana" w:cs="Arial"/>
                <w:sz w:val="20"/>
                <w:szCs w:val="20"/>
                <w:lang w:val="en-US"/>
              </w:rPr>
              <w:t xml:space="preserve"> J</w:t>
            </w:r>
            <w:r>
              <w:rPr>
                <w:rFonts w:ascii="Verdana" w:hAnsi="Verdana" w:cs="Arial"/>
                <w:sz w:val="20"/>
                <w:szCs w:val="20"/>
                <w:lang w:val="en-US"/>
              </w:rPr>
              <w:t>.</w:t>
            </w:r>
            <w:r w:rsidRPr="00814405">
              <w:rPr>
                <w:rFonts w:ascii="Verdana" w:hAnsi="Verdana" w:cs="Arial"/>
                <w:sz w:val="20"/>
                <w:szCs w:val="20"/>
                <w:lang w:val="en-US"/>
              </w:rPr>
              <w:t>, Kasperska-Zając</w:t>
            </w:r>
            <w:r>
              <w:rPr>
                <w:rFonts w:ascii="Verdana" w:hAnsi="Verdana" w:cs="Arial"/>
                <w:sz w:val="20"/>
                <w:szCs w:val="20"/>
                <w:lang w:val="en-US"/>
              </w:rPr>
              <w:t>,</w:t>
            </w:r>
            <w:r w:rsidRPr="00814405">
              <w:rPr>
                <w:rFonts w:ascii="Verdana" w:hAnsi="Verdana" w:cs="Arial"/>
                <w:sz w:val="20"/>
                <w:szCs w:val="20"/>
                <w:lang w:val="en-US"/>
              </w:rPr>
              <w:t xml:space="preserve"> A</w:t>
            </w:r>
            <w:r>
              <w:rPr>
                <w:rFonts w:ascii="Verdana" w:hAnsi="Verdana" w:cs="Arial"/>
                <w:sz w:val="20"/>
                <w:szCs w:val="20"/>
                <w:lang w:val="en-US"/>
              </w:rPr>
              <w:t>.</w:t>
            </w:r>
            <w:r w:rsidRPr="00814405">
              <w:rPr>
                <w:rFonts w:ascii="Verdana" w:hAnsi="Verdana" w:cs="Arial"/>
                <w:sz w:val="20"/>
                <w:szCs w:val="20"/>
                <w:lang w:val="en-US"/>
              </w:rPr>
              <w:t>, Zajac</w:t>
            </w:r>
            <w:r>
              <w:rPr>
                <w:rFonts w:ascii="Verdana" w:hAnsi="Verdana" w:cs="Arial"/>
                <w:sz w:val="20"/>
                <w:szCs w:val="20"/>
                <w:lang w:val="en-US"/>
              </w:rPr>
              <w:t>,</w:t>
            </w:r>
            <w:r w:rsidRPr="00814405">
              <w:rPr>
                <w:rFonts w:ascii="Verdana" w:hAnsi="Verdana" w:cs="Arial"/>
                <w:sz w:val="20"/>
                <w:szCs w:val="20"/>
                <w:lang w:val="en-US"/>
              </w:rPr>
              <w:t xml:space="preserve"> M</w:t>
            </w:r>
            <w:r>
              <w:rPr>
                <w:rFonts w:ascii="Verdana" w:hAnsi="Verdana" w:cs="Arial"/>
                <w:sz w:val="20"/>
                <w:szCs w:val="20"/>
                <w:lang w:val="en-US"/>
              </w:rPr>
              <w:t>.</w:t>
            </w:r>
            <w:r w:rsidRPr="00814405">
              <w:rPr>
                <w:rFonts w:ascii="Verdana" w:hAnsi="Verdana" w:cs="Arial"/>
                <w:sz w:val="20"/>
                <w:szCs w:val="20"/>
                <w:lang w:val="en-US"/>
              </w:rPr>
              <w:t>, Zamlynski</w:t>
            </w:r>
            <w:r>
              <w:rPr>
                <w:rFonts w:ascii="Verdana" w:hAnsi="Verdana" w:cs="Arial"/>
                <w:sz w:val="20"/>
                <w:szCs w:val="20"/>
                <w:lang w:val="en-US"/>
              </w:rPr>
              <w:t>,</w:t>
            </w:r>
            <w:r w:rsidRPr="00814405">
              <w:rPr>
                <w:rFonts w:ascii="Verdana" w:hAnsi="Verdana" w:cs="Arial"/>
                <w:sz w:val="20"/>
                <w:szCs w:val="20"/>
                <w:lang w:val="en-US"/>
              </w:rPr>
              <w:t xml:space="preserve"> M</w:t>
            </w:r>
            <w:r>
              <w:rPr>
                <w:rFonts w:ascii="Verdana" w:hAnsi="Verdana" w:cs="Arial"/>
                <w:sz w:val="20"/>
                <w:szCs w:val="20"/>
                <w:lang w:val="en-US"/>
              </w:rPr>
              <w:t>.</w:t>
            </w:r>
            <w:r w:rsidRPr="00814405">
              <w:rPr>
                <w:rFonts w:ascii="Verdana" w:hAnsi="Verdana" w:cs="Arial"/>
                <w:sz w:val="20"/>
                <w:szCs w:val="20"/>
                <w:lang w:val="en-US"/>
              </w:rPr>
              <w:t>, Mihaltan</w:t>
            </w:r>
            <w:r>
              <w:rPr>
                <w:rFonts w:ascii="Verdana" w:hAnsi="Verdana" w:cs="Arial"/>
                <w:sz w:val="20"/>
                <w:szCs w:val="20"/>
                <w:lang w:val="en-US"/>
              </w:rPr>
              <w:t>,</w:t>
            </w:r>
            <w:r w:rsidRPr="00814405">
              <w:rPr>
                <w:rFonts w:ascii="Verdana" w:hAnsi="Verdana" w:cs="Arial"/>
                <w:sz w:val="20"/>
                <w:szCs w:val="20"/>
                <w:lang w:val="en-US"/>
              </w:rPr>
              <w:t xml:space="preserve"> F</w:t>
            </w:r>
            <w:r>
              <w:rPr>
                <w:rFonts w:ascii="Verdana" w:hAnsi="Verdana" w:cs="Arial"/>
                <w:sz w:val="20"/>
                <w:szCs w:val="20"/>
                <w:lang w:val="en-US"/>
              </w:rPr>
              <w:t>.</w:t>
            </w:r>
            <w:r w:rsidRPr="00814405">
              <w:rPr>
                <w:rFonts w:ascii="Verdana" w:hAnsi="Verdana" w:cs="Arial"/>
                <w:sz w:val="20"/>
                <w:szCs w:val="20"/>
                <w:lang w:val="en-US"/>
              </w:rPr>
              <w:t>, Ulmeanu</w:t>
            </w:r>
            <w:r>
              <w:rPr>
                <w:rFonts w:ascii="Verdana" w:hAnsi="Verdana" w:cs="Arial"/>
                <w:sz w:val="20"/>
                <w:szCs w:val="20"/>
                <w:lang w:val="en-US"/>
              </w:rPr>
              <w:t>,</w:t>
            </w:r>
            <w:r w:rsidRPr="00814405">
              <w:rPr>
                <w:rFonts w:ascii="Verdana" w:hAnsi="Verdana" w:cs="Arial"/>
                <w:sz w:val="20"/>
                <w:szCs w:val="20"/>
                <w:lang w:val="en-US"/>
              </w:rPr>
              <w:t xml:space="preserve"> R</w:t>
            </w:r>
            <w:r>
              <w:rPr>
                <w:rFonts w:ascii="Verdana" w:hAnsi="Verdana" w:cs="Arial"/>
                <w:sz w:val="20"/>
                <w:szCs w:val="20"/>
                <w:lang w:val="en-US"/>
              </w:rPr>
              <w:t>.</w:t>
            </w:r>
            <w:r w:rsidRPr="00814405">
              <w:rPr>
                <w:rFonts w:ascii="Verdana" w:hAnsi="Verdana" w:cs="Arial"/>
                <w:sz w:val="20"/>
                <w:szCs w:val="20"/>
                <w:lang w:val="en-US"/>
              </w:rPr>
              <w:t>, Zalewska-Janowska</w:t>
            </w:r>
            <w:r>
              <w:rPr>
                <w:rFonts w:ascii="Verdana" w:hAnsi="Verdana" w:cs="Arial"/>
                <w:sz w:val="20"/>
                <w:szCs w:val="20"/>
                <w:lang w:val="en-US"/>
              </w:rPr>
              <w:t>,</w:t>
            </w:r>
            <w:r w:rsidRPr="00814405">
              <w:rPr>
                <w:rFonts w:ascii="Verdana" w:hAnsi="Verdana" w:cs="Arial"/>
                <w:sz w:val="20"/>
                <w:szCs w:val="20"/>
                <w:lang w:val="en-US"/>
              </w:rPr>
              <w:t xml:space="preserve"> A</w:t>
            </w:r>
            <w:r>
              <w:rPr>
                <w:rFonts w:ascii="Verdana" w:hAnsi="Verdana" w:cs="Arial"/>
                <w:sz w:val="20"/>
                <w:szCs w:val="20"/>
                <w:lang w:val="en-US"/>
              </w:rPr>
              <w:t>.</w:t>
            </w:r>
            <w:r w:rsidRPr="00814405">
              <w:rPr>
                <w:rFonts w:ascii="Verdana" w:hAnsi="Verdana" w:cs="Arial"/>
                <w:sz w:val="20"/>
                <w:szCs w:val="20"/>
                <w:lang w:val="en-US"/>
              </w:rPr>
              <w:t>, Tomaszewska</w:t>
            </w:r>
            <w:r>
              <w:rPr>
                <w:rFonts w:ascii="Verdana" w:hAnsi="Verdana" w:cs="Arial"/>
                <w:sz w:val="20"/>
                <w:szCs w:val="20"/>
                <w:lang w:val="en-US"/>
              </w:rPr>
              <w:t>,</w:t>
            </w:r>
            <w:r w:rsidRPr="00814405">
              <w:rPr>
                <w:rFonts w:ascii="Verdana" w:hAnsi="Verdana" w:cs="Arial"/>
                <w:sz w:val="20"/>
                <w:szCs w:val="20"/>
                <w:lang w:val="en-US"/>
              </w:rPr>
              <w:t xml:space="preserve"> K</w:t>
            </w:r>
            <w:r>
              <w:rPr>
                <w:rFonts w:ascii="Verdana" w:hAnsi="Verdana" w:cs="Arial"/>
                <w:sz w:val="20"/>
                <w:szCs w:val="20"/>
                <w:lang w:val="en-US"/>
              </w:rPr>
              <w:t>.</w:t>
            </w:r>
            <w:r w:rsidRPr="00814405">
              <w:rPr>
                <w:rFonts w:ascii="Verdana" w:hAnsi="Verdana" w:cs="Arial"/>
                <w:sz w:val="20"/>
                <w:szCs w:val="20"/>
                <w:lang w:val="en-US"/>
              </w:rPr>
              <w:t>, Al-Ahmad</w:t>
            </w:r>
            <w:r>
              <w:rPr>
                <w:rFonts w:ascii="Verdana" w:hAnsi="Verdana" w:cs="Arial"/>
                <w:sz w:val="20"/>
                <w:szCs w:val="20"/>
                <w:lang w:val="en-US"/>
              </w:rPr>
              <w:t>,</w:t>
            </w:r>
            <w:r w:rsidRPr="00814405">
              <w:rPr>
                <w:rFonts w:ascii="Verdana" w:hAnsi="Verdana" w:cs="Arial"/>
                <w:sz w:val="20"/>
                <w:szCs w:val="20"/>
                <w:lang w:val="en-US"/>
              </w:rPr>
              <w:t xml:space="preserve"> M</w:t>
            </w:r>
            <w:r>
              <w:rPr>
                <w:rFonts w:ascii="Verdana" w:hAnsi="Verdana" w:cs="Arial"/>
                <w:sz w:val="20"/>
                <w:szCs w:val="20"/>
                <w:lang w:val="en-US"/>
              </w:rPr>
              <w:t>.</w:t>
            </w:r>
            <w:r w:rsidRPr="00814405">
              <w:rPr>
                <w:rFonts w:ascii="Verdana" w:hAnsi="Verdana" w:cs="Arial"/>
                <w:sz w:val="20"/>
                <w:szCs w:val="20"/>
                <w:lang w:val="en-US"/>
              </w:rPr>
              <w:t>, Al-Nesf</w:t>
            </w:r>
            <w:r>
              <w:rPr>
                <w:rFonts w:ascii="Verdana" w:hAnsi="Verdana" w:cs="Arial"/>
                <w:sz w:val="20"/>
                <w:szCs w:val="20"/>
                <w:lang w:val="en-US"/>
              </w:rPr>
              <w:t>,</w:t>
            </w:r>
            <w:r w:rsidRPr="00814405">
              <w:rPr>
                <w:rFonts w:ascii="Verdana" w:hAnsi="Verdana" w:cs="Arial"/>
                <w:sz w:val="20"/>
                <w:szCs w:val="20"/>
                <w:lang w:val="en-US"/>
              </w:rPr>
              <w:t xml:space="preserve"> M</w:t>
            </w:r>
            <w:r>
              <w:rPr>
                <w:rFonts w:ascii="Verdana" w:hAnsi="Verdana" w:cs="Arial"/>
                <w:sz w:val="20"/>
                <w:szCs w:val="20"/>
                <w:lang w:val="en-US"/>
              </w:rPr>
              <w:t xml:space="preserve">. </w:t>
            </w:r>
            <w:r w:rsidRPr="00814405">
              <w:rPr>
                <w:rFonts w:ascii="Verdana" w:hAnsi="Verdana" w:cs="Arial"/>
                <w:sz w:val="20"/>
                <w:szCs w:val="20"/>
                <w:lang w:val="en-US"/>
              </w:rPr>
              <w:t>A</w:t>
            </w:r>
            <w:r>
              <w:rPr>
                <w:rFonts w:ascii="Verdana" w:hAnsi="Verdana" w:cs="Arial"/>
                <w:sz w:val="20"/>
                <w:szCs w:val="20"/>
                <w:lang w:val="en-US"/>
              </w:rPr>
              <w:t>.</w:t>
            </w:r>
            <w:r w:rsidRPr="00814405">
              <w:rPr>
                <w:rFonts w:ascii="Verdana" w:hAnsi="Verdana" w:cs="Arial"/>
                <w:sz w:val="20"/>
                <w:szCs w:val="20"/>
                <w:lang w:val="en-US"/>
              </w:rPr>
              <w:t>, Ibrahim</w:t>
            </w:r>
            <w:r>
              <w:rPr>
                <w:rFonts w:ascii="Verdana" w:hAnsi="Verdana" w:cs="Arial"/>
                <w:sz w:val="20"/>
                <w:szCs w:val="20"/>
                <w:lang w:val="en-US"/>
              </w:rPr>
              <w:t>,</w:t>
            </w:r>
            <w:r w:rsidRPr="00814405">
              <w:rPr>
                <w:rFonts w:ascii="Verdana" w:hAnsi="Verdana" w:cs="Arial"/>
                <w:sz w:val="20"/>
                <w:szCs w:val="20"/>
                <w:lang w:val="en-US"/>
              </w:rPr>
              <w:t xml:space="preserve"> T</w:t>
            </w:r>
            <w:r>
              <w:rPr>
                <w:rFonts w:ascii="Verdana" w:hAnsi="Verdana" w:cs="Arial"/>
                <w:sz w:val="20"/>
                <w:szCs w:val="20"/>
                <w:lang w:val="en-US"/>
              </w:rPr>
              <w:t>.</w:t>
            </w:r>
            <w:r w:rsidRPr="00814405">
              <w:rPr>
                <w:rFonts w:ascii="Verdana" w:hAnsi="Verdana" w:cs="Arial"/>
                <w:sz w:val="20"/>
                <w:szCs w:val="20"/>
                <w:lang w:val="en-US"/>
              </w:rPr>
              <w:t>, Aqel</w:t>
            </w:r>
            <w:r>
              <w:rPr>
                <w:rFonts w:ascii="Verdana" w:hAnsi="Verdana" w:cs="Arial"/>
                <w:sz w:val="20"/>
                <w:szCs w:val="20"/>
                <w:lang w:val="en-US"/>
              </w:rPr>
              <w:t>,</w:t>
            </w:r>
            <w:r w:rsidRPr="00814405">
              <w:rPr>
                <w:rFonts w:ascii="Verdana" w:hAnsi="Verdana" w:cs="Arial"/>
                <w:sz w:val="20"/>
                <w:szCs w:val="20"/>
                <w:lang w:val="en-US"/>
              </w:rPr>
              <w:t xml:space="preserve"> S</w:t>
            </w:r>
            <w:r>
              <w:rPr>
                <w:rFonts w:ascii="Verdana" w:hAnsi="Verdana" w:cs="Arial"/>
                <w:sz w:val="20"/>
                <w:szCs w:val="20"/>
                <w:lang w:val="en-US"/>
              </w:rPr>
              <w:t>.</w:t>
            </w:r>
            <w:r w:rsidRPr="00814405">
              <w:rPr>
                <w:rFonts w:ascii="Verdana" w:hAnsi="Verdana" w:cs="Arial"/>
                <w:sz w:val="20"/>
                <w:szCs w:val="20"/>
                <w:lang w:val="en-US"/>
              </w:rPr>
              <w:t>, Pesqué</w:t>
            </w:r>
            <w:r>
              <w:rPr>
                <w:rFonts w:ascii="Verdana" w:hAnsi="Verdana" w:cs="Arial"/>
                <w:sz w:val="20"/>
                <w:szCs w:val="20"/>
                <w:lang w:val="en-US"/>
              </w:rPr>
              <w:t>,</w:t>
            </w:r>
            <w:r w:rsidRPr="00814405">
              <w:rPr>
                <w:rFonts w:ascii="Verdana" w:hAnsi="Verdana" w:cs="Arial"/>
                <w:sz w:val="20"/>
                <w:szCs w:val="20"/>
                <w:lang w:val="en-US"/>
              </w:rPr>
              <w:t xml:space="preserve"> D</w:t>
            </w:r>
            <w:r>
              <w:rPr>
                <w:rFonts w:ascii="Verdana" w:hAnsi="Verdana" w:cs="Arial"/>
                <w:sz w:val="20"/>
                <w:szCs w:val="20"/>
                <w:lang w:val="en-US"/>
              </w:rPr>
              <w:t>.</w:t>
            </w:r>
            <w:r w:rsidRPr="00814405">
              <w:rPr>
                <w:rFonts w:ascii="Verdana" w:hAnsi="Verdana" w:cs="Arial"/>
                <w:sz w:val="20"/>
                <w:szCs w:val="20"/>
                <w:lang w:val="en-US"/>
              </w:rPr>
              <w:t>, Rodríguez-González</w:t>
            </w:r>
            <w:r>
              <w:rPr>
                <w:rFonts w:ascii="Verdana" w:hAnsi="Verdana" w:cs="Arial"/>
                <w:sz w:val="20"/>
                <w:szCs w:val="20"/>
                <w:lang w:val="en-US"/>
              </w:rPr>
              <w:t>,</w:t>
            </w:r>
            <w:r w:rsidRPr="00814405">
              <w:rPr>
                <w:rFonts w:ascii="Verdana" w:hAnsi="Verdana" w:cs="Arial"/>
                <w:sz w:val="20"/>
                <w:szCs w:val="20"/>
                <w:lang w:val="en-US"/>
              </w:rPr>
              <w:t xml:space="preserve"> M</w:t>
            </w:r>
            <w:r>
              <w:rPr>
                <w:rFonts w:ascii="Verdana" w:hAnsi="Verdana" w:cs="Arial"/>
                <w:sz w:val="20"/>
                <w:szCs w:val="20"/>
                <w:lang w:val="en-US"/>
              </w:rPr>
              <w:t>.</w:t>
            </w:r>
            <w:r w:rsidRPr="00814405">
              <w:rPr>
                <w:rFonts w:ascii="Verdana" w:hAnsi="Verdana" w:cs="Arial"/>
                <w:sz w:val="20"/>
                <w:szCs w:val="20"/>
                <w:lang w:val="en-US"/>
              </w:rPr>
              <w:t>, Wakida-Kuzunoki</w:t>
            </w:r>
            <w:r>
              <w:rPr>
                <w:rFonts w:ascii="Verdana" w:hAnsi="Verdana" w:cs="Arial"/>
                <w:sz w:val="20"/>
                <w:szCs w:val="20"/>
                <w:lang w:val="en-US"/>
              </w:rPr>
              <w:t>,</w:t>
            </w:r>
            <w:r w:rsidRPr="00814405">
              <w:rPr>
                <w:rFonts w:ascii="Verdana" w:hAnsi="Verdana" w:cs="Arial"/>
                <w:sz w:val="20"/>
                <w:szCs w:val="20"/>
                <w:lang w:val="en-US"/>
              </w:rPr>
              <w:t xml:space="preserve"> G</w:t>
            </w:r>
            <w:r>
              <w:rPr>
                <w:rFonts w:ascii="Verdana" w:hAnsi="Verdana" w:cs="Arial"/>
                <w:sz w:val="20"/>
                <w:szCs w:val="20"/>
                <w:lang w:val="en-US"/>
              </w:rPr>
              <w:t xml:space="preserve">. </w:t>
            </w:r>
            <w:r w:rsidRPr="00814405">
              <w:rPr>
                <w:rFonts w:ascii="Verdana" w:hAnsi="Verdana" w:cs="Arial"/>
                <w:sz w:val="20"/>
                <w:szCs w:val="20"/>
                <w:lang w:val="en-US"/>
              </w:rPr>
              <w:t>H</w:t>
            </w:r>
            <w:r>
              <w:rPr>
                <w:rFonts w:ascii="Verdana" w:hAnsi="Verdana" w:cs="Arial"/>
                <w:sz w:val="20"/>
                <w:szCs w:val="20"/>
                <w:lang w:val="en-US"/>
              </w:rPr>
              <w:t>.</w:t>
            </w:r>
            <w:r w:rsidRPr="00814405">
              <w:rPr>
                <w:rFonts w:ascii="Verdana" w:hAnsi="Verdana" w:cs="Arial"/>
                <w:sz w:val="20"/>
                <w:szCs w:val="20"/>
                <w:lang w:val="en-US"/>
              </w:rPr>
              <w:t>, Ramon</w:t>
            </w:r>
            <w:r>
              <w:rPr>
                <w:rFonts w:ascii="Verdana" w:hAnsi="Verdana" w:cs="Arial"/>
                <w:sz w:val="20"/>
                <w:szCs w:val="20"/>
                <w:lang w:val="en-US"/>
              </w:rPr>
              <w:t>,</w:t>
            </w:r>
            <w:r w:rsidRPr="00814405">
              <w:rPr>
                <w:rFonts w:ascii="Verdana" w:hAnsi="Verdana" w:cs="Arial"/>
                <w:sz w:val="20"/>
                <w:szCs w:val="20"/>
                <w:lang w:val="en-US"/>
              </w:rPr>
              <w:t xml:space="preserve"> G</w:t>
            </w:r>
            <w:r>
              <w:rPr>
                <w:rFonts w:ascii="Verdana" w:hAnsi="Verdana" w:cs="Arial"/>
                <w:sz w:val="20"/>
                <w:szCs w:val="20"/>
                <w:lang w:val="en-US"/>
              </w:rPr>
              <w:t xml:space="preserve">. </w:t>
            </w:r>
            <w:r w:rsidRPr="00814405">
              <w:rPr>
                <w:rFonts w:ascii="Verdana" w:hAnsi="Verdana" w:cs="Arial"/>
                <w:sz w:val="20"/>
                <w:szCs w:val="20"/>
                <w:lang w:val="en-US"/>
              </w:rPr>
              <w:t>D</w:t>
            </w:r>
            <w:r>
              <w:rPr>
                <w:rFonts w:ascii="Verdana" w:hAnsi="Verdana" w:cs="Arial"/>
                <w:sz w:val="20"/>
                <w:szCs w:val="20"/>
                <w:lang w:val="en-US"/>
              </w:rPr>
              <w:t>.</w:t>
            </w:r>
            <w:r w:rsidRPr="00814405">
              <w:rPr>
                <w:rFonts w:ascii="Verdana" w:hAnsi="Verdana" w:cs="Arial"/>
                <w:sz w:val="20"/>
                <w:szCs w:val="20"/>
                <w:lang w:val="en-US"/>
              </w:rPr>
              <w:t>, Ramon</w:t>
            </w:r>
            <w:r>
              <w:rPr>
                <w:rFonts w:ascii="Verdana" w:hAnsi="Verdana" w:cs="Arial"/>
                <w:sz w:val="20"/>
                <w:szCs w:val="20"/>
                <w:lang w:val="en-US"/>
              </w:rPr>
              <w:t>,</w:t>
            </w:r>
            <w:r w:rsidRPr="00814405">
              <w:rPr>
                <w:rFonts w:ascii="Verdana" w:hAnsi="Verdana" w:cs="Arial"/>
                <w:sz w:val="20"/>
                <w:szCs w:val="20"/>
                <w:lang w:val="en-US"/>
              </w:rPr>
              <w:t xml:space="preserve"> G</w:t>
            </w:r>
            <w:r>
              <w:rPr>
                <w:rFonts w:ascii="Verdana" w:hAnsi="Verdana" w:cs="Arial"/>
                <w:sz w:val="20"/>
                <w:szCs w:val="20"/>
                <w:lang w:val="en-US"/>
              </w:rPr>
              <w:t xml:space="preserve">. </w:t>
            </w:r>
            <w:r w:rsidRPr="00814405">
              <w:rPr>
                <w:rFonts w:ascii="Verdana" w:hAnsi="Verdana" w:cs="Arial"/>
                <w:sz w:val="20"/>
                <w:szCs w:val="20"/>
                <w:lang w:val="en-US"/>
              </w:rPr>
              <w:t>N</w:t>
            </w:r>
            <w:r>
              <w:rPr>
                <w:rFonts w:ascii="Verdana" w:hAnsi="Verdana" w:cs="Arial"/>
                <w:sz w:val="20"/>
                <w:szCs w:val="20"/>
                <w:lang w:val="en-US"/>
              </w:rPr>
              <w:t>.</w:t>
            </w:r>
            <w:r w:rsidRPr="00814405">
              <w:rPr>
                <w:rFonts w:ascii="Verdana" w:hAnsi="Verdana" w:cs="Arial"/>
                <w:sz w:val="20"/>
                <w:szCs w:val="20"/>
                <w:lang w:val="en-US"/>
              </w:rPr>
              <w:t>, Neisinger</w:t>
            </w:r>
            <w:r>
              <w:rPr>
                <w:rFonts w:ascii="Verdana" w:hAnsi="Verdana" w:cs="Arial"/>
                <w:sz w:val="20"/>
                <w:szCs w:val="20"/>
                <w:lang w:val="en-US"/>
              </w:rPr>
              <w:t>,</w:t>
            </w:r>
            <w:r w:rsidRPr="00814405">
              <w:rPr>
                <w:rFonts w:ascii="Verdana" w:hAnsi="Verdana" w:cs="Arial"/>
                <w:sz w:val="20"/>
                <w:szCs w:val="20"/>
                <w:lang w:val="en-US"/>
              </w:rPr>
              <w:t xml:space="preserve"> S</w:t>
            </w:r>
            <w:r>
              <w:rPr>
                <w:rFonts w:ascii="Verdana" w:hAnsi="Verdana" w:cs="Arial"/>
                <w:sz w:val="20"/>
                <w:szCs w:val="20"/>
                <w:lang w:val="en-US"/>
              </w:rPr>
              <w:t>.</w:t>
            </w:r>
            <w:r w:rsidRPr="00814405">
              <w:rPr>
                <w:rFonts w:ascii="Verdana" w:hAnsi="Verdana" w:cs="Arial"/>
                <w:sz w:val="20"/>
                <w:szCs w:val="20"/>
                <w:lang w:val="en-US"/>
              </w:rPr>
              <w:t>, Bonnekoh</w:t>
            </w:r>
            <w:r>
              <w:rPr>
                <w:rFonts w:ascii="Verdana" w:hAnsi="Verdana" w:cs="Arial"/>
                <w:sz w:val="20"/>
                <w:szCs w:val="20"/>
                <w:lang w:val="en-US"/>
              </w:rPr>
              <w:t>,</w:t>
            </w:r>
            <w:r w:rsidRPr="00814405">
              <w:rPr>
                <w:rFonts w:ascii="Verdana" w:hAnsi="Verdana" w:cs="Arial"/>
                <w:sz w:val="20"/>
                <w:szCs w:val="20"/>
                <w:lang w:val="en-US"/>
              </w:rPr>
              <w:t xml:space="preserve"> H</w:t>
            </w:r>
            <w:r>
              <w:rPr>
                <w:rFonts w:ascii="Verdana" w:hAnsi="Verdana" w:cs="Arial"/>
                <w:sz w:val="20"/>
                <w:szCs w:val="20"/>
                <w:lang w:val="en-US"/>
              </w:rPr>
              <w:t>.</w:t>
            </w:r>
            <w:r w:rsidRPr="00814405">
              <w:rPr>
                <w:rFonts w:ascii="Verdana" w:hAnsi="Verdana" w:cs="Arial"/>
                <w:sz w:val="20"/>
                <w:szCs w:val="20"/>
                <w:lang w:val="en-US"/>
              </w:rPr>
              <w:t>, Rukhadze</w:t>
            </w:r>
            <w:r>
              <w:rPr>
                <w:rFonts w:ascii="Verdana" w:hAnsi="Verdana" w:cs="Arial"/>
                <w:sz w:val="20"/>
                <w:szCs w:val="20"/>
                <w:lang w:val="en-US"/>
              </w:rPr>
              <w:t>,</w:t>
            </w:r>
            <w:r w:rsidRPr="00814405">
              <w:rPr>
                <w:rFonts w:ascii="Verdana" w:hAnsi="Verdana" w:cs="Arial"/>
                <w:sz w:val="20"/>
                <w:szCs w:val="20"/>
                <w:lang w:val="en-US"/>
              </w:rPr>
              <w:t xml:space="preserve"> M</w:t>
            </w:r>
            <w:r>
              <w:rPr>
                <w:rFonts w:ascii="Verdana" w:hAnsi="Verdana" w:cs="Arial"/>
                <w:sz w:val="20"/>
                <w:szCs w:val="20"/>
                <w:lang w:val="en-US"/>
              </w:rPr>
              <w:t>.</w:t>
            </w:r>
            <w:r w:rsidRPr="00814405">
              <w:rPr>
                <w:rFonts w:ascii="Verdana" w:hAnsi="Verdana" w:cs="Arial"/>
                <w:sz w:val="20"/>
                <w:szCs w:val="20"/>
                <w:lang w:val="en-US"/>
              </w:rPr>
              <w:t>, Khoshkhui</w:t>
            </w:r>
            <w:r>
              <w:rPr>
                <w:rFonts w:ascii="Verdana" w:hAnsi="Verdana" w:cs="Arial"/>
                <w:sz w:val="20"/>
                <w:szCs w:val="20"/>
                <w:lang w:val="en-US"/>
              </w:rPr>
              <w:t>,</w:t>
            </w:r>
            <w:r w:rsidRPr="00814405">
              <w:rPr>
                <w:rFonts w:ascii="Verdana" w:hAnsi="Verdana" w:cs="Arial"/>
                <w:sz w:val="20"/>
                <w:szCs w:val="20"/>
                <w:lang w:val="en-US"/>
              </w:rPr>
              <w:t xml:space="preserve"> M</w:t>
            </w:r>
            <w:r>
              <w:rPr>
                <w:rFonts w:ascii="Verdana" w:hAnsi="Verdana" w:cs="Arial"/>
                <w:sz w:val="20"/>
                <w:szCs w:val="20"/>
                <w:lang w:val="en-US"/>
              </w:rPr>
              <w:t>.</w:t>
            </w:r>
            <w:r w:rsidRPr="00814405">
              <w:rPr>
                <w:rFonts w:ascii="Verdana" w:hAnsi="Verdana" w:cs="Arial"/>
                <w:sz w:val="20"/>
                <w:szCs w:val="20"/>
                <w:lang w:val="en-US"/>
              </w:rPr>
              <w:t>, Fomina</w:t>
            </w:r>
            <w:r>
              <w:rPr>
                <w:rFonts w:ascii="Verdana" w:hAnsi="Verdana" w:cs="Arial"/>
                <w:sz w:val="20"/>
                <w:szCs w:val="20"/>
                <w:lang w:val="en-US"/>
              </w:rPr>
              <w:t>,</w:t>
            </w:r>
            <w:r w:rsidRPr="00814405">
              <w:rPr>
                <w:rFonts w:ascii="Verdana" w:hAnsi="Verdana" w:cs="Arial"/>
                <w:sz w:val="20"/>
                <w:szCs w:val="20"/>
                <w:lang w:val="en-US"/>
              </w:rPr>
              <w:t xml:space="preserve"> D</w:t>
            </w:r>
            <w:r>
              <w:rPr>
                <w:rFonts w:ascii="Verdana" w:hAnsi="Verdana" w:cs="Arial"/>
                <w:sz w:val="20"/>
                <w:szCs w:val="20"/>
                <w:lang w:val="en-US"/>
              </w:rPr>
              <w:t>.</w:t>
            </w:r>
            <w:r w:rsidRPr="00814405">
              <w:rPr>
                <w:rFonts w:ascii="Verdana" w:hAnsi="Verdana" w:cs="Arial"/>
                <w:sz w:val="20"/>
                <w:szCs w:val="20"/>
                <w:lang w:val="en-US"/>
              </w:rPr>
              <w:t>, Larenas-Linnemann</w:t>
            </w:r>
            <w:r>
              <w:rPr>
                <w:rFonts w:ascii="Verdana" w:hAnsi="Verdana" w:cs="Arial"/>
                <w:sz w:val="20"/>
                <w:szCs w:val="20"/>
                <w:lang w:val="en-US"/>
              </w:rPr>
              <w:t>,</w:t>
            </w:r>
            <w:r w:rsidRPr="00814405">
              <w:rPr>
                <w:rFonts w:ascii="Verdana" w:hAnsi="Verdana" w:cs="Arial"/>
                <w:sz w:val="20"/>
                <w:szCs w:val="20"/>
                <w:lang w:val="en-US"/>
              </w:rPr>
              <w:t xml:space="preserve"> D</w:t>
            </w:r>
            <w:r>
              <w:rPr>
                <w:rFonts w:ascii="Verdana" w:hAnsi="Verdana" w:cs="Arial"/>
                <w:sz w:val="20"/>
                <w:szCs w:val="20"/>
                <w:lang w:val="en-US"/>
              </w:rPr>
              <w:t>.</w:t>
            </w:r>
            <w:r w:rsidRPr="00814405">
              <w:rPr>
                <w:rFonts w:ascii="Verdana" w:hAnsi="Verdana" w:cs="Arial"/>
                <w:sz w:val="20"/>
                <w:szCs w:val="20"/>
                <w:lang w:val="en-US"/>
              </w:rPr>
              <w:t>, Košnik</w:t>
            </w:r>
            <w:r>
              <w:rPr>
                <w:rFonts w:ascii="Verdana" w:hAnsi="Verdana" w:cs="Arial"/>
                <w:sz w:val="20"/>
                <w:szCs w:val="20"/>
                <w:lang w:val="en-US"/>
              </w:rPr>
              <w:t>,</w:t>
            </w:r>
            <w:r w:rsidRPr="00814405">
              <w:rPr>
                <w:rFonts w:ascii="Verdana" w:hAnsi="Verdana" w:cs="Arial"/>
                <w:sz w:val="20"/>
                <w:szCs w:val="20"/>
                <w:lang w:val="en-US"/>
              </w:rPr>
              <w:t xml:space="preserve"> M</w:t>
            </w:r>
            <w:r>
              <w:rPr>
                <w:rFonts w:ascii="Verdana" w:hAnsi="Verdana" w:cs="Arial"/>
                <w:sz w:val="20"/>
                <w:szCs w:val="20"/>
                <w:lang w:val="en-US"/>
              </w:rPr>
              <w:t>.</w:t>
            </w:r>
            <w:r w:rsidRPr="00814405">
              <w:rPr>
                <w:rFonts w:ascii="Verdana" w:hAnsi="Verdana" w:cs="Arial"/>
                <w:sz w:val="20"/>
                <w:szCs w:val="20"/>
                <w:lang w:val="en-US"/>
              </w:rPr>
              <w:t>, Oztas Kara</w:t>
            </w:r>
            <w:r>
              <w:rPr>
                <w:rFonts w:ascii="Verdana" w:hAnsi="Verdana" w:cs="Arial"/>
                <w:sz w:val="20"/>
                <w:szCs w:val="20"/>
                <w:lang w:val="en-US"/>
              </w:rPr>
              <w:t>,</w:t>
            </w:r>
            <w:r w:rsidRPr="00814405">
              <w:rPr>
                <w:rFonts w:ascii="Verdana" w:hAnsi="Verdana" w:cs="Arial"/>
                <w:sz w:val="20"/>
                <w:szCs w:val="20"/>
                <w:lang w:val="en-US"/>
              </w:rPr>
              <w:t xml:space="preserve"> R</w:t>
            </w:r>
            <w:r>
              <w:rPr>
                <w:rFonts w:ascii="Verdana" w:hAnsi="Verdana" w:cs="Arial"/>
                <w:sz w:val="20"/>
                <w:szCs w:val="20"/>
                <w:lang w:val="en-US"/>
              </w:rPr>
              <w:t>.</w:t>
            </w:r>
            <w:r w:rsidRPr="00814405">
              <w:rPr>
                <w:rFonts w:ascii="Verdana" w:hAnsi="Verdana" w:cs="Arial"/>
                <w:sz w:val="20"/>
                <w:szCs w:val="20"/>
                <w:lang w:val="en-US"/>
              </w:rPr>
              <w:t>, Caballero López</w:t>
            </w:r>
            <w:r>
              <w:rPr>
                <w:rFonts w:ascii="Verdana" w:hAnsi="Verdana" w:cs="Arial"/>
                <w:sz w:val="20"/>
                <w:szCs w:val="20"/>
                <w:lang w:val="en-US"/>
              </w:rPr>
              <w:t>,</w:t>
            </w:r>
            <w:r w:rsidRPr="00814405">
              <w:rPr>
                <w:rFonts w:ascii="Verdana" w:hAnsi="Verdana" w:cs="Arial"/>
                <w:sz w:val="20"/>
                <w:szCs w:val="20"/>
                <w:lang w:val="en-US"/>
              </w:rPr>
              <w:t xml:space="preserve"> C</w:t>
            </w:r>
            <w:r>
              <w:rPr>
                <w:rFonts w:ascii="Verdana" w:hAnsi="Verdana" w:cs="Arial"/>
                <w:sz w:val="20"/>
                <w:szCs w:val="20"/>
                <w:lang w:val="en-US"/>
              </w:rPr>
              <w:t xml:space="preserve">. </w:t>
            </w:r>
            <w:r w:rsidRPr="00814405">
              <w:rPr>
                <w:rFonts w:ascii="Verdana" w:hAnsi="Verdana" w:cs="Arial"/>
                <w:sz w:val="20"/>
                <w:szCs w:val="20"/>
                <w:lang w:val="en-US"/>
              </w:rPr>
              <w:t>G</w:t>
            </w:r>
            <w:r>
              <w:rPr>
                <w:rFonts w:ascii="Verdana" w:hAnsi="Verdana" w:cs="Arial"/>
                <w:sz w:val="20"/>
                <w:szCs w:val="20"/>
                <w:lang w:val="en-US"/>
              </w:rPr>
              <w:t>.</w:t>
            </w:r>
            <w:r w:rsidRPr="00814405">
              <w:rPr>
                <w:rFonts w:ascii="Verdana" w:hAnsi="Verdana" w:cs="Arial"/>
                <w:sz w:val="20"/>
                <w:szCs w:val="20"/>
                <w:lang w:val="en-US"/>
              </w:rPr>
              <w:t>, Liu</w:t>
            </w:r>
            <w:r>
              <w:rPr>
                <w:rFonts w:ascii="Verdana" w:hAnsi="Verdana" w:cs="Arial"/>
                <w:sz w:val="20"/>
                <w:szCs w:val="20"/>
                <w:lang w:val="en-US"/>
              </w:rPr>
              <w:t>,</w:t>
            </w:r>
            <w:r w:rsidRPr="00814405">
              <w:rPr>
                <w:rFonts w:ascii="Verdana" w:hAnsi="Verdana" w:cs="Arial"/>
                <w:sz w:val="20"/>
                <w:szCs w:val="20"/>
                <w:lang w:val="en-US"/>
              </w:rPr>
              <w:t xml:space="preserve"> Q</w:t>
            </w:r>
            <w:r>
              <w:rPr>
                <w:rFonts w:ascii="Verdana" w:hAnsi="Verdana" w:cs="Arial"/>
                <w:sz w:val="20"/>
                <w:szCs w:val="20"/>
                <w:lang w:val="en-US"/>
              </w:rPr>
              <w:t>.</w:t>
            </w:r>
            <w:r w:rsidRPr="00814405">
              <w:rPr>
                <w:rFonts w:ascii="Verdana" w:hAnsi="Verdana" w:cs="Arial"/>
                <w:sz w:val="20"/>
                <w:szCs w:val="20"/>
                <w:lang w:val="en-US"/>
              </w:rPr>
              <w:t>, Ivancevich</w:t>
            </w:r>
            <w:r>
              <w:rPr>
                <w:rFonts w:ascii="Verdana" w:hAnsi="Verdana" w:cs="Arial"/>
                <w:sz w:val="20"/>
                <w:szCs w:val="20"/>
                <w:lang w:val="en-US"/>
              </w:rPr>
              <w:t>,</w:t>
            </w:r>
            <w:r w:rsidRPr="00814405">
              <w:rPr>
                <w:rFonts w:ascii="Verdana" w:hAnsi="Verdana" w:cs="Arial"/>
                <w:sz w:val="20"/>
                <w:szCs w:val="20"/>
                <w:lang w:val="en-US"/>
              </w:rPr>
              <w:t xml:space="preserve"> J</w:t>
            </w:r>
            <w:r>
              <w:rPr>
                <w:rFonts w:ascii="Verdana" w:hAnsi="Verdana" w:cs="Arial"/>
                <w:sz w:val="20"/>
                <w:szCs w:val="20"/>
                <w:lang w:val="en-US"/>
              </w:rPr>
              <w:t xml:space="preserve">. </w:t>
            </w:r>
            <w:r w:rsidRPr="00814405">
              <w:rPr>
                <w:rFonts w:ascii="Verdana" w:hAnsi="Verdana" w:cs="Arial"/>
                <w:sz w:val="20"/>
                <w:szCs w:val="20"/>
                <w:lang w:val="en-US"/>
              </w:rPr>
              <w:t>C</w:t>
            </w:r>
            <w:r>
              <w:rPr>
                <w:rFonts w:ascii="Verdana" w:hAnsi="Verdana" w:cs="Arial"/>
                <w:sz w:val="20"/>
                <w:szCs w:val="20"/>
                <w:lang w:val="en-US"/>
              </w:rPr>
              <w:t>.</w:t>
            </w:r>
            <w:r w:rsidRPr="00814405">
              <w:rPr>
                <w:rFonts w:ascii="Verdana" w:hAnsi="Verdana" w:cs="Arial"/>
                <w:sz w:val="20"/>
                <w:szCs w:val="20"/>
                <w:lang w:val="en-US"/>
              </w:rPr>
              <w:t>, Ensina</w:t>
            </w:r>
            <w:r>
              <w:rPr>
                <w:rFonts w:ascii="Verdana" w:hAnsi="Verdana" w:cs="Arial"/>
                <w:sz w:val="20"/>
                <w:szCs w:val="20"/>
                <w:lang w:val="en-US"/>
              </w:rPr>
              <w:t>,</w:t>
            </w:r>
            <w:r w:rsidRPr="00814405">
              <w:rPr>
                <w:rFonts w:ascii="Verdana" w:hAnsi="Verdana" w:cs="Arial"/>
                <w:sz w:val="20"/>
                <w:szCs w:val="20"/>
                <w:lang w:val="en-US"/>
              </w:rPr>
              <w:t xml:space="preserve"> L</w:t>
            </w:r>
            <w:r>
              <w:rPr>
                <w:rFonts w:ascii="Verdana" w:hAnsi="Verdana" w:cs="Arial"/>
                <w:sz w:val="20"/>
                <w:szCs w:val="20"/>
                <w:lang w:val="en-US"/>
              </w:rPr>
              <w:t xml:space="preserve">. </w:t>
            </w:r>
            <w:r w:rsidRPr="00814405">
              <w:rPr>
                <w:rFonts w:ascii="Verdana" w:hAnsi="Verdana" w:cs="Arial"/>
                <w:sz w:val="20"/>
                <w:szCs w:val="20"/>
                <w:lang w:val="en-US"/>
              </w:rPr>
              <w:t>F</w:t>
            </w:r>
            <w:r>
              <w:rPr>
                <w:rFonts w:ascii="Verdana" w:hAnsi="Verdana" w:cs="Arial"/>
                <w:sz w:val="20"/>
                <w:szCs w:val="20"/>
                <w:lang w:val="en-US"/>
              </w:rPr>
              <w:t>.</w:t>
            </w:r>
            <w:r w:rsidRPr="00814405">
              <w:rPr>
                <w:rFonts w:ascii="Verdana" w:hAnsi="Verdana" w:cs="Arial"/>
                <w:sz w:val="20"/>
                <w:szCs w:val="20"/>
                <w:lang w:val="en-US"/>
              </w:rPr>
              <w:t>, Rosario</w:t>
            </w:r>
            <w:r>
              <w:rPr>
                <w:rFonts w:ascii="Verdana" w:hAnsi="Verdana" w:cs="Arial"/>
                <w:sz w:val="20"/>
                <w:szCs w:val="20"/>
                <w:lang w:val="en-US"/>
              </w:rPr>
              <w:t>,</w:t>
            </w:r>
            <w:r w:rsidRPr="00814405">
              <w:rPr>
                <w:rFonts w:ascii="Verdana" w:hAnsi="Verdana" w:cs="Arial"/>
                <w:sz w:val="20"/>
                <w:szCs w:val="20"/>
                <w:lang w:val="en-US"/>
              </w:rPr>
              <w:t xml:space="preserve"> N</w:t>
            </w:r>
            <w:r>
              <w:rPr>
                <w:rFonts w:ascii="Verdana" w:hAnsi="Verdana" w:cs="Arial"/>
                <w:sz w:val="20"/>
                <w:szCs w:val="20"/>
                <w:lang w:val="en-US"/>
              </w:rPr>
              <w:t>.</w:t>
            </w:r>
            <w:r w:rsidRPr="00814405">
              <w:rPr>
                <w:rFonts w:ascii="Verdana" w:hAnsi="Verdana" w:cs="Arial"/>
                <w:sz w:val="20"/>
                <w:szCs w:val="20"/>
                <w:lang w:val="en-US"/>
              </w:rPr>
              <w:t>, Kvedariene</w:t>
            </w:r>
            <w:r>
              <w:rPr>
                <w:rFonts w:ascii="Verdana" w:hAnsi="Verdana" w:cs="Arial"/>
                <w:sz w:val="20"/>
                <w:szCs w:val="20"/>
                <w:lang w:val="en-US"/>
              </w:rPr>
              <w:t>,</w:t>
            </w:r>
            <w:r w:rsidRPr="00814405">
              <w:rPr>
                <w:rFonts w:ascii="Verdana" w:hAnsi="Verdana" w:cs="Arial"/>
                <w:sz w:val="20"/>
                <w:szCs w:val="20"/>
                <w:lang w:val="en-US"/>
              </w:rPr>
              <w:t xml:space="preserve"> V</w:t>
            </w:r>
            <w:r>
              <w:rPr>
                <w:rFonts w:ascii="Verdana" w:hAnsi="Verdana" w:cs="Arial"/>
                <w:sz w:val="20"/>
                <w:szCs w:val="20"/>
                <w:lang w:val="en-US"/>
              </w:rPr>
              <w:t>.</w:t>
            </w:r>
            <w:r w:rsidRPr="00814405">
              <w:rPr>
                <w:rFonts w:ascii="Verdana" w:hAnsi="Verdana" w:cs="Arial"/>
                <w:sz w:val="20"/>
                <w:szCs w:val="20"/>
                <w:lang w:val="en-US"/>
              </w:rPr>
              <w:t>, Ben-Shoshan</w:t>
            </w:r>
            <w:r>
              <w:rPr>
                <w:rFonts w:ascii="Verdana" w:hAnsi="Verdana" w:cs="Arial"/>
                <w:sz w:val="20"/>
                <w:szCs w:val="20"/>
                <w:lang w:val="en-US"/>
              </w:rPr>
              <w:t>,</w:t>
            </w:r>
            <w:r w:rsidRPr="00814405">
              <w:rPr>
                <w:rFonts w:ascii="Verdana" w:hAnsi="Verdana" w:cs="Arial"/>
                <w:sz w:val="20"/>
                <w:szCs w:val="20"/>
                <w:lang w:val="en-US"/>
              </w:rPr>
              <w:t xml:space="preserve"> M</w:t>
            </w:r>
            <w:r>
              <w:rPr>
                <w:rFonts w:ascii="Verdana" w:hAnsi="Verdana" w:cs="Arial"/>
                <w:sz w:val="20"/>
                <w:szCs w:val="20"/>
                <w:lang w:val="en-US"/>
              </w:rPr>
              <w:t>.</w:t>
            </w:r>
            <w:r w:rsidRPr="00814405">
              <w:rPr>
                <w:rFonts w:ascii="Verdana" w:hAnsi="Verdana" w:cs="Arial"/>
                <w:sz w:val="20"/>
                <w:szCs w:val="20"/>
                <w:lang w:val="en-US"/>
              </w:rPr>
              <w:t>, Criado</w:t>
            </w:r>
            <w:r>
              <w:rPr>
                <w:rFonts w:ascii="Verdana" w:hAnsi="Verdana" w:cs="Arial"/>
                <w:sz w:val="20"/>
                <w:szCs w:val="20"/>
                <w:lang w:val="en-US"/>
              </w:rPr>
              <w:t>,</w:t>
            </w:r>
            <w:r w:rsidRPr="00814405">
              <w:rPr>
                <w:rFonts w:ascii="Verdana" w:hAnsi="Verdana" w:cs="Arial"/>
                <w:sz w:val="20"/>
                <w:szCs w:val="20"/>
                <w:lang w:val="en-US"/>
              </w:rPr>
              <w:t xml:space="preserve"> R</w:t>
            </w:r>
            <w:r>
              <w:rPr>
                <w:rFonts w:ascii="Verdana" w:hAnsi="Verdana" w:cs="Arial"/>
                <w:sz w:val="20"/>
                <w:szCs w:val="20"/>
                <w:lang w:val="en-US"/>
              </w:rPr>
              <w:t xml:space="preserve">. </w:t>
            </w:r>
            <w:r w:rsidRPr="00814405">
              <w:rPr>
                <w:rFonts w:ascii="Verdana" w:hAnsi="Verdana" w:cs="Arial"/>
                <w:sz w:val="20"/>
                <w:szCs w:val="20"/>
                <w:lang w:val="en-US"/>
              </w:rPr>
              <w:t>F</w:t>
            </w:r>
            <w:r>
              <w:rPr>
                <w:rFonts w:ascii="Verdana" w:hAnsi="Verdana" w:cs="Arial"/>
                <w:sz w:val="20"/>
                <w:szCs w:val="20"/>
                <w:lang w:val="en-US"/>
              </w:rPr>
              <w:t xml:space="preserve">. </w:t>
            </w:r>
            <w:r w:rsidRPr="00814405">
              <w:rPr>
                <w:rFonts w:ascii="Verdana" w:hAnsi="Verdana" w:cs="Arial"/>
                <w:sz w:val="20"/>
                <w:szCs w:val="20"/>
                <w:lang w:val="en-US"/>
              </w:rPr>
              <w:t>J</w:t>
            </w:r>
            <w:r>
              <w:rPr>
                <w:rFonts w:ascii="Verdana" w:hAnsi="Verdana" w:cs="Arial"/>
                <w:sz w:val="20"/>
                <w:szCs w:val="20"/>
                <w:lang w:val="en-US"/>
              </w:rPr>
              <w:t>.</w:t>
            </w:r>
            <w:r w:rsidRPr="00814405">
              <w:rPr>
                <w:rFonts w:ascii="Verdana" w:hAnsi="Verdana" w:cs="Arial"/>
                <w:sz w:val="20"/>
                <w:szCs w:val="20"/>
                <w:lang w:val="en-US"/>
              </w:rPr>
              <w:t>, Bauer</w:t>
            </w:r>
            <w:r>
              <w:rPr>
                <w:rFonts w:ascii="Verdana" w:hAnsi="Verdana" w:cs="Arial"/>
                <w:sz w:val="20"/>
                <w:szCs w:val="20"/>
                <w:lang w:val="en-US"/>
              </w:rPr>
              <w:t>,</w:t>
            </w:r>
            <w:r w:rsidRPr="00814405">
              <w:rPr>
                <w:rFonts w:ascii="Verdana" w:hAnsi="Verdana" w:cs="Arial"/>
                <w:sz w:val="20"/>
                <w:szCs w:val="20"/>
                <w:lang w:val="en-US"/>
              </w:rPr>
              <w:t xml:space="preserve"> A</w:t>
            </w:r>
            <w:r>
              <w:rPr>
                <w:rFonts w:ascii="Verdana" w:hAnsi="Verdana" w:cs="Arial"/>
                <w:sz w:val="20"/>
                <w:szCs w:val="20"/>
                <w:lang w:val="en-US"/>
              </w:rPr>
              <w:t>.</w:t>
            </w:r>
            <w:r w:rsidRPr="00814405">
              <w:rPr>
                <w:rFonts w:ascii="Verdana" w:hAnsi="Verdana" w:cs="Arial"/>
                <w:sz w:val="20"/>
                <w:szCs w:val="20"/>
                <w:lang w:val="en-US"/>
              </w:rPr>
              <w:t>, Cherrez</w:t>
            </w:r>
            <w:r>
              <w:rPr>
                <w:rFonts w:ascii="Verdana" w:hAnsi="Verdana" w:cs="Arial"/>
                <w:sz w:val="20"/>
                <w:szCs w:val="20"/>
                <w:lang w:val="en-US"/>
              </w:rPr>
              <w:t>,</w:t>
            </w:r>
            <w:r w:rsidRPr="00814405">
              <w:rPr>
                <w:rFonts w:ascii="Verdana" w:hAnsi="Verdana" w:cs="Arial"/>
                <w:sz w:val="20"/>
                <w:szCs w:val="20"/>
                <w:lang w:val="en-US"/>
              </w:rPr>
              <w:t xml:space="preserve"> A</w:t>
            </w:r>
            <w:r>
              <w:rPr>
                <w:rFonts w:ascii="Verdana" w:hAnsi="Verdana" w:cs="Arial"/>
                <w:sz w:val="20"/>
                <w:szCs w:val="20"/>
                <w:lang w:val="en-US"/>
              </w:rPr>
              <w:t>.</w:t>
            </w:r>
            <w:r w:rsidRPr="00814405">
              <w:rPr>
                <w:rFonts w:ascii="Verdana" w:hAnsi="Verdana" w:cs="Arial"/>
                <w:sz w:val="20"/>
                <w:szCs w:val="20"/>
                <w:lang w:val="en-US"/>
              </w:rPr>
              <w:t>, Cherrez</w:t>
            </w:r>
            <w:r>
              <w:rPr>
                <w:rFonts w:ascii="Verdana" w:hAnsi="Verdana" w:cs="Arial"/>
                <w:sz w:val="20"/>
                <w:szCs w:val="20"/>
                <w:lang w:val="en-US"/>
              </w:rPr>
              <w:t>,</w:t>
            </w:r>
            <w:r w:rsidRPr="00814405">
              <w:rPr>
                <w:rFonts w:ascii="Verdana" w:hAnsi="Verdana" w:cs="Arial"/>
                <w:sz w:val="20"/>
                <w:szCs w:val="20"/>
                <w:lang w:val="en-US"/>
              </w:rPr>
              <w:t xml:space="preserve"> S</w:t>
            </w:r>
            <w:r>
              <w:rPr>
                <w:rFonts w:ascii="Verdana" w:hAnsi="Verdana" w:cs="Arial"/>
                <w:sz w:val="20"/>
                <w:szCs w:val="20"/>
                <w:lang w:val="en-US"/>
              </w:rPr>
              <w:t>.</w:t>
            </w:r>
            <w:r w:rsidRPr="00814405">
              <w:rPr>
                <w:rFonts w:ascii="Verdana" w:hAnsi="Verdana" w:cs="Arial"/>
                <w:sz w:val="20"/>
                <w:szCs w:val="20"/>
                <w:lang w:val="en-US"/>
              </w:rPr>
              <w:t>, Chong-Neto</w:t>
            </w:r>
            <w:r>
              <w:rPr>
                <w:rFonts w:ascii="Verdana" w:hAnsi="Verdana" w:cs="Arial"/>
                <w:sz w:val="20"/>
                <w:szCs w:val="20"/>
                <w:lang w:val="en-US"/>
              </w:rPr>
              <w:t>,</w:t>
            </w:r>
            <w:r w:rsidRPr="00814405">
              <w:rPr>
                <w:rFonts w:ascii="Verdana" w:hAnsi="Verdana" w:cs="Arial"/>
                <w:sz w:val="20"/>
                <w:szCs w:val="20"/>
                <w:lang w:val="en-US"/>
              </w:rPr>
              <w:t xml:space="preserve"> H</w:t>
            </w:r>
            <w:r>
              <w:rPr>
                <w:rFonts w:ascii="Verdana" w:hAnsi="Verdana" w:cs="Arial"/>
                <w:sz w:val="20"/>
                <w:szCs w:val="20"/>
                <w:lang w:val="en-US"/>
              </w:rPr>
              <w:t>.</w:t>
            </w:r>
            <w:r w:rsidRPr="00814405">
              <w:rPr>
                <w:rFonts w:ascii="Verdana" w:hAnsi="Verdana" w:cs="Arial"/>
                <w:sz w:val="20"/>
                <w:szCs w:val="20"/>
                <w:lang w:val="en-US"/>
              </w:rPr>
              <w:t>, Rojo-Gutierrez</w:t>
            </w:r>
            <w:r>
              <w:rPr>
                <w:rFonts w:ascii="Verdana" w:hAnsi="Verdana" w:cs="Arial"/>
                <w:sz w:val="20"/>
                <w:szCs w:val="20"/>
                <w:lang w:val="en-US"/>
              </w:rPr>
              <w:t>,</w:t>
            </w:r>
            <w:r w:rsidRPr="00814405">
              <w:rPr>
                <w:rFonts w:ascii="Verdana" w:hAnsi="Verdana" w:cs="Arial"/>
                <w:sz w:val="20"/>
                <w:szCs w:val="20"/>
                <w:lang w:val="en-US"/>
              </w:rPr>
              <w:t xml:space="preserve"> M</w:t>
            </w:r>
            <w:r>
              <w:rPr>
                <w:rFonts w:ascii="Verdana" w:hAnsi="Verdana" w:cs="Arial"/>
                <w:sz w:val="20"/>
                <w:szCs w:val="20"/>
                <w:lang w:val="en-US"/>
              </w:rPr>
              <w:t xml:space="preserve">. </w:t>
            </w:r>
            <w:r w:rsidRPr="00814405">
              <w:rPr>
                <w:rFonts w:ascii="Verdana" w:hAnsi="Verdana" w:cs="Arial"/>
                <w:sz w:val="20"/>
                <w:szCs w:val="20"/>
                <w:lang w:val="en-US"/>
              </w:rPr>
              <w:t>I</w:t>
            </w:r>
            <w:r>
              <w:rPr>
                <w:rFonts w:ascii="Verdana" w:hAnsi="Verdana" w:cs="Arial"/>
                <w:sz w:val="20"/>
                <w:szCs w:val="20"/>
                <w:lang w:val="en-US"/>
              </w:rPr>
              <w:t>.</w:t>
            </w:r>
            <w:r w:rsidRPr="00814405">
              <w:rPr>
                <w:rFonts w:ascii="Verdana" w:hAnsi="Verdana" w:cs="Arial"/>
                <w:sz w:val="20"/>
                <w:szCs w:val="20"/>
                <w:lang w:val="en-US"/>
              </w:rPr>
              <w:t>, Rudenko</w:t>
            </w:r>
            <w:r>
              <w:rPr>
                <w:rFonts w:ascii="Verdana" w:hAnsi="Verdana" w:cs="Arial"/>
                <w:sz w:val="20"/>
                <w:szCs w:val="20"/>
                <w:lang w:val="en-US"/>
              </w:rPr>
              <w:t>,</w:t>
            </w:r>
            <w:r w:rsidRPr="00814405">
              <w:rPr>
                <w:rFonts w:ascii="Verdana" w:hAnsi="Verdana" w:cs="Arial"/>
                <w:sz w:val="20"/>
                <w:szCs w:val="20"/>
                <w:lang w:val="en-US"/>
              </w:rPr>
              <w:t xml:space="preserve"> M</w:t>
            </w:r>
            <w:r>
              <w:rPr>
                <w:rFonts w:ascii="Verdana" w:hAnsi="Verdana" w:cs="Arial"/>
                <w:sz w:val="20"/>
                <w:szCs w:val="20"/>
                <w:lang w:val="en-US"/>
              </w:rPr>
              <w:t>.</w:t>
            </w:r>
            <w:r w:rsidRPr="00814405">
              <w:rPr>
                <w:rFonts w:ascii="Verdana" w:hAnsi="Verdana" w:cs="Arial"/>
                <w:sz w:val="20"/>
                <w:szCs w:val="20"/>
                <w:lang w:val="en-US"/>
              </w:rPr>
              <w:t>, Larco Sousa</w:t>
            </w:r>
            <w:r>
              <w:rPr>
                <w:rFonts w:ascii="Verdana" w:hAnsi="Verdana" w:cs="Arial"/>
                <w:sz w:val="20"/>
                <w:szCs w:val="20"/>
                <w:lang w:val="en-US"/>
              </w:rPr>
              <w:t>,</w:t>
            </w:r>
            <w:r w:rsidRPr="00814405">
              <w:rPr>
                <w:rFonts w:ascii="Verdana" w:hAnsi="Verdana" w:cs="Arial"/>
                <w:sz w:val="20"/>
                <w:szCs w:val="20"/>
                <w:lang w:val="en-US"/>
              </w:rPr>
              <w:t xml:space="preserve"> J</w:t>
            </w:r>
            <w:r>
              <w:rPr>
                <w:rFonts w:ascii="Verdana" w:hAnsi="Verdana" w:cs="Arial"/>
                <w:sz w:val="20"/>
                <w:szCs w:val="20"/>
                <w:lang w:val="en-US"/>
              </w:rPr>
              <w:t xml:space="preserve">. </w:t>
            </w:r>
            <w:r w:rsidRPr="00814405">
              <w:rPr>
                <w:rFonts w:ascii="Verdana" w:hAnsi="Verdana" w:cs="Arial"/>
                <w:sz w:val="20"/>
                <w:szCs w:val="20"/>
                <w:lang w:val="en-US"/>
              </w:rPr>
              <w:t>I</w:t>
            </w:r>
            <w:r>
              <w:rPr>
                <w:rFonts w:ascii="Verdana" w:hAnsi="Verdana" w:cs="Arial"/>
                <w:sz w:val="20"/>
                <w:szCs w:val="20"/>
                <w:lang w:val="en-US"/>
              </w:rPr>
              <w:t>.</w:t>
            </w:r>
            <w:r w:rsidRPr="00814405">
              <w:rPr>
                <w:rFonts w:ascii="Verdana" w:hAnsi="Verdana" w:cs="Arial"/>
                <w:sz w:val="20"/>
                <w:szCs w:val="20"/>
                <w:lang w:val="en-US"/>
              </w:rPr>
              <w:t>, Lesiak</w:t>
            </w:r>
            <w:r>
              <w:rPr>
                <w:rFonts w:ascii="Verdana" w:hAnsi="Verdana" w:cs="Arial"/>
                <w:sz w:val="20"/>
                <w:szCs w:val="20"/>
                <w:lang w:val="en-US"/>
              </w:rPr>
              <w:t>,</w:t>
            </w:r>
            <w:r w:rsidRPr="00814405">
              <w:rPr>
                <w:rFonts w:ascii="Verdana" w:hAnsi="Verdana" w:cs="Arial"/>
                <w:sz w:val="20"/>
                <w:szCs w:val="20"/>
                <w:lang w:val="en-US"/>
              </w:rPr>
              <w:t xml:space="preserve"> A</w:t>
            </w:r>
            <w:r>
              <w:rPr>
                <w:rFonts w:ascii="Verdana" w:hAnsi="Verdana" w:cs="Arial"/>
                <w:sz w:val="20"/>
                <w:szCs w:val="20"/>
                <w:lang w:val="en-US"/>
              </w:rPr>
              <w:t>.</w:t>
            </w:r>
            <w:r w:rsidRPr="00814405">
              <w:rPr>
                <w:rFonts w:ascii="Verdana" w:hAnsi="Verdana" w:cs="Arial"/>
                <w:sz w:val="20"/>
                <w:szCs w:val="20"/>
                <w:lang w:val="en-US"/>
              </w:rPr>
              <w:t>, Matos</w:t>
            </w:r>
            <w:r>
              <w:rPr>
                <w:rFonts w:ascii="Verdana" w:hAnsi="Verdana" w:cs="Arial"/>
                <w:sz w:val="20"/>
                <w:szCs w:val="20"/>
                <w:lang w:val="en-US"/>
              </w:rPr>
              <w:t>,</w:t>
            </w:r>
            <w:r w:rsidRPr="00814405">
              <w:rPr>
                <w:rFonts w:ascii="Verdana" w:hAnsi="Verdana" w:cs="Arial"/>
                <w:sz w:val="20"/>
                <w:szCs w:val="20"/>
                <w:lang w:val="en-US"/>
              </w:rPr>
              <w:t xml:space="preserve"> E</w:t>
            </w:r>
            <w:r>
              <w:rPr>
                <w:rFonts w:ascii="Verdana" w:hAnsi="Verdana" w:cs="Arial"/>
                <w:sz w:val="20"/>
                <w:szCs w:val="20"/>
                <w:lang w:val="en-US"/>
              </w:rPr>
              <w:t>.</w:t>
            </w:r>
            <w:r w:rsidRPr="00814405">
              <w:rPr>
                <w:rFonts w:ascii="Verdana" w:hAnsi="Verdana" w:cs="Arial"/>
                <w:sz w:val="20"/>
                <w:szCs w:val="20"/>
                <w:lang w:val="en-US"/>
              </w:rPr>
              <w:t>, Tinoco</w:t>
            </w:r>
            <w:r>
              <w:rPr>
                <w:rFonts w:ascii="Verdana" w:hAnsi="Verdana" w:cs="Arial"/>
                <w:sz w:val="20"/>
                <w:szCs w:val="20"/>
                <w:lang w:val="en-US"/>
              </w:rPr>
              <w:t>,</w:t>
            </w:r>
            <w:r w:rsidRPr="00814405">
              <w:rPr>
                <w:rFonts w:ascii="Verdana" w:hAnsi="Verdana" w:cs="Arial"/>
                <w:sz w:val="20"/>
                <w:szCs w:val="20"/>
                <w:lang w:val="en-US"/>
              </w:rPr>
              <w:t xml:space="preserve"> I</w:t>
            </w:r>
            <w:r>
              <w:rPr>
                <w:rFonts w:ascii="Verdana" w:hAnsi="Verdana" w:cs="Arial"/>
                <w:sz w:val="20"/>
                <w:szCs w:val="20"/>
                <w:lang w:val="en-US"/>
              </w:rPr>
              <w:t>.</w:t>
            </w:r>
            <w:r w:rsidRPr="00814405">
              <w:rPr>
                <w:rFonts w:ascii="Verdana" w:hAnsi="Verdana" w:cs="Arial"/>
                <w:sz w:val="20"/>
                <w:szCs w:val="20"/>
                <w:lang w:val="en-US"/>
              </w:rPr>
              <w:t>, Crespo Shijin</w:t>
            </w:r>
            <w:r>
              <w:rPr>
                <w:rFonts w:ascii="Verdana" w:hAnsi="Verdana" w:cs="Arial"/>
                <w:sz w:val="20"/>
                <w:szCs w:val="20"/>
                <w:lang w:val="en-US"/>
              </w:rPr>
              <w:t>,</w:t>
            </w:r>
            <w:r w:rsidRPr="00814405">
              <w:rPr>
                <w:rFonts w:ascii="Verdana" w:hAnsi="Verdana" w:cs="Arial"/>
                <w:sz w:val="20"/>
                <w:szCs w:val="20"/>
                <w:lang w:val="en-US"/>
              </w:rPr>
              <w:t xml:space="preserve"> C</w:t>
            </w:r>
            <w:r>
              <w:rPr>
                <w:rFonts w:ascii="Verdana" w:hAnsi="Verdana" w:cs="Arial"/>
                <w:sz w:val="20"/>
                <w:szCs w:val="20"/>
                <w:lang w:val="en-US"/>
              </w:rPr>
              <w:t>.</w:t>
            </w:r>
            <w:r w:rsidRPr="00814405">
              <w:rPr>
                <w:rFonts w:ascii="Verdana" w:hAnsi="Verdana" w:cs="Arial"/>
                <w:sz w:val="20"/>
                <w:szCs w:val="20"/>
                <w:lang w:val="en-US"/>
              </w:rPr>
              <w:t>, Hinostroza Logroño</w:t>
            </w:r>
            <w:r>
              <w:rPr>
                <w:rFonts w:ascii="Verdana" w:hAnsi="Verdana" w:cs="Arial"/>
                <w:sz w:val="20"/>
                <w:szCs w:val="20"/>
                <w:lang w:val="en-US"/>
              </w:rPr>
              <w:t>,</w:t>
            </w:r>
            <w:r w:rsidRPr="00814405">
              <w:rPr>
                <w:rFonts w:ascii="Verdana" w:hAnsi="Verdana" w:cs="Arial"/>
                <w:sz w:val="20"/>
                <w:szCs w:val="20"/>
                <w:lang w:val="en-US"/>
              </w:rPr>
              <w:t xml:space="preserve"> R</w:t>
            </w:r>
            <w:r>
              <w:rPr>
                <w:rFonts w:ascii="Verdana" w:hAnsi="Verdana" w:cs="Arial"/>
                <w:sz w:val="20"/>
                <w:szCs w:val="20"/>
                <w:lang w:val="en-US"/>
              </w:rPr>
              <w:t>.</w:t>
            </w:r>
            <w:r w:rsidRPr="00814405">
              <w:rPr>
                <w:rFonts w:ascii="Verdana" w:hAnsi="Verdana" w:cs="Arial"/>
                <w:sz w:val="20"/>
                <w:szCs w:val="20"/>
                <w:lang w:val="en-US"/>
              </w:rPr>
              <w:t>, Sagñay</w:t>
            </w:r>
            <w:r>
              <w:rPr>
                <w:rFonts w:ascii="Verdana" w:hAnsi="Verdana" w:cs="Arial"/>
                <w:sz w:val="20"/>
                <w:szCs w:val="20"/>
                <w:lang w:val="en-US"/>
              </w:rPr>
              <w:t>,</w:t>
            </w:r>
            <w:r w:rsidRPr="00814405">
              <w:rPr>
                <w:rFonts w:ascii="Verdana" w:hAnsi="Verdana" w:cs="Arial"/>
                <w:sz w:val="20"/>
                <w:szCs w:val="20"/>
                <w:lang w:val="en-US"/>
              </w:rPr>
              <w:t xml:space="preserve"> J</w:t>
            </w:r>
            <w:r>
              <w:rPr>
                <w:rFonts w:ascii="Verdana" w:hAnsi="Verdana" w:cs="Arial"/>
                <w:sz w:val="20"/>
                <w:szCs w:val="20"/>
                <w:lang w:val="en-US"/>
              </w:rPr>
              <w:t xml:space="preserve">. </w:t>
            </w:r>
            <w:r w:rsidRPr="00814405">
              <w:rPr>
                <w:rFonts w:ascii="Verdana" w:hAnsi="Verdana" w:cs="Arial"/>
                <w:sz w:val="20"/>
                <w:szCs w:val="20"/>
                <w:lang w:val="en-US"/>
              </w:rPr>
              <w:t>C</w:t>
            </w:r>
            <w:r>
              <w:rPr>
                <w:rFonts w:ascii="Verdana" w:hAnsi="Verdana" w:cs="Arial"/>
                <w:sz w:val="20"/>
                <w:szCs w:val="20"/>
                <w:lang w:val="en-US"/>
              </w:rPr>
              <w:t>.</w:t>
            </w:r>
            <w:r w:rsidRPr="00814405">
              <w:rPr>
                <w:rFonts w:ascii="Verdana" w:hAnsi="Verdana" w:cs="Arial"/>
                <w:sz w:val="20"/>
                <w:szCs w:val="20"/>
                <w:lang w:val="en-US"/>
              </w:rPr>
              <w:t>, Faytong-Haro</w:t>
            </w:r>
            <w:r>
              <w:rPr>
                <w:rFonts w:ascii="Verdana" w:hAnsi="Verdana" w:cs="Arial"/>
                <w:sz w:val="20"/>
                <w:szCs w:val="20"/>
                <w:lang w:val="en-US"/>
              </w:rPr>
              <w:t>,</w:t>
            </w:r>
            <w:r w:rsidRPr="00814405">
              <w:rPr>
                <w:rFonts w:ascii="Verdana" w:hAnsi="Verdana" w:cs="Arial"/>
                <w:sz w:val="20"/>
                <w:szCs w:val="20"/>
                <w:lang w:val="en-US"/>
              </w:rPr>
              <w:t xml:space="preserve"> M</w:t>
            </w:r>
            <w:r>
              <w:rPr>
                <w:rFonts w:ascii="Verdana" w:hAnsi="Verdana" w:cs="Arial"/>
                <w:sz w:val="20"/>
                <w:szCs w:val="20"/>
                <w:lang w:val="en-US"/>
              </w:rPr>
              <w:t>.</w:t>
            </w:r>
            <w:r w:rsidRPr="00814405">
              <w:rPr>
                <w:rFonts w:ascii="Verdana" w:hAnsi="Verdana" w:cs="Arial"/>
                <w:sz w:val="20"/>
                <w:szCs w:val="20"/>
                <w:lang w:val="en-US"/>
              </w:rPr>
              <w:t>, Robles-Velasco</w:t>
            </w:r>
            <w:r>
              <w:rPr>
                <w:rFonts w:ascii="Verdana" w:hAnsi="Verdana" w:cs="Arial"/>
                <w:sz w:val="20"/>
                <w:szCs w:val="20"/>
                <w:lang w:val="en-US"/>
              </w:rPr>
              <w:t>,</w:t>
            </w:r>
            <w:r w:rsidRPr="00814405">
              <w:rPr>
                <w:rFonts w:ascii="Verdana" w:hAnsi="Verdana" w:cs="Arial"/>
                <w:sz w:val="20"/>
                <w:szCs w:val="20"/>
                <w:lang w:val="en-US"/>
              </w:rPr>
              <w:t xml:space="preserve"> K</w:t>
            </w:r>
            <w:r>
              <w:rPr>
                <w:rFonts w:ascii="Verdana" w:hAnsi="Verdana" w:cs="Arial"/>
                <w:sz w:val="20"/>
                <w:szCs w:val="20"/>
                <w:lang w:val="en-US"/>
              </w:rPr>
              <w:t>.</w:t>
            </w:r>
            <w:r w:rsidRPr="00814405">
              <w:rPr>
                <w:rFonts w:ascii="Verdana" w:hAnsi="Verdana" w:cs="Arial"/>
                <w:sz w:val="20"/>
                <w:szCs w:val="20"/>
                <w:lang w:val="en-US"/>
              </w:rPr>
              <w:t>, Zuberbier</w:t>
            </w:r>
            <w:r>
              <w:rPr>
                <w:rFonts w:ascii="Verdana" w:hAnsi="Verdana" w:cs="Arial"/>
                <w:sz w:val="20"/>
                <w:szCs w:val="20"/>
                <w:lang w:val="en-US"/>
              </w:rPr>
              <w:t>,</w:t>
            </w:r>
            <w:r w:rsidRPr="00814405">
              <w:rPr>
                <w:rFonts w:ascii="Verdana" w:hAnsi="Verdana" w:cs="Arial"/>
                <w:sz w:val="20"/>
                <w:szCs w:val="20"/>
                <w:lang w:val="en-US"/>
              </w:rPr>
              <w:t xml:space="preserve"> T</w:t>
            </w:r>
            <w:r>
              <w:rPr>
                <w:rFonts w:ascii="Verdana" w:hAnsi="Verdana" w:cs="Arial"/>
                <w:sz w:val="20"/>
                <w:szCs w:val="20"/>
                <w:lang w:val="en-US"/>
              </w:rPr>
              <w:t>.</w:t>
            </w:r>
            <w:r w:rsidRPr="00814405">
              <w:rPr>
                <w:rFonts w:ascii="Verdana" w:hAnsi="Verdana" w:cs="Arial"/>
                <w:sz w:val="20"/>
                <w:szCs w:val="20"/>
                <w:lang w:val="en-US"/>
              </w:rPr>
              <w:t>,</w:t>
            </w:r>
            <w:r w:rsidRPr="00504CDE">
              <w:rPr>
                <w:rFonts w:ascii="Verdana" w:hAnsi="Verdana" w:cs="Arial"/>
                <w:sz w:val="20"/>
                <w:szCs w:val="20"/>
                <w:lang w:val="en-US"/>
              </w:rPr>
              <w:t xml:space="preserve"> </w:t>
            </w:r>
            <w:r w:rsidRPr="000611C5">
              <w:rPr>
                <w:rFonts w:ascii="Verdana" w:hAnsi="Verdana" w:cs="Arial"/>
                <w:sz w:val="20"/>
                <w:szCs w:val="20"/>
                <w:lang w:val="en-US"/>
              </w:rPr>
              <w:t xml:space="preserve">and </w:t>
            </w:r>
            <w:r w:rsidRPr="000611C5">
              <w:rPr>
                <w:rFonts w:ascii="Verdana" w:hAnsi="Verdana" w:cs="Arial"/>
                <w:b/>
                <w:sz w:val="20"/>
                <w:szCs w:val="20"/>
                <w:lang w:val="en-US"/>
              </w:rPr>
              <w:t>M</w:t>
            </w:r>
            <w:r w:rsidRPr="00814405">
              <w:rPr>
                <w:rFonts w:ascii="Verdana" w:hAnsi="Verdana" w:cs="Arial"/>
                <w:b/>
                <w:sz w:val="20"/>
                <w:szCs w:val="20"/>
                <w:lang w:val="en-US"/>
              </w:rPr>
              <w:t>aurer, M.</w:t>
            </w:r>
            <w:r>
              <w:rPr>
                <w:rFonts w:ascii="Verdana" w:hAnsi="Verdana" w:cs="Arial"/>
                <w:sz w:val="20"/>
                <w:szCs w:val="20"/>
                <w:vertAlign w:val="superscript"/>
                <w:lang w:val="en-US"/>
              </w:rPr>
              <w:t>+</w:t>
            </w:r>
            <w:r w:rsidRPr="00814405">
              <w:rPr>
                <w:rFonts w:ascii="Verdana" w:hAnsi="Verdana" w:cs="Arial"/>
                <w:sz w:val="20"/>
                <w:szCs w:val="20"/>
                <w:lang w:val="en-US"/>
              </w:rPr>
              <w:t>: Us</w:t>
            </w:r>
            <w:r w:rsidRPr="000611C5">
              <w:rPr>
                <w:rFonts w:ascii="Verdana" w:hAnsi="Verdana" w:cs="Arial"/>
                <w:sz w:val="20"/>
                <w:szCs w:val="20"/>
                <w:lang w:val="en-US"/>
              </w:rPr>
              <w:t>a</w:t>
            </w:r>
            <w:r w:rsidRPr="00814405">
              <w:rPr>
                <w:rFonts w:ascii="Verdana" w:hAnsi="Verdana" w:cs="Arial"/>
                <w:sz w:val="20"/>
                <w:szCs w:val="20"/>
                <w:lang w:val="en-US"/>
              </w:rPr>
              <w:t>ge prevalence</w:t>
            </w:r>
            <w:r>
              <w:rPr>
                <w:rFonts w:ascii="Verdana" w:hAnsi="Verdana" w:cs="Arial"/>
                <w:sz w:val="20"/>
                <w:szCs w:val="20"/>
                <w:lang w:val="en-US"/>
              </w:rPr>
              <w:t xml:space="preserve"> of angioedema patient-reported outcome measures: results from the UCARE and ACARE PROMUSE study. </w:t>
            </w:r>
            <w:r w:rsidRPr="00966733">
              <w:rPr>
                <w:rFonts w:ascii="Verdana" w:hAnsi="Verdana" w:cs="Arial"/>
                <w:i/>
                <w:sz w:val="20"/>
                <w:szCs w:val="20"/>
                <w:lang w:val="en-US"/>
              </w:rPr>
              <w:t>J. Allergy C</w:t>
            </w:r>
            <w:r>
              <w:rPr>
                <w:rFonts w:ascii="Verdana" w:hAnsi="Verdana" w:cs="Arial"/>
                <w:i/>
                <w:sz w:val="20"/>
                <w:szCs w:val="20"/>
                <w:lang w:val="en-US"/>
              </w:rPr>
              <w:t>l</w:t>
            </w:r>
            <w:r w:rsidRPr="00966733">
              <w:rPr>
                <w:rFonts w:ascii="Verdana" w:hAnsi="Verdana" w:cs="Arial"/>
                <w:i/>
                <w:sz w:val="20"/>
                <w:szCs w:val="20"/>
                <w:lang w:val="en-US"/>
              </w:rPr>
              <w:t>in. Immunol. Pract</w:t>
            </w:r>
            <w:r w:rsidRPr="00966733">
              <w:rPr>
                <w:rFonts w:ascii="Verdana" w:hAnsi="Verdana" w:cs="Arial"/>
                <w:sz w:val="20"/>
                <w:szCs w:val="20"/>
                <w:lang w:val="en-US"/>
              </w:rPr>
              <w:t>. 202</w:t>
            </w:r>
            <w:r>
              <w:rPr>
                <w:rFonts w:ascii="Verdana" w:hAnsi="Verdana" w:cs="Arial"/>
                <w:sz w:val="20"/>
                <w:szCs w:val="20"/>
                <w:lang w:val="en-US"/>
              </w:rPr>
              <w:t>4</w:t>
            </w:r>
            <w:r w:rsidRPr="00966733">
              <w:rPr>
                <w:rFonts w:ascii="Verdana" w:hAnsi="Verdana" w:cs="Arial"/>
                <w:sz w:val="20"/>
                <w:szCs w:val="20"/>
                <w:lang w:val="en-US"/>
              </w:rPr>
              <w:t xml:space="preserve">: </w:t>
            </w:r>
            <w:r>
              <w:rPr>
                <w:rFonts w:ascii="Verdana" w:hAnsi="Verdana" w:cs="Arial"/>
                <w:sz w:val="20"/>
                <w:szCs w:val="20"/>
                <w:lang w:val="en-US"/>
              </w:rPr>
              <w:t>12; 2211-2215</w:t>
            </w:r>
            <w:r w:rsidRPr="00966733">
              <w:rPr>
                <w:rFonts w:ascii="Verdana" w:hAnsi="Verdana" w:cs="Arial"/>
                <w:sz w:val="20"/>
                <w:szCs w:val="20"/>
                <w:lang w:val="en-US"/>
              </w:rPr>
              <w:t>. I</w:t>
            </w:r>
            <w:r>
              <w:rPr>
                <w:rFonts w:ascii="Verdana" w:hAnsi="Verdana" w:cs="Arial"/>
                <w:sz w:val="20"/>
                <w:szCs w:val="20"/>
                <w:lang w:val="en-US"/>
              </w:rPr>
              <w:t>F: TBD (IF 2023: 8.20)</w:t>
            </w:r>
          </w:p>
        </w:tc>
      </w:tr>
      <w:tr w:rsidR="003E6C23" w:rsidRPr="00900C10" w:rsidDel="007F5F6F" w14:paraId="46DB71C0" w14:textId="77777777" w:rsidTr="00D24651">
        <w:tc>
          <w:tcPr>
            <w:tcW w:w="727" w:type="dxa"/>
            <w:shd w:val="clear" w:color="auto" w:fill="auto"/>
          </w:tcPr>
          <w:p w14:paraId="0E478B36" w14:textId="48002420" w:rsidR="003E6C23" w:rsidRPr="00900C10" w:rsidDel="00C45A6D"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603.</w:t>
            </w:r>
          </w:p>
        </w:tc>
        <w:tc>
          <w:tcPr>
            <w:tcW w:w="8441" w:type="dxa"/>
            <w:shd w:val="clear" w:color="auto" w:fill="auto"/>
          </w:tcPr>
          <w:p w14:paraId="69B45987" w14:textId="0F07EE7F" w:rsidR="003E6C23" w:rsidRPr="00900C10"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bookmarkStart w:id="1" w:name="_Hlk171927981"/>
            <w:r>
              <w:rPr>
                <w:rFonts w:ascii="Verdana" w:hAnsi="Verdana"/>
                <w:sz w:val="20"/>
                <w:szCs w:val="20"/>
                <w:lang w:val="en-US"/>
              </w:rPr>
              <w:t xml:space="preserve">Mubariki, R., Samara, R., Giménez-Arnau, A. M., </w:t>
            </w:r>
            <w:r>
              <w:rPr>
                <w:rFonts w:ascii="Verdana" w:hAnsi="Verdana"/>
                <w:b/>
                <w:bCs/>
                <w:sz w:val="20"/>
                <w:szCs w:val="20"/>
                <w:lang w:val="en-US"/>
              </w:rPr>
              <w:t>Maurer, M.</w:t>
            </w:r>
            <w:r>
              <w:rPr>
                <w:rFonts w:ascii="Verdana" w:hAnsi="Verdana"/>
                <w:sz w:val="20"/>
                <w:szCs w:val="20"/>
                <w:lang w:val="en-US"/>
              </w:rPr>
              <w:t>, Bejar, J., Toubi, E., and Vadasz, Z.</w:t>
            </w:r>
            <w:r>
              <w:rPr>
                <w:rFonts w:ascii="Verdana" w:hAnsi="Verdana"/>
                <w:sz w:val="20"/>
                <w:szCs w:val="20"/>
                <w:vertAlign w:val="superscript"/>
                <w:lang w:val="en-US"/>
              </w:rPr>
              <w:t>+</w:t>
            </w:r>
            <w:r>
              <w:rPr>
                <w:rFonts w:ascii="Verdana" w:hAnsi="Verdana"/>
                <w:sz w:val="20"/>
                <w:szCs w:val="20"/>
                <w:lang w:val="en-US"/>
              </w:rPr>
              <w:t>:</w:t>
            </w:r>
            <w:r>
              <w:rPr>
                <w:rFonts w:ascii="Verdana" w:hAnsi="Verdana" w:cs="Arial"/>
                <w:sz w:val="20"/>
                <w:szCs w:val="20"/>
                <w:lang w:val="en-US"/>
              </w:rPr>
              <w:t xml:space="preserve"> CD4</w:t>
            </w:r>
            <w:r w:rsidRPr="00D345C2">
              <w:rPr>
                <w:rFonts w:ascii="Verdana" w:hAnsi="Verdana" w:cs="Arial"/>
                <w:sz w:val="20"/>
                <w:szCs w:val="20"/>
                <w:vertAlign w:val="superscript"/>
                <w:lang w:val="en-US"/>
              </w:rPr>
              <w:t>+</w:t>
            </w:r>
            <w:r>
              <w:rPr>
                <w:rFonts w:ascii="Verdana" w:hAnsi="Verdana" w:cs="Arial"/>
                <w:sz w:val="20"/>
                <w:szCs w:val="20"/>
                <w:lang w:val="en-US"/>
              </w:rPr>
              <w:t>CCR5</w:t>
            </w:r>
            <w:r w:rsidRPr="00D345C2">
              <w:rPr>
                <w:rFonts w:ascii="Verdana" w:hAnsi="Verdana" w:cs="Arial"/>
                <w:sz w:val="20"/>
                <w:szCs w:val="20"/>
                <w:vertAlign w:val="superscript"/>
                <w:lang w:val="en-US"/>
              </w:rPr>
              <w:t>+</w:t>
            </w:r>
            <w:r>
              <w:rPr>
                <w:rFonts w:ascii="Verdana" w:hAnsi="Verdana" w:cs="Arial"/>
                <w:sz w:val="20"/>
                <w:szCs w:val="20"/>
                <w:lang w:val="en-US"/>
              </w:rPr>
              <w:t xml:space="preserve"> T cells and CCL3</w:t>
            </w:r>
            <w:r w:rsidRPr="00D345C2">
              <w:rPr>
                <w:rFonts w:ascii="Verdana" w:hAnsi="Verdana" w:cs="Arial"/>
                <w:sz w:val="20"/>
                <w:szCs w:val="20"/>
                <w:vertAlign w:val="superscript"/>
                <w:lang w:val="en-US"/>
              </w:rPr>
              <w:t>+</w:t>
            </w:r>
            <w:r>
              <w:rPr>
                <w:rFonts w:ascii="Verdana" w:hAnsi="Verdana" w:cs="Arial"/>
                <w:sz w:val="20"/>
                <w:szCs w:val="20"/>
                <w:lang w:val="en-US"/>
              </w:rPr>
              <w:t xml:space="preserve"> mast cells are increased in the skin of patients with chronic spontaneous urticaria. </w:t>
            </w:r>
            <w:r w:rsidRPr="00D345C2">
              <w:rPr>
                <w:rFonts w:ascii="Verdana" w:hAnsi="Verdana" w:cs="Arial"/>
                <w:i/>
                <w:sz w:val="20"/>
                <w:szCs w:val="20"/>
              </w:rPr>
              <w:t>Front. Immunol</w:t>
            </w:r>
            <w:r w:rsidRPr="00D345C2">
              <w:rPr>
                <w:rFonts w:ascii="Verdana" w:hAnsi="Verdana" w:cs="Arial"/>
                <w:sz w:val="20"/>
                <w:szCs w:val="20"/>
              </w:rPr>
              <w:t xml:space="preserve">. 2024: 15; </w:t>
            </w:r>
            <w:bookmarkEnd w:id="1"/>
            <w:r w:rsidRPr="001F4D3F">
              <w:rPr>
                <w:rFonts w:ascii="Verdana" w:hAnsi="Verdana" w:cs="Arial"/>
                <w:sz w:val="20"/>
                <w:szCs w:val="20"/>
              </w:rPr>
              <w:t xml:space="preserve">1327040. </w:t>
            </w:r>
            <w:r w:rsidRPr="00D345C2">
              <w:rPr>
                <w:rFonts w:ascii="Verdana" w:hAnsi="Verdana" w:cs="Arial"/>
                <w:iCs/>
                <w:sz w:val="20"/>
                <w:szCs w:val="20"/>
              </w:rPr>
              <w:t>IF: TBD (IF 2023: 5.70)</w:t>
            </w:r>
          </w:p>
        </w:tc>
      </w:tr>
      <w:tr w:rsidR="003E6C23" w:rsidRPr="00E34684" w:rsidDel="007F5F6F" w14:paraId="2FB2DFDD" w14:textId="77777777" w:rsidTr="00D24651">
        <w:tc>
          <w:tcPr>
            <w:tcW w:w="727" w:type="dxa"/>
            <w:shd w:val="clear" w:color="auto" w:fill="auto"/>
          </w:tcPr>
          <w:p w14:paraId="14B9C48F" w14:textId="2C4B8F53" w:rsidR="003E6C23" w:rsidRPr="00900C10" w:rsidDel="00C45A6D"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602.</w:t>
            </w:r>
          </w:p>
        </w:tc>
        <w:tc>
          <w:tcPr>
            <w:tcW w:w="8441" w:type="dxa"/>
            <w:shd w:val="clear" w:color="auto" w:fill="auto"/>
          </w:tcPr>
          <w:p w14:paraId="35B65A4C" w14:textId="467BA062" w:rsidR="003E6C23" w:rsidRPr="00900C10"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3452EF">
              <w:rPr>
                <w:rFonts w:ascii="Verdana" w:hAnsi="Verdana" w:cs="Arial"/>
                <w:sz w:val="20"/>
                <w:szCs w:val="20"/>
                <w:lang w:val="en-US"/>
              </w:rPr>
              <w:t>Reshef, A.</w:t>
            </w:r>
            <w:r>
              <w:rPr>
                <w:rFonts w:ascii="Verdana" w:hAnsi="Verdana" w:cs="Arial"/>
                <w:sz w:val="20"/>
                <w:szCs w:val="20"/>
                <w:vertAlign w:val="superscript"/>
                <w:lang w:val="en-US"/>
              </w:rPr>
              <w:t>+</w:t>
            </w:r>
            <w:r>
              <w:rPr>
                <w:rFonts w:ascii="Verdana" w:hAnsi="Verdana" w:cs="Arial"/>
                <w:sz w:val="20"/>
                <w:szCs w:val="20"/>
                <w:lang w:val="en-US"/>
              </w:rPr>
              <w:t xml:space="preserve">, </w:t>
            </w:r>
            <w:r w:rsidRPr="00767B55">
              <w:rPr>
                <w:rFonts w:ascii="Verdana" w:hAnsi="Verdana" w:cs="Arial"/>
                <w:sz w:val="20"/>
                <w:szCs w:val="20"/>
                <w:lang w:val="en-US"/>
              </w:rPr>
              <w:t>Buttgereit, T., Betschel, S. D., Caballero, T., Farkas, H., Grumach, A. S., Hide, M., Jindal, A. K., Longhurst, H., Peter, J., Riedl, M. A., Zhi, Y., Aberer, W., Abuzakouk, M., Al Farsi, T., Al Sukaiti, N., Al-Ahmad, M., Altrichter, S., Aygören-Pürsün, E., Baeza</w:t>
            </w:r>
            <w:r>
              <w:rPr>
                <w:rFonts w:ascii="Verdana" w:hAnsi="Verdana" w:cs="Arial"/>
                <w:sz w:val="20"/>
                <w:szCs w:val="20"/>
                <w:lang w:val="en-US"/>
              </w:rPr>
              <w:t>,</w:t>
            </w:r>
            <w:r w:rsidRPr="00767B55">
              <w:rPr>
                <w:rFonts w:ascii="Verdana" w:hAnsi="Verdana" w:cs="Arial"/>
                <w:sz w:val="20"/>
                <w:szCs w:val="20"/>
                <w:lang w:val="en-US"/>
              </w:rPr>
              <w:t xml:space="preserve"> M</w:t>
            </w:r>
            <w:r>
              <w:rPr>
                <w:rFonts w:ascii="Verdana" w:hAnsi="Verdana" w:cs="Arial"/>
                <w:sz w:val="20"/>
                <w:szCs w:val="20"/>
                <w:lang w:val="en-US"/>
              </w:rPr>
              <w:t xml:space="preserve">. </w:t>
            </w:r>
            <w:r w:rsidRPr="00767B55">
              <w:rPr>
                <w:rFonts w:ascii="Verdana" w:hAnsi="Verdana" w:cs="Arial"/>
                <w:sz w:val="20"/>
                <w:szCs w:val="20"/>
                <w:lang w:val="en-US"/>
              </w:rPr>
              <w:t>L</w:t>
            </w:r>
            <w:r>
              <w:rPr>
                <w:rFonts w:ascii="Verdana" w:hAnsi="Verdana" w:cs="Arial"/>
                <w:sz w:val="20"/>
                <w:szCs w:val="20"/>
                <w:lang w:val="en-US"/>
              </w:rPr>
              <w:t>.</w:t>
            </w:r>
            <w:r w:rsidRPr="00767B55">
              <w:rPr>
                <w:rFonts w:ascii="Verdana" w:hAnsi="Verdana" w:cs="Arial"/>
                <w:sz w:val="20"/>
                <w:szCs w:val="20"/>
                <w:lang w:val="en-US"/>
              </w:rPr>
              <w:t>, Bara</w:t>
            </w:r>
            <w:r>
              <w:rPr>
                <w:rFonts w:ascii="Verdana" w:hAnsi="Verdana" w:cs="Arial"/>
                <w:sz w:val="20"/>
                <w:szCs w:val="20"/>
                <w:lang w:val="en-US"/>
              </w:rPr>
              <w:t>,</w:t>
            </w:r>
            <w:r w:rsidRPr="00767B55">
              <w:rPr>
                <w:rFonts w:ascii="Verdana" w:hAnsi="Verdana" w:cs="Arial"/>
                <w:sz w:val="20"/>
                <w:szCs w:val="20"/>
                <w:lang w:val="en-US"/>
              </w:rPr>
              <w:t xml:space="preserve"> N</w:t>
            </w:r>
            <w:r>
              <w:rPr>
                <w:rFonts w:ascii="Verdana" w:hAnsi="Verdana" w:cs="Arial"/>
                <w:sz w:val="20"/>
                <w:szCs w:val="20"/>
                <w:lang w:val="en-US"/>
              </w:rPr>
              <w:t xml:space="preserve">. </w:t>
            </w:r>
            <w:r w:rsidRPr="00767B55">
              <w:rPr>
                <w:rFonts w:ascii="Verdana" w:hAnsi="Verdana" w:cs="Arial"/>
                <w:sz w:val="20"/>
                <w:szCs w:val="20"/>
                <w:lang w:val="en-US"/>
              </w:rPr>
              <w:t>A</w:t>
            </w:r>
            <w:r>
              <w:rPr>
                <w:rFonts w:ascii="Verdana" w:hAnsi="Verdana" w:cs="Arial"/>
                <w:sz w:val="20"/>
                <w:szCs w:val="20"/>
                <w:lang w:val="en-US"/>
              </w:rPr>
              <w:t>.</w:t>
            </w:r>
            <w:r w:rsidRPr="00767B55">
              <w:rPr>
                <w:rFonts w:ascii="Verdana" w:hAnsi="Verdana" w:cs="Arial"/>
                <w:sz w:val="20"/>
                <w:szCs w:val="20"/>
                <w:lang w:val="en-US"/>
              </w:rPr>
              <w:t>, Bauer</w:t>
            </w:r>
            <w:r>
              <w:rPr>
                <w:rFonts w:ascii="Verdana" w:hAnsi="Verdana" w:cs="Arial"/>
                <w:sz w:val="20"/>
                <w:szCs w:val="20"/>
                <w:lang w:val="en-US"/>
              </w:rPr>
              <w:t>,</w:t>
            </w:r>
            <w:r w:rsidRPr="00767B55">
              <w:rPr>
                <w:rFonts w:ascii="Verdana" w:hAnsi="Verdana" w:cs="Arial"/>
                <w:sz w:val="20"/>
                <w:szCs w:val="20"/>
                <w:lang w:val="en-US"/>
              </w:rPr>
              <w:t xml:space="preserve"> A</w:t>
            </w:r>
            <w:r>
              <w:rPr>
                <w:rFonts w:ascii="Verdana" w:hAnsi="Verdana" w:cs="Arial"/>
                <w:sz w:val="20"/>
                <w:szCs w:val="20"/>
                <w:lang w:val="en-US"/>
              </w:rPr>
              <w:t>.</w:t>
            </w:r>
            <w:r w:rsidRPr="00767B55">
              <w:rPr>
                <w:rFonts w:ascii="Verdana" w:hAnsi="Verdana" w:cs="Arial"/>
                <w:sz w:val="20"/>
                <w:szCs w:val="20"/>
                <w:lang w:val="en-US"/>
              </w:rPr>
              <w:t>, Bernstein</w:t>
            </w:r>
            <w:r>
              <w:rPr>
                <w:rFonts w:ascii="Verdana" w:hAnsi="Verdana" w:cs="Arial"/>
                <w:sz w:val="20"/>
                <w:szCs w:val="20"/>
                <w:lang w:val="en-US"/>
              </w:rPr>
              <w:t>,</w:t>
            </w:r>
            <w:r w:rsidRPr="00767B55">
              <w:rPr>
                <w:rFonts w:ascii="Verdana" w:hAnsi="Verdana" w:cs="Arial"/>
                <w:sz w:val="20"/>
                <w:szCs w:val="20"/>
                <w:lang w:val="en-US"/>
              </w:rPr>
              <w:t xml:space="preserve"> J</w:t>
            </w:r>
            <w:r>
              <w:rPr>
                <w:rFonts w:ascii="Verdana" w:hAnsi="Verdana" w:cs="Arial"/>
                <w:sz w:val="20"/>
                <w:szCs w:val="20"/>
                <w:lang w:val="en-US"/>
              </w:rPr>
              <w:t xml:space="preserve">. </w:t>
            </w:r>
            <w:r w:rsidRPr="00767B55">
              <w:rPr>
                <w:rFonts w:ascii="Verdana" w:hAnsi="Verdana" w:cs="Arial"/>
                <w:sz w:val="20"/>
                <w:szCs w:val="20"/>
                <w:lang w:val="en-US"/>
              </w:rPr>
              <w:t>A</w:t>
            </w:r>
            <w:r>
              <w:rPr>
                <w:rFonts w:ascii="Verdana" w:hAnsi="Verdana" w:cs="Arial"/>
                <w:sz w:val="20"/>
                <w:szCs w:val="20"/>
                <w:lang w:val="en-US"/>
              </w:rPr>
              <w:t>.</w:t>
            </w:r>
            <w:r w:rsidRPr="00767B55">
              <w:rPr>
                <w:rFonts w:ascii="Verdana" w:hAnsi="Verdana" w:cs="Arial"/>
                <w:sz w:val="20"/>
                <w:szCs w:val="20"/>
                <w:lang w:val="en-US"/>
              </w:rPr>
              <w:t>, Boccon-Gibod</w:t>
            </w:r>
            <w:r>
              <w:rPr>
                <w:rFonts w:ascii="Verdana" w:hAnsi="Verdana" w:cs="Arial"/>
                <w:sz w:val="20"/>
                <w:szCs w:val="20"/>
                <w:lang w:val="en-US"/>
              </w:rPr>
              <w:t>,</w:t>
            </w:r>
            <w:r w:rsidRPr="00767B55">
              <w:rPr>
                <w:rFonts w:ascii="Verdana" w:hAnsi="Verdana" w:cs="Arial"/>
                <w:sz w:val="20"/>
                <w:szCs w:val="20"/>
                <w:lang w:val="en-US"/>
              </w:rPr>
              <w:t xml:space="preserve"> I</w:t>
            </w:r>
            <w:r>
              <w:rPr>
                <w:rFonts w:ascii="Verdana" w:hAnsi="Verdana" w:cs="Arial"/>
                <w:sz w:val="20"/>
                <w:szCs w:val="20"/>
                <w:lang w:val="en-US"/>
              </w:rPr>
              <w:t>.</w:t>
            </w:r>
            <w:r w:rsidRPr="00767B55">
              <w:rPr>
                <w:rFonts w:ascii="Verdana" w:hAnsi="Verdana" w:cs="Arial"/>
                <w:sz w:val="20"/>
                <w:szCs w:val="20"/>
                <w:lang w:val="en-US"/>
              </w:rPr>
              <w:t>, Bonnekoh</w:t>
            </w:r>
            <w:r>
              <w:rPr>
                <w:rFonts w:ascii="Verdana" w:hAnsi="Verdana" w:cs="Arial"/>
                <w:sz w:val="20"/>
                <w:szCs w:val="20"/>
                <w:lang w:val="en-US"/>
              </w:rPr>
              <w:t>,</w:t>
            </w:r>
            <w:r w:rsidRPr="00767B55">
              <w:rPr>
                <w:rFonts w:ascii="Verdana" w:hAnsi="Verdana" w:cs="Arial"/>
                <w:sz w:val="20"/>
                <w:szCs w:val="20"/>
                <w:lang w:val="en-US"/>
              </w:rPr>
              <w:t xml:space="preserve"> H</w:t>
            </w:r>
            <w:r>
              <w:rPr>
                <w:rFonts w:ascii="Verdana" w:hAnsi="Verdana" w:cs="Arial"/>
                <w:sz w:val="20"/>
                <w:szCs w:val="20"/>
                <w:lang w:val="en-US"/>
              </w:rPr>
              <w:t>.</w:t>
            </w:r>
            <w:r w:rsidRPr="00767B55">
              <w:rPr>
                <w:rFonts w:ascii="Verdana" w:hAnsi="Verdana" w:cs="Arial"/>
                <w:sz w:val="20"/>
                <w:szCs w:val="20"/>
                <w:lang w:val="en-US"/>
              </w:rPr>
              <w:t>, Bouillet</w:t>
            </w:r>
            <w:r>
              <w:rPr>
                <w:rFonts w:ascii="Verdana" w:hAnsi="Verdana" w:cs="Arial"/>
                <w:sz w:val="20"/>
                <w:szCs w:val="20"/>
                <w:lang w:val="en-US"/>
              </w:rPr>
              <w:t>,</w:t>
            </w:r>
            <w:r w:rsidRPr="00767B55">
              <w:rPr>
                <w:rFonts w:ascii="Verdana" w:hAnsi="Verdana" w:cs="Arial"/>
                <w:sz w:val="20"/>
                <w:szCs w:val="20"/>
                <w:lang w:val="en-US"/>
              </w:rPr>
              <w:t xml:space="preserve"> L</w:t>
            </w:r>
            <w:r>
              <w:rPr>
                <w:rFonts w:ascii="Verdana" w:hAnsi="Verdana" w:cs="Arial"/>
                <w:sz w:val="20"/>
                <w:szCs w:val="20"/>
                <w:lang w:val="en-US"/>
              </w:rPr>
              <w:t>.</w:t>
            </w:r>
            <w:r w:rsidRPr="00767B55">
              <w:rPr>
                <w:rFonts w:ascii="Verdana" w:hAnsi="Verdana" w:cs="Arial"/>
                <w:sz w:val="20"/>
                <w:szCs w:val="20"/>
                <w:lang w:val="en-US"/>
              </w:rPr>
              <w:t>, Brzoza</w:t>
            </w:r>
            <w:r>
              <w:rPr>
                <w:rFonts w:ascii="Verdana" w:hAnsi="Verdana" w:cs="Arial"/>
                <w:sz w:val="20"/>
                <w:szCs w:val="20"/>
                <w:lang w:val="en-US"/>
              </w:rPr>
              <w:t>,</w:t>
            </w:r>
            <w:r w:rsidRPr="00767B55">
              <w:rPr>
                <w:rFonts w:ascii="Verdana" w:hAnsi="Verdana" w:cs="Arial"/>
                <w:sz w:val="20"/>
                <w:szCs w:val="20"/>
                <w:lang w:val="en-US"/>
              </w:rPr>
              <w:t xml:space="preserve"> Z</w:t>
            </w:r>
            <w:r>
              <w:rPr>
                <w:rFonts w:ascii="Verdana" w:hAnsi="Verdana" w:cs="Arial"/>
                <w:sz w:val="20"/>
                <w:szCs w:val="20"/>
                <w:lang w:val="en-US"/>
              </w:rPr>
              <w:t>.</w:t>
            </w:r>
            <w:r w:rsidRPr="00767B55">
              <w:rPr>
                <w:rFonts w:ascii="Verdana" w:hAnsi="Verdana" w:cs="Arial"/>
                <w:sz w:val="20"/>
                <w:szCs w:val="20"/>
                <w:lang w:val="en-US"/>
              </w:rPr>
              <w:t>, Bygum</w:t>
            </w:r>
            <w:r>
              <w:rPr>
                <w:rFonts w:ascii="Verdana" w:hAnsi="Verdana" w:cs="Arial"/>
                <w:sz w:val="20"/>
                <w:szCs w:val="20"/>
                <w:lang w:val="en-US"/>
              </w:rPr>
              <w:t>,</w:t>
            </w:r>
            <w:r w:rsidRPr="00767B55">
              <w:rPr>
                <w:rFonts w:ascii="Verdana" w:hAnsi="Verdana" w:cs="Arial"/>
                <w:sz w:val="20"/>
                <w:szCs w:val="20"/>
                <w:lang w:val="en-US"/>
              </w:rPr>
              <w:t xml:space="preserve"> A</w:t>
            </w:r>
            <w:r>
              <w:rPr>
                <w:rFonts w:ascii="Verdana" w:hAnsi="Verdana" w:cs="Arial"/>
                <w:sz w:val="20"/>
                <w:szCs w:val="20"/>
                <w:lang w:val="en-US"/>
              </w:rPr>
              <w:t>.</w:t>
            </w:r>
            <w:r w:rsidRPr="00767B55">
              <w:rPr>
                <w:rFonts w:ascii="Verdana" w:hAnsi="Verdana" w:cs="Arial"/>
                <w:sz w:val="20"/>
                <w:szCs w:val="20"/>
                <w:lang w:val="en-US"/>
              </w:rPr>
              <w:t>, Calderon</w:t>
            </w:r>
            <w:r>
              <w:rPr>
                <w:rFonts w:ascii="Verdana" w:hAnsi="Verdana" w:cs="Arial"/>
                <w:sz w:val="20"/>
                <w:szCs w:val="20"/>
                <w:lang w:val="en-US"/>
              </w:rPr>
              <w:t>,</w:t>
            </w:r>
            <w:r w:rsidRPr="00767B55">
              <w:rPr>
                <w:rFonts w:ascii="Verdana" w:hAnsi="Verdana" w:cs="Arial"/>
                <w:sz w:val="20"/>
                <w:szCs w:val="20"/>
                <w:lang w:val="en-US"/>
              </w:rPr>
              <w:t xml:space="preserve"> O</w:t>
            </w:r>
            <w:r>
              <w:rPr>
                <w:rFonts w:ascii="Verdana" w:hAnsi="Verdana" w:cs="Arial"/>
                <w:sz w:val="20"/>
                <w:szCs w:val="20"/>
                <w:lang w:val="en-US"/>
              </w:rPr>
              <w:t>.</w:t>
            </w:r>
            <w:r w:rsidRPr="00767B55">
              <w:rPr>
                <w:rFonts w:ascii="Verdana" w:hAnsi="Verdana" w:cs="Arial"/>
                <w:sz w:val="20"/>
                <w:szCs w:val="20"/>
                <w:lang w:val="en-US"/>
              </w:rPr>
              <w:t>, de Albuquerque Campos</w:t>
            </w:r>
            <w:r>
              <w:rPr>
                <w:rFonts w:ascii="Verdana" w:hAnsi="Verdana" w:cs="Arial"/>
                <w:sz w:val="20"/>
                <w:szCs w:val="20"/>
                <w:lang w:val="en-US"/>
              </w:rPr>
              <w:t>,</w:t>
            </w:r>
            <w:r w:rsidRPr="00767B55">
              <w:rPr>
                <w:rFonts w:ascii="Verdana" w:hAnsi="Verdana" w:cs="Arial"/>
                <w:sz w:val="20"/>
                <w:szCs w:val="20"/>
                <w:lang w:val="en-US"/>
              </w:rPr>
              <w:t xml:space="preserve"> R</w:t>
            </w:r>
            <w:r>
              <w:rPr>
                <w:rFonts w:ascii="Verdana" w:hAnsi="Verdana" w:cs="Arial"/>
                <w:sz w:val="20"/>
                <w:szCs w:val="20"/>
                <w:lang w:val="en-US"/>
              </w:rPr>
              <w:t>.</w:t>
            </w:r>
            <w:r w:rsidRPr="00767B55">
              <w:rPr>
                <w:rFonts w:ascii="Verdana" w:hAnsi="Verdana" w:cs="Arial"/>
                <w:sz w:val="20"/>
                <w:szCs w:val="20"/>
                <w:lang w:val="en-US"/>
              </w:rPr>
              <w:t>, Campos Romero</w:t>
            </w:r>
            <w:r>
              <w:rPr>
                <w:rFonts w:ascii="Verdana" w:hAnsi="Verdana" w:cs="Arial"/>
                <w:sz w:val="20"/>
                <w:szCs w:val="20"/>
                <w:lang w:val="en-US"/>
              </w:rPr>
              <w:t>,</w:t>
            </w:r>
            <w:r w:rsidRPr="00767B55">
              <w:rPr>
                <w:rFonts w:ascii="Verdana" w:hAnsi="Verdana" w:cs="Arial"/>
                <w:sz w:val="20"/>
                <w:szCs w:val="20"/>
                <w:lang w:val="en-US"/>
              </w:rPr>
              <w:t xml:space="preserve"> F</w:t>
            </w:r>
            <w:r>
              <w:rPr>
                <w:rFonts w:ascii="Verdana" w:hAnsi="Verdana" w:cs="Arial"/>
                <w:sz w:val="20"/>
                <w:szCs w:val="20"/>
                <w:lang w:val="en-US"/>
              </w:rPr>
              <w:t xml:space="preserve">. </w:t>
            </w:r>
            <w:r w:rsidRPr="00767B55">
              <w:rPr>
                <w:rFonts w:ascii="Verdana" w:hAnsi="Verdana" w:cs="Arial"/>
                <w:sz w:val="20"/>
                <w:szCs w:val="20"/>
                <w:lang w:val="en-US"/>
              </w:rPr>
              <w:t>H</w:t>
            </w:r>
            <w:r>
              <w:rPr>
                <w:rFonts w:ascii="Verdana" w:hAnsi="Verdana" w:cs="Arial"/>
                <w:sz w:val="20"/>
                <w:szCs w:val="20"/>
                <w:lang w:val="en-US"/>
              </w:rPr>
              <w:t>.</w:t>
            </w:r>
            <w:r w:rsidRPr="00767B55">
              <w:rPr>
                <w:rFonts w:ascii="Verdana" w:hAnsi="Verdana" w:cs="Arial"/>
                <w:sz w:val="20"/>
                <w:szCs w:val="20"/>
                <w:lang w:val="en-US"/>
              </w:rPr>
              <w:t>, Cancian</w:t>
            </w:r>
            <w:r>
              <w:rPr>
                <w:rFonts w:ascii="Verdana" w:hAnsi="Verdana" w:cs="Arial"/>
                <w:sz w:val="20"/>
                <w:szCs w:val="20"/>
                <w:lang w:val="en-US"/>
              </w:rPr>
              <w:t>,</w:t>
            </w:r>
            <w:r w:rsidRPr="00767B55">
              <w:rPr>
                <w:rFonts w:ascii="Verdana" w:hAnsi="Verdana" w:cs="Arial"/>
                <w:sz w:val="20"/>
                <w:szCs w:val="20"/>
                <w:lang w:val="en-US"/>
              </w:rPr>
              <w:t xml:space="preserve"> M</w:t>
            </w:r>
            <w:r>
              <w:rPr>
                <w:rFonts w:ascii="Verdana" w:hAnsi="Verdana" w:cs="Arial"/>
                <w:sz w:val="20"/>
                <w:szCs w:val="20"/>
                <w:lang w:val="en-US"/>
              </w:rPr>
              <w:t>.</w:t>
            </w:r>
            <w:r w:rsidRPr="00767B55">
              <w:rPr>
                <w:rFonts w:ascii="Verdana" w:hAnsi="Verdana" w:cs="Arial"/>
                <w:sz w:val="20"/>
                <w:szCs w:val="20"/>
                <w:lang w:val="en-US"/>
              </w:rPr>
              <w:t>, Chong-Neto</w:t>
            </w:r>
            <w:r>
              <w:rPr>
                <w:rFonts w:ascii="Verdana" w:hAnsi="Verdana" w:cs="Arial"/>
                <w:sz w:val="20"/>
                <w:szCs w:val="20"/>
                <w:lang w:val="en-US"/>
              </w:rPr>
              <w:t>,</w:t>
            </w:r>
            <w:r w:rsidRPr="00767B55">
              <w:rPr>
                <w:rFonts w:ascii="Verdana" w:hAnsi="Verdana" w:cs="Arial"/>
                <w:sz w:val="20"/>
                <w:szCs w:val="20"/>
                <w:lang w:val="en-US"/>
              </w:rPr>
              <w:t xml:space="preserve"> H</w:t>
            </w:r>
            <w:r>
              <w:rPr>
                <w:rFonts w:ascii="Verdana" w:hAnsi="Verdana" w:cs="Arial"/>
                <w:sz w:val="20"/>
                <w:szCs w:val="20"/>
                <w:lang w:val="en-US"/>
              </w:rPr>
              <w:t xml:space="preserve">. </w:t>
            </w:r>
            <w:r w:rsidRPr="00767B55">
              <w:rPr>
                <w:rFonts w:ascii="Verdana" w:hAnsi="Verdana" w:cs="Arial"/>
                <w:sz w:val="20"/>
                <w:szCs w:val="20"/>
                <w:lang w:val="en-US"/>
              </w:rPr>
              <w:t>J</w:t>
            </w:r>
            <w:r>
              <w:rPr>
                <w:rFonts w:ascii="Verdana" w:hAnsi="Verdana" w:cs="Arial"/>
                <w:sz w:val="20"/>
                <w:szCs w:val="20"/>
                <w:lang w:val="en-US"/>
              </w:rPr>
              <w:t>.</w:t>
            </w:r>
            <w:r w:rsidRPr="00767B55">
              <w:rPr>
                <w:rFonts w:ascii="Verdana" w:hAnsi="Verdana" w:cs="Arial"/>
                <w:sz w:val="20"/>
                <w:szCs w:val="20"/>
                <w:lang w:val="en-US"/>
              </w:rPr>
              <w:t>, Christoff</w:t>
            </w:r>
            <w:r>
              <w:rPr>
                <w:rFonts w:ascii="Verdana" w:hAnsi="Verdana" w:cs="Arial"/>
                <w:sz w:val="20"/>
                <w:szCs w:val="20"/>
                <w:lang w:val="en-US"/>
              </w:rPr>
              <w:t>,</w:t>
            </w:r>
            <w:r w:rsidRPr="00767B55">
              <w:rPr>
                <w:rFonts w:ascii="Verdana" w:hAnsi="Verdana" w:cs="Arial"/>
                <w:sz w:val="20"/>
                <w:szCs w:val="20"/>
                <w:lang w:val="en-US"/>
              </w:rPr>
              <w:t xml:space="preserve"> G</w:t>
            </w:r>
            <w:r>
              <w:rPr>
                <w:rFonts w:ascii="Verdana" w:hAnsi="Verdana" w:cs="Arial"/>
                <w:sz w:val="20"/>
                <w:szCs w:val="20"/>
                <w:lang w:val="en-US"/>
              </w:rPr>
              <w:t>.</w:t>
            </w:r>
            <w:r w:rsidRPr="00767B55">
              <w:rPr>
                <w:rFonts w:ascii="Verdana" w:hAnsi="Verdana" w:cs="Arial"/>
                <w:sz w:val="20"/>
                <w:szCs w:val="20"/>
                <w:lang w:val="en-US"/>
              </w:rPr>
              <w:t>, Cimbollek</w:t>
            </w:r>
            <w:r>
              <w:rPr>
                <w:rFonts w:ascii="Verdana" w:hAnsi="Verdana" w:cs="Arial"/>
                <w:sz w:val="20"/>
                <w:szCs w:val="20"/>
                <w:lang w:val="en-US"/>
              </w:rPr>
              <w:t>,</w:t>
            </w:r>
            <w:r w:rsidRPr="00767B55">
              <w:rPr>
                <w:rFonts w:ascii="Verdana" w:hAnsi="Verdana" w:cs="Arial"/>
                <w:sz w:val="20"/>
                <w:szCs w:val="20"/>
                <w:lang w:val="en-US"/>
              </w:rPr>
              <w:t xml:space="preserve"> S</w:t>
            </w:r>
            <w:r>
              <w:rPr>
                <w:rFonts w:ascii="Verdana" w:hAnsi="Verdana" w:cs="Arial"/>
                <w:sz w:val="20"/>
                <w:szCs w:val="20"/>
                <w:lang w:val="en-US"/>
              </w:rPr>
              <w:t>.</w:t>
            </w:r>
            <w:r w:rsidRPr="00767B55">
              <w:rPr>
                <w:rFonts w:ascii="Verdana" w:hAnsi="Verdana" w:cs="Arial"/>
                <w:sz w:val="20"/>
                <w:szCs w:val="20"/>
                <w:lang w:val="en-US"/>
              </w:rPr>
              <w:t>, Cohn</w:t>
            </w:r>
            <w:r>
              <w:rPr>
                <w:rFonts w:ascii="Verdana" w:hAnsi="Verdana" w:cs="Arial"/>
                <w:sz w:val="20"/>
                <w:szCs w:val="20"/>
                <w:lang w:val="en-US"/>
              </w:rPr>
              <w:t>,</w:t>
            </w:r>
            <w:r w:rsidRPr="00767B55">
              <w:rPr>
                <w:rFonts w:ascii="Verdana" w:hAnsi="Verdana" w:cs="Arial"/>
                <w:sz w:val="20"/>
                <w:szCs w:val="20"/>
                <w:lang w:val="en-US"/>
              </w:rPr>
              <w:t xml:space="preserve"> D</w:t>
            </w:r>
            <w:r>
              <w:rPr>
                <w:rFonts w:ascii="Verdana" w:hAnsi="Verdana" w:cs="Arial"/>
                <w:sz w:val="20"/>
                <w:szCs w:val="20"/>
                <w:lang w:val="en-US"/>
              </w:rPr>
              <w:t xml:space="preserve">. </w:t>
            </w:r>
            <w:r w:rsidRPr="00767B55">
              <w:rPr>
                <w:rFonts w:ascii="Verdana" w:hAnsi="Verdana" w:cs="Arial"/>
                <w:sz w:val="20"/>
                <w:szCs w:val="20"/>
                <w:lang w:val="en-US"/>
              </w:rPr>
              <w:t>M</w:t>
            </w:r>
            <w:r>
              <w:rPr>
                <w:rFonts w:ascii="Verdana" w:hAnsi="Verdana" w:cs="Arial"/>
                <w:sz w:val="20"/>
                <w:szCs w:val="20"/>
                <w:lang w:val="en-US"/>
              </w:rPr>
              <w:t>.</w:t>
            </w:r>
            <w:r w:rsidRPr="00767B55">
              <w:rPr>
                <w:rFonts w:ascii="Verdana" w:hAnsi="Verdana" w:cs="Arial"/>
                <w:sz w:val="20"/>
                <w:szCs w:val="20"/>
                <w:lang w:val="en-US"/>
              </w:rPr>
              <w:t>, Craig</w:t>
            </w:r>
            <w:r>
              <w:rPr>
                <w:rFonts w:ascii="Verdana" w:hAnsi="Verdana" w:cs="Arial"/>
                <w:sz w:val="20"/>
                <w:szCs w:val="20"/>
                <w:lang w:val="en-US"/>
              </w:rPr>
              <w:t>,</w:t>
            </w:r>
            <w:r w:rsidRPr="00767B55">
              <w:rPr>
                <w:rFonts w:ascii="Verdana" w:hAnsi="Verdana" w:cs="Arial"/>
                <w:sz w:val="20"/>
                <w:szCs w:val="20"/>
                <w:lang w:val="en-US"/>
              </w:rPr>
              <w:t xml:space="preserve"> T</w:t>
            </w:r>
            <w:r>
              <w:rPr>
                <w:rFonts w:ascii="Verdana" w:hAnsi="Verdana" w:cs="Arial"/>
                <w:sz w:val="20"/>
                <w:szCs w:val="20"/>
                <w:lang w:val="en-US"/>
              </w:rPr>
              <w:t>.</w:t>
            </w:r>
            <w:r w:rsidRPr="00767B55">
              <w:rPr>
                <w:rFonts w:ascii="Verdana" w:hAnsi="Verdana" w:cs="Arial"/>
                <w:sz w:val="20"/>
                <w:szCs w:val="20"/>
                <w:lang w:val="en-US"/>
              </w:rPr>
              <w:t>, Danilycheva</w:t>
            </w:r>
            <w:r>
              <w:rPr>
                <w:rFonts w:ascii="Verdana" w:hAnsi="Verdana" w:cs="Arial"/>
                <w:sz w:val="20"/>
                <w:szCs w:val="20"/>
                <w:lang w:val="en-US"/>
              </w:rPr>
              <w:t>,</w:t>
            </w:r>
            <w:r w:rsidRPr="00767B55">
              <w:rPr>
                <w:rFonts w:ascii="Verdana" w:hAnsi="Verdana" w:cs="Arial"/>
                <w:sz w:val="20"/>
                <w:szCs w:val="20"/>
                <w:lang w:val="en-US"/>
              </w:rPr>
              <w:t xml:space="preserve"> I</w:t>
            </w:r>
            <w:r>
              <w:rPr>
                <w:rFonts w:ascii="Verdana" w:hAnsi="Verdana" w:cs="Arial"/>
                <w:sz w:val="20"/>
                <w:szCs w:val="20"/>
                <w:lang w:val="en-US"/>
              </w:rPr>
              <w:t>.</w:t>
            </w:r>
            <w:r w:rsidRPr="00767B55">
              <w:rPr>
                <w:rFonts w:ascii="Verdana" w:hAnsi="Verdana" w:cs="Arial"/>
                <w:sz w:val="20"/>
                <w:szCs w:val="20"/>
                <w:lang w:val="en-US"/>
              </w:rPr>
              <w:t>, Darlenski</w:t>
            </w:r>
            <w:r>
              <w:rPr>
                <w:rFonts w:ascii="Verdana" w:hAnsi="Verdana" w:cs="Arial"/>
                <w:sz w:val="20"/>
                <w:szCs w:val="20"/>
                <w:lang w:val="en-US"/>
              </w:rPr>
              <w:t>,</w:t>
            </w:r>
            <w:r w:rsidRPr="00767B55">
              <w:rPr>
                <w:rFonts w:ascii="Verdana" w:hAnsi="Verdana" w:cs="Arial"/>
                <w:sz w:val="20"/>
                <w:szCs w:val="20"/>
                <w:lang w:val="en-US"/>
              </w:rPr>
              <w:t xml:space="preserve"> R</w:t>
            </w:r>
            <w:r>
              <w:rPr>
                <w:rFonts w:ascii="Verdana" w:hAnsi="Verdana" w:cs="Arial"/>
                <w:sz w:val="20"/>
                <w:szCs w:val="20"/>
                <w:lang w:val="en-US"/>
              </w:rPr>
              <w:t>.</w:t>
            </w:r>
            <w:r w:rsidRPr="00767B55">
              <w:rPr>
                <w:rFonts w:ascii="Verdana" w:hAnsi="Verdana" w:cs="Arial"/>
                <w:sz w:val="20"/>
                <w:szCs w:val="20"/>
                <w:lang w:val="en-US"/>
              </w:rPr>
              <w:t>, Du-Thanh</w:t>
            </w:r>
            <w:r>
              <w:rPr>
                <w:rFonts w:ascii="Verdana" w:hAnsi="Verdana" w:cs="Arial"/>
                <w:sz w:val="20"/>
                <w:szCs w:val="20"/>
                <w:lang w:val="en-US"/>
              </w:rPr>
              <w:t>,</w:t>
            </w:r>
            <w:r w:rsidRPr="00767B55">
              <w:rPr>
                <w:rFonts w:ascii="Verdana" w:hAnsi="Verdana" w:cs="Arial"/>
                <w:sz w:val="20"/>
                <w:szCs w:val="20"/>
                <w:lang w:val="en-US"/>
              </w:rPr>
              <w:t xml:space="preserve"> A</w:t>
            </w:r>
            <w:r>
              <w:rPr>
                <w:rFonts w:ascii="Verdana" w:hAnsi="Verdana" w:cs="Arial"/>
                <w:sz w:val="20"/>
                <w:szCs w:val="20"/>
                <w:lang w:val="en-US"/>
              </w:rPr>
              <w:t>.</w:t>
            </w:r>
            <w:r w:rsidRPr="00767B55">
              <w:rPr>
                <w:rFonts w:ascii="Verdana" w:hAnsi="Verdana" w:cs="Arial"/>
                <w:sz w:val="20"/>
                <w:szCs w:val="20"/>
                <w:lang w:val="en-US"/>
              </w:rPr>
              <w:t>, Ensina</w:t>
            </w:r>
            <w:r>
              <w:rPr>
                <w:rFonts w:ascii="Verdana" w:hAnsi="Verdana" w:cs="Arial"/>
                <w:sz w:val="20"/>
                <w:szCs w:val="20"/>
                <w:lang w:val="en-US"/>
              </w:rPr>
              <w:t>,</w:t>
            </w:r>
            <w:r w:rsidRPr="00767B55">
              <w:rPr>
                <w:rFonts w:ascii="Verdana" w:hAnsi="Verdana" w:cs="Arial"/>
                <w:sz w:val="20"/>
                <w:szCs w:val="20"/>
                <w:lang w:val="en-US"/>
              </w:rPr>
              <w:t xml:space="preserve"> L</w:t>
            </w:r>
            <w:r>
              <w:rPr>
                <w:rFonts w:ascii="Verdana" w:hAnsi="Verdana" w:cs="Arial"/>
                <w:sz w:val="20"/>
                <w:szCs w:val="20"/>
                <w:lang w:val="en-US"/>
              </w:rPr>
              <w:t xml:space="preserve">. </w:t>
            </w:r>
            <w:r w:rsidRPr="00767B55">
              <w:rPr>
                <w:rFonts w:ascii="Verdana" w:hAnsi="Verdana" w:cs="Arial"/>
                <w:sz w:val="20"/>
                <w:szCs w:val="20"/>
                <w:lang w:val="en-US"/>
              </w:rPr>
              <w:t>F</w:t>
            </w:r>
            <w:r>
              <w:rPr>
                <w:rFonts w:ascii="Verdana" w:hAnsi="Verdana" w:cs="Arial"/>
                <w:sz w:val="20"/>
                <w:szCs w:val="20"/>
                <w:lang w:val="en-US"/>
              </w:rPr>
              <w:t>.</w:t>
            </w:r>
            <w:r w:rsidRPr="00767B55">
              <w:rPr>
                <w:rFonts w:ascii="Verdana" w:hAnsi="Verdana" w:cs="Arial"/>
                <w:sz w:val="20"/>
                <w:szCs w:val="20"/>
                <w:lang w:val="en-US"/>
              </w:rPr>
              <w:t>, Fomina</w:t>
            </w:r>
            <w:r>
              <w:rPr>
                <w:rFonts w:ascii="Verdana" w:hAnsi="Verdana" w:cs="Arial"/>
                <w:sz w:val="20"/>
                <w:szCs w:val="20"/>
                <w:lang w:val="en-US"/>
              </w:rPr>
              <w:t>,</w:t>
            </w:r>
            <w:r w:rsidRPr="00767B55">
              <w:rPr>
                <w:rFonts w:ascii="Verdana" w:hAnsi="Verdana" w:cs="Arial"/>
                <w:sz w:val="20"/>
                <w:szCs w:val="20"/>
                <w:lang w:val="en-US"/>
              </w:rPr>
              <w:t xml:space="preserve"> D</w:t>
            </w:r>
            <w:r>
              <w:rPr>
                <w:rFonts w:ascii="Verdana" w:hAnsi="Verdana" w:cs="Arial"/>
                <w:sz w:val="20"/>
                <w:szCs w:val="20"/>
                <w:lang w:val="en-US"/>
              </w:rPr>
              <w:t>.</w:t>
            </w:r>
            <w:r w:rsidRPr="00767B55">
              <w:rPr>
                <w:rFonts w:ascii="Verdana" w:hAnsi="Verdana" w:cs="Arial"/>
                <w:sz w:val="20"/>
                <w:szCs w:val="20"/>
                <w:lang w:val="en-US"/>
              </w:rPr>
              <w:t>, Fonacier</w:t>
            </w:r>
            <w:r>
              <w:rPr>
                <w:rFonts w:ascii="Verdana" w:hAnsi="Verdana" w:cs="Arial"/>
                <w:sz w:val="20"/>
                <w:szCs w:val="20"/>
                <w:lang w:val="en-US"/>
              </w:rPr>
              <w:t>,</w:t>
            </w:r>
            <w:r w:rsidRPr="00767B55">
              <w:rPr>
                <w:rFonts w:ascii="Verdana" w:hAnsi="Verdana" w:cs="Arial"/>
                <w:sz w:val="20"/>
                <w:szCs w:val="20"/>
                <w:lang w:val="en-US"/>
              </w:rPr>
              <w:t xml:space="preserve"> L</w:t>
            </w:r>
            <w:r>
              <w:rPr>
                <w:rFonts w:ascii="Verdana" w:hAnsi="Verdana" w:cs="Arial"/>
                <w:sz w:val="20"/>
                <w:szCs w:val="20"/>
                <w:lang w:val="en-US"/>
              </w:rPr>
              <w:t>.</w:t>
            </w:r>
            <w:r w:rsidRPr="00767B55">
              <w:rPr>
                <w:rFonts w:ascii="Verdana" w:hAnsi="Verdana" w:cs="Arial"/>
                <w:sz w:val="20"/>
                <w:szCs w:val="20"/>
                <w:lang w:val="en-US"/>
              </w:rPr>
              <w:t>, Fukunaga</w:t>
            </w:r>
            <w:r>
              <w:rPr>
                <w:rFonts w:ascii="Verdana" w:hAnsi="Verdana" w:cs="Arial"/>
                <w:sz w:val="20"/>
                <w:szCs w:val="20"/>
                <w:lang w:val="en-US"/>
              </w:rPr>
              <w:t>,</w:t>
            </w:r>
            <w:r w:rsidRPr="00767B55">
              <w:rPr>
                <w:rFonts w:ascii="Verdana" w:hAnsi="Verdana" w:cs="Arial"/>
                <w:sz w:val="20"/>
                <w:szCs w:val="20"/>
                <w:lang w:val="en-US"/>
              </w:rPr>
              <w:t xml:space="preserve"> A</w:t>
            </w:r>
            <w:r>
              <w:rPr>
                <w:rFonts w:ascii="Verdana" w:hAnsi="Verdana" w:cs="Arial"/>
                <w:sz w:val="20"/>
                <w:szCs w:val="20"/>
                <w:lang w:val="en-US"/>
              </w:rPr>
              <w:t>.</w:t>
            </w:r>
            <w:r w:rsidRPr="00767B55">
              <w:rPr>
                <w:rFonts w:ascii="Verdana" w:hAnsi="Verdana" w:cs="Arial"/>
                <w:sz w:val="20"/>
                <w:szCs w:val="20"/>
                <w:lang w:val="en-US"/>
              </w:rPr>
              <w:t>, Gelincik</w:t>
            </w:r>
            <w:r>
              <w:rPr>
                <w:rFonts w:ascii="Verdana" w:hAnsi="Verdana" w:cs="Arial"/>
                <w:sz w:val="20"/>
                <w:szCs w:val="20"/>
                <w:lang w:val="en-US"/>
              </w:rPr>
              <w:t>,</w:t>
            </w:r>
            <w:r w:rsidRPr="00767B55">
              <w:rPr>
                <w:rFonts w:ascii="Verdana" w:hAnsi="Verdana" w:cs="Arial"/>
                <w:sz w:val="20"/>
                <w:szCs w:val="20"/>
                <w:lang w:val="en-US"/>
              </w:rPr>
              <w:t xml:space="preserve"> A</w:t>
            </w:r>
            <w:r>
              <w:rPr>
                <w:rFonts w:ascii="Verdana" w:hAnsi="Verdana" w:cs="Arial"/>
                <w:sz w:val="20"/>
                <w:szCs w:val="20"/>
                <w:lang w:val="en-US"/>
              </w:rPr>
              <w:t>.</w:t>
            </w:r>
            <w:r w:rsidRPr="00767B55">
              <w:rPr>
                <w:rFonts w:ascii="Verdana" w:hAnsi="Verdana" w:cs="Arial"/>
                <w:sz w:val="20"/>
                <w:szCs w:val="20"/>
                <w:lang w:val="en-US"/>
              </w:rPr>
              <w:t>, Giavina-Bianchi</w:t>
            </w:r>
            <w:r>
              <w:rPr>
                <w:rFonts w:ascii="Verdana" w:hAnsi="Verdana" w:cs="Arial"/>
                <w:sz w:val="20"/>
                <w:szCs w:val="20"/>
                <w:lang w:val="en-US"/>
              </w:rPr>
              <w:t>,</w:t>
            </w:r>
            <w:r w:rsidRPr="00767B55">
              <w:rPr>
                <w:rFonts w:ascii="Verdana" w:hAnsi="Verdana" w:cs="Arial"/>
                <w:sz w:val="20"/>
                <w:szCs w:val="20"/>
                <w:lang w:val="en-US"/>
              </w:rPr>
              <w:t xml:space="preserve"> P</w:t>
            </w:r>
            <w:r>
              <w:rPr>
                <w:rFonts w:ascii="Verdana" w:hAnsi="Verdana" w:cs="Arial"/>
                <w:sz w:val="20"/>
                <w:szCs w:val="20"/>
                <w:lang w:val="en-US"/>
              </w:rPr>
              <w:t>.</w:t>
            </w:r>
            <w:r w:rsidRPr="00767B55">
              <w:rPr>
                <w:rFonts w:ascii="Verdana" w:hAnsi="Verdana" w:cs="Arial"/>
                <w:sz w:val="20"/>
                <w:szCs w:val="20"/>
                <w:lang w:val="en-US"/>
              </w:rPr>
              <w:t>, Godse</w:t>
            </w:r>
            <w:r>
              <w:rPr>
                <w:rFonts w:ascii="Verdana" w:hAnsi="Verdana" w:cs="Arial"/>
                <w:sz w:val="20"/>
                <w:szCs w:val="20"/>
                <w:lang w:val="en-US"/>
              </w:rPr>
              <w:t>,</w:t>
            </w:r>
            <w:r w:rsidRPr="00767B55">
              <w:rPr>
                <w:rFonts w:ascii="Verdana" w:hAnsi="Verdana" w:cs="Arial"/>
                <w:sz w:val="20"/>
                <w:szCs w:val="20"/>
                <w:lang w:val="en-US"/>
              </w:rPr>
              <w:t xml:space="preserve"> K</w:t>
            </w:r>
            <w:r>
              <w:rPr>
                <w:rFonts w:ascii="Verdana" w:hAnsi="Verdana" w:cs="Arial"/>
                <w:sz w:val="20"/>
                <w:szCs w:val="20"/>
                <w:lang w:val="en-US"/>
              </w:rPr>
              <w:t>.</w:t>
            </w:r>
            <w:r w:rsidRPr="00767B55">
              <w:rPr>
                <w:rFonts w:ascii="Verdana" w:hAnsi="Verdana" w:cs="Arial"/>
                <w:sz w:val="20"/>
                <w:szCs w:val="20"/>
                <w:lang w:val="en-US"/>
              </w:rPr>
              <w:t>, Gompels</w:t>
            </w:r>
            <w:r>
              <w:rPr>
                <w:rFonts w:ascii="Verdana" w:hAnsi="Verdana" w:cs="Arial"/>
                <w:sz w:val="20"/>
                <w:szCs w:val="20"/>
                <w:lang w:val="en-US"/>
              </w:rPr>
              <w:t>,</w:t>
            </w:r>
            <w:r w:rsidRPr="00767B55">
              <w:rPr>
                <w:rFonts w:ascii="Verdana" w:hAnsi="Verdana" w:cs="Arial"/>
                <w:sz w:val="20"/>
                <w:szCs w:val="20"/>
                <w:lang w:val="en-US"/>
              </w:rPr>
              <w:t xml:space="preserve"> M</w:t>
            </w:r>
            <w:r>
              <w:rPr>
                <w:rFonts w:ascii="Verdana" w:hAnsi="Verdana" w:cs="Arial"/>
                <w:sz w:val="20"/>
                <w:szCs w:val="20"/>
                <w:lang w:val="en-US"/>
              </w:rPr>
              <w:t>.</w:t>
            </w:r>
            <w:r w:rsidRPr="00767B55">
              <w:rPr>
                <w:rFonts w:ascii="Verdana" w:hAnsi="Verdana" w:cs="Arial"/>
                <w:sz w:val="20"/>
                <w:szCs w:val="20"/>
                <w:lang w:val="en-US"/>
              </w:rPr>
              <w:t>, Goncalo</w:t>
            </w:r>
            <w:r>
              <w:rPr>
                <w:rFonts w:ascii="Verdana" w:hAnsi="Verdana" w:cs="Arial"/>
                <w:sz w:val="20"/>
                <w:szCs w:val="20"/>
                <w:lang w:val="en-US"/>
              </w:rPr>
              <w:t>,</w:t>
            </w:r>
            <w:r w:rsidRPr="00767B55">
              <w:rPr>
                <w:rFonts w:ascii="Verdana" w:hAnsi="Verdana" w:cs="Arial"/>
                <w:sz w:val="20"/>
                <w:szCs w:val="20"/>
                <w:lang w:val="en-US"/>
              </w:rPr>
              <w:t xml:space="preserve"> M</w:t>
            </w:r>
            <w:r>
              <w:rPr>
                <w:rFonts w:ascii="Verdana" w:hAnsi="Verdana" w:cs="Arial"/>
                <w:sz w:val="20"/>
                <w:szCs w:val="20"/>
                <w:lang w:val="en-US"/>
              </w:rPr>
              <w:t>.</w:t>
            </w:r>
            <w:r w:rsidRPr="00767B55">
              <w:rPr>
                <w:rFonts w:ascii="Verdana" w:hAnsi="Verdana" w:cs="Arial"/>
                <w:sz w:val="20"/>
                <w:szCs w:val="20"/>
                <w:lang w:val="en-US"/>
              </w:rPr>
              <w:t>, Gotua</w:t>
            </w:r>
            <w:r>
              <w:rPr>
                <w:rFonts w:ascii="Verdana" w:hAnsi="Verdana" w:cs="Arial"/>
                <w:sz w:val="20"/>
                <w:szCs w:val="20"/>
                <w:lang w:val="en-US"/>
              </w:rPr>
              <w:t>,</w:t>
            </w:r>
            <w:r w:rsidRPr="00767B55">
              <w:rPr>
                <w:rFonts w:ascii="Verdana" w:hAnsi="Verdana" w:cs="Arial"/>
                <w:sz w:val="20"/>
                <w:szCs w:val="20"/>
                <w:lang w:val="en-US"/>
              </w:rPr>
              <w:t xml:space="preserve"> M</w:t>
            </w:r>
            <w:r>
              <w:rPr>
                <w:rFonts w:ascii="Verdana" w:hAnsi="Verdana" w:cs="Arial"/>
                <w:sz w:val="20"/>
                <w:szCs w:val="20"/>
                <w:lang w:val="en-US"/>
              </w:rPr>
              <w:t>.</w:t>
            </w:r>
            <w:r w:rsidRPr="00767B55">
              <w:rPr>
                <w:rFonts w:ascii="Verdana" w:hAnsi="Verdana" w:cs="Arial"/>
                <w:sz w:val="20"/>
                <w:szCs w:val="20"/>
                <w:lang w:val="en-US"/>
              </w:rPr>
              <w:t>, Guidos-Fogelbach</w:t>
            </w:r>
            <w:r>
              <w:rPr>
                <w:rFonts w:ascii="Verdana" w:hAnsi="Verdana" w:cs="Arial"/>
                <w:sz w:val="20"/>
                <w:szCs w:val="20"/>
                <w:lang w:val="en-US"/>
              </w:rPr>
              <w:t>,</w:t>
            </w:r>
            <w:r w:rsidRPr="00767B55">
              <w:rPr>
                <w:rFonts w:ascii="Verdana" w:hAnsi="Verdana" w:cs="Arial"/>
                <w:sz w:val="20"/>
                <w:szCs w:val="20"/>
                <w:lang w:val="en-US"/>
              </w:rPr>
              <w:t xml:space="preserve"> G</w:t>
            </w:r>
            <w:r>
              <w:rPr>
                <w:rFonts w:ascii="Verdana" w:hAnsi="Verdana" w:cs="Arial"/>
                <w:sz w:val="20"/>
                <w:szCs w:val="20"/>
                <w:lang w:val="en-US"/>
              </w:rPr>
              <w:t>.</w:t>
            </w:r>
            <w:r w:rsidRPr="00767B55">
              <w:rPr>
                <w:rFonts w:ascii="Verdana" w:hAnsi="Verdana" w:cs="Arial"/>
                <w:sz w:val="20"/>
                <w:szCs w:val="20"/>
                <w:lang w:val="en-US"/>
              </w:rPr>
              <w:t>, Guilarte</w:t>
            </w:r>
            <w:r>
              <w:rPr>
                <w:rFonts w:ascii="Verdana" w:hAnsi="Verdana" w:cs="Arial"/>
                <w:sz w:val="20"/>
                <w:szCs w:val="20"/>
                <w:lang w:val="en-US"/>
              </w:rPr>
              <w:t>,</w:t>
            </w:r>
            <w:r w:rsidRPr="00767B55">
              <w:rPr>
                <w:rFonts w:ascii="Verdana" w:hAnsi="Verdana" w:cs="Arial"/>
                <w:sz w:val="20"/>
                <w:szCs w:val="20"/>
                <w:lang w:val="en-US"/>
              </w:rPr>
              <w:t xml:space="preserve"> M</w:t>
            </w:r>
            <w:r>
              <w:rPr>
                <w:rFonts w:ascii="Verdana" w:hAnsi="Verdana" w:cs="Arial"/>
                <w:sz w:val="20"/>
                <w:szCs w:val="20"/>
                <w:lang w:val="en-US"/>
              </w:rPr>
              <w:t>.</w:t>
            </w:r>
            <w:r w:rsidRPr="00767B55">
              <w:rPr>
                <w:rFonts w:ascii="Verdana" w:hAnsi="Verdana" w:cs="Arial"/>
                <w:sz w:val="20"/>
                <w:szCs w:val="20"/>
                <w:lang w:val="en-US"/>
              </w:rPr>
              <w:t>, Kasperska-Zajac</w:t>
            </w:r>
            <w:r>
              <w:rPr>
                <w:rFonts w:ascii="Verdana" w:hAnsi="Verdana" w:cs="Arial"/>
                <w:sz w:val="20"/>
                <w:szCs w:val="20"/>
                <w:lang w:val="en-US"/>
              </w:rPr>
              <w:t>,</w:t>
            </w:r>
            <w:r w:rsidRPr="00767B55">
              <w:rPr>
                <w:rFonts w:ascii="Verdana" w:hAnsi="Verdana" w:cs="Arial"/>
                <w:sz w:val="20"/>
                <w:szCs w:val="20"/>
                <w:lang w:val="en-US"/>
              </w:rPr>
              <w:t xml:space="preserve"> A</w:t>
            </w:r>
            <w:r>
              <w:rPr>
                <w:rFonts w:ascii="Verdana" w:hAnsi="Verdana" w:cs="Arial"/>
                <w:sz w:val="20"/>
                <w:szCs w:val="20"/>
                <w:lang w:val="en-US"/>
              </w:rPr>
              <w:t>.</w:t>
            </w:r>
            <w:r w:rsidRPr="00767B55">
              <w:rPr>
                <w:rFonts w:ascii="Verdana" w:hAnsi="Verdana" w:cs="Arial"/>
                <w:sz w:val="20"/>
                <w:szCs w:val="20"/>
                <w:lang w:val="en-US"/>
              </w:rPr>
              <w:t>, Katelaris</w:t>
            </w:r>
            <w:r>
              <w:rPr>
                <w:rFonts w:ascii="Verdana" w:hAnsi="Verdana" w:cs="Arial"/>
                <w:sz w:val="20"/>
                <w:szCs w:val="20"/>
                <w:lang w:val="en-US"/>
              </w:rPr>
              <w:t>,</w:t>
            </w:r>
            <w:r w:rsidRPr="00767B55">
              <w:rPr>
                <w:rFonts w:ascii="Verdana" w:hAnsi="Verdana" w:cs="Arial"/>
                <w:sz w:val="20"/>
                <w:szCs w:val="20"/>
                <w:lang w:val="en-US"/>
              </w:rPr>
              <w:t xml:space="preserve"> C</w:t>
            </w:r>
            <w:r>
              <w:rPr>
                <w:rFonts w:ascii="Verdana" w:hAnsi="Verdana" w:cs="Arial"/>
                <w:sz w:val="20"/>
                <w:szCs w:val="20"/>
                <w:lang w:val="en-US"/>
              </w:rPr>
              <w:t xml:space="preserve">. </w:t>
            </w:r>
            <w:r w:rsidRPr="00767B55">
              <w:rPr>
                <w:rFonts w:ascii="Verdana" w:hAnsi="Verdana" w:cs="Arial"/>
                <w:sz w:val="20"/>
                <w:szCs w:val="20"/>
                <w:lang w:val="en-US"/>
              </w:rPr>
              <w:t>H</w:t>
            </w:r>
            <w:r>
              <w:rPr>
                <w:rFonts w:ascii="Verdana" w:hAnsi="Verdana" w:cs="Arial"/>
                <w:sz w:val="20"/>
                <w:szCs w:val="20"/>
                <w:lang w:val="en-US"/>
              </w:rPr>
              <w:t>.</w:t>
            </w:r>
            <w:r w:rsidRPr="00767B55">
              <w:rPr>
                <w:rFonts w:ascii="Verdana" w:hAnsi="Verdana" w:cs="Arial"/>
                <w:sz w:val="20"/>
                <w:szCs w:val="20"/>
                <w:lang w:val="en-US"/>
              </w:rPr>
              <w:t>, Kinaciyan</w:t>
            </w:r>
            <w:r>
              <w:rPr>
                <w:rFonts w:ascii="Verdana" w:hAnsi="Verdana" w:cs="Arial"/>
                <w:sz w:val="20"/>
                <w:szCs w:val="20"/>
                <w:lang w:val="en-US"/>
              </w:rPr>
              <w:t>,</w:t>
            </w:r>
            <w:r w:rsidRPr="00767B55">
              <w:rPr>
                <w:rFonts w:ascii="Verdana" w:hAnsi="Verdana" w:cs="Arial"/>
                <w:sz w:val="20"/>
                <w:szCs w:val="20"/>
                <w:lang w:val="en-US"/>
              </w:rPr>
              <w:t xml:space="preserve"> T</w:t>
            </w:r>
            <w:r>
              <w:rPr>
                <w:rFonts w:ascii="Verdana" w:hAnsi="Verdana" w:cs="Arial"/>
                <w:sz w:val="20"/>
                <w:szCs w:val="20"/>
                <w:lang w:val="en-US"/>
              </w:rPr>
              <w:t>.</w:t>
            </w:r>
            <w:r w:rsidRPr="00767B55">
              <w:rPr>
                <w:rFonts w:ascii="Verdana" w:hAnsi="Verdana" w:cs="Arial"/>
                <w:sz w:val="20"/>
                <w:szCs w:val="20"/>
                <w:lang w:val="en-US"/>
              </w:rPr>
              <w:t>, Kolkhir</w:t>
            </w:r>
            <w:r>
              <w:rPr>
                <w:rFonts w:ascii="Verdana" w:hAnsi="Verdana" w:cs="Arial"/>
                <w:sz w:val="20"/>
                <w:szCs w:val="20"/>
                <w:lang w:val="en-US"/>
              </w:rPr>
              <w:t>,</w:t>
            </w:r>
            <w:r w:rsidRPr="00767B55">
              <w:rPr>
                <w:rFonts w:ascii="Verdana" w:hAnsi="Verdana" w:cs="Arial"/>
                <w:sz w:val="20"/>
                <w:szCs w:val="20"/>
                <w:lang w:val="en-US"/>
              </w:rPr>
              <w:t xml:space="preserve"> P</w:t>
            </w:r>
            <w:r>
              <w:rPr>
                <w:rFonts w:ascii="Verdana" w:hAnsi="Verdana" w:cs="Arial"/>
                <w:sz w:val="20"/>
                <w:szCs w:val="20"/>
                <w:lang w:val="en-US"/>
              </w:rPr>
              <w:t>.</w:t>
            </w:r>
            <w:r w:rsidRPr="00767B55">
              <w:rPr>
                <w:rFonts w:ascii="Verdana" w:hAnsi="Verdana" w:cs="Arial"/>
                <w:sz w:val="20"/>
                <w:szCs w:val="20"/>
                <w:lang w:val="en-US"/>
              </w:rPr>
              <w:t>, Kulthanan</w:t>
            </w:r>
            <w:r>
              <w:rPr>
                <w:rFonts w:ascii="Verdana" w:hAnsi="Verdana" w:cs="Arial"/>
                <w:sz w:val="20"/>
                <w:szCs w:val="20"/>
                <w:lang w:val="en-US"/>
              </w:rPr>
              <w:t>,</w:t>
            </w:r>
            <w:r w:rsidRPr="00767B55">
              <w:rPr>
                <w:rFonts w:ascii="Verdana" w:hAnsi="Verdana" w:cs="Arial"/>
                <w:sz w:val="20"/>
                <w:szCs w:val="20"/>
                <w:lang w:val="en-US"/>
              </w:rPr>
              <w:t xml:space="preserve"> K</w:t>
            </w:r>
            <w:r>
              <w:rPr>
                <w:rFonts w:ascii="Verdana" w:hAnsi="Verdana" w:cs="Arial"/>
                <w:sz w:val="20"/>
                <w:szCs w:val="20"/>
                <w:lang w:val="en-US"/>
              </w:rPr>
              <w:t>.</w:t>
            </w:r>
            <w:r w:rsidRPr="00767B55">
              <w:rPr>
                <w:rFonts w:ascii="Verdana" w:hAnsi="Verdana" w:cs="Arial"/>
                <w:sz w:val="20"/>
                <w:szCs w:val="20"/>
                <w:lang w:val="en-US"/>
              </w:rPr>
              <w:t>, Kurowski</w:t>
            </w:r>
            <w:r>
              <w:rPr>
                <w:rFonts w:ascii="Verdana" w:hAnsi="Verdana" w:cs="Arial"/>
                <w:sz w:val="20"/>
                <w:szCs w:val="20"/>
                <w:lang w:val="en-US"/>
              </w:rPr>
              <w:t>,</w:t>
            </w:r>
            <w:r w:rsidRPr="00767B55">
              <w:rPr>
                <w:rFonts w:ascii="Verdana" w:hAnsi="Verdana" w:cs="Arial"/>
                <w:sz w:val="20"/>
                <w:szCs w:val="20"/>
                <w:lang w:val="en-US"/>
              </w:rPr>
              <w:t xml:space="preserve"> M</w:t>
            </w:r>
            <w:r>
              <w:rPr>
                <w:rFonts w:ascii="Verdana" w:hAnsi="Verdana" w:cs="Arial"/>
                <w:sz w:val="20"/>
                <w:szCs w:val="20"/>
                <w:lang w:val="en-US"/>
              </w:rPr>
              <w:t>.</w:t>
            </w:r>
            <w:r w:rsidRPr="00767B55">
              <w:rPr>
                <w:rFonts w:ascii="Verdana" w:hAnsi="Verdana" w:cs="Arial"/>
                <w:sz w:val="20"/>
                <w:szCs w:val="20"/>
                <w:lang w:val="en-US"/>
              </w:rPr>
              <w:t>, Latysheva</w:t>
            </w:r>
            <w:r>
              <w:rPr>
                <w:rFonts w:ascii="Verdana" w:hAnsi="Verdana" w:cs="Arial"/>
                <w:sz w:val="20"/>
                <w:szCs w:val="20"/>
                <w:lang w:val="en-US"/>
              </w:rPr>
              <w:t>,</w:t>
            </w:r>
            <w:r w:rsidRPr="00767B55">
              <w:rPr>
                <w:rFonts w:ascii="Verdana" w:hAnsi="Verdana" w:cs="Arial"/>
                <w:sz w:val="20"/>
                <w:szCs w:val="20"/>
                <w:lang w:val="en-US"/>
              </w:rPr>
              <w:t xml:space="preserve"> E</w:t>
            </w:r>
            <w:r>
              <w:rPr>
                <w:rFonts w:ascii="Verdana" w:hAnsi="Verdana" w:cs="Arial"/>
                <w:sz w:val="20"/>
                <w:szCs w:val="20"/>
                <w:lang w:val="en-US"/>
              </w:rPr>
              <w:t>.</w:t>
            </w:r>
            <w:r w:rsidRPr="00767B55">
              <w:rPr>
                <w:rFonts w:ascii="Verdana" w:hAnsi="Verdana" w:cs="Arial"/>
                <w:sz w:val="20"/>
                <w:szCs w:val="20"/>
                <w:lang w:val="en-US"/>
              </w:rPr>
              <w:t>, Lauerma</w:t>
            </w:r>
            <w:r>
              <w:rPr>
                <w:rFonts w:ascii="Verdana" w:hAnsi="Verdana" w:cs="Arial"/>
                <w:sz w:val="20"/>
                <w:szCs w:val="20"/>
                <w:lang w:val="en-US"/>
              </w:rPr>
              <w:t>,</w:t>
            </w:r>
            <w:r w:rsidRPr="00767B55">
              <w:rPr>
                <w:rFonts w:ascii="Verdana" w:hAnsi="Verdana" w:cs="Arial"/>
                <w:sz w:val="20"/>
                <w:szCs w:val="20"/>
                <w:lang w:val="en-US"/>
              </w:rPr>
              <w:t xml:space="preserve"> A</w:t>
            </w:r>
            <w:r>
              <w:rPr>
                <w:rFonts w:ascii="Verdana" w:hAnsi="Verdana" w:cs="Arial"/>
                <w:sz w:val="20"/>
                <w:szCs w:val="20"/>
                <w:lang w:val="en-US"/>
              </w:rPr>
              <w:t>.</w:t>
            </w:r>
            <w:r w:rsidRPr="00767B55">
              <w:rPr>
                <w:rFonts w:ascii="Verdana" w:hAnsi="Verdana" w:cs="Arial"/>
                <w:sz w:val="20"/>
                <w:szCs w:val="20"/>
                <w:lang w:val="en-US"/>
              </w:rPr>
              <w:t>, Launay</w:t>
            </w:r>
            <w:r>
              <w:rPr>
                <w:rFonts w:ascii="Verdana" w:hAnsi="Verdana" w:cs="Arial"/>
                <w:sz w:val="20"/>
                <w:szCs w:val="20"/>
                <w:lang w:val="en-US"/>
              </w:rPr>
              <w:t>,</w:t>
            </w:r>
            <w:r w:rsidRPr="00767B55">
              <w:rPr>
                <w:rFonts w:ascii="Verdana" w:hAnsi="Verdana" w:cs="Arial"/>
                <w:sz w:val="20"/>
                <w:szCs w:val="20"/>
                <w:lang w:val="en-US"/>
              </w:rPr>
              <w:t xml:space="preserve"> D</w:t>
            </w:r>
            <w:r>
              <w:rPr>
                <w:rFonts w:ascii="Verdana" w:hAnsi="Verdana" w:cs="Arial"/>
                <w:sz w:val="20"/>
                <w:szCs w:val="20"/>
                <w:lang w:val="en-US"/>
              </w:rPr>
              <w:t>.</w:t>
            </w:r>
            <w:r w:rsidRPr="00767B55">
              <w:rPr>
                <w:rFonts w:ascii="Verdana" w:hAnsi="Verdana" w:cs="Arial"/>
                <w:sz w:val="20"/>
                <w:szCs w:val="20"/>
                <w:lang w:val="en-US"/>
              </w:rPr>
              <w:t>, Lleonhart</w:t>
            </w:r>
            <w:r>
              <w:rPr>
                <w:rFonts w:ascii="Verdana" w:hAnsi="Verdana" w:cs="Arial"/>
                <w:sz w:val="20"/>
                <w:szCs w:val="20"/>
                <w:lang w:val="en-US"/>
              </w:rPr>
              <w:t>,</w:t>
            </w:r>
            <w:r w:rsidRPr="00767B55">
              <w:rPr>
                <w:rFonts w:ascii="Verdana" w:hAnsi="Verdana" w:cs="Arial"/>
                <w:sz w:val="20"/>
                <w:szCs w:val="20"/>
                <w:lang w:val="en-US"/>
              </w:rPr>
              <w:t xml:space="preserve"> R</w:t>
            </w:r>
            <w:r>
              <w:rPr>
                <w:rFonts w:ascii="Verdana" w:hAnsi="Verdana" w:cs="Arial"/>
                <w:sz w:val="20"/>
                <w:szCs w:val="20"/>
                <w:lang w:val="en-US"/>
              </w:rPr>
              <w:t>.</w:t>
            </w:r>
            <w:r w:rsidRPr="00767B55">
              <w:rPr>
                <w:rFonts w:ascii="Verdana" w:hAnsi="Verdana" w:cs="Arial"/>
                <w:sz w:val="20"/>
                <w:szCs w:val="20"/>
                <w:lang w:val="en-US"/>
              </w:rPr>
              <w:t>, Lumry</w:t>
            </w:r>
            <w:r>
              <w:rPr>
                <w:rFonts w:ascii="Verdana" w:hAnsi="Verdana" w:cs="Arial"/>
                <w:sz w:val="20"/>
                <w:szCs w:val="20"/>
                <w:lang w:val="en-US"/>
              </w:rPr>
              <w:t>,</w:t>
            </w:r>
            <w:r w:rsidRPr="00767B55">
              <w:rPr>
                <w:rFonts w:ascii="Verdana" w:hAnsi="Verdana" w:cs="Arial"/>
                <w:sz w:val="20"/>
                <w:szCs w:val="20"/>
                <w:lang w:val="en-US"/>
              </w:rPr>
              <w:t xml:space="preserve"> W</w:t>
            </w:r>
            <w:r>
              <w:rPr>
                <w:rFonts w:ascii="Verdana" w:hAnsi="Verdana" w:cs="Arial"/>
                <w:sz w:val="20"/>
                <w:szCs w:val="20"/>
                <w:lang w:val="en-US"/>
              </w:rPr>
              <w:t>.</w:t>
            </w:r>
            <w:r w:rsidRPr="00767B55">
              <w:rPr>
                <w:rFonts w:ascii="Verdana" w:hAnsi="Verdana" w:cs="Arial"/>
                <w:sz w:val="20"/>
                <w:szCs w:val="20"/>
                <w:lang w:val="en-US"/>
              </w:rPr>
              <w:t>, Malbran</w:t>
            </w:r>
            <w:r>
              <w:rPr>
                <w:rFonts w:ascii="Verdana" w:hAnsi="Verdana" w:cs="Arial"/>
                <w:sz w:val="20"/>
                <w:szCs w:val="20"/>
                <w:lang w:val="en-US"/>
              </w:rPr>
              <w:t>,</w:t>
            </w:r>
            <w:r w:rsidRPr="00767B55">
              <w:rPr>
                <w:rFonts w:ascii="Verdana" w:hAnsi="Verdana" w:cs="Arial"/>
                <w:sz w:val="20"/>
                <w:szCs w:val="20"/>
                <w:lang w:val="en-US"/>
              </w:rPr>
              <w:t xml:space="preserve"> A</w:t>
            </w:r>
            <w:r>
              <w:rPr>
                <w:rFonts w:ascii="Verdana" w:hAnsi="Verdana" w:cs="Arial"/>
                <w:sz w:val="20"/>
                <w:szCs w:val="20"/>
                <w:lang w:val="en-US"/>
              </w:rPr>
              <w:t>.</w:t>
            </w:r>
            <w:r w:rsidRPr="00767B55">
              <w:rPr>
                <w:rFonts w:ascii="Verdana" w:hAnsi="Verdana" w:cs="Arial"/>
                <w:sz w:val="20"/>
                <w:szCs w:val="20"/>
                <w:lang w:val="en-US"/>
              </w:rPr>
              <w:t>, Ali</w:t>
            </w:r>
            <w:r>
              <w:rPr>
                <w:rFonts w:ascii="Verdana" w:hAnsi="Verdana" w:cs="Arial"/>
                <w:sz w:val="20"/>
                <w:szCs w:val="20"/>
                <w:lang w:val="en-US"/>
              </w:rPr>
              <w:t>,</w:t>
            </w:r>
            <w:r w:rsidRPr="00767B55">
              <w:rPr>
                <w:rFonts w:ascii="Verdana" w:hAnsi="Verdana" w:cs="Arial"/>
                <w:sz w:val="20"/>
                <w:szCs w:val="20"/>
                <w:lang w:val="en-US"/>
              </w:rPr>
              <w:t xml:space="preserve"> R</w:t>
            </w:r>
            <w:r>
              <w:rPr>
                <w:rFonts w:ascii="Verdana" w:hAnsi="Verdana" w:cs="Arial"/>
                <w:sz w:val="20"/>
                <w:szCs w:val="20"/>
                <w:lang w:val="en-US"/>
              </w:rPr>
              <w:t xml:space="preserve">. </w:t>
            </w:r>
            <w:r w:rsidRPr="00767B55">
              <w:rPr>
                <w:rFonts w:ascii="Verdana" w:hAnsi="Verdana" w:cs="Arial"/>
                <w:sz w:val="20"/>
                <w:szCs w:val="20"/>
                <w:lang w:val="en-US"/>
              </w:rPr>
              <w:t>M</w:t>
            </w:r>
            <w:r>
              <w:rPr>
                <w:rFonts w:ascii="Verdana" w:hAnsi="Verdana" w:cs="Arial"/>
                <w:sz w:val="20"/>
                <w:szCs w:val="20"/>
                <w:lang w:val="en-US"/>
              </w:rPr>
              <w:t>.</w:t>
            </w:r>
            <w:r w:rsidRPr="00767B55">
              <w:rPr>
                <w:rFonts w:ascii="Verdana" w:hAnsi="Verdana" w:cs="Arial"/>
                <w:sz w:val="20"/>
                <w:szCs w:val="20"/>
                <w:lang w:val="en-US"/>
              </w:rPr>
              <w:t>, Nasr</w:t>
            </w:r>
            <w:r>
              <w:rPr>
                <w:rFonts w:ascii="Verdana" w:hAnsi="Verdana" w:cs="Arial"/>
                <w:sz w:val="20"/>
                <w:szCs w:val="20"/>
                <w:lang w:val="en-US"/>
              </w:rPr>
              <w:t>,</w:t>
            </w:r>
            <w:r w:rsidRPr="00767B55">
              <w:rPr>
                <w:rFonts w:ascii="Verdana" w:hAnsi="Verdana" w:cs="Arial"/>
                <w:sz w:val="20"/>
                <w:szCs w:val="20"/>
                <w:lang w:val="en-US"/>
              </w:rPr>
              <w:t xml:space="preserve"> I</w:t>
            </w:r>
            <w:r>
              <w:rPr>
                <w:rFonts w:ascii="Verdana" w:hAnsi="Verdana" w:cs="Arial"/>
                <w:sz w:val="20"/>
                <w:szCs w:val="20"/>
                <w:lang w:val="en-US"/>
              </w:rPr>
              <w:t>.</w:t>
            </w:r>
            <w:r w:rsidRPr="00767B55">
              <w:rPr>
                <w:rFonts w:ascii="Verdana" w:hAnsi="Verdana" w:cs="Arial"/>
                <w:sz w:val="20"/>
                <w:szCs w:val="20"/>
                <w:lang w:val="en-US"/>
              </w:rPr>
              <w:t>, Nieto-Martinez</w:t>
            </w:r>
            <w:r>
              <w:rPr>
                <w:rFonts w:ascii="Verdana" w:hAnsi="Verdana" w:cs="Arial"/>
                <w:sz w:val="20"/>
                <w:szCs w:val="20"/>
                <w:lang w:val="en-US"/>
              </w:rPr>
              <w:t>,</w:t>
            </w:r>
            <w:r w:rsidRPr="00767B55">
              <w:rPr>
                <w:rFonts w:ascii="Verdana" w:hAnsi="Verdana" w:cs="Arial"/>
                <w:sz w:val="20"/>
                <w:szCs w:val="20"/>
                <w:lang w:val="en-US"/>
              </w:rPr>
              <w:t xml:space="preserve"> S</w:t>
            </w:r>
            <w:r>
              <w:rPr>
                <w:rFonts w:ascii="Verdana" w:hAnsi="Verdana" w:cs="Arial"/>
                <w:sz w:val="20"/>
                <w:szCs w:val="20"/>
                <w:lang w:val="en-US"/>
              </w:rPr>
              <w:t>.</w:t>
            </w:r>
            <w:r w:rsidRPr="00767B55">
              <w:rPr>
                <w:rFonts w:ascii="Verdana" w:hAnsi="Verdana" w:cs="Arial"/>
                <w:sz w:val="20"/>
                <w:szCs w:val="20"/>
                <w:lang w:val="en-US"/>
              </w:rPr>
              <w:t>, Parisi</w:t>
            </w:r>
            <w:r>
              <w:rPr>
                <w:rFonts w:ascii="Verdana" w:hAnsi="Verdana" w:cs="Arial"/>
                <w:sz w:val="20"/>
                <w:szCs w:val="20"/>
                <w:lang w:val="en-US"/>
              </w:rPr>
              <w:t>,</w:t>
            </w:r>
            <w:r w:rsidRPr="00767B55">
              <w:rPr>
                <w:rFonts w:ascii="Verdana" w:hAnsi="Verdana" w:cs="Arial"/>
                <w:sz w:val="20"/>
                <w:szCs w:val="20"/>
                <w:lang w:val="en-US"/>
              </w:rPr>
              <w:t xml:space="preserve"> C</w:t>
            </w:r>
            <w:r>
              <w:rPr>
                <w:rFonts w:ascii="Verdana" w:hAnsi="Verdana" w:cs="Arial"/>
                <w:sz w:val="20"/>
                <w:szCs w:val="20"/>
                <w:lang w:val="en-US"/>
              </w:rPr>
              <w:t>.</w:t>
            </w:r>
            <w:r w:rsidRPr="00767B55">
              <w:rPr>
                <w:rFonts w:ascii="Verdana" w:hAnsi="Verdana" w:cs="Arial"/>
                <w:sz w:val="20"/>
                <w:szCs w:val="20"/>
                <w:lang w:val="en-US"/>
              </w:rPr>
              <w:t>, Pawankar</w:t>
            </w:r>
            <w:r>
              <w:rPr>
                <w:rFonts w:ascii="Verdana" w:hAnsi="Verdana" w:cs="Arial"/>
                <w:sz w:val="20"/>
                <w:szCs w:val="20"/>
                <w:lang w:val="en-US"/>
              </w:rPr>
              <w:t>,</w:t>
            </w:r>
            <w:r w:rsidRPr="00767B55">
              <w:rPr>
                <w:rFonts w:ascii="Verdana" w:hAnsi="Verdana" w:cs="Arial"/>
                <w:sz w:val="20"/>
                <w:szCs w:val="20"/>
                <w:lang w:val="en-US"/>
              </w:rPr>
              <w:t xml:space="preserve"> R</w:t>
            </w:r>
            <w:r>
              <w:rPr>
                <w:rFonts w:ascii="Verdana" w:hAnsi="Verdana" w:cs="Arial"/>
                <w:sz w:val="20"/>
                <w:szCs w:val="20"/>
                <w:lang w:val="en-US"/>
              </w:rPr>
              <w:t>.</w:t>
            </w:r>
            <w:r w:rsidRPr="00767B55">
              <w:rPr>
                <w:rFonts w:ascii="Verdana" w:hAnsi="Verdana" w:cs="Arial"/>
                <w:sz w:val="20"/>
                <w:szCs w:val="20"/>
                <w:lang w:val="en-US"/>
              </w:rPr>
              <w:t>, Piñero-Saavedra</w:t>
            </w:r>
            <w:r>
              <w:rPr>
                <w:rFonts w:ascii="Verdana" w:hAnsi="Verdana" w:cs="Arial"/>
                <w:sz w:val="20"/>
                <w:szCs w:val="20"/>
                <w:lang w:val="en-US"/>
              </w:rPr>
              <w:t>,</w:t>
            </w:r>
            <w:r w:rsidRPr="00767B55">
              <w:rPr>
                <w:rFonts w:ascii="Verdana" w:hAnsi="Verdana" w:cs="Arial"/>
                <w:sz w:val="20"/>
                <w:szCs w:val="20"/>
                <w:lang w:val="en-US"/>
              </w:rPr>
              <w:t xml:space="preserve"> M</w:t>
            </w:r>
            <w:r>
              <w:rPr>
                <w:rFonts w:ascii="Verdana" w:hAnsi="Verdana" w:cs="Arial"/>
                <w:sz w:val="20"/>
                <w:szCs w:val="20"/>
                <w:lang w:val="en-US"/>
              </w:rPr>
              <w:t>.</w:t>
            </w:r>
            <w:r w:rsidRPr="00767B55">
              <w:rPr>
                <w:rFonts w:ascii="Verdana" w:hAnsi="Verdana" w:cs="Arial"/>
                <w:sz w:val="20"/>
                <w:szCs w:val="20"/>
                <w:lang w:val="en-US"/>
              </w:rPr>
              <w:t>, Popov</w:t>
            </w:r>
            <w:r>
              <w:rPr>
                <w:rFonts w:ascii="Verdana" w:hAnsi="Verdana" w:cs="Arial"/>
                <w:sz w:val="20"/>
                <w:szCs w:val="20"/>
                <w:lang w:val="en-US"/>
              </w:rPr>
              <w:t>,</w:t>
            </w:r>
            <w:r w:rsidRPr="00767B55">
              <w:rPr>
                <w:rFonts w:ascii="Verdana" w:hAnsi="Verdana" w:cs="Arial"/>
                <w:sz w:val="20"/>
                <w:szCs w:val="20"/>
                <w:lang w:val="en-US"/>
              </w:rPr>
              <w:t xml:space="preserve"> T</w:t>
            </w:r>
            <w:r>
              <w:rPr>
                <w:rFonts w:ascii="Verdana" w:hAnsi="Verdana" w:cs="Arial"/>
                <w:sz w:val="20"/>
                <w:szCs w:val="20"/>
                <w:lang w:val="en-US"/>
              </w:rPr>
              <w:t xml:space="preserve">. </w:t>
            </w:r>
            <w:r w:rsidRPr="00767B55">
              <w:rPr>
                <w:rFonts w:ascii="Verdana" w:hAnsi="Verdana" w:cs="Arial"/>
                <w:sz w:val="20"/>
                <w:szCs w:val="20"/>
                <w:lang w:val="en-US"/>
              </w:rPr>
              <w:t>A</w:t>
            </w:r>
            <w:r>
              <w:rPr>
                <w:rFonts w:ascii="Verdana" w:hAnsi="Verdana" w:cs="Arial"/>
                <w:sz w:val="20"/>
                <w:szCs w:val="20"/>
                <w:lang w:val="en-US"/>
              </w:rPr>
              <w:t>.</w:t>
            </w:r>
            <w:r w:rsidRPr="00767B55">
              <w:rPr>
                <w:rFonts w:ascii="Verdana" w:hAnsi="Verdana" w:cs="Arial"/>
                <w:sz w:val="20"/>
                <w:szCs w:val="20"/>
                <w:lang w:val="en-US"/>
              </w:rPr>
              <w:t>, Porebski</w:t>
            </w:r>
            <w:r>
              <w:rPr>
                <w:rFonts w:ascii="Verdana" w:hAnsi="Verdana" w:cs="Arial"/>
                <w:sz w:val="20"/>
                <w:szCs w:val="20"/>
                <w:lang w:val="en-US"/>
              </w:rPr>
              <w:t>,</w:t>
            </w:r>
            <w:r w:rsidRPr="00767B55">
              <w:rPr>
                <w:rFonts w:ascii="Verdana" w:hAnsi="Verdana" w:cs="Arial"/>
                <w:sz w:val="20"/>
                <w:szCs w:val="20"/>
                <w:lang w:val="en-US"/>
              </w:rPr>
              <w:t xml:space="preserve"> G</w:t>
            </w:r>
            <w:r>
              <w:rPr>
                <w:rFonts w:ascii="Verdana" w:hAnsi="Verdana" w:cs="Arial"/>
                <w:sz w:val="20"/>
                <w:szCs w:val="20"/>
                <w:lang w:val="en-US"/>
              </w:rPr>
              <w:t>.</w:t>
            </w:r>
            <w:r w:rsidRPr="00767B55">
              <w:rPr>
                <w:rFonts w:ascii="Verdana" w:hAnsi="Verdana" w:cs="Arial"/>
                <w:sz w:val="20"/>
                <w:szCs w:val="20"/>
                <w:lang w:val="en-US"/>
              </w:rPr>
              <w:t>, Prieto Garcia</w:t>
            </w:r>
            <w:r>
              <w:rPr>
                <w:rFonts w:ascii="Verdana" w:hAnsi="Verdana" w:cs="Arial"/>
                <w:sz w:val="20"/>
                <w:szCs w:val="20"/>
                <w:lang w:val="en-US"/>
              </w:rPr>
              <w:t>,</w:t>
            </w:r>
            <w:r w:rsidRPr="00767B55">
              <w:rPr>
                <w:rFonts w:ascii="Verdana" w:hAnsi="Verdana" w:cs="Arial"/>
                <w:sz w:val="20"/>
                <w:szCs w:val="20"/>
                <w:lang w:val="en-US"/>
              </w:rPr>
              <w:t xml:space="preserve"> A</w:t>
            </w:r>
            <w:r>
              <w:rPr>
                <w:rFonts w:ascii="Verdana" w:hAnsi="Verdana" w:cs="Arial"/>
                <w:sz w:val="20"/>
                <w:szCs w:val="20"/>
                <w:lang w:val="en-US"/>
              </w:rPr>
              <w:t>.</w:t>
            </w:r>
            <w:r w:rsidRPr="00767B55">
              <w:rPr>
                <w:rFonts w:ascii="Verdana" w:hAnsi="Verdana" w:cs="Arial"/>
                <w:sz w:val="20"/>
                <w:szCs w:val="20"/>
                <w:lang w:val="en-US"/>
              </w:rPr>
              <w:t>, Pyatilova</w:t>
            </w:r>
            <w:r>
              <w:rPr>
                <w:rFonts w:ascii="Verdana" w:hAnsi="Verdana" w:cs="Arial"/>
                <w:sz w:val="20"/>
                <w:szCs w:val="20"/>
                <w:lang w:val="en-US"/>
              </w:rPr>
              <w:t>,</w:t>
            </w:r>
            <w:r w:rsidRPr="00767B55">
              <w:rPr>
                <w:rFonts w:ascii="Verdana" w:hAnsi="Verdana" w:cs="Arial"/>
                <w:sz w:val="20"/>
                <w:szCs w:val="20"/>
                <w:lang w:val="en-US"/>
              </w:rPr>
              <w:t xml:space="preserve"> P</w:t>
            </w:r>
            <w:r>
              <w:rPr>
                <w:rFonts w:ascii="Verdana" w:hAnsi="Verdana" w:cs="Arial"/>
                <w:sz w:val="20"/>
                <w:szCs w:val="20"/>
                <w:lang w:val="en-US"/>
              </w:rPr>
              <w:t>.</w:t>
            </w:r>
            <w:r w:rsidRPr="00767B55">
              <w:rPr>
                <w:rFonts w:ascii="Verdana" w:hAnsi="Verdana" w:cs="Arial"/>
                <w:sz w:val="20"/>
                <w:szCs w:val="20"/>
                <w:lang w:val="en-US"/>
              </w:rPr>
              <w:t>, Rudenko</w:t>
            </w:r>
            <w:r>
              <w:rPr>
                <w:rFonts w:ascii="Verdana" w:hAnsi="Verdana" w:cs="Arial"/>
                <w:sz w:val="20"/>
                <w:szCs w:val="20"/>
                <w:lang w:val="en-US"/>
              </w:rPr>
              <w:t>,</w:t>
            </w:r>
            <w:r w:rsidRPr="00767B55">
              <w:rPr>
                <w:rFonts w:ascii="Verdana" w:hAnsi="Verdana" w:cs="Arial"/>
                <w:sz w:val="20"/>
                <w:szCs w:val="20"/>
                <w:lang w:val="en-US"/>
              </w:rPr>
              <w:t xml:space="preserve"> M</w:t>
            </w:r>
            <w:r>
              <w:rPr>
                <w:rFonts w:ascii="Verdana" w:hAnsi="Verdana" w:cs="Arial"/>
                <w:sz w:val="20"/>
                <w:szCs w:val="20"/>
                <w:lang w:val="en-US"/>
              </w:rPr>
              <w:t>.</w:t>
            </w:r>
            <w:r w:rsidRPr="00767B55">
              <w:rPr>
                <w:rFonts w:ascii="Verdana" w:hAnsi="Verdana" w:cs="Arial"/>
                <w:sz w:val="20"/>
                <w:szCs w:val="20"/>
                <w:lang w:val="en-US"/>
              </w:rPr>
              <w:t>, Sekerel</w:t>
            </w:r>
            <w:r>
              <w:rPr>
                <w:rFonts w:ascii="Verdana" w:hAnsi="Verdana" w:cs="Arial"/>
                <w:sz w:val="20"/>
                <w:szCs w:val="20"/>
                <w:lang w:val="en-US"/>
              </w:rPr>
              <w:t>,</w:t>
            </w:r>
            <w:r w:rsidRPr="00767B55">
              <w:rPr>
                <w:rFonts w:ascii="Verdana" w:hAnsi="Verdana" w:cs="Arial"/>
                <w:sz w:val="20"/>
                <w:szCs w:val="20"/>
                <w:lang w:val="en-US"/>
              </w:rPr>
              <w:t xml:space="preserve"> B</w:t>
            </w:r>
            <w:r>
              <w:rPr>
                <w:rFonts w:ascii="Verdana" w:hAnsi="Verdana" w:cs="Arial"/>
                <w:sz w:val="20"/>
                <w:szCs w:val="20"/>
                <w:lang w:val="en-US"/>
              </w:rPr>
              <w:t xml:space="preserve">. </w:t>
            </w:r>
            <w:r w:rsidRPr="00767B55">
              <w:rPr>
                <w:rFonts w:ascii="Verdana" w:hAnsi="Verdana" w:cs="Arial"/>
                <w:sz w:val="20"/>
                <w:szCs w:val="20"/>
                <w:lang w:val="en-US"/>
              </w:rPr>
              <w:t>E</w:t>
            </w:r>
            <w:r>
              <w:rPr>
                <w:rFonts w:ascii="Verdana" w:hAnsi="Verdana" w:cs="Arial"/>
                <w:sz w:val="20"/>
                <w:szCs w:val="20"/>
                <w:lang w:val="en-US"/>
              </w:rPr>
              <w:t>.</w:t>
            </w:r>
            <w:r w:rsidRPr="00767B55">
              <w:rPr>
                <w:rFonts w:ascii="Verdana" w:hAnsi="Verdana" w:cs="Arial"/>
                <w:sz w:val="20"/>
                <w:szCs w:val="20"/>
                <w:lang w:val="en-US"/>
              </w:rPr>
              <w:t>, Serpa</w:t>
            </w:r>
            <w:r>
              <w:rPr>
                <w:rFonts w:ascii="Verdana" w:hAnsi="Verdana" w:cs="Arial"/>
                <w:sz w:val="20"/>
                <w:szCs w:val="20"/>
                <w:lang w:val="en-US"/>
              </w:rPr>
              <w:t>,</w:t>
            </w:r>
            <w:r w:rsidRPr="00767B55">
              <w:rPr>
                <w:rFonts w:ascii="Verdana" w:hAnsi="Verdana" w:cs="Arial"/>
                <w:sz w:val="20"/>
                <w:szCs w:val="20"/>
                <w:lang w:val="en-US"/>
              </w:rPr>
              <w:t xml:space="preserve"> F</w:t>
            </w:r>
            <w:r>
              <w:rPr>
                <w:rFonts w:ascii="Verdana" w:hAnsi="Verdana" w:cs="Arial"/>
                <w:sz w:val="20"/>
                <w:szCs w:val="20"/>
                <w:lang w:val="en-US"/>
              </w:rPr>
              <w:t xml:space="preserve">. </w:t>
            </w:r>
            <w:r w:rsidRPr="00767B55">
              <w:rPr>
                <w:rFonts w:ascii="Verdana" w:hAnsi="Verdana" w:cs="Arial"/>
                <w:sz w:val="20"/>
                <w:szCs w:val="20"/>
                <w:lang w:val="en-US"/>
              </w:rPr>
              <w:t>S</w:t>
            </w:r>
            <w:r>
              <w:rPr>
                <w:rFonts w:ascii="Verdana" w:hAnsi="Verdana" w:cs="Arial"/>
                <w:sz w:val="20"/>
                <w:szCs w:val="20"/>
                <w:lang w:val="en-US"/>
              </w:rPr>
              <w:t>.</w:t>
            </w:r>
            <w:r w:rsidRPr="00767B55">
              <w:rPr>
                <w:rFonts w:ascii="Verdana" w:hAnsi="Verdana" w:cs="Arial"/>
                <w:sz w:val="20"/>
                <w:szCs w:val="20"/>
                <w:lang w:val="en-US"/>
              </w:rPr>
              <w:t>, Sheikh</w:t>
            </w:r>
            <w:r>
              <w:rPr>
                <w:rFonts w:ascii="Verdana" w:hAnsi="Verdana" w:cs="Arial"/>
                <w:sz w:val="20"/>
                <w:szCs w:val="20"/>
                <w:lang w:val="en-US"/>
              </w:rPr>
              <w:t>,</w:t>
            </w:r>
            <w:r w:rsidRPr="00767B55">
              <w:rPr>
                <w:rFonts w:ascii="Verdana" w:hAnsi="Verdana" w:cs="Arial"/>
                <w:sz w:val="20"/>
                <w:szCs w:val="20"/>
                <w:lang w:val="en-US"/>
              </w:rPr>
              <w:t xml:space="preserve"> F</w:t>
            </w:r>
            <w:r>
              <w:rPr>
                <w:rFonts w:ascii="Verdana" w:hAnsi="Verdana" w:cs="Arial"/>
                <w:sz w:val="20"/>
                <w:szCs w:val="20"/>
                <w:lang w:val="en-US"/>
              </w:rPr>
              <w:t>.</w:t>
            </w:r>
            <w:r w:rsidRPr="00767B55">
              <w:rPr>
                <w:rFonts w:ascii="Verdana" w:hAnsi="Verdana" w:cs="Arial"/>
                <w:sz w:val="20"/>
                <w:szCs w:val="20"/>
                <w:lang w:val="en-US"/>
              </w:rPr>
              <w:t>, Siebenhaar</w:t>
            </w:r>
            <w:r>
              <w:rPr>
                <w:rFonts w:ascii="Verdana" w:hAnsi="Verdana" w:cs="Arial"/>
                <w:sz w:val="20"/>
                <w:szCs w:val="20"/>
                <w:lang w:val="en-US"/>
              </w:rPr>
              <w:t>,</w:t>
            </w:r>
            <w:r w:rsidRPr="00767B55">
              <w:rPr>
                <w:rFonts w:ascii="Verdana" w:hAnsi="Verdana" w:cs="Arial"/>
                <w:sz w:val="20"/>
                <w:szCs w:val="20"/>
                <w:lang w:val="en-US"/>
              </w:rPr>
              <w:t xml:space="preserve"> F</w:t>
            </w:r>
            <w:r>
              <w:rPr>
                <w:rFonts w:ascii="Verdana" w:hAnsi="Verdana" w:cs="Arial"/>
                <w:sz w:val="20"/>
                <w:szCs w:val="20"/>
                <w:lang w:val="en-US"/>
              </w:rPr>
              <w:t>.</w:t>
            </w:r>
            <w:r w:rsidRPr="00767B55">
              <w:rPr>
                <w:rFonts w:ascii="Verdana" w:hAnsi="Verdana" w:cs="Arial"/>
                <w:sz w:val="20"/>
                <w:szCs w:val="20"/>
                <w:lang w:val="en-US"/>
              </w:rPr>
              <w:t>, Soria</w:t>
            </w:r>
            <w:r>
              <w:rPr>
                <w:rFonts w:ascii="Verdana" w:hAnsi="Verdana" w:cs="Arial"/>
                <w:sz w:val="20"/>
                <w:szCs w:val="20"/>
                <w:lang w:val="en-US"/>
              </w:rPr>
              <w:t>,</w:t>
            </w:r>
            <w:r w:rsidRPr="00767B55">
              <w:rPr>
                <w:rFonts w:ascii="Verdana" w:hAnsi="Verdana" w:cs="Arial"/>
                <w:sz w:val="20"/>
                <w:szCs w:val="20"/>
                <w:lang w:val="en-US"/>
              </w:rPr>
              <w:t xml:space="preserve"> A</w:t>
            </w:r>
            <w:r>
              <w:rPr>
                <w:rFonts w:ascii="Verdana" w:hAnsi="Verdana" w:cs="Arial"/>
                <w:sz w:val="20"/>
                <w:szCs w:val="20"/>
                <w:lang w:val="en-US"/>
              </w:rPr>
              <w:t>.</w:t>
            </w:r>
            <w:r w:rsidRPr="00767B55">
              <w:rPr>
                <w:rFonts w:ascii="Verdana" w:hAnsi="Verdana" w:cs="Arial"/>
                <w:sz w:val="20"/>
                <w:szCs w:val="20"/>
                <w:lang w:val="en-US"/>
              </w:rPr>
              <w:t>, Staevska</w:t>
            </w:r>
            <w:r>
              <w:rPr>
                <w:rFonts w:ascii="Verdana" w:hAnsi="Verdana" w:cs="Arial"/>
                <w:sz w:val="20"/>
                <w:szCs w:val="20"/>
                <w:lang w:val="en-US"/>
              </w:rPr>
              <w:t>,</w:t>
            </w:r>
            <w:r w:rsidRPr="00767B55">
              <w:rPr>
                <w:rFonts w:ascii="Verdana" w:hAnsi="Verdana" w:cs="Arial"/>
                <w:sz w:val="20"/>
                <w:szCs w:val="20"/>
                <w:lang w:val="en-US"/>
              </w:rPr>
              <w:t xml:space="preserve"> M</w:t>
            </w:r>
            <w:r>
              <w:rPr>
                <w:rFonts w:ascii="Verdana" w:hAnsi="Verdana" w:cs="Arial"/>
                <w:sz w:val="20"/>
                <w:szCs w:val="20"/>
                <w:lang w:val="en-US"/>
              </w:rPr>
              <w:t>.</w:t>
            </w:r>
            <w:r w:rsidRPr="00767B55">
              <w:rPr>
                <w:rFonts w:ascii="Verdana" w:hAnsi="Verdana" w:cs="Arial"/>
                <w:sz w:val="20"/>
                <w:szCs w:val="20"/>
                <w:lang w:val="en-US"/>
              </w:rPr>
              <w:t>, Staubach</w:t>
            </w:r>
            <w:r>
              <w:rPr>
                <w:rFonts w:ascii="Verdana" w:hAnsi="Verdana" w:cs="Arial"/>
                <w:sz w:val="20"/>
                <w:szCs w:val="20"/>
                <w:lang w:val="en-US"/>
              </w:rPr>
              <w:t>,</w:t>
            </w:r>
            <w:r w:rsidRPr="00767B55">
              <w:rPr>
                <w:rFonts w:ascii="Verdana" w:hAnsi="Verdana" w:cs="Arial"/>
                <w:sz w:val="20"/>
                <w:szCs w:val="20"/>
                <w:lang w:val="en-US"/>
              </w:rPr>
              <w:t xml:space="preserve"> P</w:t>
            </w:r>
            <w:r>
              <w:rPr>
                <w:rFonts w:ascii="Verdana" w:hAnsi="Verdana" w:cs="Arial"/>
                <w:sz w:val="20"/>
                <w:szCs w:val="20"/>
                <w:lang w:val="en-US"/>
              </w:rPr>
              <w:t>.</w:t>
            </w:r>
            <w:r w:rsidRPr="00767B55">
              <w:rPr>
                <w:rFonts w:ascii="Verdana" w:hAnsi="Verdana" w:cs="Arial"/>
                <w:sz w:val="20"/>
                <w:szCs w:val="20"/>
                <w:lang w:val="en-US"/>
              </w:rPr>
              <w:t>, Stobiecki</w:t>
            </w:r>
            <w:r>
              <w:rPr>
                <w:rFonts w:ascii="Verdana" w:hAnsi="Verdana" w:cs="Arial"/>
                <w:sz w:val="20"/>
                <w:szCs w:val="20"/>
                <w:lang w:val="en-US"/>
              </w:rPr>
              <w:t>,</w:t>
            </w:r>
            <w:r w:rsidRPr="00767B55">
              <w:rPr>
                <w:rFonts w:ascii="Verdana" w:hAnsi="Verdana" w:cs="Arial"/>
                <w:sz w:val="20"/>
                <w:szCs w:val="20"/>
                <w:lang w:val="en-US"/>
              </w:rPr>
              <w:t xml:space="preserve"> M</w:t>
            </w:r>
            <w:r>
              <w:rPr>
                <w:rFonts w:ascii="Verdana" w:hAnsi="Verdana" w:cs="Arial"/>
                <w:sz w:val="20"/>
                <w:szCs w:val="20"/>
                <w:lang w:val="en-US"/>
              </w:rPr>
              <w:t>.</w:t>
            </w:r>
            <w:r w:rsidRPr="00767B55">
              <w:rPr>
                <w:rFonts w:ascii="Verdana" w:hAnsi="Verdana" w:cs="Arial"/>
                <w:sz w:val="20"/>
                <w:szCs w:val="20"/>
                <w:lang w:val="en-US"/>
              </w:rPr>
              <w:t>, Thomsen</w:t>
            </w:r>
            <w:r>
              <w:rPr>
                <w:rFonts w:ascii="Verdana" w:hAnsi="Verdana" w:cs="Arial"/>
                <w:sz w:val="20"/>
                <w:szCs w:val="20"/>
                <w:lang w:val="en-US"/>
              </w:rPr>
              <w:t>,</w:t>
            </w:r>
            <w:r w:rsidRPr="00767B55">
              <w:rPr>
                <w:rFonts w:ascii="Verdana" w:hAnsi="Verdana" w:cs="Arial"/>
                <w:sz w:val="20"/>
                <w:szCs w:val="20"/>
                <w:lang w:val="en-US"/>
              </w:rPr>
              <w:t xml:space="preserve"> S</w:t>
            </w:r>
            <w:r>
              <w:rPr>
                <w:rFonts w:ascii="Verdana" w:hAnsi="Verdana" w:cs="Arial"/>
                <w:sz w:val="20"/>
                <w:szCs w:val="20"/>
                <w:lang w:val="en-US"/>
              </w:rPr>
              <w:t xml:space="preserve">. </w:t>
            </w:r>
            <w:r w:rsidRPr="00767B55">
              <w:rPr>
                <w:rFonts w:ascii="Verdana" w:hAnsi="Verdana" w:cs="Arial"/>
                <w:sz w:val="20"/>
                <w:szCs w:val="20"/>
                <w:lang w:val="en-US"/>
              </w:rPr>
              <w:t>F</w:t>
            </w:r>
            <w:r>
              <w:rPr>
                <w:rFonts w:ascii="Verdana" w:hAnsi="Verdana" w:cs="Arial"/>
                <w:sz w:val="20"/>
                <w:szCs w:val="20"/>
                <w:lang w:val="en-US"/>
              </w:rPr>
              <w:t>.</w:t>
            </w:r>
            <w:r w:rsidRPr="00767B55">
              <w:rPr>
                <w:rFonts w:ascii="Verdana" w:hAnsi="Verdana" w:cs="Arial"/>
                <w:sz w:val="20"/>
                <w:szCs w:val="20"/>
                <w:lang w:val="en-US"/>
              </w:rPr>
              <w:t>, Triggiani</w:t>
            </w:r>
            <w:r>
              <w:rPr>
                <w:rFonts w:ascii="Verdana" w:hAnsi="Verdana" w:cs="Arial"/>
                <w:sz w:val="20"/>
                <w:szCs w:val="20"/>
                <w:lang w:val="en-US"/>
              </w:rPr>
              <w:t>,</w:t>
            </w:r>
            <w:r w:rsidRPr="00767B55">
              <w:rPr>
                <w:rFonts w:ascii="Verdana" w:hAnsi="Verdana" w:cs="Arial"/>
                <w:sz w:val="20"/>
                <w:szCs w:val="20"/>
                <w:lang w:val="en-US"/>
              </w:rPr>
              <w:t xml:space="preserve"> M</w:t>
            </w:r>
            <w:r>
              <w:rPr>
                <w:rFonts w:ascii="Verdana" w:hAnsi="Verdana" w:cs="Arial"/>
                <w:sz w:val="20"/>
                <w:szCs w:val="20"/>
                <w:lang w:val="en-US"/>
              </w:rPr>
              <w:t>.</w:t>
            </w:r>
            <w:r w:rsidRPr="00767B55">
              <w:rPr>
                <w:rFonts w:ascii="Verdana" w:hAnsi="Verdana" w:cs="Arial"/>
                <w:sz w:val="20"/>
                <w:szCs w:val="20"/>
                <w:lang w:val="en-US"/>
              </w:rPr>
              <w:t>, Valerieva</w:t>
            </w:r>
            <w:r>
              <w:rPr>
                <w:rFonts w:ascii="Verdana" w:hAnsi="Verdana" w:cs="Arial"/>
                <w:sz w:val="20"/>
                <w:szCs w:val="20"/>
                <w:lang w:val="en-US"/>
              </w:rPr>
              <w:t>,</w:t>
            </w:r>
            <w:r w:rsidRPr="00767B55">
              <w:rPr>
                <w:rFonts w:ascii="Verdana" w:hAnsi="Verdana" w:cs="Arial"/>
                <w:sz w:val="20"/>
                <w:szCs w:val="20"/>
                <w:lang w:val="en-US"/>
              </w:rPr>
              <w:t xml:space="preserve"> A</w:t>
            </w:r>
            <w:r>
              <w:rPr>
                <w:rFonts w:ascii="Verdana" w:hAnsi="Verdana" w:cs="Arial"/>
                <w:sz w:val="20"/>
                <w:szCs w:val="20"/>
                <w:lang w:val="en-US"/>
              </w:rPr>
              <w:t>.</w:t>
            </w:r>
            <w:r w:rsidRPr="00767B55">
              <w:rPr>
                <w:rFonts w:ascii="Verdana" w:hAnsi="Verdana" w:cs="Arial"/>
                <w:sz w:val="20"/>
                <w:szCs w:val="20"/>
                <w:lang w:val="en-US"/>
              </w:rPr>
              <w:t>, Valle</w:t>
            </w:r>
            <w:r>
              <w:rPr>
                <w:rFonts w:ascii="Verdana" w:hAnsi="Verdana" w:cs="Arial"/>
                <w:sz w:val="20"/>
                <w:szCs w:val="20"/>
                <w:lang w:val="en-US"/>
              </w:rPr>
              <w:t>,</w:t>
            </w:r>
            <w:r w:rsidRPr="00767B55">
              <w:rPr>
                <w:rFonts w:ascii="Verdana" w:hAnsi="Verdana" w:cs="Arial"/>
                <w:sz w:val="20"/>
                <w:szCs w:val="20"/>
                <w:lang w:val="en-US"/>
              </w:rPr>
              <w:t xml:space="preserve"> S</w:t>
            </w:r>
            <w:r>
              <w:rPr>
                <w:rFonts w:ascii="Verdana" w:hAnsi="Verdana" w:cs="Arial"/>
                <w:sz w:val="20"/>
                <w:szCs w:val="20"/>
                <w:lang w:val="en-US"/>
              </w:rPr>
              <w:t>.</w:t>
            </w:r>
            <w:r w:rsidRPr="00767B55">
              <w:rPr>
                <w:rFonts w:ascii="Verdana" w:hAnsi="Verdana" w:cs="Arial"/>
                <w:sz w:val="20"/>
                <w:szCs w:val="20"/>
                <w:lang w:val="en-US"/>
              </w:rPr>
              <w:t>, Van Dinh</w:t>
            </w:r>
            <w:r>
              <w:rPr>
                <w:rFonts w:ascii="Verdana" w:hAnsi="Verdana" w:cs="Arial"/>
                <w:sz w:val="20"/>
                <w:szCs w:val="20"/>
                <w:lang w:val="en-US"/>
              </w:rPr>
              <w:t>,</w:t>
            </w:r>
            <w:r w:rsidRPr="00767B55">
              <w:rPr>
                <w:rFonts w:ascii="Verdana" w:hAnsi="Verdana" w:cs="Arial"/>
                <w:sz w:val="20"/>
                <w:szCs w:val="20"/>
                <w:lang w:val="en-US"/>
              </w:rPr>
              <w:t xml:space="preserve"> N</w:t>
            </w:r>
            <w:r>
              <w:rPr>
                <w:rFonts w:ascii="Verdana" w:hAnsi="Verdana" w:cs="Arial"/>
                <w:sz w:val="20"/>
                <w:szCs w:val="20"/>
                <w:lang w:val="en-US"/>
              </w:rPr>
              <w:t>.</w:t>
            </w:r>
            <w:r w:rsidRPr="00767B55">
              <w:rPr>
                <w:rFonts w:ascii="Verdana" w:hAnsi="Verdana" w:cs="Arial"/>
                <w:sz w:val="20"/>
                <w:szCs w:val="20"/>
                <w:lang w:val="en-US"/>
              </w:rPr>
              <w:t>, Vera Ayala</w:t>
            </w:r>
            <w:r>
              <w:rPr>
                <w:rFonts w:ascii="Verdana" w:hAnsi="Verdana" w:cs="Arial"/>
                <w:sz w:val="20"/>
                <w:szCs w:val="20"/>
                <w:lang w:val="en-US"/>
              </w:rPr>
              <w:t>,</w:t>
            </w:r>
            <w:r w:rsidRPr="00767B55">
              <w:rPr>
                <w:rFonts w:ascii="Verdana" w:hAnsi="Verdana" w:cs="Arial"/>
                <w:sz w:val="20"/>
                <w:szCs w:val="20"/>
                <w:lang w:val="en-US"/>
              </w:rPr>
              <w:t xml:space="preserve"> C</w:t>
            </w:r>
            <w:r>
              <w:rPr>
                <w:rFonts w:ascii="Verdana" w:hAnsi="Verdana" w:cs="Arial"/>
                <w:sz w:val="20"/>
                <w:szCs w:val="20"/>
                <w:lang w:val="en-US"/>
              </w:rPr>
              <w:t xml:space="preserve">. </w:t>
            </w:r>
            <w:r w:rsidRPr="00767B55">
              <w:rPr>
                <w:rFonts w:ascii="Verdana" w:hAnsi="Verdana" w:cs="Arial"/>
                <w:sz w:val="20"/>
                <w:szCs w:val="20"/>
                <w:lang w:val="en-US"/>
              </w:rPr>
              <w:t>E</w:t>
            </w:r>
            <w:r>
              <w:rPr>
                <w:rFonts w:ascii="Verdana" w:hAnsi="Verdana" w:cs="Arial"/>
                <w:sz w:val="20"/>
                <w:szCs w:val="20"/>
                <w:lang w:val="en-US"/>
              </w:rPr>
              <w:t>.</w:t>
            </w:r>
            <w:r w:rsidRPr="00767B55">
              <w:rPr>
                <w:rFonts w:ascii="Verdana" w:hAnsi="Verdana" w:cs="Arial"/>
                <w:sz w:val="20"/>
                <w:szCs w:val="20"/>
                <w:lang w:val="en-US"/>
              </w:rPr>
              <w:t>, Zalewska-Janowska</w:t>
            </w:r>
            <w:r>
              <w:rPr>
                <w:rFonts w:ascii="Verdana" w:hAnsi="Verdana" w:cs="Arial"/>
                <w:sz w:val="20"/>
                <w:szCs w:val="20"/>
                <w:lang w:val="en-US"/>
              </w:rPr>
              <w:t>,</w:t>
            </w:r>
            <w:r w:rsidRPr="00767B55">
              <w:rPr>
                <w:rFonts w:ascii="Verdana" w:hAnsi="Verdana" w:cs="Arial"/>
                <w:sz w:val="20"/>
                <w:szCs w:val="20"/>
                <w:lang w:val="en-US"/>
              </w:rPr>
              <w:t xml:space="preserve"> A</w:t>
            </w:r>
            <w:r>
              <w:rPr>
                <w:rFonts w:ascii="Verdana" w:hAnsi="Verdana" w:cs="Arial"/>
                <w:sz w:val="20"/>
                <w:szCs w:val="20"/>
                <w:lang w:val="en-US"/>
              </w:rPr>
              <w:t>.</w:t>
            </w:r>
            <w:r w:rsidRPr="00767B55">
              <w:rPr>
                <w:rFonts w:ascii="Verdana" w:hAnsi="Verdana" w:cs="Arial"/>
                <w:sz w:val="20"/>
                <w:szCs w:val="20"/>
                <w:lang w:val="en-US"/>
              </w:rPr>
              <w:t>, Zanichelli</w:t>
            </w:r>
            <w:r>
              <w:rPr>
                <w:rFonts w:ascii="Verdana" w:hAnsi="Verdana" w:cs="Arial"/>
                <w:sz w:val="20"/>
                <w:szCs w:val="20"/>
                <w:lang w:val="en-US"/>
              </w:rPr>
              <w:t>,</w:t>
            </w:r>
            <w:r w:rsidRPr="00767B55">
              <w:rPr>
                <w:rFonts w:ascii="Verdana" w:hAnsi="Verdana" w:cs="Arial"/>
                <w:sz w:val="20"/>
                <w:szCs w:val="20"/>
                <w:lang w:val="en-US"/>
              </w:rPr>
              <w:t xml:space="preserve"> A</w:t>
            </w:r>
            <w:r>
              <w:rPr>
                <w:rFonts w:ascii="Verdana" w:hAnsi="Verdana" w:cs="Arial"/>
                <w:sz w:val="20"/>
                <w:szCs w:val="20"/>
                <w:lang w:val="en-US"/>
              </w:rPr>
              <w:t>.</w:t>
            </w:r>
            <w:r w:rsidRPr="00767B55">
              <w:rPr>
                <w:rFonts w:ascii="Verdana" w:hAnsi="Verdana" w:cs="Arial"/>
                <w:sz w:val="20"/>
                <w:szCs w:val="20"/>
                <w:lang w:val="en-US"/>
              </w:rPr>
              <w:t>, Magerl</w:t>
            </w:r>
            <w:r>
              <w:rPr>
                <w:rFonts w:ascii="Verdana" w:hAnsi="Verdana" w:cs="Arial"/>
                <w:sz w:val="20"/>
                <w:szCs w:val="20"/>
                <w:lang w:val="en-US"/>
              </w:rPr>
              <w:t>,</w:t>
            </w:r>
            <w:r w:rsidRPr="00767B55">
              <w:rPr>
                <w:rFonts w:ascii="Verdana" w:hAnsi="Verdana" w:cs="Arial"/>
                <w:sz w:val="20"/>
                <w:szCs w:val="20"/>
                <w:lang w:val="en-US"/>
              </w:rPr>
              <w:t xml:space="preserve"> M</w:t>
            </w:r>
            <w:r>
              <w:rPr>
                <w:rFonts w:ascii="Verdana" w:hAnsi="Verdana" w:cs="Arial"/>
                <w:sz w:val="20"/>
                <w:szCs w:val="20"/>
                <w:lang w:val="en-US"/>
              </w:rPr>
              <w:t>.</w:t>
            </w:r>
            <w:r w:rsidRPr="00767B55">
              <w:rPr>
                <w:rFonts w:ascii="Verdana" w:hAnsi="Verdana" w:cs="Arial"/>
                <w:sz w:val="20"/>
                <w:szCs w:val="20"/>
                <w:lang w:val="en-US"/>
              </w:rPr>
              <w:t>,</w:t>
            </w:r>
            <w:r w:rsidRPr="00767B55">
              <w:rPr>
                <w:color w:val="212121"/>
                <w:sz w:val="27"/>
                <w:szCs w:val="27"/>
                <w:lang w:val="en-US"/>
              </w:rPr>
              <w:t xml:space="preserve"> </w:t>
            </w:r>
            <w:r w:rsidRPr="00767B55">
              <w:rPr>
                <w:rFonts w:ascii="Verdana" w:hAnsi="Verdana" w:cs="Arial"/>
                <w:sz w:val="20"/>
                <w:szCs w:val="20"/>
                <w:lang w:val="en-US"/>
              </w:rPr>
              <w:t xml:space="preserve">and </w:t>
            </w:r>
            <w:r w:rsidRPr="00767B55">
              <w:rPr>
                <w:rFonts w:ascii="Verdana" w:hAnsi="Verdana" w:cs="Arial"/>
                <w:b/>
                <w:sz w:val="20"/>
                <w:szCs w:val="20"/>
                <w:lang w:val="en-US"/>
              </w:rPr>
              <w:t>Maurer, M.</w:t>
            </w:r>
            <w:r w:rsidRPr="003452EF">
              <w:rPr>
                <w:rFonts w:ascii="Verdana" w:hAnsi="Verdana" w:cs="Arial"/>
                <w:sz w:val="20"/>
                <w:szCs w:val="20"/>
                <w:lang w:val="en-US"/>
              </w:rPr>
              <w:t>: T</w:t>
            </w:r>
            <w:r w:rsidRPr="00767B55">
              <w:rPr>
                <w:rFonts w:ascii="Verdana" w:hAnsi="Verdana" w:cs="Arial"/>
                <w:sz w:val="20"/>
                <w:szCs w:val="20"/>
                <w:lang w:val="en-US"/>
              </w:rPr>
              <w:t>he definition, acronyms</w:t>
            </w:r>
            <w:r>
              <w:rPr>
                <w:rFonts w:ascii="Verdana" w:hAnsi="Verdana" w:cs="Arial"/>
                <w:sz w:val="20"/>
                <w:szCs w:val="20"/>
                <w:lang w:val="en-US"/>
              </w:rPr>
              <w:t xml:space="preserve">, nomenclature, and classification of angioedema: AAAAI, ACAAI, ACARE, and APAAACI DANCE consensus. </w:t>
            </w:r>
            <w:r w:rsidRPr="004A6570">
              <w:rPr>
                <w:rFonts w:ascii="Verdana" w:hAnsi="Verdana" w:cs="Arial"/>
                <w:i/>
                <w:sz w:val="20"/>
                <w:szCs w:val="20"/>
                <w:lang w:val="en-US"/>
              </w:rPr>
              <w:t>J. Allergy Clin. Immunol</w:t>
            </w:r>
            <w:r w:rsidRPr="004A6570">
              <w:rPr>
                <w:rFonts w:ascii="Verdana" w:hAnsi="Verdana" w:cs="Arial"/>
                <w:sz w:val="20"/>
                <w:szCs w:val="20"/>
                <w:lang w:val="en-US"/>
              </w:rPr>
              <w:t>. 202</w:t>
            </w:r>
            <w:r>
              <w:rPr>
                <w:rFonts w:ascii="Verdana" w:hAnsi="Verdana" w:cs="Arial"/>
                <w:sz w:val="20"/>
                <w:szCs w:val="20"/>
                <w:lang w:val="en-US"/>
              </w:rPr>
              <w:t>4: 154; 398-411</w:t>
            </w:r>
            <w:r w:rsidRPr="004A6570">
              <w:rPr>
                <w:rFonts w:ascii="Verdana" w:hAnsi="Verdana" w:cs="Arial"/>
                <w:sz w:val="20"/>
                <w:szCs w:val="20"/>
                <w:lang w:val="en-US"/>
              </w:rPr>
              <w:t>.</w:t>
            </w:r>
            <w:r>
              <w:rPr>
                <w:rFonts w:ascii="Verdana" w:hAnsi="Verdana"/>
                <w:sz w:val="20"/>
                <w:szCs w:val="20"/>
                <w:lang w:val="en-US"/>
              </w:rPr>
              <w:t xml:space="preserve"> IF: TBD (IF 2023</w:t>
            </w:r>
            <w:r w:rsidRPr="00AF1D31">
              <w:rPr>
                <w:rFonts w:ascii="Verdana" w:hAnsi="Verdana"/>
                <w:sz w:val="20"/>
                <w:szCs w:val="20"/>
                <w:lang w:val="en-US"/>
              </w:rPr>
              <w:t>: 1</w:t>
            </w:r>
            <w:r>
              <w:rPr>
                <w:rFonts w:ascii="Verdana" w:hAnsi="Verdana"/>
                <w:sz w:val="20"/>
                <w:szCs w:val="20"/>
                <w:lang w:val="en-US"/>
              </w:rPr>
              <w:t>1.40</w:t>
            </w:r>
            <w:r w:rsidRPr="00AF1D31">
              <w:rPr>
                <w:rFonts w:ascii="Verdana" w:hAnsi="Verdana"/>
                <w:sz w:val="20"/>
                <w:szCs w:val="20"/>
                <w:lang w:val="en-US"/>
              </w:rPr>
              <w:t>)</w:t>
            </w:r>
          </w:p>
        </w:tc>
      </w:tr>
      <w:tr w:rsidR="003E6C23" w:rsidRPr="00900C10" w:rsidDel="007F5F6F" w14:paraId="17A1FE6D" w14:textId="77777777" w:rsidTr="00D24651">
        <w:tc>
          <w:tcPr>
            <w:tcW w:w="727" w:type="dxa"/>
            <w:shd w:val="clear" w:color="auto" w:fill="auto"/>
          </w:tcPr>
          <w:p w14:paraId="090CAF64" w14:textId="51D37046" w:rsidR="003E6C23" w:rsidRPr="00900C10" w:rsidDel="00C45A6D"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601.</w:t>
            </w:r>
          </w:p>
        </w:tc>
        <w:tc>
          <w:tcPr>
            <w:tcW w:w="8441" w:type="dxa"/>
            <w:shd w:val="clear" w:color="auto" w:fill="auto"/>
          </w:tcPr>
          <w:p w14:paraId="46B13744" w14:textId="7E2866B6" w:rsidR="003E6C23" w:rsidRPr="00900C10"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BE695F">
              <w:rPr>
                <w:rFonts w:ascii="Verdana" w:hAnsi="Verdana" w:cs="Arial"/>
                <w:sz w:val="20"/>
                <w:szCs w:val="20"/>
                <w:lang w:val="en-US"/>
              </w:rPr>
              <w:t>Casale, T. B.</w:t>
            </w:r>
            <w:r w:rsidRPr="00BE695F">
              <w:rPr>
                <w:rFonts w:ascii="Verdana" w:hAnsi="Verdana" w:cs="Arial"/>
                <w:sz w:val="20"/>
                <w:szCs w:val="20"/>
                <w:vertAlign w:val="superscript"/>
                <w:lang w:val="en-US"/>
              </w:rPr>
              <w:t>+</w:t>
            </w:r>
            <w:r w:rsidRPr="00BE695F">
              <w:rPr>
                <w:rFonts w:ascii="Verdana" w:hAnsi="Verdana" w:cs="Arial"/>
                <w:sz w:val="20"/>
                <w:szCs w:val="20"/>
                <w:lang w:val="en-US"/>
              </w:rPr>
              <w:t>, Trzaskoma, B., Holden, M., Bernst</w:t>
            </w:r>
            <w:r w:rsidRPr="000867C1">
              <w:rPr>
                <w:rFonts w:ascii="Verdana" w:hAnsi="Verdana" w:cs="Arial"/>
                <w:sz w:val="20"/>
                <w:szCs w:val="20"/>
                <w:lang w:val="en-US"/>
              </w:rPr>
              <w:t xml:space="preserve">ein, J. A., and </w:t>
            </w:r>
            <w:r w:rsidRPr="000867C1">
              <w:rPr>
                <w:rFonts w:ascii="Verdana" w:hAnsi="Verdana" w:cs="Arial"/>
                <w:b/>
                <w:sz w:val="20"/>
                <w:szCs w:val="20"/>
                <w:lang w:val="en-US"/>
              </w:rPr>
              <w:t>Maurer, M.</w:t>
            </w:r>
            <w:r w:rsidRPr="000867C1">
              <w:rPr>
                <w:rFonts w:ascii="Verdana" w:hAnsi="Verdana" w:cs="Arial"/>
                <w:sz w:val="20"/>
                <w:szCs w:val="20"/>
                <w:lang w:val="en-US"/>
              </w:rPr>
              <w:t>: Does angioedema in patients with chronic s</w:t>
            </w:r>
            <w:r>
              <w:rPr>
                <w:rFonts w:ascii="Verdana" w:hAnsi="Verdana" w:cs="Arial"/>
                <w:sz w:val="20"/>
                <w:szCs w:val="20"/>
                <w:lang w:val="en-US"/>
              </w:rPr>
              <w:t xml:space="preserve">pontaneous urticaria impact response to omalizumab? </w:t>
            </w:r>
            <w:r>
              <w:rPr>
                <w:rFonts w:ascii="Verdana" w:hAnsi="Verdana" w:cs="Arial"/>
                <w:i/>
                <w:sz w:val="20"/>
                <w:szCs w:val="20"/>
                <w:lang w:val="en-US"/>
              </w:rPr>
              <w:t>World Allergy Organ. J</w:t>
            </w:r>
            <w:r>
              <w:rPr>
                <w:rFonts w:ascii="Verdana" w:hAnsi="Verdana" w:cs="Arial"/>
                <w:sz w:val="20"/>
                <w:szCs w:val="20"/>
                <w:lang w:val="en-US"/>
              </w:rPr>
              <w:t>. 2024: 17; 100943</w:t>
            </w:r>
            <w:r w:rsidRPr="004957BC">
              <w:rPr>
                <w:rFonts w:ascii="Verdana" w:hAnsi="Verdana" w:cs="Arial"/>
                <w:sz w:val="20"/>
                <w:szCs w:val="20"/>
                <w:lang w:val="en-US"/>
              </w:rPr>
              <w:t xml:space="preserve">. </w:t>
            </w:r>
            <w:r w:rsidRPr="004A6570">
              <w:rPr>
                <w:rFonts w:ascii="Verdana" w:hAnsi="Verdana" w:cs="Arial"/>
                <w:iCs/>
                <w:sz w:val="20"/>
                <w:szCs w:val="20"/>
                <w:lang w:val="en-US"/>
              </w:rPr>
              <w:t>IF: TBD (IF 202</w:t>
            </w:r>
            <w:r>
              <w:rPr>
                <w:rFonts w:ascii="Verdana" w:hAnsi="Verdana" w:cs="Arial"/>
                <w:iCs/>
                <w:sz w:val="20"/>
                <w:szCs w:val="20"/>
                <w:lang w:val="en-US"/>
              </w:rPr>
              <w:t>3</w:t>
            </w:r>
            <w:r w:rsidRPr="004A6570">
              <w:rPr>
                <w:rFonts w:ascii="Verdana" w:hAnsi="Verdana" w:cs="Arial"/>
                <w:iCs/>
                <w:sz w:val="20"/>
                <w:szCs w:val="20"/>
                <w:lang w:val="en-US"/>
              </w:rPr>
              <w:t>:</w:t>
            </w:r>
            <w:r>
              <w:rPr>
                <w:rFonts w:ascii="Verdana" w:hAnsi="Verdana" w:cs="Arial"/>
                <w:iCs/>
                <w:sz w:val="20"/>
                <w:szCs w:val="20"/>
                <w:lang w:val="en-US"/>
              </w:rPr>
              <w:t xml:space="preserve"> 3.90)</w:t>
            </w:r>
          </w:p>
        </w:tc>
      </w:tr>
      <w:tr w:rsidR="003E6C23" w:rsidRPr="00900C10" w:rsidDel="007F5F6F" w14:paraId="6BF73672" w14:textId="77777777" w:rsidTr="00D24651">
        <w:tc>
          <w:tcPr>
            <w:tcW w:w="727" w:type="dxa"/>
            <w:shd w:val="clear" w:color="auto" w:fill="auto"/>
          </w:tcPr>
          <w:p w14:paraId="3CEB2C0D" w14:textId="2BDA5D55" w:rsidR="003E6C23" w:rsidRPr="00900C10" w:rsidDel="00C45A6D"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600.</w:t>
            </w:r>
          </w:p>
        </w:tc>
        <w:tc>
          <w:tcPr>
            <w:tcW w:w="8441" w:type="dxa"/>
            <w:shd w:val="clear" w:color="auto" w:fill="auto"/>
          </w:tcPr>
          <w:p w14:paraId="2505D633" w14:textId="69C622EA" w:rsidR="003E6C23" w:rsidRPr="00900C10"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3F4C93">
              <w:rPr>
                <w:rFonts w:ascii="Verdana" w:hAnsi="Verdana" w:cs="Arial"/>
                <w:sz w:val="20"/>
                <w:szCs w:val="20"/>
                <w:lang w:val="en-US"/>
              </w:rPr>
              <w:t xml:space="preserve">Hu, M., Scheffel, J., Frischbutter, S., </w:t>
            </w:r>
            <w:r w:rsidRPr="00814405">
              <w:rPr>
                <w:rFonts w:ascii="Verdana" w:hAnsi="Verdana" w:cs="Arial"/>
                <w:sz w:val="20"/>
                <w:szCs w:val="20"/>
                <w:lang w:val="en-US"/>
              </w:rPr>
              <w:t xml:space="preserve">Steinert, C., Reidel, U., Spindler, M., Przybylowicz, K., Hawro, M., </w:t>
            </w:r>
            <w:r w:rsidRPr="00814405">
              <w:rPr>
                <w:rFonts w:ascii="Verdana" w:hAnsi="Verdana" w:cs="Arial"/>
                <w:b/>
                <w:sz w:val="20"/>
                <w:szCs w:val="20"/>
                <w:lang w:val="en-US"/>
              </w:rPr>
              <w:t>Maurer, M.</w:t>
            </w:r>
            <w:r w:rsidRPr="00814405">
              <w:rPr>
                <w:rFonts w:ascii="Verdana" w:hAnsi="Verdana" w:cs="Arial"/>
                <w:sz w:val="20"/>
                <w:szCs w:val="20"/>
                <w:lang w:val="en-US"/>
              </w:rPr>
              <w:t>, Metz, M.</w:t>
            </w:r>
            <w:r>
              <w:rPr>
                <w:rFonts w:ascii="Verdana" w:hAnsi="Verdana" w:cs="Arial"/>
                <w:sz w:val="20"/>
                <w:szCs w:val="20"/>
                <w:vertAlign w:val="superscript"/>
                <w:lang w:val="en-US"/>
              </w:rPr>
              <w:t>*</w:t>
            </w:r>
            <w:r w:rsidRPr="00814405">
              <w:rPr>
                <w:rFonts w:ascii="Verdana" w:hAnsi="Verdana" w:cs="Arial"/>
                <w:sz w:val="20"/>
                <w:szCs w:val="20"/>
                <w:lang w:val="en-US"/>
              </w:rPr>
              <w:t>, and Hawro, T.</w:t>
            </w:r>
            <w:r w:rsidRPr="00814405">
              <w:rPr>
                <w:rFonts w:ascii="Verdana" w:hAnsi="Verdana" w:cs="Arial"/>
                <w:sz w:val="20"/>
                <w:szCs w:val="20"/>
                <w:vertAlign w:val="superscript"/>
                <w:lang w:val="en-US"/>
              </w:rPr>
              <w:t>+</w:t>
            </w:r>
            <w:r>
              <w:rPr>
                <w:rFonts w:ascii="Verdana" w:hAnsi="Verdana" w:cs="Arial"/>
                <w:sz w:val="20"/>
                <w:szCs w:val="20"/>
                <w:vertAlign w:val="superscript"/>
                <w:lang w:val="en-US"/>
              </w:rPr>
              <w:t>*</w:t>
            </w:r>
            <w:r w:rsidRPr="00814405">
              <w:rPr>
                <w:rFonts w:ascii="Verdana" w:hAnsi="Verdana" w:cs="Arial"/>
                <w:sz w:val="20"/>
                <w:szCs w:val="20"/>
                <w:lang w:val="en-US"/>
              </w:rPr>
              <w:t xml:space="preserve">: Characterization of cells </w:t>
            </w:r>
            <w:r>
              <w:rPr>
                <w:rFonts w:ascii="Verdana" w:hAnsi="Verdana" w:cs="Arial"/>
                <w:sz w:val="20"/>
                <w:szCs w:val="20"/>
                <w:lang w:val="en-US"/>
              </w:rPr>
              <w:t xml:space="preserve">and mediators associated with pruritus in primary cutaneous T-cell lymphomas. </w:t>
            </w:r>
            <w:r w:rsidRPr="00814405">
              <w:rPr>
                <w:rFonts w:ascii="Verdana" w:hAnsi="Verdana" w:cs="Arial"/>
                <w:i/>
                <w:sz w:val="20"/>
                <w:szCs w:val="20"/>
                <w:lang w:val="en-US"/>
              </w:rPr>
              <w:t>Clin. Exp. Med</w:t>
            </w:r>
            <w:r>
              <w:rPr>
                <w:rFonts w:ascii="Verdana" w:hAnsi="Verdana" w:cs="Arial"/>
                <w:sz w:val="20"/>
                <w:szCs w:val="20"/>
                <w:lang w:val="en-US"/>
              </w:rPr>
              <w:t xml:space="preserve">. 2024: 24; 171. </w:t>
            </w:r>
            <w:r>
              <w:rPr>
                <w:rFonts w:ascii="Verdana" w:hAnsi="Verdana" w:cs="Arial"/>
                <w:iCs/>
                <w:sz w:val="20"/>
                <w:szCs w:val="20"/>
                <w:lang w:val="en-US"/>
              </w:rPr>
              <w:t>IF: TBD (IF 2023</w:t>
            </w:r>
            <w:r w:rsidRPr="00B9522D">
              <w:rPr>
                <w:rFonts w:ascii="Verdana" w:hAnsi="Verdana" w:cs="Arial"/>
                <w:iCs/>
                <w:sz w:val="20"/>
                <w:szCs w:val="20"/>
                <w:lang w:val="en-US"/>
              </w:rPr>
              <w:t>:</w:t>
            </w:r>
            <w:r>
              <w:rPr>
                <w:rFonts w:ascii="Verdana" w:hAnsi="Verdana" w:cs="Arial"/>
                <w:iCs/>
                <w:sz w:val="20"/>
                <w:szCs w:val="20"/>
                <w:lang w:val="en-US"/>
              </w:rPr>
              <w:t xml:space="preserve"> 3.20)</w:t>
            </w:r>
          </w:p>
        </w:tc>
      </w:tr>
      <w:tr w:rsidR="003E6C23" w:rsidRPr="00FC2C4F" w:rsidDel="007F5F6F" w14:paraId="19AEFB24" w14:textId="77777777" w:rsidTr="00D24651">
        <w:tc>
          <w:tcPr>
            <w:tcW w:w="727" w:type="dxa"/>
            <w:shd w:val="clear" w:color="auto" w:fill="auto"/>
          </w:tcPr>
          <w:p w14:paraId="71875A2E" w14:textId="5DFD7207" w:rsidR="003E6C23" w:rsidRPr="00900C10" w:rsidDel="00C45A6D"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599.</w:t>
            </w:r>
          </w:p>
        </w:tc>
        <w:tc>
          <w:tcPr>
            <w:tcW w:w="8441" w:type="dxa"/>
            <w:shd w:val="clear" w:color="auto" w:fill="auto"/>
          </w:tcPr>
          <w:p w14:paraId="709B87A0" w14:textId="539796AD" w:rsidR="003E6C23" w:rsidRPr="00B14E57"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sz w:val="20"/>
                <w:szCs w:val="20"/>
                <w:lang w:val="en-US"/>
              </w:rPr>
              <w:t xml:space="preserve">Mak, H. W. F., Lee, E., Wong, J. C. Y. Weller, K., </w:t>
            </w:r>
            <w:r>
              <w:rPr>
                <w:rFonts w:ascii="Verdana" w:hAnsi="Verdana" w:cs="Arial"/>
                <w:b/>
                <w:sz w:val="20"/>
                <w:szCs w:val="20"/>
                <w:lang w:val="en-US"/>
              </w:rPr>
              <w:t>Maurer, M.</w:t>
            </w:r>
            <w:r>
              <w:rPr>
                <w:rFonts w:ascii="Verdana" w:hAnsi="Verdana" w:cs="Arial"/>
                <w:sz w:val="20"/>
                <w:szCs w:val="20"/>
                <w:lang w:val="en-US"/>
              </w:rPr>
              <w:t>, and Li, P. H.</w:t>
            </w:r>
            <w:r>
              <w:rPr>
                <w:rFonts w:ascii="Verdana" w:hAnsi="Verdana" w:cs="Arial"/>
                <w:sz w:val="20"/>
                <w:szCs w:val="20"/>
                <w:vertAlign w:val="superscript"/>
                <w:lang w:val="en-US"/>
              </w:rPr>
              <w:t>+</w:t>
            </w:r>
            <w:r>
              <w:rPr>
                <w:rFonts w:ascii="Verdana" w:hAnsi="Verdana" w:cs="Arial"/>
                <w:sz w:val="20"/>
                <w:szCs w:val="20"/>
                <w:lang w:val="en-US"/>
              </w:rPr>
              <w:t xml:space="preserve">: Validity, reliability, and sensitivity of change of the traditional Chinese urticaria control test (UCT) in Hong Kong. </w:t>
            </w:r>
            <w:r>
              <w:rPr>
                <w:rFonts w:ascii="Verdana" w:hAnsi="Verdana" w:cs="Arial"/>
                <w:i/>
                <w:sz w:val="20"/>
                <w:szCs w:val="20"/>
                <w:lang w:val="en-US"/>
              </w:rPr>
              <w:t>J. Allergy Clin. Immunol. Glob</w:t>
            </w:r>
            <w:r>
              <w:rPr>
                <w:rFonts w:ascii="Verdana" w:hAnsi="Verdana" w:cs="Arial"/>
                <w:sz w:val="20"/>
                <w:szCs w:val="20"/>
                <w:lang w:val="en-US"/>
              </w:rPr>
              <w:t xml:space="preserve">. </w:t>
            </w:r>
            <w:r w:rsidRPr="003F0BC1">
              <w:rPr>
                <w:rFonts w:ascii="Verdana" w:hAnsi="Verdana" w:cs="Arial"/>
                <w:sz w:val="20"/>
                <w:szCs w:val="20"/>
              </w:rPr>
              <w:t>2024:</w:t>
            </w:r>
            <w:r>
              <w:rPr>
                <w:rFonts w:ascii="Verdana" w:hAnsi="Verdana" w:cs="Arial"/>
                <w:sz w:val="20"/>
                <w:szCs w:val="20"/>
              </w:rPr>
              <w:t xml:space="preserve"> 3; 100290</w:t>
            </w:r>
            <w:r w:rsidRPr="003F0BC1">
              <w:rPr>
                <w:rFonts w:ascii="Verdana" w:hAnsi="Verdana" w:cs="Arial"/>
                <w:sz w:val="20"/>
                <w:szCs w:val="20"/>
              </w:rPr>
              <w:t xml:space="preserve">. </w:t>
            </w:r>
            <w:r w:rsidRPr="003F0BC1">
              <w:rPr>
                <w:rFonts w:ascii="Verdana" w:hAnsi="Verdana" w:cs="Arial"/>
                <w:iCs/>
                <w:sz w:val="20"/>
                <w:szCs w:val="20"/>
              </w:rPr>
              <w:t>IF:</w:t>
            </w:r>
            <w:r>
              <w:rPr>
                <w:rFonts w:ascii="Verdana" w:hAnsi="Verdana" w:cs="Arial"/>
                <w:iCs/>
                <w:sz w:val="20"/>
                <w:szCs w:val="20"/>
              </w:rPr>
              <w:t xml:space="preserve"> N/A</w:t>
            </w:r>
          </w:p>
        </w:tc>
      </w:tr>
      <w:tr w:rsidR="003E6C23" w:rsidRPr="00F35274" w:rsidDel="007F5F6F" w14:paraId="326AB1CC" w14:textId="77777777" w:rsidTr="00D24651">
        <w:tc>
          <w:tcPr>
            <w:tcW w:w="727" w:type="dxa"/>
            <w:shd w:val="clear" w:color="auto" w:fill="auto"/>
          </w:tcPr>
          <w:p w14:paraId="2376B1AB" w14:textId="1CF4F3B5" w:rsidR="003E6C23" w:rsidRPr="00F35274" w:rsidDel="00C45A6D"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598.</w:t>
            </w:r>
          </w:p>
        </w:tc>
        <w:tc>
          <w:tcPr>
            <w:tcW w:w="8441" w:type="dxa"/>
            <w:shd w:val="clear" w:color="auto" w:fill="auto"/>
          </w:tcPr>
          <w:p w14:paraId="1B8AAF10" w14:textId="522CA6F8" w:rsidR="003E6C23" w:rsidRPr="00F35274"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6A089B">
              <w:rPr>
                <w:rFonts w:ascii="Verdana" w:hAnsi="Verdana" w:cs="Arial"/>
                <w:b/>
                <w:sz w:val="20"/>
                <w:szCs w:val="20"/>
                <w:lang w:val="en-US"/>
              </w:rPr>
              <w:t>Maurer, M.</w:t>
            </w:r>
            <w:r w:rsidRPr="006A089B">
              <w:rPr>
                <w:rFonts w:ascii="Verdana" w:hAnsi="Verdana" w:cs="Arial"/>
                <w:sz w:val="20"/>
                <w:szCs w:val="20"/>
                <w:vertAlign w:val="superscript"/>
                <w:lang w:val="en-US"/>
              </w:rPr>
              <w:t>+</w:t>
            </w:r>
            <w:r w:rsidRPr="006A089B">
              <w:rPr>
                <w:rFonts w:ascii="Verdana" w:hAnsi="Verdana" w:cs="Arial"/>
                <w:sz w:val="20"/>
                <w:szCs w:val="20"/>
                <w:lang w:val="en-US"/>
              </w:rPr>
              <w:t>, Casale, T. B., Saini, S. S., Ben-Shoshan, M., Giménez-Arnau, A. M., Bernstein, J. A.,</w:t>
            </w:r>
            <w:r>
              <w:rPr>
                <w:rFonts w:ascii="Verdana" w:hAnsi="Verdana" w:cs="Arial"/>
                <w:sz w:val="20"/>
                <w:szCs w:val="20"/>
                <w:lang w:val="en-US"/>
              </w:rPr>
              <w:t xml:space="preserve"> Yagami, A., Stjepanovic, A., Radin, A., Staudinger, H. W., Patel, N., Amin, N., Akinlade, B., Fan, C., Bauer, D., Yancopoulos, G. D., Patel, K., Mannent, L. P., and Laws, E.</w:t>
            </w:r>
            <w:r w:rsidRPr="006A089B">
              <w:rPr>
                <w:rFonts w:ascii="Verdana" w:hAnsi="Verdana" w:cs="Arial"/>
                <w:sz w:val="20"/>
                <w:szCs w:val="20"/>
                <w:lang w:val="en-US"/>
              </w:rPr>
              <w:t>: Dup</w:t>
            </w:r>
            <w:r w:rsidRPr="00767B55">
              <w:rPr>
                <w:rFonts w:ascii="Verdana" w:hAnsi="Verdana" w:cs="Arial"/>
                <w:sz w:val="20"/>
                <w:szCs w:val="20"/>
                <w:lang w:val="en-US"/>
              </w:rPr>
              <w:t>ilumab in patients with chronic spo</w:t>
            </w:r>
            <w:r>
              <w:rPr>
                <w:rFonts w:ascii="Verdana" w:hAnsi="Verdana" w:cs="Arial"/>
                <w:sz w:val="20"/>
                <w:szCs w:val="20"/>
                <w:lang w:val="en-US"/>
              </w:rPr>
              <w:t xml:space="preserve">ntaneous urticaria (LIBERTY-CSU CUPID): two randomized, double-blind, placebo-controlled, phase 3 trials. </w:t>
            </w:r>
            <w:r w:rsidRPr="004A6570">
              <w:rPr>
                <w:rFonts w:ascii="Verdana" w:hAnsi="Verdana" w:cs="Arial"/>
                <w:i/>
                <w:sz w:val="20"/>
                <w:szCs w:val="20"/>
                <w:lang w:val="en-US"/>
              </w:rPr>
              <w:t>J. Allergy Clin. Immunol</w:t>
            </w:r>
            <w:r w:rsidRPr="004A6570">
              <w:rPr>
                <w:rFonts w:ascii="Verdana" w:hAnsi="Verdana" w:cs="Arial"/>
                <w:sz w:val="20"/>
                <w:szCs w:val="20"/>
                <w:lang w:val="en-US"/>
              </w:rPr>
              <w:t>. 202</w:t>
            </w:r>
            <w:r>
              <w:rPr>
                <w:rFonts w:ascii="Verdana" w:hAnsi="Verdana" w:cs="Arial"/>
                <w:sz w:val="20"/>
                <w:szCs w:val="20"/>
                <w:lang w:val="en-US"/>
              </w:rPr>
              <w:t>4:</w:t>
            </w:r>
            <w:r>
              <w:rPr>
                <w:rFonts w:ascii="Verdana" w:hAnsi="Verdana" w:cs="Arial"/>
                <w:i/>
                <w:sz w:val="20"/>
                <w:szCs w:val="20"/>
                <w:lang w:val="en-US"/>
              </w:rPr>
              <w:t xml:space="preserve"> </w:t>
            </w:r>
            <w:r>
              <w:rPr>
                <w:rFonts w:ascii="Verdana" w:hAnsi="Verdana" w:cs="Arial"/>
                <w:sz w:val="20"/>
                <w:szCs w:val="20"/>
                <w:lang w:val="en-US"/>
              </w:rPr>
              <w:t>154; 184-194</w:t>
            </w:r>
            <w:r w:rsidRPr="004A6570">
              <w:rPr>
                <w:rFonts w:ascii="Verdana" w:hAnsi="Verdana" w:cs="Arial"/>
                <w:sz w:val="20"/>
                <w:szCs w:val="20"/>
                <w:lang w:val="en-US"/>
              </w:rPr>
              <w:t>.</w:t>
            </w:r>
            <w:r>
              <w:rPr>
                <w:rFonts w:ascii="Verdana" w:hAnsi="Verdana"/>
                <w:sz w:val="20"/>
                <w:szCs w:val="20"/>
                <w:lang w:val="en-US"/>
              </w:rPr>
              <w:t xml:space="preserve"> IF: TBD (IF 2023</w:t>
            </w:r>
            <w:r w:rsidRPr="00AF1D31">
              <w:rPr>
                <w:rFonts w:ascii="Verdana" w:hAnsi="Verdana"/>
                <w:sz w:val="20"/>
                <w:szCs w:val="20"/>
                <w:lang w:val="en-US"/>
              </w:rPr>
              <w:t>: 1</w:t>
            </w:r>
            <w:r>
              <w:rPr>
                <w:rFonts w:ascii="Verdana" w:hAnsi="Verdana"/>
                <w:sz w:val="20"/>
                <w:szCs w:val="20"/>
                <w:lang w:val="en-US"/>
              </w:rPr>
              <w:t>1.40</w:t>
            </w:r>
            <w:r w:rsidRPr="00AF1D31">
              <w:rPr>
                <w:rFonts w:ascii="Verdana" w:hAnsi="Verdana"/>
                <w:sz w:val="20"/>
                <w:szCs w:val="20"/>
                <w:lang w:val="en-US"/>
              </w:rPr>
              <w:t>)</w:t>
            </w:r>
          </w:p>
        </w:tc>
      </w:tr>
      <w:tr w:rsidR="003E6C23" w:rsidRPr="00F35274" w:rsidDel="007F5F6F" w14:paraId="44594BAE" w14:textId="77777777" w:rsidTr="00D24651">
        <w:tc>
          <w:tcPr>
            <w:tcW w:w="727" w:type="dxa"/>
            <w:shd w:val="clear" w:color="auto" w:fill="auto"/>
          </w:tcPr>
          <w:p w14:paraId="21E48D28" w14:textId="35E0E0A9" w:rsidR="003E6C23" w:rsidRPr="00F35274" w:rsidDel="00C45A6D" w:rsidRDefault="003E6C23" w:rsidP="001F4D3F">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597.</w:t>
            </w:r>
          </w:p>
        </w:tc>
        <w:tc>
          <w:tcPr>
            <w:tcW w:w="8441" w:type="dxa"/>
            <w:shd w:val="clear" w:color="auto" w:fill="auto"/>
          </w:tcPr>
          <w:p w14:paraId="5807F545" w14:textId="2D5CEC38" w:rsidR="003E6C23" w:rsidRPr="00F35274"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EF23B0">
              <w:rPr>
                <w:rFonts w:ascii="Verdana" w:hAnsi="Verdana" w:cs="Arial"/>
                <w:sz w:val="20"/>
                <w:szCs w:val="20"/>
                <w:lang w:val="en-US"/>
              </w:rPr>
              <w:t>Pya</w:t>
            </w:r>
            <w:r w:rsidRPr="00DC524E">
              <w:rPr>
                <w:rFonts w:ascii="Verdana" w:hAnsi="Verdana" w:cs="Arial"/>
                <w:sz w:val="20"/>
                <w:szCs w:val="20"/>
                <w:lang w:val="en-US"/>
              </w:rPr>
              <w:t xml:space="preserve">tilova, P., Hackler, Y., Aulenbacher, F., </w:t>
            </w:r>
            <w:r w:rsidRPr="00EF23B0">
              <w:rPr>
                <w:rFonts w:ascii="Verdana" w:hAnsi="Verdana" w:cs="Arial"/>
                <w:sz w:val="20"/>
                <w:szCs w:val="20"/>
                <w:lang w:val="en-US"/>
              </w:rPr>
              <w:t>Asero, R., Bauer, A., Bizjak, M., Day, C., Dissemond, J., Du-Thanh, A., Fomina, D.,</w:t>
            </w:r>
            <w:r>
              <w:rPr>
                <w:rFonts w:ascii="Verdana" w:hAnsi="Verdana" w:cs="Arial"/>
                <w:sz w:val="20"/>
                <w:szCs w:val="20"/>
                <w:lang w:val="en-US"/>
              </w:rPr>
              <w:t xml:space="preserve"> Giménez-Arnau, A., Grattan, C., Gregoriou, S., Hawro, T., Kasperska-Zajac, A., Khoshkhui, M., Kocatürk, E., Kovalkova, E., Kulthanan, K., Kuznetsova, E., Makris, M., Mukhina, O., Pesqué, D., Peter, J., Salameh, P., Siebenhaar, F., Sikora, A., Staubach, P., Tuchinda, P., </w:t>
            </w:r>
            <w:r w:rsidRPr="00EF23B0">
              <w:rPr>
                <w:rFonts w:ascii="Verdana" w:hAnsi="Verdana" w:cs="Arial"/>
                <w:sz w:val="20"/>
                <w:szCs w:val="20"/>
                <w:lang w:val="en-US"/>
              </w:rPr>
              <w:t>Zamłyński,</w:t>
            </w:r>
            <w:r>
              <w:rPr>
                <w:rFonts w:ascii="Verdana" w:hAnsi="Verdana" w:cs="Arial"/>
                <w:sz w:val="20"/>
                <w:szCs w:val="20"/>
                <w:lang w:val="en-US"/>
              </w:rPr>
              <w:t xml:space="preserve"> M., Weller, K., </w:t>
            </w:r>
            <w:r>
              <w:rPr>
                <w:rFonts w:ascii="Verdana" w:hAnsi="Verdana" w:cs="Arial"/>
                <w:b/>
                <w:sz w:val="20"/>
                <w:szCs w:val="20"/>
                <w:lang w:val="en-US"/>
              </w:rPr>
              <w:t>Maurer, M.</w:t>
            </w:r>
            <w:r>
              <w:rPr>
                <w:rFonts w:ascii="Verdana" w:hAnsi="Verdana" w:cs="Arial"/>
                <w:sz w:val="20"/>
                <w:szCs w:val="20"/>
                <w:lang w:val="en-US"/>
              </w:rPr>
              <w:t>, and Kolkhir, P.</w:t>
            </w:r>
            <w:r>
              <w:rPr>
                <w:rFonts w:ascii="Verdana" w:hAnsi="Verdana" w:cs="Arial"/>
                <w:sz w:val="20"/>
                <w:szCs w:val="20"/>
                <w:vertAlign w:val="superscript"/>
                <w:lang w:val="en-US"/>
              </w:rPr>
              <w:t>+</w:t>
            </w:r>
            <w:r>
              <w:rPr>
                <w:rFonts w:ascii="Verdana" w:hAnsi="Verdana" w:cs="Arial"/>
                <w:sz w:val="20"/>
                <w:szCs w:val="20"/>
                <w:lang w:val="en-US"/>
              </w:rPr>
              <w:t xml:space="preserve">: Non-skin-related symptoms are common in chronic spontaneous urticaria and linked to active and uncontrolled disease: results from CURE. </w:t>
            </w:r>
            <w:r w:rsidRPr="00966733">
              <w:rPr>
                <w:rFonts w:ascii="Verdana" w:hAnsi="Verdana" w:cs="Arial"/>
                <w:i/>
                <w:sz w:val="20"/>
                <w:szCs w:val="20"/>
                <w:lang w:val="en-US"/>
              </w:rPr>
              <w:t>J. Allergy C</w:t>
            </w:r>
            <w:r>
              <w:rPr>
                <w:rFonts w:ascii="Verdana" w:hAnsi="Verdana" w:cs="Arial"/>
                <w:i/>
                <w:sz w:val="20"/>
                <w:szCs w:val="20"/>
                <w:lang w:val="en-US"/>
              </w:rPr>
              <w:t>l</w:t>
            </w:r>
            <w:r w:rsidRPr="00966733">
              <w:rPr>
                <w:rFonts w:ascii="Verdana" w:hAnsi="Verdana" w:cs="Arial"/>
                <w:i/>
                <w:sz w:val="20"/>
                <w:szCs w:val="20"/>
                <w:lang w:val="en-US"/>
              </w:rPr>
              <w:t>in. Immunol. Pract</w:t>
            </w:r>
            <w:r w:rsidRPr="00966733">
              <w:rPr>
                <w:rFonts w:ascii="Verdana" w:hAnsi="Verdana" w:cs="Arial"/>
                <w:sz w:val="20"/>
                <w:szCs w:val="20"/>
                <w:lang w:val="en-US"/>
              </w:rPr>
              <w:t>. 202</w:t>
            </w:r>
            <w:r>
              <w:rPr>
                <w:rFonts w:ascii="Verdana" w:hAnsi="Verdana" w:cs="Arial"/>
                <w:sz w:val="20"/>
                <w:szCs w:val="20"/>
                <w:lang w:val="en-US"/>
              </w:rPr>
              <w:t>4</w:t>
            </w:r>
            <w:r w:rsidRPr="00966733">
              <w:rPr>
                <w:rFonts w:ascii="Verdana" w:hAnsi="Verdana" w:cs="Arial"/>
                <w:sz w:val="20"/>
                <w:szCs w:val="20"/>
                <w:lang w:val="en-US"/>
              </w:rPr>
              <w:t xml:space="preserve">: </w:t>
            </w:r>
            <w:r>
              <w:rPr>
                <w:rFonts w:ascii="Verdana" w:hAnsi="Verdana" w:cs="Arial"/>
                <w:sz w:val="20"/>
                <w:szCs w:val="20"/>
                <w:lang w:val="en-US"/>
              </w:rPr>
              <w:t>12; 1890-1899</w:t>
            </w:r>
            <w:r w:rsidRPr="00966733">
              <w:rPr>
                <w:rFonts w:ascii="Verdana" w:hAnsi="Verdana" w:cs="Arial"/>
                <w:sz w:val="20"/>
                <w:szCs w:val="20"/>
                <w:lang w:val="en-US"/>
              </w:rPr>
              <w:t>. I</w:t>
            </w:r>
            <w:r>
              <w:rPr>
                <w:rFonts w:ascii="Verdana" w:hAnsi="Verdana" w:cs="Arial"/>
                <w:sz w:val="20"/>
                <w:szCs w:val="20"/>
                <w:lang w:val="en-US"/>
              </w:rPr>
              <w:t>F: TBD (IF 2023: 8.20)</w:t>
            </w:r>
          </w:p>
        </w:tc>
      </w:tr>
      <w:tr w:rsidR="003E6C23" w:rsidRPr="00AB7A92" w:rsidDel="007F5F6F" w14:paraId="47179FC3" w14:textId="77777777" w:rsidTr="00D24651">
        <w:tc>
          <w:tcPr>
            <w:tcW w:w="727" w:type="dxa"/>
            <w:shd w:val="clear" w:color="auto" w:fill="auto"/>
          </w:tcPr>
          <w:p w14:paraId="39472F7F" w14:textId="509FB13E" w:rsidR="003E6C23" w:rsidRPr="00BB541B" w:rsidDel="00C45A6D" w:rsidRDefault="003E6C23" w:rsidP="001F4D3F">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596.</w:t>
            </w:r>
          </w:p>
        </w:tc>
        <w:tc>
          <w:tcPr>
            <w:tcW w:w="8441" w:type="dxa"/>
            <w:shd w:val="clear" w:color="auto" w:fill="auto"/>
          </w:tcPr>
          <w:p w14:paraId="7AF5E9CF" w14:textId="36D72E28" w:rsidR="003E6C23" w:rsidRPr="00F33ABA"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BB541B">
              <w:rPr>
                <w:rFonts w:ascii="Verdana" w:hAnsi="Verdana" w:cs="Arial"/>
                <w:sz w:val="20"/>
                <w:szCs w:val="20"/>
                <w:lang w:val="en-US"/>
              </w:rPr>
              <w:t>Riedl, M. A.</w:t>
            </w:r>
            <w:r w:rsidRPr="00BB541B">
              <w:rPr>
                <w:rFonts w:ascii="Verdana" w:hAnsi="Verdana" w:cs="Arial"/>
                <w:sz w:val="20"/>
                <w:szCs w:val="20"/>
                <w:vertAlign w:val="superscript"/>
                <w:lang w:val="en-US"/>
              </w:rPr>
              <w:t>+</w:t>
            </w:r>
            <w:r w:rsidRPr="00BB541B">
              <w:rPr>
                <w:rFonts w:ascii="Verdana" w:hAnsi="Verdana" w:cs="Arial"/>
                <w:sz w:val="20"/>
                <w:szCs w:val="20"/>
                <w:lang w:val="en-US"/>
              </w:rPr>
              <w:t>, Farkas, H</w:t>
            </w:r>
            <w:r w:rsidRPr="00814405">
              <w:rPr>
                <w:rFonts w:ascii="Verdana" w:hAnsi="Verdana" w:cs="Arial"/>
                <w:sz w:val="20"/>
                <w:szCs w:val="20"/>
                <w:lang w:val="en-US"/>
              </w:rPr>
              <w:t>., Aygören-Pürsün</w:t>
            </w:r>
            <w:r>
              <w:rPr>
                <w:rFonts w:ascii="Verdana" w:hAnsi="Verdana" w:cs="Arial"/>
                <w:sz w:val="20"/>
                <w:szCs w:val="20"/>
                <w:lang w:val="en-US"/>
              </w:rPr>
              <w:t>, E., Psarros, F., Soteres, D. F., Staevska, M., Cancian, M., Hagin, D., Honda, D., Melamed, I., Savic, S., Stobiecki, M., Busse, P. J., Dias de Castro, E., Agmon-Levin, N., Gower, R., Kessel, A., Kurowski, M., Lleonart, R., Grivcheva Panovska, V., Wedner, H. J., Audhya, P., K., Hao, J., Iverson, M., Smith, M. D., Yea, C. M., Lumry, W. R., Zanichelli, A., Bernstein, J. A.</w:t>
            </w:r>
            <w:r w:rsidRPr="00814405">
              <w:rPr>
                <w:rFonts w:ascii="Verdana" w:hAnsi="Verdana" w:cs="Arial"/>
                <w:sz w:val="20"/>
                <w:szCs w:val="20"/>
                <w:lang w:val="en-US"/>
              </w:rPr>
              <w:t xml:space="preserve">, </w:t>
            </w:r>
            <w:r w:rsidRPr="00814405">
              <w:rPr>
                <w:rFonts w:ascii="Verdana" w:hAnsi="Verdana" w:cs="Arial"/>
                <w:b/>
                <w:sz w:val="20"/>
                <w:szCs w:val="20"/>
                <w:lang w:val="en-US"/>
              </w:rPr>
              <w:t>Maurer, M.</w:t>
            </w:r>
            <w:r w:rsidRPr="00814405">
              <w:rPr>
                <w:rFonts w:ascii="Verdana" w:hAnsi="Verdana" w:cs="Arial"/>
                <w:sz w:val="20"/>
                <w:szCs w:val="20"/>
                <w:lang w:val="en-US"/>
              </w:rPr>
              <w:t>, and Co</w:t>
            </w:r>
            <w:r>
              <w:rPr>
                <w:rFonts w:ascii="Verdana" w:hAnsi="Verdana" w:cs="Arial"/>
                <w:sz w:val="20"/>
                <w:szCs w:val="20"/>
                <w:lang w:val="en-US"/>
              </w:rPr>
              <w:t xml:space="preserve">hn, D. M., for the KONFIDENT investigators: Oral sebetralstat for on-demand treatment of hereditary angioedema attacks. </w:t>
            </w:r>
            <w:r>
              <w:rPr>
                <w:rFonts w:ascii="Verdana" w:hAnsi="Verdana" w:cs="Arial"/>
                <w:i/>
                <w:sz w:val="20"/>
                <w:szCs w:val="20"/>
                <w:lang w:val="en-US"/>
              </w:rPr>
              <w:t>New Engl. J. Med. 2024</w:t>
            </w:r>
            <w:r w:rsidRPr="00EB72A8">
              <w:rPr>
                <w:rFonts w:ascii="Verdana" w:hAnsi="Verdana" w:cs="Arial"/>
                <w:sz w:val="20"/>
                <w:szCs w:val="20"/>
                <w:lang w:val="en-US"/>
              </w:rPr>
              <w:t>:</w:t>
            </w:r>
            <w:r>
              <w:rPr>
                <w:rFonts w:ascii="Verdana" w:hAnsi="Verdana" w:cs="Arial"/>
                <w:sz w:val="20"/>
                <w:szCs w:val="20"/>
                <w:lang w:val="en-US"/>
              </w:rPr>
              <w:t xml:space="preserve"> 391; 32-43</w:t>
            </w:r>
            <w:r w:rsidRPr="00AB0241">
              <w:rPr>
                <w:rFonts w:ascii="Verdana" w:hAnsi="Verdana" w:cs="Arial"/>
                <w:sz w:val="20"/>
                <w:szCs w:val="20"/>
                <w:lang w:val="en-US"/>
              </w:rPr>
              <w:t>.</w:t>
            </w:r>
            <w:r>
              <w:rPr>
                <w:rFonts w:ascii="Verdana" w:hAnsi="Verdana"/>
                <w:sz w:val="20"/>
                <w:szCs w:val="20"/>
                <w:lang w:val="en-US"/>
              </w:rPr>
              <w:t xml:space="preserve"> IF: TBD (IF 2023</w:t>
            </w:r>
            <w:r w:rsidRPr="00AF1D31">
              <w:rPr>
                <w:rFonts w:ascii="Verdana" w:hAnsi="Verdana"/>
                <w:sz w:val="20"/>
                <w:szCs w:val="20"/>
                <w:lang w:val="en-US"/>
              </w:rPr>
              <w:t>:</w:t>
            </w:r>
            <w:r>
              <w:rPr>
                <w:rFonts w:ascii="Verdana" w:hAnsi="Verdana"/>
                <w:sz w:val="20"/>
                <w:szCs w:val="20"/>
                <w:lang w:val="en-US"/>
              </w:rPr>
              <w:t xml:space="preserve"> 96.20)</w:t>
            </w:r>
          </w:p>
        </w:tc>
      </w:tr>
      <w:tr w:rsidR="003E6C23" w:rsidRPr="00AB7A92" w:rsidDel="007F5F6F" w14:paraId="495249D2" w14:textId="77777777" w:rsidTr="00D24651">
        <w:tc>
          <w:tcPr>
            <w:tcW w:w="727" w:type="dxa"/>
            <w:shd w:val="clear" w:color="auto" w:fill="auto"/>
          </w:tcPr>
          <w:p w14:paraId="19067991" w14:textId="572D7424" w:rsidR="003E6C23" w:rsidRPr="00BB541B" w:rsidDel="00C45A6D" w:rsidRDefault="003E6C23" w:rsidP="001F4D3F">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595.</w:t>
            </w:r>
          </w:p>
        </w:tc>
        <w:tc>
          <w:tcPr>
            <w:tcW w:w="8441" w:type="dxa"/>
            <w:shd w:val="clear" w:color="auto" w:fill="auto"/>
          </w:tcPr>
          <w:p w14:paraId="2872707E" w14:textId="407C6995" w:rsidR="003E6C23" w:rsidRPr="00F33ABA"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sz w:val="20"/>
                <w:szCs w:val="20"/>
                <w:lang w:val="en-US"/>
              </w:rPr>
              <w:t>Conti, D. M.</w:t>
            </w:r>
            <w:r>
              <w:rPr>
                <w:rFonts w:ascii="Verdana" w:hAnsi="Verdana" w:cs="Arial"/>
                <w:sz w:val="20"/>
                <w:szCs w:val="20"/>
                <w:vertAlign w:val="superscript"/>
                <w:lang w:val="en-US"/>
              </w:rPr>
              <w:t>+</w:t>
            </w:r>
            <w:r>
              <w:rPr>
                <w:rFonts w:ascii="Verdana" w:hAnsi="Verdana" w:cs="Arial"/>
                <w:sz w:val="20"/>
                <w:szCs w:val="20"/>
                <w:lang w:val="en-US"/>
              </w:rPr>
              <w:t xml:space="preserve">, Backer, V., Beyer, K., Bjermer, L., Chaker, A., Dramburg, S., Gaga, M., Gappa, M., Gevaert, P., Hamelmann, E., Hellings, P. W., Jesenak, M., Kopp, M., </w:t>
            </w:r>
            <w:r>
              <w:rPr>
                <w:rFonts w:ascii="Verdana" w:hAnsi="Verdana" w:cs="Arial"/>
                <w:b/>
                <w:sz w:val="20"/>
                <w:szCs w:val="20"/>
                <w:lang w:val="en-US"/>
              </w:rPr>
              <w:t>Maurer, M.</w:t>
            </w:r>
            <w:r>
              <w:rPr>
                <w:rFonts w:ascii="Verdana" w:hAnsi="Verdana" w:cs="Arial"/>
                <w:sz w:val="20"/>
                <w:szCs w:val="20"/>
                <w:lang w:val="en-US"/>
              </w:rPr>
              <w:t>, Podesta, M., Ryan, D., Scadding, G., Wüstenberg, E., Wahn, U., and Lau, S.</w:t>
            </w:r>
            <w:r w:rsidRPr="007060E4">
              <w:rPr>
                <w:rFonts w:ascii="Verdana" w:hAnsi="Verdana" w:cs="Arial"/>
                <w:sz w:val="20"/>
                <w:szCs w:val="20"/>
                <w:lang w:val="en-US"/>
              </w:rPr>
              <w:t>:</w:t>
            </w:r>
            <w:r>
              <w:rPr>
                <w:rFonts w:ascii="Verdana" w:hAnsi="Verdana" w:cs="Arial"/>
                <w:sz w:val="20"/>
                <w:szCs w:val="20"/>
                <w:lang w:val="en-US"/>
              </w:rPr>
              <w:t xml:space="preserve"> EUFOREUM Berlin 2023: optimizing care for type 2 inflammatory diseases from clinic to AI: a pediatric focus. </w:t>
            </w:r>
            <w:r>
              <w:rPr>
                <w:rFonts w:ascii="Verdana" w:hAnsi="Verdana" w:cs="Arial"/>
                <w:i/>
                <w:sz w:val="20"/>
                <w:szCs w:val="20"/>
                <w:lang w:val="en-US"/>
              </w:rPr>
              <w:t>Pediatr. Allergy Immunol</w:t>
            </w:r>
            <w:r>
              <w:rPr>
                <w:rFonts w:ascii="Verdana" w:hAnsi="Verdana" w:cs="Arial"/>
                <w:sz w:val="20"/>
                <w:szCs w:val="20"/>
                <w:lang w:val="en-US"/>
              </w:rPr>
              <w:t xml:space="preserve">. 2024: </w:t>
            </w:r>
            <w:r>
              <w:rPr>
                <w:rFonts w:ascii="Verdana" w:hAnsi="Verdana"/>
                <w:sz w:val="20"/>
                <w:szCs w:val="20"/>
                <w:lang w:val="en-US"/>
              </w:rPr>
              <w:t>35; e14183</w:t>
            </w:r>
            <w:r>
              <w:rPr>
                <w:rFonts w:ascii="Verdana" w:hAnsi="Verdana"/>
                <w:i/>
                <w:sz w:val="20"/>
                <w:szCs w:val="20"/>
                <w:lang w:val="en-GB"/>
              </w:rPr>
              <w:t>.</w:t>
            </w:r>
            <w:r w:rsidRPr="000A2EA4">
              <w:rPr>
                <w:rFonts w:ascii="Verdana" w:hAnsi="Verdana"/>
                <w:sz w:val="20"/>
                <w:szCs w:val="20"/>
                <w:lang w:val="en-GB"/>
              </w:rPr>
              <w:t xml:space="preserve"> IF: TBD (IF 20</w:t>
            </w:r>
            <w:r>
              <w:rPr>
                <w:rFonts w:ascii="Verdana" w:hAnsi="Verdana"/>
                <w:sz w:val="20"/>
                <w:szCs w:val="20"/>
                <w:lang w:val="en-GB"/>
              </w:rPr>
              <w:t>23: 4.30)</w:t>
            </w:r>
          </w:p>
        </w:tc>
      </w:tr>
      <w:tr w:rsidR="003E6C23" w:rsidRPr="00AB7A92" w:rsidDel="007F5F6F" w14:paraId="78F1C514" w14:textId="77777777" w:rsidTr="00D24651">
        <w:tc>
          <w:tcPr>
            <w:tcW w:w="727" w:type="dxa"/>
            <w:shd w:val="clear" w:color="auto" w:fill="auto"/>
          </w:tcPr>
          <w:p w14:paraId="7347CAAD" w14:textId="3E7EB3B5" w:rsidR="003E6C23" w:rsidRPr="00BB541B" w:rsidDel="00C45A6D" w:rsidRDefault="003E6C23" w:rsidP="001F4D3F">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594.</w:t>
            </w:r>
          </w:p>
        </w:tc>
        <w:tc>
          <w:tcPr>
            <w:tcW w:w="8441" w:type="dxa"/>
            <w:shd w:val="clear" w:color="auto" w:fill="auto"/>
          </w:tcPr>
          <w:p w14:paraId="24374F81" w14:textId="3DBA5F4C" w:rsidR="003E6C23" w:rsidRPr="00F33ABA"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767B55">
              <w:rPr>
                <w:rFonts w:ascii="Verdana" w:hAnsi="Verdana" w:cs="Arial"/>
                <w:sz w:val="20"/>
                <w:szCs w:val="20"/>
                <w:lang w:val="en-US"/>
              </w:rPr>
              <w:t>Siiskonen, H.</w:t>
            </w:r>
            <w:r w:rsidRPr="00F00ECD">
              <w:rPr>
                <w:rFonts w:ascii="Verdana" w:hAnsi="Verdana" w:cs="Arial"/>
                <w:sz w:val="20"/>
                <w:szCs w:val="20"/>
                <w:lang w:val="en-US"/>
              </w:rPr>
              <w:t>,</w:t>
            </w:r>
            <w:r w:rsidRPr="0088109D">
              <w:rPr>
                <w:rFonts w:ascii="Verdana" w:hAnsi="Verdana" w:cs="Arial"/>
                <w:sz w:val="20"/>
                <w:szCs w:val="20"/>
                <w:lang w:val="en-US"/>
              </w:rPr>
              <w:t xml:space="preserve"> Fok, J. </w:t>
            </w:r>
            <w:r w:rsidRPr="00767B55">
              <w:rPr>
                <w:rFonts w:ascii="Verdana" w:hAnsi="Verdana" w:cs="Arial"/>
                <w:sz w:val="20"/>
                <w:szCs w:val="20"/>
                <w:lang w:val="en-US"/>
              </w:rPr>
              <w:t>S., Buscone, S., Castellano Pellicena, I, Uzunbajakava, N.,</w:t>
            </w:r>
            <w:r>
              <w:rPr>
                <w:rFonts w:ascii="Verdana" w:hAnsi="Verdana" w:cs="Arial"/>
                <w:sz w:val="20"/>
                <w:szCs w:val="20"/>
                <w:lang w:val="en-US"/>
              </w:rPr>
              <w:t xml:space="preserve"> Botchkareva, N., </w:t>
            </w:r>
            <w:r>
              <w:rPr>
                <w:rFonts w:ascii="Verdana" w:hAnsi="Verdana" w:cs="Arial"/>
                <w:b/>
                <w:sz w:val="20"/>
                <w:szCs w:val="20"/>
                <w:lang w:val="en-US"/>
              </w:rPr>
              <w:t>Maurer, M.</w:t>
            </w:r>
            <w:r w:rsidRPr="00767B55">
              <w:rPr>
                <w:rFonts w:ascii="Verdana" w:hAnsi="Verdana" w:cs="Arial"/>
                <w:sz w:val="20"/>
                <w:szCs w:val="20"/>
                <w:vertAlign w:val="superscript"/>
                <w:lang w:val="en-US"/>
              </w:rPr>
              <w:t>+</w:t>
            </w:r>
            <w:r>
              <w:rPr>
                <w:rFonts w:ascii="Verdana" w:hAnsi="Verdana" w:cs="Arial"/>
                <w:sz w:val="20"/>
                <w:szCs w:val="20"/>
                <w:lang w:val="en-US"/>
              </w:rPr>
              <w:t>, and Scheffel, J.: Human skin mast cells express photoreceptors</w:t>
            </w:r>
            <w:r w:rsidRPr="0088109D">
              <w:rPr>
                <w:rFonts w:ascii="Verdana" w:hAnsi="Verdana" w:cs="Arial"/>
                <w:sz w:val="20"/>
                <w:szCs w:val="20"/>
                <w:lang w:val="en-US"/>
              </w:rPr>
              <w:t xml:space="preserve">. </w:t>
            </w:r>
            <w:r w:rsidRPr="00401B0D">
              <w:rPr>
                <w:rFonts w:ascii="Verdana" w:hAnsi="Verdana" w:cs="Arial"/>
                <w:i/>
                <w:sz w:val="20"/>
                <w:szCs w:val="20"/>
                <w:lang w:val="en-US"/>
              </w:rPr>
              <w:t xml:space="preserve">J. Eur. </w:t>
            </w:r>
            <w:r w:rsidRPr="004957BC">
              <w:rPr>
                <w:rFonts w:ascii="Verdana" w:hAnsi="Verdana" w:cs="Arial"/>
                <w:i/>
                <w:sz w:val="20"/>
                <w:szCs w:val="20"/>
                <w:lang w:val="en-US"/>
              </w:rPr>
              <w:t>Acad. Dermatol. Venereol</w:t>
            </w:r>
            <w:r w:rsidRPr="004957BC">
              <w:rPr>
                <w:rFonts w:ascii="Verdana" w:hAnsi="Verdana" w:cs="Arial"/>
                <w:sz w:val="20"/>
                <w:szCs w:val="20"/>
                <w:lang w:val="en-US"/>
              </w:rPr>
              <w:t>. 202</w:t>
            </w:r>
            <w:r>
              <w:rPr>
                <w:rFonts w:ascii="Verdana" w:hAnsi="Verdana" w:cs="Arial"/>
                <w:sz w:val="20"/>
                <w:szCs w:val="20"/>
                <w:lang w:val="en-US"/>
              </w:rPr>
              <w:t>4</w:t>
            </w:r>
            <w:r w:rsidRPr="004957BC">
              <w:rPr>
                <w:rFonts w:ascii="Verdana" w:hAnsi="Verdana" w:cs="Arial"/>
                <w:sz w:val="20"/>
                <w:szCs w:val="20"/>
                <w:lang w:val="en-US"/>
              </w:rPr>
              <w:t xml:space="preserve">: </w:t>
            </w:r>
            <w:r>
              <w:rPr>
                <w:rFonts w:ascii="Verdana" w:hAnsi="Verdana" w:cs="Arial"/>
                <w:sz w:val="20"/>
                <w:szCs w:val="20"/>
                <w:lang w:val="en-US"/>
              </w:rPr>
              <w:t>38; 629-631</w:t>
            </w:r>
            <w:r w:rsidRPr="004957BC">
              <w:rPr>
                <w:rFonts w:ascii="Verdana" w:hAnsi="Verdana" w:cs="Arial"/>
                <w:sz w:val="20"/>
                <w:szCs w:val="20"/>
                <w:lang w:val="en-US"/>
              </w:rPr>
              <w:t xml:space="preserve">. </w:t>
            </w:r>
            <w:r w:rsidRPr="004A6570">
              <w:rPr>
                <w:rFonts w:ascii="Verdana" w:hAnsi="Verdana" w:cs="Arial"/>
                <w:iCs/>
                <w:sz w:val="20"/>
                <w:szCs w:val="20"/>
                <w:lang w:val="en-US"/>
              </w:rPr>
              <w:t>IF: TBD (IF 202</w:t>
            </w:r>
            <w:r>
              <w:rPr>
                <w:rFonts w:ascii="Verdana" w:hAnsi="Verdana" w:cs="Arial"/>
                <w:iCs/>
                <w:sz w:val="20"/>
                <w:szCs w:val="20"/>
                <w:lang w:val="en-US"/>
              </w:rPr>
              <w:t>3</w:t>
            </w:r>
            <w:r w:rsidRPr="004A6570">
              <w:rPr>
                <w:rFonts w:ascii="Verdana" w:hAnsi="Verdana" w:cs="Arial"/>
                <w:iCs/>
                <w:sz w:val="20"/>
                <w:szCs w:val="20"/>
                <w:lang w:val="en-US"/>
              </w:rPr>
              <w:t>:</w:t>
            </w:r>
            <w:r>
              <w:rPr>
                <w:rFonts w:ascii="Verdana" w:hAnsi="Verdana" w:cs="Arial"/>
                <w:iCs/>
                <w:sz w:val="20"/>
                <w:szCs w:val="20"/>
                <w:lang w:val="en-US"/>
              </w:rPr>
              <w:t xml:space="preserve"> 8.40)</w:t>
            </w:r>
          </w:p>
        </w:tc>
      </w:tr>
      <w:tr w:rsidR="003E6C23" w:rsidRPr="00F00ECD" w:rsidDel="00306D8F" w14:paraId="58F948AC" w14:textId="77777777" w:rsidTr="00D24651">
        <w:tc>
          <w:tcPr>
            <w:tcW w:w="727" w:type="dxa"/>
            <w:shd w:val="clear" w:color="auto" w:fill="auto"/>
          </w:tcPr>
          <w:p w14:paraId="65EC24BE" w14:textId="19503627" w:rsidR="003E6C23" w:rsidRPr="00F33ABA"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593.</w:t>
            </w:r>
          </w:p>
        </w:tc>
        <w:tc>
          <w:tcPr>
            <w:tcW w:w="8441" w:type="dxa"/>
            <w:shd w:val="clear" w:color="auto" w:fill="auto"/>
          </w:tcPr>
          <w:p w14:paraId="2F4A85BC" w14:textId="65DB7FEF" w:rsidR="003E6C23" w:rsidRPr="00F00ECD"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D24651">
              <w:rPr>
                <w:rFonts w:ascii="Verdana" w:hAnsi="Verdana" w:cs="Arial"/>
                <w:sz w:val="20"/>
                <w:szCs w:val="20"/>
                <w:lang w:val="en-US"/>
              </w:rPr>
              <w:t>Ali, Z.</w:t>
            </w:r>
            <w:r w:rsidRPr="00D24651">
              <w:rPr>
                <w:rFonts w:ascii="Verdana" w:hAnsi="Verdana" w:cs="Arial"/>
                <w:sz w:val="20"/>
                <w:szCs w:val="20"/>
                <w:vertAlign w:val="superscript"/>
                <w:lang w:val="en-US"/>
              </w:rPr>
              <w:t>+</w:t>
            </w:r>
            <w:r w:rsidRPr="00D24651">
              <w:rPr>
                <w:rFonts w:ascii="Verdana" w:hAnsi="Verdana" w:cs="Arial"/>
                <w:sz w:val="20"/>
                <w:szCs w:val="20"/>
                <w:lang w:val="en-US"/>
              </w:rPr>
              <w:t>, Sørensen, J. A</w:t>
            </w:r>
            <w:r w:rsidRPr="00AB6725">
              <w:rPr>
                <w:rFonts w:ascii="Verdana" w:hAnsi="Verdana" w:cs="Arial"/>
                <w:sz w:val="20"/>
                <w:szCs w:val="20"/>
                <w:lang w:val="en-US"/>
              </w:rPr>
              <w:t>.</w:t>
            </w:r>
            <w:r w:rsidRPr="00D24651">
              <w:rPr>
                <w:rFonts w:ascii="Verdana" w:hAnsi="Verdana" w:cs="Arial"/>
                <w:sz w:val="20"/>
                <w:szCs w:val="20"/>
                <w:lang w:val="en-US"/>
              </w:rPr>
              <w:t>, Zhang</w:t>
            </w:r>
            <w:r w:rsidRPr="00AB6725">
              <w:rPr>
                <w:rFonts w:ascii="Verdana" w:hAnsi="Verdana" w:cs="Arial"/>
                <w:sz w:val="20"/>
                <w:szCs w:val="20"/>
                <w:lang w:val="en-US"/>
              </w:rPr>
              <w:t>,</w:t>
            </w:r>
            <w:r w:rsidRPr="00D24651">
              <w:rPr>
                <w:rFonts w:ascii="Verdana" w:hAnsi="Verdana" w:cs="Arial"/>
                <w:sz w:val="20"/>
                <w:szCs w:val="20"/>
                <w:lang w:val="en-US"/>
              </w:rPr>
              <w:t xml:space="preserve"> D</w:t>
            </w:r>
            <w:r w:rsidRPr="00AB6725">
              <w:rPr>
                <w:rFonts w:ascii="Verdana" w:hAnsi="Verdana" w:cs="Arial"/>
                <w:sz w:val="20"/>
                <w:szCs w:val="20"/>
                <w:lang w:val="en-US"/>
              </w:rPr>
              <w:t xml:space="preserve">. </w:t>
            </w:r>
            <w:r w:rsidRPr="00D24651">
              <w:rPr>
                <w:rFonts w:ascii="Verdana" w:hAnsi="Verdana" w:cs="Arial"/>
                <w:sz w:val="20"/>
                <w:szCs w:val="20"/>
                <w:lang w:val="en-US"/>
              </w:rPr>
              <w:t>G</w:t>
            </w:r>
            <w:r w:rsidRPr="00AB6725">
              <w:rPr>
                <w:rFonts w:ascii="Verdana" w:hAnsi="Verdana" w:cs="Arial"/>
                <w:sz w:val="20"/>
                <w:szCs w:val="20"/>
                <w:lang w:val="en-US"/>
              </w:rPr>
              <w:t>.</w:t>
            </w:r>
            <w:r w:rsidRPr="00D24651">
              <w:rPr>
                <w:rFonts w:ascii="Verdana" w:hAnsi="Verdana" w:cs="Arial"/>
                <w:sz w:val="20"/>
                <w:szCs w:val="20"/>
                <w:lang w:val="en-US"/>
              </w:rPr>
              <w:t>, Ghazanfar</w:t>
            </w:r>
            <w:r w:rsidRPr="00AB6725">
              <w:rPr>
                <w:rFonts w:ascii="Verdana" w:hAnsi="Verdana" w:cs="Arial"/>
                <w:sz w:val="20"/>
                <w:szCs w:val="20"/>
                <w:lang w:val="en-US"/>
              </w:rPr>
              <w:t>,</w:t>
            </w:r>
            <w:r w:rsidRPr="00D24651">
              <w:rPr>
                <w:rFonts w:ascii="Verdana" w:hAnsi="Verdana" w:cs="Arial"/>
                <w:sz w:val="20"/>
                <w:szCs w:val="20"/>
                <w:lang w:val="en-US"/>
              </w:rPr>
              <w:t xml:space="preserve"> M</w:t>
            </w:r>
            <w:r w:rsidRPr="00AB6725">
              <w:rPr>
                <w:rFonts w:ascii="Verdana" w:hAnsi="Verdana" w:cs="Arial"/>
                <w:sz w:val="20"/>
                <w:szCs w:val="20"/>
                <w:lang w:val="en-US"/>
              </w:rPr>
              <w:t xml:space="preserve">. </w:t>
            </w:r>
            <w:r w:rsidRPr="00D24651">
              <w:rPr>
                <w:rFonts w:ascii="Verdana" w:hAnsi="Verdana" w:cs="Arial"/>
                <w:sz w:val="20"/>
                <w:szCs w:val="20"/>
                <w:lang w:val="en-US"/>
              </w:rPr>
              <w:t>N</w:t>
            </w:r>
            <w:r w:rsidRPr="00AB6725">
              <w:rPr>
                <w:rFonts w:ascii="Verdana" w:hAnsi="Verdana" w:cs="Arial"/>
                <w:sz w:val="20"/>
                <w:szCs w:val="20"/>
                <w:lang w:val="en-US"/>
              </w:rPr>
              <w:t>.</w:t>
            </w:r>
            <w:r w:rsidRPr="00D24651">
              <w:rPr>
                <w:rFonts w:ascii="Verdana" w:hAnsi="Verdana" w:cs="Arial"/>
                <w:sz w:val="20"/>
                <w:szCs w:val="20"/>
                <w:lang w:val="en-US"/>
              </w:rPr>
              <w:t>, Allerup</w:t>
            </w:r>
            <w:r w:rsidRPr="00AB6725">
              <w:rPr>
                <w:rFonts w:ascii="Verdana" w:hAnsi="Verdana" w:cs="Arial"/>
                <w:sz w:val="20"/>
                <w:szCs w:val="20"/>
                <w:lang w:val="en-US"/>
              </w:rPr>
              <w:t>,</w:t>
            </w:r>
            <w:r w:rsidRPr="00D24651">
              <w:rPr>
                <w:rFonts w:ascii="Verdana" w:hAnsi="Verdana" w:cs="Arial"/>
                <w:sz w:val="20"/>
                <w:szCs w:val="20"/>
                <w:lang w:val="en-US"/>
              </w:rPr>
              <w:t xml:space="preserve"> J</w:t>
            </w:r>
            <w:r w:rsidRPr="00AB6725">
              <w:rPr>
                <w:rFonts w:ascii="Verdana" w:hAnsi="Verdana" w:cs="Arial"/>
                <w:sz w:val="20"/>
                <w:szCs w:val="20"/>
                <w:lang w:val="en-US"/>
              </w:rPr>
              <w:t xml:space="preserve">. </w:t>
            </w:r>
            <w:r w:rsidRPr="00D24651">
              <w:rPr>
                <w:rFonts w:ascii="Verdana" w:hAnsi="Verdana" w:cs="Arial"/>
                <w:sz w:val="20"/>
                <w:szCs w:val="20"/>
                <w:lang w:val="en-US"/>
              </w:rPr>
              <w:t xml:space="preserve">A. C., </w:t>
            </w:r>
            <w:r w:rsidRPr="00D24651">
              <w:rPr>
                <w:rFonts w:ascii="Verdana" w:hAnsi="Verdana" w:cs="Arial"/>
                <w:b/>
                <w:sz w:val="20"/>
                <w:szCs w:val="20"/>
                <w:lang w:val="en-US"/>
              </w:rPr>
              <w:t>Maurer, M.</w:t>
            </w:r>
            <w:r w:rsidRPr="00D24651">
              <w:rPr>
                <w:rFonts w:ascii="Verdana" w:hAnsi="Verdana" w:cs="Arial"/>
                <w:sz w:val="20"/>
                <w:szCs w:val="20"/>
                <w:lang w:val="en-US"/>
              </w:rPr>
              <w:t xml:space="preserve">, Kocatürk, E., Vestergaard, C., </w:t>
            </w:r>
            <w:r>
              <w:rPr>
                <w:rFonts w:ascii="Verdana" w:hAnsi="Verdana" w:cs="Arial"/>
                <w:sz w:val="20"/>
                <w:szCs w:val="20"/>
                <w:lang w:val="en-US"/>
              </w:rPr>
              <w:t xml:space="preserve">and </w:t>
            </w:r>
            <w:r w:rsidRPr="00D24651">
              <w:rPr>
                <w:rFonts w:ascii="Verdana" w:hAnsi="Verdana" w:cs="Arial"/>
                <w:sz w:val="20"/>
                <w:szCs w:val="20"/>
                <w:lang w:val="en-US"/>
              </w:rPr>
              <w:t>Thomsen, S. F.</w:t>
            </w:r>
            <w:r>
              <w:rPr>
                <w:rFonts w:ascii="Verdana" w:hAnsi="Verdana" w:cs="Arial"/>
                <w:sz w:val="20"/>
                <w:szCs w:val="20"/>
                <w:lang w:val="en-US"/>
              </w:rPr>
              <w:t>:</w:t>
            </w:r>
            <w:r w:rsidRPr="00D24651">
              <w:rPr>
                <w:rFonts w:ascii="Verdana" w:hAnsi="Verdana" w:cs="Arial"/>
                <w:sz w:val="20"/>
                <w:szCs w:val="20"/>
                <w:lang w:val="en-US"/>
              </w:rPr>
              <w:t xml:space="preserve"> Smartphone photographs of chronic urticaria taken by patients are of good quality and useful in the clinic. </w:t>
            </w:r>
            <w:r w:rsidRPr="00D24651">
              <w:rPr>
                <w:rFonts w:ascii="Verdana" w:hAnsi="Verdana" w:cs="Arial"/>
                <w:i/>
                <w:sz w:val="20"/>
                <w:szCs w:val="20"/>
                <w:lang w:val="en-US"/>
              </w:rPr>
              <w:t>Dermatology</w:t>
            </w:r>
            <w:r w:rsidRPr="00AB6725">
              <w:rPr>
                <w:rFonts w:ascii="Verdana" w:hAnsi="Verdana" w:cs="Arial"/>
                <w:sz w:val="20"/>
                <w:szCs w:val="20"/>
                <w:lang w:val="en-US"/>
              </w:rPr>
              <w:t xml:space="preserve"> </w:t>
            </w:r>
            <w:r w:rsidRPr="00AB0545">
              <w:rPr>
                <w:rFonts w:ascii="Verdana" w:hAnsi="Verdana" w:cs="Arial"/>
                <w:sz w:val="20"/>
                <w:szCs w:val="20"/>
                <w:lang w:val="en-US"/>
              </w:rPr>
              <w:t>202</w:t>
            </w:r>
            <w:r>
              <w:rPr>
                <w:rFonts w:ascii="Verdana" w:hAnsi="Verdana" w:cs="Arial"/>
                <w:sz w:val="20"/>
                <w:szCs w:val="20"/>
                <w:lang w:val="en-US"/>
              </w:rPr>
              <w:t>4</w:t>
            </w:r>
            <w:r w:rsidRPr="00AB0545">
              <w:rPr>
                <w:rFonts w:ascii="Verdana" w:hAnsi="Verdana" w:cs="Arial"/>
                <w:sz w:val="20"/>
                <w:szCs w:val="20"/>
                <w:lang w:val="en-US"/>
              </w:rPr>
              <w:t xml:space="preserve">: </w:t>
            </w:r>
            <w:r>
              <w:rPr>
                <w:rFonts w:ascii="Verdana" w:hAnsi="Verdana" w:cs="Arial"/>
                <w:sz w:val="20"/>
                <w:szCs w:val="20"/>
                <w:lang w:val="en-US"/>
              </w:rPr>
              <w:t>240; 357-361</w:t>
            </w:r>
            <w:r w:rsidRPr="00AB0545">
              <w:rPr>
                <w:rFonts w:ascii="Verdana" w:hAnsi="Verdana" w:cs="Arial"/>
                <w:sz w:val="20"/>
                <w:szCs w:val="20"/>
                <w:lang w:val="en-US"/>
              </w:rPr>
              <w:t xml:space="preserve">. </w:t>
            </w:r>
            <w:r w:rsidRPr="005846CE">
              <w:rPr>
                <w:rFonts w:ascii="Verdana" w:hAnsi="Verdana" w:cs="Arial"/>
                <w:sz w:val="20"/>
                <w:szCs w:val="20"/>
                <w:lang w:val="en-US"/>
              </w:rPr>
              <w:t>IF: TBD (IF 202</w:t>
            </w:r>
            <w:r>
              <w:rPr>
                <w:rFonts w:ascii="Verdana" w:hAnsi="Verdana" w:cs="Arial"/>
                <w:sz w:val="20"/>
                <w:szCs w:val="20"/>
                <w:lang w:val="en-US"/>
              </w:rPr>
              <w:t>3</w:t>
            </w:r>
            <w:r w:rsidRPr="005846CE">
              <w:rPr>
                <w:rFonts w:ascii="Verdana" w:hAnsi="Verdana" w:cs="Arial"/>
                <w:sz w:val="20"/>
                <w:szCs w:val="20"/>
                <w:lang w:val="en-US"/>
              </w:rPr>
              <w:t>:</w:t>
            </w:r>
            <w:r>
              <w:rPr>
                <w:rFonts w:ascii="Verdana" w:hAnsi="Verdana" w:cs="Arial"/>
                <w:sz w:val="20"/>
                <w:szCs w:val="20"/>
                <w:lang w:val="en-US"/>
              </w:rPr>
              <w:t xml:space="preserve"> 3.00)</w:t>
            </w:r>
          </w:p>
        </w:tc>
      </w:tr>
      <w:tr w:rsidR="003E6C23" w:rsidRPr="00F00ECD" w:rsidDel="00306D8F" w14:paraId="5DA0CE50" w14:textId="77777777" w:rsidTr="00D24651">
        <w:tc>
          <w:tcPr>
            <w:tcW w:w="727" w:type="dxa"/>
            <w:shd w:val="clear" w:color="auto" w:fill="auto"/>
          </w:tcPr>
          <w:p w14:paraId="668399BC" w14:textId="736729B6" w:rsidR="003E6C23" w:rsidRPr="00F33ABA"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592.</w:t>
            </w:r>
          </w:p>
        </w:tc>
        <w:tc>
          <w:tcPr>
            <w:tcW w:w="8441" w:type="dxa"/>
            <w:shd w:val="clear" w:color="auto" w:fill="auto"/>
          </w:tcPr>
          <w:p w14:paraId="61ADA506" w14:textId="4A3DE601" w:rsidR="003E6C23" w:rsidRPr="00F00ECD"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6948A4">
              <w:rPr>
                <w:rFonts w:ascii="Verdana" w:hAnsi="Verdana" w:cs="Arial"/>
                <w:sz w:val="20"/>
                <w:szCs w:val="20"/>
                <w:lang w:val="en-US"/>
              </w:rPr>
              <w:t>Grekowitz, E., Metz, M., Altrichter, S.,</w:t>
            </w:r>
            <w:r w:rsidRPr="00767B55">
              <w:rPr>
                <w:rFonts w:ascii="Verdana" w:hAnsi="Verdana" w:cs="Arial"/>
                <w:sz w:val="20"/>
                <w:szCs w:val="20"/>
                <w:lang w:val="en-US"/>
              </w:rPr>
              <w:t xml:space="preserve"> Bauer, A., Brockow, K., Heine, G., Lionnet, L., Kaplan Saday, K., Hultsch, T., Soerensen, O., and </w:t>
            </w:r>
            <w:r w:rsidRPr="00767B55">
              <w:rPr>
                <w:rFonts w:ascii="Verdana" w:hAnsi="Verdana" w:cs="Arial"/>
                <w:b/>
                <w:sz w:val="20"/>
                <w:szCs w:val="20"/>
                <w:lang w:val="en-US"/>
              </w:rPr>
              <w:t>Maurer, M.</w:t>
            </w:r>
            <w:r w:rsidRPr="00767B55">
              <w:rPr>
                <w:rFonts w:ascii="Verdana" w:hAnsi="Verdana" w:cs="Arial"/>
                <w:sz w:val="20"/>
                <w:szCs w:val="20"/>
                <w:vertAlign w:val="superscript"/>
                <w:lang w:val="en-US"/>
              </w:rPr>
              <w:t>+</w:t>
            </w:r>
            <w:r w:rsidRPr="00767B55">
              <w:rPr>
                <w:rFonts w:ascii="Verdana" w:hAnsi="Verdana" w:cs="Arial"/>
                <w:sz w:val="20"/>
                <w:szCs w:val="20"/>
                <w:lang w:val="en-US"/>
              </w:rPr>
              <w:t>: Targeting histamine receptor 4 in cholinergic urticaria with izuforant</w:t>
            </w:r>
            <w:r>
              <w:rPr>
                <w:rFonts w:ascii="Verdana" w:hAnsi="Verdana" w:cs="Arial"/>
                <w:sz w:val="20"/>
                <w:szCs w:val="20"/>
                <w:lang w:val="en-US"/>
              </w:rPr>
              <w:t xml:space="preserve"> (LEO 152020): results from a phase 2a, randomised, double-blind, placebo-controlled, multicentre, crossover trial. </w:t>
            </w:r>
            <w:r>
              <w:rPr>
                <w:rFonts w:ascii="Verdana" w:hAnsi="Verdana" w:cs="Arial"/>
                <w:i/>
                <w:sz w:val="20"/>
                <w:szCs w:val="20"/>
                <w:lang w:val="en-US"/>
              </w:rPr>
              <w:t>Br. J. Dermatol</w:t>
            </w:r>
            <w:r>
              <w:rPr>
                <w:rFonts w:ascii="Verdana" w:hAnsi="Verdana" w:cs="Arial"/>
                <w:sz w:val="20"/>
                <w:szCs w:val="20"/>
                <w:lang w:val="en-US"/>
              </w:rPr>
              <w:t>. 2024: 190; 825-835</w:t>
            </w:r>
            <w:r w:rsidRPr="00966733">
              <w:rPr>
                <w:rFonts w:ascii="Verdana" w:hAnsi="Verdana" w:cs="Arial"/>
                <w:sz w:val="20"/>
                <w:szCs w:val="20"/>
                <w:lang w:val="en-US"/>
              </w:rPr>
              <w:t>. I</w:t>
            </w:r>
            <w:r>
              <w:rPr>
                <w:rFonts w:ascii="Verdana" w:hAnsi="Verdana" w:cs="Arial"/>
                <w:sz w:val="20"/>
                <w:szCs w:val="20"/>
                <w:lang w:val="en-US"/>
              </w:rPr>
              <w:t>F: TBD (IF 2023: 11.00)</w:t>
            </w:r>
          </w:p>
        </w:tc>
      </w:tr>
      <w:tr w:rsidR="003E6C23" w:rsidRPr="00F00ECD" w:rsidDel="00306D8F" w14:paraId="6357DD99" w14:textId="77777777" w:rsidTr="00D24651">
        <w:tc>
          <w:tcPr>
            <w:tcW w:w="727" w:type="dxa"/>
            <w:shd w:val="clear" w:color="auto" w:fill="auto"/>
          </w:tcPr>
          <w:p w14:paraId="50EF87AF" w14:textId="0F4765F4" w:rsidR="003E6C23" w:rsidRPr="00F33ABA"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591.</w:t>
            </w:r>
          </w:p>
        </w:tc>
        <w:tc>
          <w:tcPr>
            <w:tcW w:w="8441" w:type="dxa"/>
            <w:shd w:val="clear" w:color="auto" w:fill="auto"/>
          </w:tcPr>
          <w:p w14:paraId="10352EFA" w14:textId="425E2719" w:rsidR="003E6C23" w:rsidRPr="00F00ECD"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767B55">
              <w:rPr>
                <w:rFonts w:ascii="Verdana" w:hAnsi="Verdana" w:cs="Arial"/>
                <w:sz w:val="20"/>
                <w:szCs w:val="20"/>
                <w:lang w:val="en-US"/>
              </w:rPr>
              <w:t>Petersen</w:t>
            </w:r>
            <w:r>
              <w:rPr>
                <w:rFonts w:ascii="Verdana" w:hAnsi="Verdana" w:cs="Arial"/>
                <w:sz w:val="20"/>
                <w:szCs w:val="20"/>
                <w:lang w:val="en-US"/>
              </w:rPr>
              <w:t>,</w:t>
            </w:r>
            <w:r w:rsidRPr="00767B55">
              <w:rPr>
                <w:rFonts w:ascii="Verdana" w:hAnsi="Verdana" w:cs="Arial"/>
                <w:sz w:val="20"/>
                <w:szCs w:val="20"/>
                <w:lang w:val="en-US"/>
              </w:rPr>
              <w:t xml:space="preserve"> R</w:t>
            </w:r>
            <w:r>
              <w:rPr>
                <w:rFonts w:ascii="Verdana" w:hAnsi="Verdana" w:cs="Arial"/>
                <w:sz w:val="20"/>
                <w:szCs w:val="20"/>
                <w:lang w:val="en-US"/>
              </w:rPr>
              <w:t xml:space="preserve">. </w:t>
            </w:r>
            <w:r w:rsidRPr="00767B55">
              <w:rPr>
                <w:rFonts w:ascii="Verdana" w:hAnsi="Verdana" w:cs="Arial"/>
                <w:sz w:val="20"/>
                <w:szCs w:val="20"/>
                <w:lang w:val="en-US"/>
              </w:rPr>
              <w:t>S</w:t>
            </w:r>
            <w:r>
              <w:rPr>
                <w:rFonts w:ascii="Verdana" w:hAnsi="Verdana" w:cs="Arial"/>
                <w:sz w:val="20"/>
                <w:szCs w:val="20"/>
                <w:lang w:val="en-US"/>
              </w:rPr>
              <w:t>.</w:t>
            </w:r>
            <w:r w:rsidRPr="00767B55">
              <w:rPr>
                <w:rFonts w:ascii="Verdana" w:hAnsi="Verdana" w:cs="Arial"/>
                <w:sz w:val="20"/>
                <w:szCs w:val="20"/>
                <w:lang w:val="en-US"/>
              </w:rPr>
              <w:t>, Fijen</w:t>
            </w:r>
            <w:r>
              <w:rPr>
                <w:rFonts w:ascii="Verdana" w:hAnsi="Verdana" w:cs="Arial"/>
                <w:sz w:val="20"/>
                <w:szCs w:val="20"/>
                <w:lang w:val="en-US"/>
              </w:rPr>
              <w:t>,</w:t>
            </w:r>
            <w:r w:rsidRPr="00767B55">
              <w:rPr>
                <w:rFonts w:ascii="Verdana" w:hAnsi="Verdana" w:cs="Arial"/>
                <w:sz w:val="20"/>
                <w:szCs w:val="20"/>
                <w:lang w:val="en-US"/>
              </w:rPr>
              <w:t xml:space="preserve"> L</w:t>
            </w:r>
            <w:r>
              <w:rPr>
                <w:rFonts w:ascii="Verdana" w:hAnsi="Verdana" w:cs="Arial"/>
                <w:sz w:val="20"/>
                <w:szCs w:val="20"/>
                <w:lang w:val="en-US"/>
              </w:rPr>
              <w:t xml:space="preserve">. </w:t>
            </w:r>
            <w:r w:rsidRPr="00767B55">
              <w:rPr>
                <w:rFonts w:ascii="Verdana" w:hAnsi="Verdana" w:cs="Arial"/>
                <w:sz w:val="20"/>
                <w:szCs w:val="20"/>
                <w:lang w:val="en-US"/>
              </w:rPr>
              <w:t>M</w:t>
            </w:r>
            <w:r>
              <w:rPr>
                <w:rFonts w:ascii="Verdana" w:hAnsi="Verdana" w:cs="Arial"/>
                <w:sz w:val="20"/>
                <w:szCs w:val="20"/>
                <w:lang w:val="en-US"/>
              </w:rPr>
              <w:t>.</w:t>
            </w:r>
            <w:r w:rsidRPr="00767B55">
              <w:rPr>
                <w:rFonts w:ascii="Verdana" w:hAnsi="Verdana" w:cs="Arial"/>
                <w:sz w:val="20"/>
                <w:szCs w:val="20"/>
                <w:lang w:val="en-US"/>
              </w:rPr>
              <w:t>, Apfelbacher</w:t>
            </w:r>
            <w:r>
              <w:rPr>
                <w:rFonts w:ascii="Verdana" w:hAnsi="Verdana" w:cs="Arial"/>
                <w:sz w:val="20"/>
                <w:szCs w:val="20"/>
                <w:lang w:val="en-US"/>
              </w:rPr>
              <w:t>,</w:t>
            </w:r>
            <w:r w:rsidRPr="00767B55">
              <w:rPr>
                <w:rFonts w:ascii="Verdana" w:hAnsi="Verdana" w:cs="Arial"/>
                <w:sz w:val="20"/>
                <w:szCs w:val="20"/>
                <w:lang w:val="en-US"/>
              </w:rPr>
              <w:t xml:space="preserve"> C</w:t>
            </w:r>
            <w:r>
              <w:rPr>
                <w:rFonts w:ascii="Verdana" w:hAnsi="Verdana" w:cs="Arial"/>
                <w:sz w:val="20"/>
                <w:szCs w:val="20"/>
                <w:lang w:val="en-US"/>
              </w:rPr>
              <w:t>.</w:t>
            </w:r>
            <w:r w:rsidRPr="00767B55">
              <w:rPr>
                <w:rFonts w:ascii="Verdana" w:hAnsi="Verdana" w:cs="Arial"/>
                <w:sz w:val="20"/>
                <w:szCs w:val="20"/>
                <w:lang w:val="en-US"/>
              </w:rPr>
              <w:t>, Magerl</w:t>
            </w:r>
            <w:r>
              <w:rPr>
                <w:rFonts w:ascii="Verdana" w:hAnsi="Verdana" w:cs="Arial"/>
                <w:sz w:val="20"/>
                <w:szCs w:val="20"/>
                <w:lang w:val="en-US"/>
              </w:rPr>
              <w:t>,</w:t>
            </w:r>
            <w:r w:rsidRPr="00767B55">
              <w:rPr>
                <w:rFonts w:ascii="Verdana" w:hAnsi="Verdana" w:cs="Arial"/>
                <w:sz w:val="20"/>
                <w:szCs w:val="20"/>
                <w:lang w:val="en-US"/>
              </w:rPr>
              <w:t xml:space="preserve"> M</w:t>
            </w:r>
            <w:r>
              <w:rPr>
                <w:rFonts w:ascii="Verdana" w:hAnsi="Verdana" w:cs="Arial"/>
                <w:sz w:val="20"/>
                <w:szCs w:val="20"/>
                <w:lang w:val="en-US"/>
              </w:rPr>
              <w:t>.</w:t>
            </w:r>
            <w:r w:rsidRPr="00767B55">
              <w:rPr>
                <w:rFonts w:ascii="Verdana" w:hAnsi="Verdana" w:cs="Arial"/>
                <w:sz w:val="20"/>
                <w:szCs w:val="20"/>
                <w:lang w:val="en-US"/>
              </w:rPr>
              <w:t>, Weller</w:t>
            </w:r>
            <w:r>
              <w:rPr>
                <w:rFonts w:ascii="Verdana" w:hAnsi="Verdana" w:cs="Arial"/>
                <w:sz w:val="20"/>
                <w:szCs w:val="20"/>
                <w:lang w:val="en-US"/>
              </w:rPr>
              <w:t>,</w:t>
            </w:r>
            <w:r w:rsidRPr="00767B55">
              <w:rPr>
                <w:rFonts w:ascii="Verdana" w:hAnsi="Verdana" w:cs="Arial"/>
                <w:sz w:val="20"/>
                <w:szCs w:val="20"/>
                <w:lang w:val="en-US"/>
              </w:rPr>
              <w:t xml:space="preserve"> K</w:t>
            </w:r>
            <w:r>
              <w:rPr>
                <w:rFonts w:ascii="Verdana" w:hAnsi="Verdana" w:cs="Arial"/>
                <w:sz w:val="20"/>
                <w:szCs w:val="20"/>
                <w:lang w:val="en-US"/>
              </w:rPr>
              <w:t>.</w:t>
            </w:r>
            <w:r w:rsidRPr="00767B55">
              <w:rPr>
                <w:rFonts w:ascii="Verdana" w:hAnsi="Verdana" w:cs="Arial"/>
                <w:sz w:val="20"/>
                <w:szCs w:val="20"/>
                <w:lang w:val="en-US"/>
              </w:rPr>
              <w:t>, Aberer</w:t>
            </w:r>
            <w:r>
              <w:rPr>
                <w:rFonts w:ascii="Verdana" w:hAnsi="Verdana" w:cs="Arial"/>
                <w:sz w:val="20"/>
                <w:szCs w:val="20"/>
                <w:lang w:val="en-US"/>
              </w:rPr>
              <w:t>,</w:t>
            </w:r>
            <w:r w:rsidRPr="00767B55">
              <w:rPr>
                <w:rFonts w:ascii="Verdana" w:hAnsi="Verdana" w:cs="Arial"/>
                <w:sz w:val="20"/>
                <w:szCs w:val="20"/>
                <w:lang w:val="en-US"/>
              </w:rPr>
              <w:t xml:space="preserve"> W</w:t>
            </w:r>
            <w:r>
              <w:rPr>
                <w:rFonts w:ascii="Verdana" w:hAnsi="Verdana" w:cs="Arial"/>
                <w:sz w:val="20"/>
                <w:szCs w:val="20"/>
                <w:lang w:val="en-US"/>
              </w:rPr>
              <w:t>.</w:t>
            </w:r>
            <w:r w:rsidRPr="00767B55">
              <w:rPr>
                <w:rFonts w:ascii="Verdana" w:hAnsi="Verdana" w:cs="Arial"/>
                <w:sz w:val="20"/>
                <w:szCs w:val="20"/>
                <w:lang w:val="en-US"/>
              </w:rPr>
              <w:t>, Adatia</w:t>
            </w:r>
            <w:r>
              <w:rPr>
                <w:rFonts w:ascii="Verdana" w:hAnsi="Verdana" w:cs="Arial"/>
                <w:sz w:val="20"/>
                <w:szCs w:val="20"/>
                <w:lang w:val="en-US"/>
              </w:rPr>
              <w:t>,</w:t>
            </w:r>
            <w:r w:rsidRPr="00767B55">
              <w:rPr>
                <w:rFonts w:ascii="Verdana" w:hAnsi="Verdana" w:cs="Arial"/>
                <w:sz w:val="20"/>
                <w:szCs w:val="20"/>
                <w:lang w:val="en-US"/>
              </w:rPr>
              <w:t xml:space="preserve"> A</w:t>
            </w:r>
            <w:r>
              <w:rPr>
                <w:rFonts w:ascii="Verdana" w:hAnsi="Verdana" w:cs="Arial"/>
                <w:sz w:val="20"/>
                <w:szCs w:val="20"/>
                <w:lang w:val="en-US"/>
              </w:rPr>
              <w:t>.</w:t>
            </w:r>
            <w:r w:rsidRPr="00767B55">
              <w:rPr>
                <w:rFonts w:ascii="Verdana" w:hAnsi="Verdana" w:cs="Arial"/>
                <w:sz w:val="20"/>
                <w:szCs w:val="20"/>
                <w:lang w:val="en-US"/>
              </w:rPr>
              <w:t>, Audhya</w:t>
            </w:r>
            <w:r>
              <w:rPr>
                <w:rFonts w:ascii="Verdana" w:hAnsi="Verdana" w:cs="Arial"/>
                <w:sz w:val="20"/>
                <w:szCs w:val="20"/>
                <w:lang w:val="en-US"/>
              </w:rPr>
              <w:t>,</w:t>
            </w:r>
            <w:r w:rsidRPr="00767B55">
              <w:rPr>
                <w:rFonts w:ascii="Verdana" w:hAnsi="Verdana" w:cs="Arial"/>
                <w:sz w:val="20"/>
                <w:szCs w:val="20"/>
                <w:lang w:val="en-US"/>
              </w:rPr>
              <w:t xml:space="preserve"> P</w:t>
            </w:r>
            <w:r>
              <w:rPr>
                <w:rFonts w:ascii="Verdana" w:hAnsi="Verdana" w:cs="Arial"/>
                <w:sz w:val="20"/>
                <w:szCs w:val="20"/>
                <w:lang w:val="en-US"/>
              </w:rPr>
              <w:t>.</w:t>
            </w:r>
            <w:r w:rsidRPr="00767B55">
              <w:rPr>
                <w:rFonts w:ascii="Verdana" w:hAnsi="Verdana" w:cs="Arial"/>
                <w:sz w:val="20"/>
                <w:szCs w:val="20"/>
                <w:lang w:val="en-US"/>
              </w:rPr>
              <w:t>, Bara</w:t>
            </w:r>
            <w:r>
              <w:rPr>
                <w:rFonts w:ascii="Verdana" w:hAnsi="Verdana" w:cs="Arial"/>
                <w:sz w:val="20"/>
                <w:szCs w:val="20"/>
                <w:lang w:val="en-US"/>
              </w:rPr>
              <w:t>,</w:t>
            </w:r>
            <w:r w:rsidRPr="00767B55">
              <w:rPr>
                <w:rFonts w:ascii="Verdana" w:hAnsi="Verdana" w:cs="Arial"/>
                <w:sz w:val="20"/>
                <w:szCs w:val="20"/>
                <w:lang w:val="en-US"/>
              </w:rPr>
              <w:t xml:space="preserve"> N</w:t>
            </w:r>
            <w:r>
              <w:rPr>
                <w:rFonts w:ascii="Verdana" w:hAnsi="Verdana" w:cs="Arial"/>
                <w:sz w:val="20"/>
                <w:szCs w:val="20"/>
                <w:lang w:val="en-US"/>
              </w:rPr>
              <w:t xml:space="preserve">. </w:t>
            </w:r>
            <w:r w:rsidRPr="00767B55">
              <w:rPr>
                <w:rFonts w:ascii="Verdana" w:hAnsi="Verdana" w:cs="Arial"/>
                <w:sz w:val="20"/>
                <w:szCs w:val="20"/>
                <w:lang w:val="en-US"/>
              </w:rPr>
              <w:t>A</w:t>
            </w:r>
            <w:r>
              <w:rPr>
                <w:rFonts w:ascii="Verdana" w:hAnsi="Verdana" w:cs="Arial"/>
                <w:sz w:val="20"/>
                <w:szCs w:val="20"/>
                <w:lang w:val="en-US"/>
              </w:rPr>
              <w:t>.</w:t>
            </w:r>
            <w:r w:rsidRPr="00767B55">
              <w:rPr>
                <w:rFonts w:ascii="Verdana" w:hAnsi="Verdana" w:cs="Arial"/>
                <w:sz w:val="20"/>
                <w:szCs w:val="20"/>
                <w:lang w:val="en-US"/>
              </w:rPr>
              <w:t>, Betschel</w:t>
            </w:r>
            <w:r>
              <w:rPr>
                <w:rFonts w:ascii="Verdana" w:hAnsi="Verdana" w:cs="Arial"/>
                <w:sz w:val="20"/>
                <w:szCs w:val="20"/>
                <w:lang w:val="en-US"/>
              </w:rPr>
              <w:t>,</w:t>
            </w:r>
            <w:r w:rsidRPr="00767B55">
              <w:rPr>
                <w:rFonts w:ascii="Verdana" w:hAnsi="Verdana" w:cs="Arial"/>
                <w:sz w:val="20"/>
                <w:szCs w:val="20"/>
                <w:lang w:val="en-US"/>
              </w:rPr>
              <w:t xml:space="preserve"> S</w:t>
            </w:r>
            <w:r>
              <w:rPr>
                <w:rFonts w:ascii="Verdana" w:hAnsi="Verdana" w:cs="Arial"/>
                <w:sz w:val="20"/>
                <w:szCs w:val="20"/>
                <w:lang w:val="en-US"/>
              </w:rPr>
              <w:t>.</w:t>
            </w:r>
            <w:r w:rsidRPr="00767B55">
              <w:rPr>
                <w:rFonts w:ascii="Verdana" w:hAnsi="Verdana" w:cs="Arial"/>
                <w:sz w:val="20"/>
                <w:szCs w:val="20"/>
                <w:lang w:val="en-US"/>
              </w:rPr>
              <w:t>, Boccon-Gibod</w:t>
            </w:r>
            <w:r>
              <w:rPr>
                <w:rFonts w:ascii="Verdana" w:hAnsi="Verdana" w:cs="Arial"/>
                <w:sz w:val="20"/>
                <w:szCs w:val="20"/>
                <w:lang w:val="en-US"/>
              </w:rPr>
              <w:t>,</w:t>
            </w:r>
            <w:r w:rsidRPr="00767B55">
              <w:rPr>
                <w:rFonts w:ascii="Verdana" w:hAnsi="Verdana" w:cs="Arial"/>
                <w:sz w:val="20"/>
                <w:szCs w:val="20"/>
                <w:lang w:val="en-US"/>
              </w:rPr>
              <w:t xml:space="preserve"> I</w:t>
            </w:r>
            <w:r>
              <w:rPr>
                <w:rFonts w:ascii="Verdana" w:hAnsi="Verdana" w:cs="Arial"/>
                <w:sz w:val="20"/>
                <w:szCs w:val="20"/>
                <w:lang w:val="en-US"/>
              </w:rPr>
              <w:t>.</w:t>
            </w:r>
            <w:r w:rsidRPr="00767B55">
              <w:rPr>
                <w:rFonts w:ascii="Verdana" w:hAnsi="Verdana" w:cs="Arial"/>
                <w:sz w:val="20"/>
                <w:szCs w:val="20"/>
                <w:lang w:val="en-US"/>
              </w:rPr>
              <w:t>, Bouillet</w:t>
            </w:r>
            <w:r>
              <w:rPr>
                <w:rFonts w:ascii="Verdana" w:hAnsi="Verdana" w:cs="Arial"/>
                <w:sz w:val="20"/>
                <w:szCs w:val="20"/>
                <w:lang w:val="en-US"/>
              </w:rPr>
              <w:t>,</w:t>
            </w:r>
            <w:r w:rsidRPr="00767B55">
              <w:rPr>
                <w:rFonts w:ascii="Verdana" w:hAnsi="Verdana" w:cs="Arial"/>
                <w:sz w:val="20"/>
                <w:szCs w:val="20"/>
                <w:lang w:val="en-US"/>
              </w:rPr>
              <w:t xml:space="preserve"> L</w:t>
            </w:r>
            <w:r>
              <w:rPr>
                <w:rFonts w:ascii="Verdana" w:hAnsi="Verdana" w:cs="Arial"/>
                <w:sz w:val="20"/>
                <w:szCs w:val="20"/>
                <w:lang w:val="en-US"/>
              </w:rPr>
              <w:t>.</w:t>
            </w:r>
            <w:r w:rsidRPr="00767B55">
              <w:rPr>
                <w:rFonts w:ascii="Verdana" w:hAnsi="Verdana" w:cs="Arial"/>
                <w:sz w:val="20"/>
                <w:szCs w:val="20"/>
                <w:lang w:val="en-US"/>
              </w:rPr>
              <w:t>, Brodszki</w:t>
            </w:r>
            <w:r>
              <w:rPr>
                <w:rFonts w:ascii="Verdana" w:hAnsi="Verdana" w:cs="Arial"/>
                <w:sz w:val="20"/>
                <w:szCs w:val="20"/>
                <w:lang w:val="en-US"/>
              </w:rPr>
              <w:t>,</w:t>
            </w:r>
            <w:r w:rsidRPr="00767B55">
              <w:rPr>
                <w:rFonts w:ascii="Verdana" w:hAnsi="Verdana" w:cs="Arial"/>
                <w:sz w:val="20"/>
                <w:szCs w:val="20"/>
                <w:lang w:val="en-US"/>
              </w:rPr>
              <w:t xml:space="preserve"> N</w:t>
            </w:r>
            <w:r>
              <w:rPr>
                <w:rFonts w:ascii="Verdana" w:hAnsi="Verdana" w:cs="Arial"/>
                <w:sz w:val="20"/>
                <w:szCs w:val="20"/>
                <w:lang w:val="en-US"/>
              </w:rPr>
              <w:t>.</w:t>
            </w:r>
            <w:r w:rsidRPr="00767B55">
              <w:rPr>
                <w:rFonts w:ascii="Verdana" w:hAnsi="Verdana" w:cs="Arial"/>
                <w:sz w:val="20"/>
                <w:szCs w:val="20"/>
                <w:lang w:val="en-US"/>
              </w:rPr>
              <w:t>, Busse</w:t>
            </w:r>
            <w:r>
              <w:rPr>
                <w:rFonts w:ascii="Verdana" w:hAnsi="Verdana" w:cs="Arial"/>
                <w:sz w:val="20"/>
                <w:szCs w:val="20"/>
                <w:lang w:val="en-US"/>
              </w:rPr>
              <w:t>,</w:t>
            </w:r>
            <w:r w:rsidRPr="00767B55">
              <w:rPr>
                <w:rFonts w:ascii="Verdana" w:hAnsi="Verdana" w:cs="Arial"/>
                <w:sz w:val="20"/>
                <w:szCs w:val="20"/>
                <w:lang w:val="en-US"/>
              </w:rPr>
              <w:t xml:space="preserve"> P</w:t>
            </w:r>
            <w:r>
              <w:rPr>
                <w:rFonts w:ascii="Verdana" w:hAnsi="Verdana" w:cs="Arial"/>
                <w:sz w:val="20"/>
                <w:szCs w:val="20"/>
                <w:lang w:val="en-US"/>
              </w:rPr>
              <w:t xml:space="preserve">. </w:t>
            </w:r>
            <w:r w:rsidRPr="00767B55">
              <w:rPr>
                <w:rFonts w:ascii="Verdana" w:hAnsi="Verdana" w:cs="Arial"/>
                <w:sz w:val="20"/>
                <w:szCs w:val="20"/>
                <w:lang w:val="en-US"/>
              </w:rPr>
              <w:t>J</w:t>
            </w:r>
            <w:r>
              <w:rPr>
                <w:rFonts w:ascii="Verdana" w:hAnsi="Verdana" w:cs="Arial"/>
                <w:sz w:val="20"/>
                <w:szCs w:val="20"/>
                <w:lang w:val="en-US"/>
              </w:rPr>
              <w:t>.</w:t>
            </w:r>
            <w:r w:rsidRPr="00767B55">
              <w:rPr>
                <w:rFonts w:ascii="Verdana" w:hAnsi="Verdana" w:cs="Arial"/>
                <w:sz w:val="20"/>
                <w:szCs w:val="20"/>
                <w:lang w:val="en-US"/>
              </w:rPr>
              <w:t>, Buttgereit</w:t>
            </w:r>
            <w:r>
              <w:rPr>
                <w:rFonts w:ascii="Verdana" w:hAnsi="Verdana" w:cs="Arial"/>
                <w:sz w:val="20"/>
                <w:szCs w:val="20"/>
                <w:lang w:val="en-US"/>
              </w:rPr>
              <w:t>,</w:t>
            </w:r>
            <w:r w:rsidRPr="00767B55">
              <w:rPr>
                <w:rFonts w:ascii="Verdana" w:hAnsi="Verdana" w:cs="Arial"/>
                <w:sz w:val="20"/>
                <w:szCs w:val="20"/>
                <w:lang w:val="en-US"/>
              </w:rPr>
              <w:t xml:space="preserve"> T</w:t>
            </w:r>
            <w:r>
              <w:rPr>
                <w:rFonts w:ascii="Verdana" w:hAnsi="Verdana" w:cs="Arial"/>
                <w:sz w:val="20"/>
                <w:szCs w:val="20"/>
                <w:lang w:val="en-US"/>
              </w:rPr>
              <w:t>.</w:t>
            </w:r>
            <w:r w:rsidRPr="00767B55">
              <w:rPr>
                <w:rFonts w:ascii="Verdana" w:hAnsi="Verdana" w:cs="Arial"/>
                <w:sz w:val="20"/>
                <w:szCs w:val="20"/>
                <w:lang w:val="en-US"/>
              </w:rPr>
              <w:t>, Bygum</w:t>
            </w:r>
            <w:r>
              <w:rPr>
                <w:rFonts w:ascii="Verdana" w:hAnsi="Verdana" w:cs="Arial"/>
                <w:sz w:val="20"/>
                <w:szCs w:val="20"/>
                <w:lang w:val="en-US"/>
              </w:rPr>
              <w:t>,</w:t>
            </w:r>
            <w:r w:rsidRPr="00767B55">
              <w:rPr>
                <w:rFonts w:ascii="Verdana" w:hAnsi="Verdana" w:cs="Arial"/>
                <w:sz w:val="20"/>
                <w:szCs w:val="20"/>
                <w:lang w:val="en-US"/>
              </w:rPr>
              <w:t xml:space="preserve"> A</w:t>
            </w:r>
            <w:r>
              <w:rPr>
                <w:rFonts w:ascii="Verdana" w:hAnsi="Verdana" w:cs="Arial"/>
                <w:sz w:val="20"/>
                <w:szCs w:val="20"/>
                <w:lang w:val="en-US"/>
              </w:rPr>
              <w:t>.</w:t>
            </w:r>
            <w:r w:rsidRPr="00767B55">
              <w:rPr>
                <w:rFonts w:ascii="Verdana" w:hAnsi="Verdana" w:cs="Arial"/>
                <w:sz w:val="20"/>
                <w:szCs w:val="20"/>
                <w:lang w:val="en-US"/>
              </w:rPr>
              <w:t>, Cancian</w:t>
            </w:r>
            <w:r>
              <w:rPr>
                <w:rFonts w:ascii="Verdana" w:hAnsi="Verdana" w:cs="Arial"/>
                <w:sz w:val="20"/>
                <w:szCs w:val="20"/>
                <w:lang w:val="en-US"/>
              </w:rPr>
              <w:t>,</w:t>
            </w:r>
            <w:r w:rsidRPr="00767B55">
              <w:rPr>
                <w:rFonts w:ascii="Verdana" w:hAnsi="Verdana" w:cs="Arial"/>
                <w:sz w:val="20"/>
                <w:szCs w:val="20"/>
                <w:lang w:val="en-US"/>
              </w:rPr>
              <w:t xml:space="preserve"> M</w:t>
            </w:r>
            <w:r>
              <w:rPr>
                <w:rFonts w:ascii="Verdana" w:hAnsi="Verdana" w:cs="Arial"/>
                <w:sz w:val="20"/>
                <w:szCs w:val="20"/>
                <w:lang w:val="en-US"/>
              </w:rPr>
              <w:t>.</w:t>
            </w:r>
            <w:r w:rsidRPr="00767B55">
              <w:rPr>
                <w:rFonts w:ascii="Verdana" w:hAnsi="Verdana" w:cs="Arial"/>
                <w:sz w:val="20"/>
                <w:szCs w:val="20"/>
                <w:lang w:val="en-US"/>
              </w:rPr>
              <w:t>, Craig</w:t>
            </w:r>
            <w:r>
              <w:rPr>
                <w:rFonts w:ascii="Verdana" w:hAnsi="Verdana" w:cs="Arial"/>
                <w:sz w:val="20"/>
                <w:szCs w:val="20"/>
                <w:lang w:val="en-US"/>
              </w:rPr>
              <w:t>,</w:t>
            </w:r>
            <w:r w:rsidRPr="00767B55">
              <w:rPr>
                <w:rFonts w:ascii="Verdana" w:hAnsi="Verdana" w:cs="Arial"/>
                <w:sz w:val="20"/>
                <w:szCs w:val="20"/>
                <w:lang w:val="en-US"/>
              </w:rPr>
              <w:t xml:space="preserve"> T</w:t>
            </w:r>
            <w:r>
              <w:rPr>
                <w:rFonts w:ascii="Verdana" w:hAnsi="Verdana" w:cs="Arial"/>
                <w:sz w:val="20"/>
                <w:szCs w:val="20"/>
                <w:lang w:val="en-US"/>
              </w:rPr>
              <w:t>.</w:t>
            </w:r>
            <w:r w:rsidRPr="00767B55">
              <w:rPr>
                <w:rFonts w:ascii="Verdana" w:hAnsi="Verdana" w:cs="Arial"/>
                <w:sz w:val="20"/>
                <w:szCs w:val="20"/>
                <w:lang w:val="en-US"/>
              </w:rPr>
              <w:t>, Csuka</w:t>
            </w:r>
            <w:r>
              <w:rPr>
                <w:rFonts w:ascii="Verdana" w:hAnsi="Verdana" w:cs="Arial"/>
                <w:sz w:val="20"/>
                <w:szCs w:val="20"/>
                <w:lang w:val="en-US"/>
              </w:rPr>
              <w:t>,</w:t>
            </w:r>
            <w:r w:rsidRPr="00767B55">
              <w:rPr>
                <w:rFonts w:ascii="Verdana" w:hAnsi="Verdana" w:cs="Arial"/>
                <w:sz w:val="20"/>
                <w:szCs w:val="20"/>
                <w:lang w:val="en-US"/>
              </w:rPr>
              <w:t xml:space="preserve"> D</w:t>
            </w:r>
            <w:r>
              <w:rPr>
                <w:rFonts w:ascii="Verdana" w:hAnsi="Verdana" w:cs="Arial"/>
                <w:sz w:val="20"/>
                <w:szCs w:val="20"/>
                <w:lang w:val="en-US"/>
              </w:rPr>
              <w:t>.</w:t>
            </w:r>
            <w:r w:rsidRPr="00767B55">
              <w:rPr>
                <w:rFonts w:ascii="Verdana" w:hAnsi="Verdana" w:cs="Arial"/>
                <w:sz w:val="20"/>
                <w:szCs w:val="20"/>
                <w:lang w:val="en-US"/>
              </w:rPr>
              <w:t>, Farkas</w:t>
            </w:r>
            <w:r>
              <w:rPr>
                <w:rFonts w:ascii="Verdana" w:hAnsi="Verdana" w:cs="Arial"/>
                <w:sz w:val="20"/>
                <w:szCs w:val="20"/>
                <w:lang w:val="en-US"/>
              </w:rPr>
              <w:t>,</w:t>
            </w:r>
            <w:r w:rsidRPr="00767B55">
              <w:rPr>
                <w:rFonts w:ascii="Verdana" w:hAnsi="Verdana" w:cs="Arial"/>
                <w:sz w:val="20"/>
                <w:szCs w:val="20"/>
                <w:lang w:val="en-US"/>
              </w:rPr>
              <w:t xml:space="preserve"> H</w:t>
            </w:r>
            <w:r>
              <w:rPr>
                <w:rFonts w:ascii="Verdana" w:hAnsi="Verdana" w:cs="Arial"/>
                <w:sz w:val="20"/>
                <w:szCs w:val="20"/>
                <w:lang w:val="en-US"/>
              </w:rPr>
              <w:t>.</w:t>
            </w:r>
            <w:r w:rsidRPr="00767B55">
              <w:rPr>
                <w:rFonts w:ascii="Verdana" w:hAnsi="Verdana" w:cs="Arial"/>
                <w:sz w:val="20"/>
                <w:szCs w:val="20"/>
                <w:lang w:val="en-US"/>
              </w:rPr>
              <w:t>, Fomina</w:t>
            </w:r>
            <w:r>
              <w:rPr>
                <w:rFonts w:ascii="Verdana" w:hAnsi="Verdana" w:cs="Arial"/>
                <w:sz w:val="20"/>
                <w:szCs w:val="20"/>
                <w:lang w:val="en-US"/>
              </w:rPr>
              <w:t>,</w:t>
            </w:r>
            <w:r w:rsidRPr="00767B55">
              <w:rPr>
                <w:rFonts w:ascii="Verdana" w:hAnsi="Verdana" w:cs="Arial"/>
                <w:sz w:val="20"/>
                <w:szCs w:val="20"/>
                <w:lang w:val="en-US"/>
              </w:rPr>
              <w:t xml:space="preserve"> D</w:t>
            </w:r>
            <w:r>
              <w:rPr>
                <w:rFonts w:ascii="Verdana" w:hAnsi="Verdana" w:cs="Arial"/>
                <w:sz w:val="20"/>
                <w:szCs w:val="20"/>
                <w:lang w:val="en-US"/>
              </w:rPr>
              <w:t>.</w:t>
            </w:r>
            <w:r w:rsidRPr="00767B55">
              <w:rPr>
                <w:rFonts w:ascii="Verdana" w:hAnsi="Verdana" w:cs="Arial"/>
                <w:sz w:val="20"/>
                <w:szCs w:val="20"/>
                <w:lang w:val="en-US"/>
              </w:rPr>
              <w:t>, Gil-Serrano</w:t>
            </w:r>
            <w:r>
              <w:rPr>
                <w:rFonts w:ascii="Verdana" w:hAnsi="Verdana" w:cs="Arial"/>
                <w:sz w:val="20"/>
                <w:szCs w:val="20"/>
                <w:lang w:val="en-US"/>
              </w:rPr>
              <w:t>,</w:t>
            </w:r>
            <w:r w:rsidRPr="00767B55">
              <w:rPr>
                <w:rFonts w:ascii="Verdana" w:hAnsi="Verdana" w:cs="Arial"/>
                <w:sz w:val="20"/>
                <w:szCs w:val="20"/>
                <w:lang w:val="en-US"/>
              </w:rPr>
              <w:t xml:space="preserve"> J</w:t>
            </w:r>
            <w:r>
              <w:rPr>
                <w:rFonts w:ascii="Verdana" w:hAnsi="Verdana" w:cs="Arial"/>
                <w:sz w:val="20"/>
                <w:szCs w:val="20"/>
                <w:lang w:val="en-US"/>
              </w:rPr>
              <w:t>.</w:t>
            </w:r>
            <w:r w:rsidRPr="00767B55">
              <w:rPr>
                <w:rFonts w:ascii="Verdana" w:hAnsi="Verdana" w:cs="Arial"/>
                <w:sz w:val="20"/>
                <w:szCs w:val="20"/>
                <w:lang w:val="en-US"/>
              </w:rPr>
              <w:t>, Gompels</w:t>
            </w:r>
            <w:r>
              <w:rPr>
                <w:rFonts w:ascii="Verdana" w:hAnsi="Verdana" w:cs="Arial"/>
                <w:sz w:val="20"/>
                <w:szCs w:val="20"/>
                <w:lang w:val="en-US"/>
              </w:rPr>
              <w:t>,</w:t>
            </w:r>
            <w:r w:rsidRPr="00767B55">
              <w:rPr>
                <w:rFonts w:ascii="Verdana" w:hAnsi="Verdana" w:cs="Arial"/>
                <w:sz w:val="20"/>
                <w:szCs w:val="20"/>
                <w:lang w:val="en-US"/>
              </w:rPr>
              <w:t xml:space="preserve"> M</w:t>
            </w:r>
            <w:r>
              <w:rPr>
                <w:rFonts w:ascii="Verdana" w:hAnsi="Verdana" w:cs="Arial"/>
                <w:sz w:val="20"/>
                <w:szCs w:val="20"/>
                <w:lang w:val="en-US"/>
              </w:rPr>
              <w:t>.</w:t>
            </w:r>
            <w:r w:rsidRPr="00767B55">
              <w:rPr>
                <w:rFonts w:ascii="Verdana" w:hAnsi="Verdana" w:cs="Arial"/>
                <w:sz w:val="20"/>
                <w:szCs w:val="20"/>
                <w:lang w:val="en-US"/>
              </w:rPr>
              <w:t>, Fogelbach</w:t>
            </w:r>
            <w:r>
              <w:rPr>
                <w:rFonts w:ascii="Verdana" w:hAnsi="Verdana" w:cs="Arial"/>
                <w:sz w:val="20"/>
                <w:szCs w:val="20"/>
                <w:lang w:val="en-US"/>
              </w:rPr>
              <w:t>,</w:t>
            </w:r>
            <w:r w:rsidRPr="00767B55">
              <w:rPr>
                <w:rFonts w:ascii="Verdana" w:hAnsi="Verdana" w:cs="Arial"/>
                <w:sz w:val="20"/>
                <w:szCs w:val="20"/>
                <w:lang w:val="en-US"/>
              </w:rPr>
              <w:t xml:space="preserve"> G</w:t>
            </w:r>
            <w:r>
              <w:rPr>
                <w:rFonts w:ascii="Verdana" w:hAnsi="Verdana" w:cs="Arial"/>
                <w:sz w:val="20"/>
                <w:szCs w:val="20"/>
                <w:lang w:val="en-US"/>
              </w:rPr>
              <w:t xml:space="preserve">. </w:t>
            </w:r>
            <w:r w:rsidRPr="00767B55">
              <w:rPr>
                <w:rFonts w:ascii="Verdana" w:hAnsi="Verdana" w:cs="Arial"/>
                <w:sz w:val="20"/>
                <w:szCs w:val="20"/>
                <w:lang w:val="en-US"/>
              </w:rPr>
              <w:t>G</w:t>
            </w:r>
            <w:r>
              <w:rPr>
                <w:rFonts w:ascii="Verdana" w:hAnsi="Verdana" w:cs="Arial"/>
                <w:sz w:val="20"/>
                <w:szCs w:val="20"/>
                <w:lang w:val="en-US"/>
              </w:rPr>
              <w:t>.</w:t>
            </w:r>
            <w:r w:rsidRPr="00767B55">
              <w:rPr>
                <w:rFonts w:ascii="Verdana" w:hAnsi="Verdana" w:cs="Arial"/>
                <w:sz w:val="20"/>
                <w:szCs w:val="20"/>
                <w:lang w:val="en-US"/>
              </w:rPr>
              <w:t>, Guilarte</w:t>
            </w:r>
            <w:r>
              <w:rPr>
                <w:rFonts w:ascii="Verdana" w:hAnsi="Verdana" w:cs="Arial"/>
                <w:sz w:val="20"/>
                <w:szCs w:val="20"/>
                <w:lang w:val="en-US"/>
              </w:rPr>
              <w:t>,</w:t>
            </w:r>
            <w:r w:rsidRPr="00767B55">
              <w:rPr>
                <w:rFonts w:ascii="Verdana" w:hAnsi="Verdana" w:cs="Arial"/>
                <w:sz w:val="20"/>
                <w:szCs w:val="20"/>
                <w:lang w:val="en-US"/>
              </w:rPr>
              <w:t xml:space="preserve"> M</w:t>
            </w:r>
            <w:r>
              <w:rPr>
                <w:rFonts w:ascii="Verdana" w:hAnsi="Verdana" w:cs="Arial"/>
                <w:sz w:val="20"/>
                <w:szCs w:val="20"/>
                <w:lang w:val="en-US"/>
              </w:rPr>
              <w:t>.</w:t>
            </w:r>
            <w:r w:rsidRPr="00767B55">
              <w:rPr>
                <w:rFonts w:ascii="Verdana" w:hAnsi="Verdana" w:cs="Arial"/>
                <w:sz w:val="20"/>
                <w:szCs w:val="20"/>
                <w:lang w:val="en-US"/>
              </w:rPr>
              <w:t>, Hide</w:t>
            </w:r>
            <w:r>
              <w:rPr>
                <w:rFonts w:ascii="Verdana" w:hAnsi="Verdana" w:cs="Arial"/>
                <w:sz w:val="20"/>
                <w:szCs w:val="20"/>
                <w:lang w:val="en-US"/>
              </w:rPr>
              <w:t>,</w:t>
            </w:r>
            <w:r w:rsidRPr="00767B55">
              <w:rPr>
                <w:rFonts w:ascii="Verdana" w:hAnsi="Verdana" w:cs="Arial"/>
                <w:sz w:val="20"/>
                <w:szCs w:val="20"/>
                <w:lang w:val="en-US"/>
              </w:rPr>
              <w:t xml:space="preserve"> M</w:t>
            </w:r>
            <w:r>
              <w:rPr>
                <w:rFonts w:ascii="Verdana" w:hAnsi="Verdana" w:cs="Arial"/>
                <w:sz w:val="20"/>
                <w:szCs w:val="20"/>
                <w:lang w:val="en-US"/>
              </w:rPr>
              <w:t>.</w:t>
            </w:r>
            <w:r w:rsidRPr="00767B55">
              <w:rPr>
                <w:rFonts w:ascii="Verdana" w:hAnsi="Verdana" w:cs="Arial"/>
                <w:sz w:val="20"/>
                <w:szCs w:val="20"/>
                <w:lang w:val="en-US"/>
              </w:rPr>
              <w:t>, Kiani-Alikhan</w:t>
            </w:r>
            <w:r>
              <w:rPr>
                <w:rFonts w:ascii="Verdana" w:hAnsi="Verdana" w:cs="Arial"/>
                <w:sz w:val="20"/>
                <w:szCs w:val="20"/>
                <w:lang w:val="en-US"/>
              </w:rPr>
              <w:t>,</w:t>
            </w:r>
            <w:r w:rsidRPr="00767B55">
              <w:rPr>
                <w:rFonts w:ascii="Verdana" w:hAnsi="Verdana" w:cs="Arial"/>
                <w:sz w:val="20"/>
                <w:szCs w:val="20"/>
                <w:lang w:val="en-US"/>
              </w:rPr>
              <w:t xml:space="preserve"> S</w:t>
            </w:r>
            <w:r>
              <w:rPr>
                <w:rFonts w:ascii="Verdana" w:hAnsi="Verdana" w:cs="Arial"/>
                <w:sz w:val="20"/>
                <w:szCs w:val="20"/>
                <w:lang w:val="en-US"/>
              </w:rPr>
              <w:t>.</w:t>
            </w:r>
            <w:r w:rsidRPr="00767B55">
              <w:rPr>
                <w:rFonts w:ascii="Verdana" w:hAnsi="Verdana" w:cs="Arial"/>
                <w:sz w:val="20"/>
                <w:szCs w:val="20"/>
                <w:lang w:val="en-US"/>
              </w:rPr>
              <w:t>, Kinaciyan</w:t>
            </w:r>
            <w:r>
              <w:rPr>
                <w:rFonts w:ascii="Verdana" w:hAnsi="Verdana" w:cs="Arial"/>
                <w:sz w:val="20"/>
                <w:szCs w:val="20"/>
                <w:lang w:val="en-US"/>
              </w:rPr>
              <w:t>,</w:t>
            </w:r>
            <w:r w:rsidRPr="00767B55">
              <w:rPr>
                <w:rFonts w:ascii="Verdana" w:hAnsi="Verdana" w:cs="Arial"/>
                <w:sz w:val="20"/>
                <w:szCs w:val="20"/>
                <w:lang w:val="en-US"/>
              </w:rPr>
              <w:t xml:space="preserve"> T</w:t>
            </w:r>
            <w:r>
              <w:rPr>
                <w:rFonts w:ascii="Verdana" w:hAnsi="Verdana" w:cs="Arial"/>
                <w:sz w:val="20"/>
                <w:szCs w:val="20"/>
                <w:lang w:val="en-US"/>
              </w:rPr>
              <w:t>.</w:t>
            </w:r>
            <w:r w:rsidRPr="00767B55">
              <w:rPr>
                <w:rFonts w:ascii="Verdana" w:hAnsi="Verdana" w:cs="Arial"/>
                <w:sz w:val="20"/>
                <w:szCs w:val="20"/>
                <w:lang w:val="en-US"/>
              </w:rPr>
              <w:t>, Lenten</w:t>
            </w:r>
            <w:r>
              <w:rPr>
                <w:rFonts w:ascii="Verdana" w:hAnsi="Verdana" w:cs="Arial"/>
                <w:sz w:val="20"/>
                <w:szCs w:val="20"/>
                <w:lang w:val="en-US"/>
              </w:rPr>
              <w:t>,</w:t>
            </w:r>
            <w:r w:rsidRPr="00767B55">
              <w:rPr>
                <w:rFonts w:ascii="Verdana" w:hAnsi="Verdana" w:cs="Arial"/>
                <w:sz w:val="20"/>
                <w:szCs w:val="20"/>
                <w:lang w:val="en-US"/>
              </w:rPr>
              <w:t xml:space="preserve"> A</w:t>
            </w:r>
            <w:r>
              <w:rPr>
                <w:rFonts w:ascii="Verdana" w:hAnsi="Verdana" w:cs="Arial"/>
                <w:sz w:val="20"/>
                <w:szCs w:val="20"/>
                <w:lang w:val="en-US"/>
              </w:rPr>
              <w:t>.</w:t>
            </w:r>
            <w:r w:rsidRPr="00767B55">
              <w:rPr>
                <w:rFonts w:ascii="Verdana" w:hAnsi="Verdana" w:cs="Arial"/>
                <w:sz w:val="20"/>
                <w:szCs w:val="20"/>
                <w:lang w:val="en-US"/>
              </w:rPr>
              <w:t>, Lleonart</w:t>
            </w:r>
            <w:r>
              <w:rPr>
                <w:rFonts w:ascii="Verdana" w:hAnsi="Verdana" w:cs="Arial"/>
                <w:sz w:val="20"/>
                <w:szCs w:val="20"/>
                <w:lang w:val="en-US"/>
              </w:rPr>
              <w:t>,</w:t>
            </w:r>
            <w:r w:rsidRPr="00767B55">
              <w:rPr>
                <w:rFonts w:ascii="Verdana" w:hAnsi="Verdana" w:cs="Arial"/>
                <w:sz w:val="20"/>
                <w:szCs w:val="20"/>
                <w:lang w:val="en-US"/>
              </w:rPr>
              <w:t xml:space="preserve"> R</w:t>
            </w:r>
            <w:r>
              <w:rPr>
                <w:rFonts w:ascii="Verdana" w:hAnsi="Verdana" w:cs="Arial"/>
                <w:sz w:val="20"/>
                <w:szCs w:val="20"/>
                <w:lang w:val="en-US"/>
              </w:rPr>
              <w:t>.</w:t>
            </w:r>
            <w:r w:rsidRPr="00767B55">
              <w:rPr>
                <w:rFonts w:ascii="Verdana" w:hAnsi="Verdana" w:cs="Arial"/>
                <w:sz w:val="20"/>
                <w:szCs w:val="20"/>
                <w:lang w:val="en-US"/>
              </w:rPr>
              <w:t>, Longhurst</w:t>
            </w:r>
            <w:r>
              <w:rPr>
                <w:rFonts w:ascii="Verdana" w:hAnsi="Verdana" w:cs="Arial"/>
                <w:sz w:val="20"/>
                <w:szCs w:val="20"/>
                <w:lang w:val="en-US"/>
              </w:rPr>
              <w:t>,</w:t>
            </w:r>
            <w:r w:rsidRPr="00767B55">
              <w:rPr>
                <w:rFonts w:ascii="Verdana" w:hAnsi="Verdana" w:cs="Arial"/>
                <w:sz w:val="20"/>
                <w:szCs w:val="20"/>
                <w:lang w:val="en-US"/>
              </w:rPr>
              <w:t xml:space="preserve"> H</w:t>
            </w:r>
            <w:r>
              <w:rPr>
                <w:rFonts w:ascii="Verdana" w:hAnsi="Verdana" w:cs="Arial"/>
                <w:sz w:val="20"/>
                <w:szCs w:val="20"/>
                <w:lang w:val="en-US"/>
              </w:rPr>
              <w:t>.</w:t>
            </w:r>
            <w:r w:rsidRPr="00767B55">
              <w:rPr>
                <w:rFonts w:ascii="Verdana" w:hAnsi="Verdana" w:cs="Arial"/>
                <w:sz w:val="20"/>
                <w:szCs w:val="20"/>
                <w:lang w:val="en-US"/>
              </w:rPr>
              <w:t>, Lumry</w:t>
            </w:r>
            <w:r>
              <w:rPr>
                <w:rFonts w:ascii="Verdana" w:hAnsi="Verdana" w:cs="Arial"/>
                <w:sz w:val="20"/>
                <w:szCs w:val="20"/>
                <w:lang w:val="en-US"/>
              </w:rPr>
              <w:t>,</w:t>
            </w:r>
            <w:r w:rsidRPr="00767B55">
              <w:rPr>
                <w:rFonts w:ascii="Verdana" w:hAnsi="Verdana" w:cs="Arial"/>
                <w:sz w:val="20"/>
                <w:szCs w:val="20"/>
                <w:lang w:val="en-US"/>
              </w:rPr>
              <w:t xml:space="preserve"> W</w:t>
            </w:r>
            <w:r>
              <w:rPr>
                <w:rFonts w:ascii="Verdana" w:hAnsi="Verdana" w:cs="Arial"/>
                <w:sz w:val="20"/>
                <w:szCs w:val="20"/>
                <w:lang w:val="en-US"/>
              </w:rPr>
              <w:t xml:space="preserve">. </w:t>
            </w:r>
            <w:r w:rsidRPr="00767B55">
              <w:rPr>
                <w:rFonts w:ascii="Verdana" w:hAnsi="Verdana" w:cs="Arial"/>
                <w:sz w:val="20"/>
                <w:szCs w:val="20"/>
                <w:lang w:val="en-US"/>
              </w:rPr>
              <w:t>R</w:t>
            </w:r>
            <w:r>
              <w:rPr>
                <w:rFonts w:ascii="Verdana" w:hAnsi="Verdana" w:cs="Arial"/>
                <w:sz w:val="20"/>
                <w:szCs w:val="20"/>
                <w:lang w:val="en-US"/>
              </w:rPr>
              <w:t>.</w:t>
            </w:r>
            <w:r w:rsidRPr="00767B55">
              <w:rPr>
                <w:rFonts w:ascii="Verdana" w:hAnsi="Verdana" w:cs="Arial"/>
                <w:sz w:val="20"/>
                <w:szCs w:val="20"/>
                <w:lang w:val="en-US"/>
              </w:rPr>
              <w:t>, Malbran</w:t>
            </w:r>
            <w:r>
              <w:rPr>
                <w:rFonts w:ascii="Verdana" w:hAnsi="Verdana" w:cs="Arial"/>
                <w:sz w:val="20"/>
                <w:szCs w:val="20"/>
                <w:lang w:val="en-US"/>
              </w:rPr>
              <w:t>,</w:t>
            </w:r>
            <w:r w:rsidRPr="00767B55">
              <w:rPr>
                <w:rFonts w:ascii="Verdana" w:hAnsi="Verdana" w:cs="Arial"/>
                <w:sz w:val="20"/>
                <w:szCs w:val="20"/>
                <w:lang w:val="en-US"/>
              </w:rPr>
              <w:t xml:space="preserve"> A</w:t>
            </w:r>
            <w:r>
              <w:rPr>
                <w:rFonts w:ascii="Verdana" w:hAnsi="Verdana" w:cs="Arial"/>
                <w:sz w:val="20"/>
                <w:szCs w:val="20"/>
                <w:lang w:val="en-US"/>
              </w:rPr>
              <w:t>.</w:t>
            </w:r>
            <w:r w:rsidRPr="00767B55">
              <w:rPr>
                <w:rFonts w:ascii="Verdana" w:hAnsi="Verdana" w:cs="Arial"/>
                <w:sz w:val="20"/>
                <w:szCs w:val="20"/>
                <w:lang w:val="en-US"/>
              </w:rPr>
              <w:t>, Malinauskiene</w:t>
            </w:r>
            <w:r>
              <w:rPr>
                <w:rFonts w:ascii="Verdana" w:hAnsi="Verdana" w:cs="Arial"/>
                <w:sz w:val="20"/>
                <w:szCs w:val="20"/>
                <w:lang w:val="en-US"/>
              </w:rPr>
              <w:t>,</w:t>
            </w:r>
            <w:r w:rsidRPr="00767B55">
              <w:rPr>
                <w:rFonts w:ascii="Verdana" w:hAnsi="Verdana" w:cs="Arial"/>
                <w:sz w:val="20"/>
                <w:szCs w:val="20"/>
                <w:lang w:val="en-US"/>
              </w:rPr>
              <w:t xml:space="preserve"> L</w:t>
            </w:r>
            <w:r>
              <w:rPr>
                <w:rFonts w:ascii="Verdana" w:hAnsi="Verdana" w:cs="Arial"/>
                <w:sz w:val="20"/>
                <w:szCs w:val="20"/>
                <w:lang w:val="en-US"/>
              </w:rPr>
              <w:t>.</w:t>
            </w:r>
            <w:r w:rsidRPr="00767B55">
              <w:rPr>
                <w:rFonts w:ascii="Verdana" w:hAnsi="Verdana" w:cs="Arial"/>
                <w:sz w:val="20"/>
                <w:szCs w:val="20"/>
                <w:lang w:val="en-US"/>
              </w:rPr>
              <w:t>, Matta Campos</w:t>
            </w:r>
            <w:r>
              <w:rPr>
                <w:rFonts w:ascii="Verdana" w:hAnsi="Verdana" w:cs="Arial"/>
                <w:sz w:val="20"/>
                <w:szCs w:val="20"/>
                <w:lang w:val="en-US"/>
              </w:rPr>
              <w:t>,</w:t>
            </w:r>
            <w:r w:rsidRPr="00767B55">
              <w:rPr>
                <w:rFonts w:ascii="Verdana" w:hAnsi="Verdana" w:cs="Arial"/>
                <w:sz w:val="20"/>
                <w:szCs w:val="20"/>
                <w:lang w:val="en-US"/>
              </w:rPr>
              <w:t xml:space="preserve"> J</w:t>
            </w:r>
            <w:r>
              <w:rPr>
                <w:rFonts w:ascii="Verdana" w:hAnsi="Verdana" w:cs="Arial"/>
                <w:sz w:val="20"/>
                <w:szCs w:val="20"/>
                <w:lang w:val="en-US"/>
              </w:rPr>
              <w:t xml:space="preserve">. </w:t>
            </w:r>
            <w:r w:rsidRPr="00767B55">
              <w:rPr>
                <w:rFonts w:ascii="Verdana" w:hAnsi="Verdana" w:cs="Arial"/>
                <w:sz w:val="20"/>
                <w:szCs w:val="20"/>
                <w:lang w:val="en-US"/>
              </w:rPr>
              <w:t>J</w:t>
            </w:r>
            <w:r>
              <w:rPr>
                <w:rFonts w:ascii="Verdana" w:hAnsi="Verdana" w:cs="Arial"/>
                <w:sz w:val="20"/>
                <w:szCs w:val="20"/>
                <w:lang w:val="en-US"/>
              </w:rPr>
              <w:t>.</w:t>
            </w:r>
            <w:r w:rsidRPr="00767B55">
              <w:rPr>
                <w:rFonts w:ascii="Verdana" w:hAnsi="Verdana" w:cs="Arial"/>
                <w:sz w:val="20"/>
                <w:szCs w:val="20"/>
                <w:lang w:val="en-US"/>
              </w:rPr>
              <w:t>, Mendivil</w:t>
            </w:r>
            <w:r>
              <w:rPr>
                <w:rFonts w:ascii="Verdana" w:hAnsi="Verdana" w:cs="Arial"/>
                <w:sz w:val="20"/>
                <w:szCs w:val="20"/>
                <w:lang w:val="en-US"/>
              </w:rPr>
              <w:t>,</w:t>
            </w:r>
            <w:r w:rsidRPr="00767B55">
              <w:rPr>
                <w:rFonts w:ascii="Verdana" w:hAnsi="Verdana" w:cs="Arial"/>
                <w:sz w:val="20"/>
                <w:szCs w:val="20"/>
                <w:lang w:val="en-US"/>
              </w:rPr>
              <w:t xml:space="preserve"> J</w:t>
            </w:r>
            <w:r>
              <w:rPr>
                <w:rFonts w:ascii="Verdana" w:hAnsi="Verdana" w:cs="Arial"/>
                <w:sz w:val="20"/>
                <w:szCs w:val="20"/>
                <w:lang w:val="en-US"/>
              </w:rPr>
              <w:t>.</w:t>
            </w:r>
            <w:r w:rsidRPr="00767B55">
              <w:rPr>
                <w:rFonts w:ascii="Verdana" w:hAnsi="Verdana" w:cs="Arial"/>
                <w:sz w:val="20"/>
                <w:szCs w:val="20"/>
                <w:lang w:val="en-US"/>
              </w:rPr>
              <w:t>, Nieto-Martinez</w:t>
            </w:r>
            <w:r>
              <w:rPr>
                <w:rFonts w:ascii="Verdana" w:hAnsi="Verdana" w:cs="Arial"/>
                <w:sz w:val="20"/>
                <w:szCs w:val="20"/>
                <w:lang w:val="en-US"/>
              </w:rPr>
              <w:t>,</w:t>
            </w:r>
            <w:r w:rsidRPr="00767B55">
              <w:rPr>
                <w:rFonts w:ascii="Verdana" w:hAnsi="Verdana" w:cs="Arial"/>
                <w:sz w:val="20"/>
                <w:szCs w:val="20"/>
                <w:lang w:val="en-US"/>
              </w:rPr>
              <w:t xml:space="preserve"> S</w:t>
            </w:r>
            <w:r>
              <w:rPr>
                <w:rFonts w:ascii="Verdana" w:hAnsi="Verdana" w:cs="Arial"/>
                <w:sz w:val="20"/>
                <w:szCs w:val="20"/>
                <w:lang w:val="en-US"/>
              </w:rPr>
              <w:t xml:space="preserve">. </w:t>
            </w:r>
            <w:r w:rsidRPr="00767B55">
              <w:rPr>
                <w:rFonts w:ascii="Verdana" w:hAnsi="Verdana" w:cs="Arial"/>
                <w:sz w:val="20"/>
                <w:szCs w:val="20"/>
                <w:lang w:val="en-US"/>
              </w:rPr>
              <w:t>A</w:t>
            </w:r>
            <w:r>
              <w:rPr>
                <w:rFonts w:ascii="Verdana" w:hAnsi="Verdana" w:cs="Arial"/>
                <w:sz w:val="20"/>
                <w:szCs w:val="20"/>
                <w:lang w:val="en-US"/>
              </w:rPr>
              <w:t>.</w:t>
            </w:r>
            <w:r w:rsidRPr="00767B55">
              <w:rPr>
                <w:rFonts w:ascii="Verdana" w:hAnsi="Verdana" w:cs="Arial"/>
                <w:sz w:val="20"/>
                <w:szCs w:val="20"/>
                <w:lang w:val="en-US"/>
              </w:rPr>
              <w:t>, Peter</w:t>
            </w:r>
            <w:r>
              <w:rPr>
                <w:rFonts w:ascii="Verdana" w:hAnsi="Verdana" w:cs="Arial"/>
                <w:sz w:val="20"/>
                <w:szCs w:val="20"/>
                <w:lang w:val="en-US"/>
              </w:rPr>
              <w:t>,</w:t>
            </w:r>
            <w:r w:rsidRPr="00767B55">
              <w:rPr>
                <w:rFonts w:ascii="Verdana" w:hAnsi="Verdana" w:cs="Arial"/>
                <w:sz w:val="20"/>
                <w:szCs w:val="20"/>
                <w:lang w:val="en-US"/>
              </w:rPr>
              <w:t xml:space="preserve"> J</w:t>
            </w:r>
            <w:r>
              <w:rPr>
                <w:rFonts w:ascii="Verdana" w:hAnsi="Verdana" w:cs="Arial"/>
                <w:sz w:val="20"/>
                <w:szCs w:val="20"/>
                <w:lang w:val="en-US"/>
              </w:rPr>
              <w:t xml:space="preserve">. </w:t>
            </w:r>
            <w:r w:rsidRPr="00767B55">
              <w:rPr>
                <w:rFonts w:ascii="Verdana" w:hAnsi="Verdana" w:cs="Arial"/>
                <w:sz w:val="20"/>
                <w:szCs w:val="20"/>
                <w:lang w:val="en-US"/>
              </w:rPr>
              <w:t>G</w:t>
            </w:r>
            <w:r>
              <w:rPr>
                <w:rFonts w:ascii="Verdana" w:hAnsi="Verdana" w:cs="Arial"/>
                <w:sz w:val="20"/>
                <w:szCs w:val="20"/>
                <w:lang w:val="en-US"/>
              </w:rPr>
              <w:t>.</w:t>
            </w:r>
            <w:r w:rsidRPr="00767B55">
              <w:rPr>
                <w:rFonts w:ascii="Verdana" w:hAnsi="Verdana" w:cs="Arial"/>
                <w:sz w:val="20"/>
                <w:szCs w:val="20"/>
                <w:lang w:val="en-US"/>
              </w:rPr>
              <w:t>, Porebski</w:t>
            </w:r>
            <w:r>
              <w:rPr>
                <w:rFonts w:ascii="Verdana" w:hAnsi="Verdana" w:cs="Arial"/>
                <w:sz w:val="20"/>
                <w:szCs w:val="20"/>
                <w:lang w:val="en-US"/>
              </w:rPr>
              <w:t>,</w:t>
            </w:r>
            <w:r w:rsidRPr="00767B55">
              <w:rPr>
                <w:rFonts w:ascii="Verdana" w:hAnsi="Verdana" w:cs="Arial"/>
                <w:sz w:val="20"/>
                <w:szCs w:val="20"/>
                <w:lang w:val="en-US"/>
              </w:rPr>
              <w:t xml:space="preserve"> G</w:t>
            </w:r>
            <w:r>
              <w:rPr>
                <w:rFonts w:ascii="Verdana" w:hAnsi="Verdana" w:cs="Arial"/>
                <w:sz w:val="20"/>
                <w:szCs w:val="20"/>
                <w:lang w:val="en-US"/>
              </w:rPr>
              <w:t>.</w:t>
            </w:r>
            <w:r w:rsidRPr="00767B55">
              <w:rPr>
                <w:rFonts w:ascii="Verdana" w:hAnsi="Verdana" w:cs="Arial"/>
                <w:sz w:val="20"/>
                <w:szCs w:val="20"/>
                <w:lang w:val="en-US"/>
              </w:rPr>
              <w:t>, Reshef</w:t>
            </w:r>
            <w:r>
              <w:rPr>
                <w:rFonts w:ascii="Verdana" w:hAnsi="Verdana" w:cs="Arial"/>
                <w:sz w:val="20"/>
                <w:szCs w:val="20"/>
                <w:lang w:val="en-US"/>
              </w:rPr>
              <w:t>,</w:t>
            </w:r>
            <w:r w:rsidRPr="00767B55">
              <w:rPr>
                <w:rFonts w:ascii="Verdana" w:hAnsi="Verdana" w:cs="Arial"/>
                <w:sz w:val="20"/>
                <w:szCs w:val="20"/>
                <w:lang w:val="en-US"/>
              </w:rPr>
              <w:t xml:space="preserve"> A</w:t>
            </w:r>
            <w:r>
              <w:rPr>
                <w:rFonts w:ascii="Verdana" w:hAnsi="Verdana" w:cs="Arial"/>
                <w:sz w:val="20"/>
                <w:szCs w:val="20"/>
                <w:lang w:val="en-US"/>
              </w:rPr>
              <w:t>.</w:t>
            </w:r>
            <w:r w:rsidRPr="00767B55">
              <w:rPr>
                <w:rFonts w:ascii="Verdana" w:hAnsi="Verdana" w:cs="Arial"/>
                <w:sz w:val="20"/>
                <w:szCs w:val="20"/>
                <w:lang w:val="en-US"/>
              </w:rPr>
              <w:t>, Riedl</w:t>
            </w:r>
            <w:r>
              <w:rPr>
                <w:rFonts w:ascii="Verdana" w:hAnsi="Verdana" w:cs="Arial"/>
                <w:sz w:val="20"/>
                <w:szCs w:val="20"/>
                <w:lang w:val="en-US"/>
              </w:rPr>
              <w:t>,</w:t>
            </w:r>
            <w:r w:rsidRPr="00767B55">
              <w:rPr>
                <w:rFonts w:ascii="Verdana" w:hAnsi="Verdana" w:cs="Arial"/>
                <w:sz w:val="20"/>
                <w:szCs w:val="20"/>
                <w:lang w:val="en-US"/>
              </w:rPr>
              <w:t xml:space="preserve"> M</w:t>
            </w:r>
            <w:r>
              <w:rPr>
                <w:rFonts w:ascii="Verdana" w:hAnsi="Verdana" w:cs="Arial"/>
                <w:sz w:val="20"/>
                <w:szCs w:val="20"/>
                <w:lang w:val="en-US"/>
              </w:rPr>
              <w:t>.</w:t>
            </w:r>
            <w:r w:rsidRPr="00767B55">
              <w:rPr>
                <w:rFonts w:ascii="Verdana" w:hAnsi="Verdana" w:cs="Arial"/>
                <w:sz w:val="20"/>
                <w:szCs w:val="20"/>
                <w:lang w:val="en-US"/>
              </w:rPr>
              <w:t>, Valerieva</w:t>
            </w:r>
            <w:r>
              <w:rPr>
                <w:rFonts w:ascii="Verdana" w:hAnsi="Verdana" w:cs="Arial"/>
                <w:sz w:val="20"/>
                <w:szCs w:val="20"/>
                <w:lang w:val="en-US"/>
              </w:rPr>
              <w:t>,</w:t>
            </w:r>
            <w:r w:rsidRPr="00767B55">
              <w:rPr>
                <w:rFonts w:ascii="Verdana" w:hAnsi="Verdana" w:cs="Arial"/>
                <w:sz w:val="20"/>
                <w:szCs w:val="20"/>
                <w:lang w:val="en-US"/>
              </w:rPr>
              <w:t xml:space="preserve"> A</w:t>
            </w:r>
            <w:r>
              <w:rPr>
                <w:rFonts w:ascii="Verdana" w:hAnsi="Verdana" w:cs="Arial"/>
                <w:sz w:val="20"/>
                <w:szCs w:val="20"/>
                <w:lang w:val="en-US"/>
              </w:rPr>
              <w:t>.</w:t>
            </w:r>
            <w:r w:rsidRPr="00767B55">
              <w:rPr>
                <w:rFonts w:ascii="Verdana" w:hAnsi="Verdana" w:cs="Arial"/>
                <w:sz w:val="20"/>
                <w:szCs w:val="20"/>
                <w:lang w:val="en-US"/>
              </w:rPr>
              <w:t>, Waserman</w:t>
            </w:r>
            <w:r>
              <w:rPr>
                <w:rFonts w:ascii="Verdana" w:hAnsi="Verdana" w:cs="Arial"/>
                <w:sz w:val="20"/>
                <w:szCs w:val="20"/>
                <w:lang w:val="en-US"/>
              </w:rPr>
              <w:t>,</w:t>
            </w:r>
            <w:r w:rsidRPr="00767B55">
              <w:rPr>
                <w:rFonts w:ascii="Verdana" w:hAnsi="Verdana" w:cs="Arial"/>
                <w:sz w:val="20"/>
                <w:szCs w:val="20"/>
                <w:lang w:val="en-US"/>
              </w:rPr>
              <w:t xml:space="preserve"> S</w:t>
            </w:r>
            <w:r>
              <w:rPr>
                <w:rFonts w:ascii="Verdana" w:hAnsi="Verdana" w:cs="Arial"/>
                <w:sz w:val="20"/>
                <w:szCs w:val="20"/>
                <w:lang w:val="en-US"/>
              </w:rPr>
              <w:t>.</w:t>
            </w:r>
            <w:r w:rsidRPr="00767B55">
              <w:rPr>
                <w:rFonts w:ascii="Verdana" w:hAnsi="Verdana" w:cs="Arial"/>
                <w:sz w:val="20"/>
                <w:szCs w:val="20"/>
                <w:lang w:val="en-US"/>
              </w:rPr>
              <w:t xml:space="preserve">, </w:t>
            </w:r>
            <w:r w:rsidRPr="00767B55">
              <w:rPr>
                <w:rFonts w:ascii="Verdana" w:hAnsi="Verdana" w:cs="Arial"/>
                <w:b/>
                <w:sz w:val="20"/>
                <w:szCs w:val="20"/>
                <w:lang w:val="en-US"/>
              </w:rPr>
              <w:t>Maurer</w:t>
            </w:r>
            <w:r>
              <w:rPr>
                <w:rFonts w:ascii="Verdana" w:hAnsi="Verdana" w:cs="Arial"/>
                <w:b/>
                <w:sz w:val="20"/>
                <w:szCs w:val="20"/>
                <w:lang w:val="en-US"/>
              </w:rPr>
              <w:t>,</w:t>
            </w:r>
            <w:r w:rsidRPr="00767B55">
              <w:rPr>
                <w:rFonts w:ascii="Verdana" w:hAnsi="Verdana" w:cs="Arial"/>
                <w:b/>
                <w:sz w:val="20"/>
                <w:szCs w:val="20"/>
                <w:lang w:val="en-US"/>
              </w:rPr>
              <w:t xml:space="preserve"> M</w:t>
            </w:r>
            <w:r>
              <w:rPr>
                <w:rFonts w:ascii="Verdana" w:hAnsi="Verdana" w:cs="Arial"/>
                <w:b/>
                <w:sz w:val="20"/>
                <w:szCs w:val="20"/>
                <w:lang w:val="en-US"/>
              </w:rPr>
              <w:t>.</w:t>
            </w:r>
            <w:r w:rsidRPr="00767B55">
              <w:rPr>
                <w:rFonts w:ascii="Verdana" w:hAnsi="Verdana" w:cs="Arial"/>
                <w:sz w:val="20"/>
                <w:szCs w:val="20"/>
                <w:lang w:val="en-US"/>
              </w:rPr>
              <w:t xml:space="preserve">, </w:t>
            </w:r>
            <w:r>
              <w:rPr>
                <w:rFonts w:ascii="Verdana" w:hAnsi="Verdana" w:cs="Arial"/>
                <w:sz w:val="20"/>
                <w:szCs w:val="20"/>
                <w:lang w:val="en-US"/>
              </w:rPr>
              <w:t xml:space="preserve">and </w:t>
            </w:r>
            <w:r w:rsidRPr="00767B55">
              <w:rPr>
                <w:rFonts w:ascii="Verdana" w:hAnsi="Verdana" w:cs="Arial"/>
                <w:sz w:val="20"/>
                <w:szCs w:val="20"/>
                <w:lang w:val="en-US"/>
              </w:rPr>
              <w:t>Cohn</w:t>
            </w:r>
            <w:r>
              <w:rPr>
                <w:rFonts w:ascii="Verdana" w:hAnsi="Verdana" w:cs="Arial"/>
                <w:sz w:val="20"/>
                <w:szCs w:val="20"/>
                <w:lang w:val="en-US"/>
              </w:rPr>
              <w:t>,</w:t>
            </w:r>
            <w:r w:rsidRPr="00767B55">
              <w:rPr>
                <w:rFonts w:ascii="Verdana" w:hAnsi="Verdana" w:cs="Arial"/>
                <w:sz w:val="20"/>
                <w:szCs w:val="20"/>
                <w:lang w:val="en-US"/>
              </w:rPr>
              <w:t xml:space="preserve"> D</w:t>
            </w:r>
            <w:r>
              <w:rPr>
                <w:rFonts w:ascii="Verdana" w:hAnsi="Verdana" w:cs="Arial"/>
                <w:sz w:val="20"/>
                <w:szCs w:val="20"/>
                <w:lang w:val="en-US"/>
              </w:rPr>
              <w:t xml:space="preserve">. </w:t>
            </w:r>
            <w:r w:rsidRPr="00767B55">
              <w:rPr>
                <w:rFonts w:ascii="Verdana" w:hAnsi="Verdana" w:cs="Arial"/>
                <w:sz w:val="20"/>
                <w:szCs w:val="20"/>
                <w:lang w:val="en-US"/>
              </w:rPr>
              <w:t>M.</w:t>
            </w:r>
            <w:r>
              <w:rPr>
                <w:rFonts w:ascii="Verdana" w:hAnsi="Verdana" w:cs="Arial"/>
                <w:sz w:val="20"/>
                <w:szCs w:val="20"/>
                <w:vertAlign w:val="superscript"/>
                <w:lang w:val="en-US"/>
              </w:rPr>
              <w:t>+</w:t>
            </w:r>
            <w:r>
              <w:rPr>
                <w:rFonts w:ascii="Verdana" w:hAnsi="Verdana" w:cs="Arial"/>
                <w:sz w:val="20"/>
                <w:szCs w:val="20"/>
                <w:lang w:val="en-US"/>
              </w:rPr>
              <w:t>:</w:t>
            </w:r>
            <w:r w:rsidRPr="00767B55">
              <w:rPr>
                <w:rFonts w:ascii="Verdana" w:hAnsi="Verdana" w:cs="Arial"/>
                <w:sz w:val="20"/>
                <w:szCs w:val="20"/>
                <w:lang w:val="en-US"/>
              </w:rPr>
              <w:t xml:space="preserve"> A core outcome set for efficacy of acute treatment of hereditary angioedema. </w:t>
            </w:r>
            <w:r w:rsidRPr="00966733">
              <w:rPr>
                <w:rFonts w:ascii="Verdana" w:hAnsi="Verdana" w:cs="Arial"/>
                <w:i/>
                <w:sz w:val="20"/>
                <w:szCs w:val="20"/>
                <w:lang w:val="en-US"/>
              </w:rPr>
              <w:t>J. Allergy C</w:t>
            </w:r>
            <w:r>
              <w:rPr>
                <w:rFonts w:ascii="Verdana" w:hAnsi="Verdana" w:cs="Arial"/>
                <w:i/>
                <w:sz w:val="20"/>
                <w:szCs w:val="20"/>
                <w:lang w:val="en-US"/>
              </w:rPr>
              <w:t>l</w:t>
            </w:r>
            <w:r w:rsidRPr="00966733">
              <w:rPr>
                <w:rFonts w:ascii="Verdana" w:hAnsi="Verdana" w:cs="Arial"/>
                <w:i/>
                <w:sz w:val="20"/>
                <w:szCs w:val="20"/>
                <w:lang w:val="en-US"/>
              </w:rPr>
              <w:t>in. Immunol. Pract</w:t>
            </w:r>
            <w:r w:rsidRPr="00966733">
              <w:rPr>
                <w:rFonts w:ascii="Verdana" w:hAnsi="Verdana" w:cs="Arial"/>
                <w:sz w:val="20"/>
                <w:szCs w:val="20"/>
                <w:lang w:val="en-US"/>
              </w:rPr>
              <w:t>. 202</w:t>
            </w:r>
            <w:r>
              <w:rPr>
                <w:rFonts w:ascii="Verdana" w:hAnsi="Verdana" w:cs="Arial"/>
                <w:sz w:val="20"/>
                <w:szCs w:val="20"/>
                <w:lang w:val="en-US"/>
              </w:rPr>
              <w:t>4</w:t>
            </w:r>
            <w:r w:rsidRPr="00966733">
              <w:rPr>
                <w:rFonts w:ascii="Verdana" w:hAnsi="Verdana" w:cs="Arial"/>
                <w:sz w:val="20"/>
                <w:szCs w:val="20"/>
                <w:lang w:val="en-US"/>
              </w:rPr>
              <w:t xml:space="preserve">: </w:t>
            </w:r>
            <w:r w:rsidRPr="002634B4">
              <w:rPr>
                <w:rFonts w:ascii="Verdana" w:hAnsi="Verdana" w:cs="Arial"/>
                <w:sz w:val="20"/>
                <w:szCs w:val="20"/>
                <w:lang w:val="en-US"/>
              </w:rPr>
              <w:t>12; 1614-1621</w:t>
            </w:r>
            <w:r w:rsidRPr="00966733">
              <w:rPr>
                <w:rFonts w:ascii="Verdana" w:hAnsi="Verdana" w:cs="Arial"/>
                <w:sz w:val="20"/>
                <w:szCs w:val="20"/>
                <w:lang w:val="en-US"/>
              </w:rPr>
              <w:t>. I</w:t>
            </w:r>
            <w:r>
              <w:rPr>
                <w:rFonts w:ascii="Verdana" w:hAnsi="Verdana" w:cs="Arial"/>
                <w:sz w:val="20"/>
                <w:szCs w:val="20"/>
                <w:lang w:val="en-US"/>
              </w:rPr>
              <w:t>F: TBD (IF 2023: 8.20)</w:t>
            </w:r>
          </w:p>
        </w:tc>
      </w:tr>
      <w:tr w:rsidR="003E6C23" w:rsidRPr="00F00ECD" w:rsidDel="00306D8F" w14:paraId="6737150B" w14:textId="77777777" w:rsidTr="00D24651">
        <w:tc>
          <w:tcPr>
            <w:tcW w:w="727" w:type="dxa"/>
            <w:shd w:val="clear" w:color="auto" w:fill="auto"/>
          </w:tcPr>
          <w:p w14:paraId="634C6194" w14:textId="668CFE6F" w:rsidR="003E6C23" w:rsidRPr="00F33ABA"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590.</w:t>
            </w:r>
          </w:p>
        </w:tc>
        <w:tc>
          <w:tcPr>
            <w:tcW w:w="8441" w:type="dxa"/>
            <w:shd w:val="clear" w:color="auto" w:fill="auto"/>
          </w:tcPr>
          <w:p w14:paraId="04485D7C" w14:textId="133A8499" w:rsidR="003E6C23" w:rsidRPr="00F00ECD"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F00ECD">
              <w:rPr>
                <w:rFonts w:ascii="Verdana" w:hAnsi="Verdana" w:cs="Arial"/>
                <w:sz w:val="20"/>
                <w:szCs w:val="20"/>
                <w:lang w:val="en-US"/>
              </w:rPr>
              <w:t>Zhang, D. G.</w:t>
            </w:r>
            <w:r>
              <w:rPr>
                <w:rFonts w:ascii="Verdana" w:hAnsi="Verdana" w:cs="Arial"/>
                <w:sz w:val="20"/>
                <w:szCs w:val="20"/>
                <w:vertAlign w:val="superscript"/>
                <w:lang w:val="en-US"/>
              </w:rPr>
              <w:t>+</w:t>
            </w:r>
            <w:r w:rsidRPr="00F00ECD">
              <w:rPr>
                <w:rFonts w:ascii="Verdana" w:hAnsi="Verdana" w:cs="Arial"/>
                <w:sz w:val="20"/>
                <w:szCs w:val="20"/>
                <w:lang w:val="en-US"/>
              </w:rPr>
              <w:t xml:space="preserve">, </w:t>
            </w:r>
            <w:r>
              <w:rPr>
                <w:rFonts w:ascii="Verdana" w:hAnsi="Verdana" w:cs="Arial"/>
                <w:sz w:val="20"/>
                <w:szCs w:val="20"/>
                <w:lang w:val="en-US"/>
              </w:rPr>
              <w:t>Sørensen, J. A., Pedersen, N. H., Ali, Z., Kocatürk, E</w:t>
            </w:r>
            <w:r w:rsidRPr="00F00ECD">
              <w:rPr>
                <w:rFonts w:ascii="Verdana" w:hAnsi="Verdana" w:cs="Arial"/>
                <w:sz w:val="20"/>
                <w:szCs w:val="20"/>
                <w:lang w:val="en-US"/>
              </w:rPr>
              <w:t>.,</w:t>
            </w:r>
            <w:r w:rsidRPr="005D72EC">
              <w:rPr>
                <w:rFonts w:ascii="Verdana" w:hAnsi="Verdana" w:cs="Arial"/>
                <w:sz w:val="20"/>
                <w:szCs w:val="20"/>
                <w:lang w:val="en-US"/>
              </w:rPr>
              <w:t xml:space="preserve"> </w:t>
            </w:r>
            <w:r w:rsidRPr="00767B55">
              <w:rPr>
                <w:rFonts w:ascii="Verdana" w:hAnsi="Verdana" w:cs="Arial"/>
                <w:b/>
                <w:sz w:val="20"/>
                <w:szCs w:val="20"/>
                <w:lang w:val="en-US"/>
              </w:rPr>
              <w:t>Maurer, M.</w:t>
            </w:r>
            <w:r w:rsidRPr="00767B55">
              <w:rPr>
                <w:rFonts w:ascii="Verdana" w:hAnsi="Verdana" w:cs="Arial"/>
                <w:sz w:val="20"/>
                <w:szCs w:val="20"/>
                <w:lang w:val="en-US"/>
              </w:rPr>
              <w:t>, and Thomsen</w:t>
            </w:r>
            <w:r w:rsidRPr="00F00ECD">
              <w:rPr>
                <w:rFonts w:ascii="Verdana" w:hAnsi="Verdana" w:cs="Arial"/>
                <w:sz w:val="20"/>
                <w:szCs w:val="20"/>
                <w:lang w:val="en-US"/>
              </w:rPr>
              <w:t>,</w:t>
            </w:r>
            <w:r>
              <w:rPr>
                <w:rFonts w:ascii="Verdana" w:hAnsi="Verdana" w:cs="Arial"/>
                <w:sz w:val="20"/>
                <w:szCs w:val="20"/>
                <w:lang w:val="en-US"/>
              </w:rPr>
              <w:t xml:space="preserve"> S. F.</w:t>
            </w:r>
            <w:r w:rsidRPr="00767B55">
              <w:rPr>
                <w:rFonts w:ascii="Verdana" w:hAnsi="Verdana" w:cs="Arial"/>
                <w:sz w:val="20"/>
                <w:szCs w:val="20"/>
                <w:lang w:val="en-US"/>
              </w:rPr>
              <w:t xml:space="preserve">: </w:t>
            </w:r>
            <w:r>
              <w:rPr>
                <w:rFonts w:ascii="Verdana" w:hAnsi="Verdana" w:cs="Arial"/>
                <w:sz w:val="20"/>
                <w:szCs w:val="20"/>
                <w:lang w:val="en-US"/>
              </w:rPr>
              <w:t xml:space="preserve">Online depiction of urticaria is often flawed and does not reflect the spectrum of clinical manifestation. </w:t>
            </w:r>
            <w:r>
              <w:rPr>
                <w:rFonts w:ascii="Verdana" w:hAnsi="Verdana" w:cs="Arial"/>
                <w:i/>
                <w:sz w:val="20"/>
                <w:szCs w:val="20"/>
                <w:lang w:val="en-US"/>
              </w:rPr>
              <w:t xml:space="preserve">Dermatology </w:t>
            </w:r>
            <w:r>
              <w:rPr>
                <w:rFonts w:ascii="Verdana" w:hAnsi="Verdana" w:cs="Arial"/>
                <w:sz w:val="20"/>
                <w:szCs w:val="20"/>
                <w:lang w:val="en-US"/>
              </w:rPr>
              <w:t xml:space="preserve">2024: </w:t>
            </w:r>
            <w:r w:rsidRPr="00A22D51">
              <w:rPr>
                <w:rFonts w:ascii="Verdana" w:hAnsi="Verdana" w:cs="Arial"/>
                <w:sz w:val="20"/>
                <w:szCs w:val="20"/>
                <w:lang w:val="en-US"/>
              </w:rPr>
              <w:t>240; 507-513</w:t>
            </w:r>
            <w:r w:rsidRPr="004957BC">
              <w:rPr>
                <w:rFonts w:ascii="Verdana" w:hAnsi="Verdana" w:cs="Arial"/>
                <w:sz w:val="20"/>
                <w:szCs w:val="20"/>
                <w:lang w:val="en-US"/>
              </w:rPr>
              <w:t xml:space="preserve">. </w:t>
            </w:r>
            <w:r w:rsidRPr="004A6570">
              <w:rPr>
                <w:rFonts w:ascii="Verdana" w:hAnsi="Verdana" w:cs="Arial"/>
                <w:iCs/>
                <w:sz w:val="20"/>
                <w:szCs w:val="20"/>
                <w:lang w:val="en-US"/>
              </w:rPr>
              <w:t>IF: TBD (IF 202</w:t>
            </w:r>
            <w:r>
              <w:rPr>
                <w:rFonts w:ascii="Verdana" w:hAnsi="Verdana" w:cs="Arial"/>
                <w:iCs/>
                <w:sz w:val="20"/>
                <w:szCs w:val="20"/>
                <w:lang w:val="en-US"/>
              </w:rPr>
              <w:t>3</w:t>
            </w:r>
            <w:r w:rsidRPr="004A6570">
              <w:rPr>
                <w:rFonts w:ascii="Verdana" w:hAnsi="Verdana" w:cs="Arial"/>
                <w:iCs/>
                <w:sz w:val="20"/>
                <w:szCs w:val="20"/>
                <w:lang w:val="en-US"/>
              </w:rPr>
              <w:t>:</w:t>
            </w:r>
            <w:r>
              <w:rPr>
                <w:rFonts w:ascii="Verdana" w:hAnsi="Verdana" w:cs="Arial"/>
                <w:iCs/>
                <w:sz w:val="20"/>
                <w:szCs w:val="20"/>
                <w:lang w:val="en-US"/>
              </w:rPr>
              <w:t xml:space="preserve"> 3.00)</w:t>
            </w:r>
          </w:p>
        </w:tc>
      </w:tr>
      <w:tr w:rsidR="003E6C23" w:rsidRPr="00682A1A" w:rsidDel="00306D8F" w14:paraId="7F334EEF" w14:textId="77777777" w:rsidTr="00D24651">
        <w:tc>
          <w:tcPr>
            <w:tcW w:w="727" w:type="dxa"/>
            <w:shd w:val="clear" w:color="auto" w:fill="auto"/>
          </w:tcPr>
          <w:p w14:paraId="0089F532" w14:textId="5DAEEAD9" w:rsidR="003E6C23" w:rsidRPr="00F33ABA"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589.</w:t>
            </w:r>
          </w:p>
        </w:tc>
        <w:tc>
          <w:tcPr>
            <w:tcW w:w="8441" w:type="dxa"/>
            <w:shd w:val="clear" w:color="auto" w:fill="auto"/>
          </w:tcPr>
          <w:p w14:paraId="47902048" w14:textId="6D2D8D4D" w:rsidR="003E6C23" w:rsidRPr="00F00ECD"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6B521C">
              <w:rPr>
                <w:rFonts w:ascii="Verdana" w:hAnsi="Verdana" w:cs="Arial"/>
                <w:sz w:val="20"/>
                <w:szCs w:val="20"/>
                <w:lang w:val="en-US"/>
              </w:rPr>
              <w:t>Cherrez-Ojeda, I.</w:t>
            </w:r>
            <w:r>
              <w:rPr>
                <w:rFonts w:ascii="Verdana" w:hAnsi="Verdana" w:cs="Arial"/>
                <w:sz w:val="20"/>
                <w:szCs w:val="20"/>
                <w:vertAlign w:val="superscript"/>
                <w:lang w:val="en-US"/>
              </w:rPr>
              <w:t>+</w:t>
            </w:r>
            <w:r w:rsidRPr="006B521C">
              <w:rPr>
                <w:rFonts w:ascii="Verdana" w:hAnsi="Verdana" w:cs="Arial"/>
                <w:sz w:val="20"/>
                <w:szCs w:val="20"/>
                <w:lang w:val="en-US"/>
              </w:rPr>
              <w:t xml:space="preserve">, </w:t>
            </w:r>
            <w:r w:rsidRPr="0073585C">
              <w:rPr>
                <w:rFonts w:ascii="Verdana" w:hAnsi="Verdana" w:cs="Arial"/>
                <w:sz w:val="20"/>
                <w:szCs w:val="20"/>
                <w:lang w:val="en-US"/>
              </w:rPr>
              <w:t>Bousquet</w:t>
            </w:r>
            <w:r>
              <w:rPr>
                <w:rFonts w:ascii="Verdana" w:hAnsi="Verdana" w:cs="Arial"/>
                <w:sz w:val="20"/>
                <w:szCs w:val="20"/>
                <w:lang w:val="en-US"/>
              </w:rPr>
              <w:t>,</w:t>
            </w:r>
            <w:r w:rsidRPr="0073585C">
              <w:rPr>
                <w:rFonts w:ascii="Verdana" w:hAnsi="Verdana" w:cs="Arial"/>
                <w:sz w:val="20"/>
                <w:szCs w:val="20"/>
                <w:lang w:val="en-US"/>
              </w:rPr>
              <w:t xml:space="preserve"> J</w:t>
            </w:r>
            <w:r>
              <w:rPr>
                <w:rFonts w:ascii="Verdana" w:hAnsi="Verdana" w:cs="Arial"/>
                <w:sz w:val="20"/>
                <w:szCs w:val="20"/>
                <w:lang w:val="en-US"/>
              </w:rPr>
              <w:t>.</w:t>
            </w:r>
            <w:r w:rsidRPr="0073585C">
              <w:rPr>
                <w:rFonts w:ascii="Verdana" w:hAnsi="Verdana" w:cs="Arial"/>
                <w:sz w:val="20"/>
                <w:szCs w:val="20"/>
                <w:lang w:val="en-US"/>
              </w:rPr>
              <w:t>, Giménez-Arnau</w:t>
            </w:r>
            <w:r>
              <w:rPr>
                <w:rFonts w:ascii="Verdana" w:hAnsi="Verdana" w:cs="Arial"/>
                <w:sz w:val="20"/>
                <w:szCs w:val="20"/>
                <w:lang w:val="en-US"/>
              </w:rPr>
              <w:t>,</w:t>
            </w:r>
            <w:r w:rsidRPr="0073585C">
              <w:rPr>
                <w:rFonts w:ascii="Verdana" w:hAnsi="Verdana" w:cs="Arial"/>
                <w:sz w:val="20"/>
                <w:szCs w:val="20"/>
                <w:lang w:val="en-US"/>
              </w:rPr>
              <w:t xml:space="preserve"> A</w:t>
            </w:r>
            <w:r>
              <w:rPr>
                <w:rFonts w:ascii="Verdana" w:hAnsi="Verdana" w:cs="Arial"/>
                <w:sz w:val="20"/>
                <w:szCs w:val="20"/>
                <w:lang w:val="en-US"/>
              </w:rPr>
              <w:t>.</w:t>
            </w:r>
            <w:r w:rsidRPr="0073585C">
              <w:rPr>
                <w:rFonts w:ascii="Verdana" w:hAnsi="Verdana" w:cs="Arial"/>
                <w:sz w:val="20"/>
                <w:szCs w:val="20"/>
                <w:lang w:val="en-US"/>
              </w:rPr>
              <w:t>, Godse</w:t>
            </w:r>
            <w:r>
              <w:rPr>
                <w:rFonts w:ascii="Verdana" w:hAnsi="Verdana" w:cs="Arial"/>
                <w:sz w:val="20"/>
                <w:szCs w:val="20"/>
                <w:lang w:val="en-US"/>
              </w:rPr>
              <w:t>,</w:t>
            </w:r>
            <w:r w:rsidRPr="0073585C">
              <w:rPr>
                <w:rFonts w:ascii="Verdana" w:hAnsi="Verdana" w:cs="Arial"/>
                <w:sz w:val="20"/>
                <w:szCs w:val="20"/>
                <w:lang w:val="en-US"/>
              </w:rPr>
              <w:t xml:space="preserve"> K</w:t>
            </w:r>
            <w:r>
              <w:rPr>
                <w:rFonts w:ascii="Verdana" w:hAnsi="Verdana" w:cs="Arial"/>
                <w:sz w:val="20"/>
                <w:szCs w:val="20"/>
                <w:lang w:val="en-US"/>
              </w:rPr>
              <w:t>.</w:t>
            </w:r>
            <w:r w:rsidRPr="0073585C">
              <w:rPr>
                <w:rFonts w:ascii="Verdana" w:hAnsi="Verdana" w:cs="Arial"/>
                <w:sz w:val="20"/>
                <w:szCs w:val="20"/>
                <w:lang w:val="en-US"/>
              </w:rPr>
              <w:t>, Krasowska</w:t>
            </w:r>
            <w:r>
              <w:rPr>
                <w:rFonts w:ascii="Verdana" w:hAnsi="Verdana" w:cs="Arial"/>
                <w:sz w:val="20"/>
                <w:szCs w:val="20"/>
                <w:lang w:val="en-US"/>
              </w:rPr>
              <w:t>,</w:t>
            </w:r>
            <w:r w:rsidRPr="0073585C">
              <w:rPr>
                <w:rFonts w:ascii="Verdana" w:hAnsi="Verdana" w:cs="Arial"/>
                <w:sz w:val="20"/>
                <w:szCs w:val="20"/>
                <w:lang w:val="en-US"/>
              </w:rPr>
              <w:t xml:space="preserve"> D</w:t>
            </w:r>
            <w:r>
              <w:rPr>
                <w:rFonts w:ascii="Verdana" w:hAnsi="Verdana" w:cs="Arial"/>
                <w:sz w:val="20"/>
                <w:szCs w:val="20"/>
                <w:lang w:val="en-US"/>
              </w:rPr>
              <w:t>.</w:t>
            </w:r>
            <w:r w:rsidRPr="0073585C">
              <w:rPr>
                <w:rFonts w:ascii="Verdana" w:hAnsi="Verdana" w:cs="Arial"/>
                <w:sz w:val="20"/>
                <w:szCs w:val="20"/>
                <w:lang w:val="en-US"/>
              </w:rPr>
              <w:t>, Bartosińska</w:t>
            </w:r>
            <w:r>
              <w:rPr>
                <w:rFonts w:ascii="Verdana" w:hAnsi="Verdana" w:cs="Arial"/>
                <w:sz w:val="20"/>
                <w:szCs w:val="20"/>
                <w:lang w:val="en-US"/>
              </w:rPr>
              <w:t>,</w:t>
            </w:r>
            <w:r w:rsidRPr="0073585C">
              <w:rPr>
                <w:rFonts w:ascii="Verdana" w:hAnsi="Verdana" w:cs="Arial"/>
                <w:sz w:val="20"/>
                <w:szCs w:val="20"/>
                <w:lang w:val="en-US"/>
              </w:rPr>
              <w:t xml:space="preserve"> J</w:t>
            </w:r>
            <w:r>
              <w:rPr>
                <w:rFonts w:ascii="Verdana" w:hAnsi="Verdana" w:cs="Arial"/>
                <w:sz w:val="20"/>
                <w:szCs w:val="20"/>
                <w:lang w:val="en-US"/>
              </w:rPr>
              <w:t>.</w:t>
            </w:r>
            <w:r w:rsidRPr="0073585C">
              <w:rPr>
                <w:rFonts w:ascii="Verdana" w:hAnsi="Verdana" w:cs="Arial"/>
                <w:sz w:val="20"/>
                <w:szCs w:val="20"/>
                <w:lang w:val="en-US"/>
              </w:rPr>
              <w:t>, Szczepanik-Kułak</w:t>
            </w:r>
            <w:r>
              <w:rPr>
                <w:rFonts w:ascii="Verdana" w:hAnsi="Verdana" w:cs="Arial"/>
                <w:sz w:val="20"/>
                <w:szCs w:val="20"/>
                <w:lang w:val="en-US"/>
              </w:rPr>
              <w:t>,</w:t>
            </w:r>
            <w:r w:rsidRPr="0073585C">
              <w:rPr>
                <w:rFonts w:ascii="Verdana" w:hAnsi="Verdana" w:cs="Arial"/>
                <w:sz w:val="20"/>
                <w:szCs w:val="20"/>
                <w:lang w:val="en-US"/>
              </w:rPr>
              <w:t xml:space="preserve"> P</w:t>
            </w:r>
            <w:r>
              <w:rPr>
                <w:rFonts w:ascii="Verdana" w:hAnsi="Verdana" w:cs="Arial"/>
                <w:sz w:val="20"/>
                <w:szCs w:val="20"/>
                <w:lang w:val="en-US"/>
              </w:rPr>
              <w:t>.</w:t>
            </w:r>
            <w:r w:rsidRPr="0073585C">
              <w:rPr>
                <w:rFonts w:ascii="Verdana" w:hAnsi="Verdana" w:cs="Arial"/>
                <w:sz w:val="20"/>
                <w:szCs w:val="20"/>
                <w:lang w:val="en-US"/>
              </w:rPr>
              <w:t>, Wawrzycki</w:t>
            </w:r>
            <w:r>
              <w:rPr>
                <w:rFonts w:ascii="Verdana" w:hAnsi="Verdana" w:cs="Arial"/>
                <w:sz w:val="20"/>
                <w:szCs w:val="20"/>
                <w:lang w:val="en-US"/>
              </w:rPr>
              <w:t>,</w:t>
            </w:r>
            <w:r w:rsidRPr="0073585C">
              <w:rPr>
                <w:rFonts w:ascii="Verdana" w:hAnsi="Verdana" w:cs="Arial"/>
                <w:sz w:val="20"/>
                <w:szCs w:val="20"/>
                <w:lang w:val="en-US"/>
              </w:rPr>
              <w:t xml:space="preserve"> B</w:t>
            </w:r>
            <w:r>
              <w:rPr>
                <w:rFonts w:ascii="Verdana" w:hAnsi="Verdana" w:cs="Arial"/>
                <w:sz w:val="20"/>
                <w:szCs w:val="20"/>
                <w:lang w:val="en-US"/>
              </w:rPr>
              <w:t>.</w:t>
            </w:r>
            <w:r w:rsidRPr="0073585C">
              <w:rPr>
                <w:rFonts w:ascii="Verdana" w:hAnsi="Verdana" w:cs="Arial"/>
                <w:sz w:val="20"/>
                <w:szCs w:val="20"/>
                <w:lang w:val="en-US"/>
              </w:rPr>
              <w:t>, Kolkhir</w:t>
            </w:r>
            <w:r>
              <w:rPr>
                <w:rFonts w:ascii="Verdana" w:hAnsi="Verdana" w:cs="Arial"/>
                <w:sz w:val="20"/>
                <w:szCs w:val="20"/>
                <w:lang w:val="en-US"/>
              </w:rPr>
              <w:t>,</w:t>
            </w:r>
            <w:r w:rsidRPr="0073585C">
              <w:rPr>
                <w:rFonts w:ascii="Verdana" w:hAnsi="Verdana" w:cs="Arial"/>
                <w:sz w:val="20"/>
                <w:szCs w:val="20"/>
                <w:lang w:val="en-US"/>
              </w:rPr>
              <w:t xml:space="preserve"> P</w:t>
            </w:r>
            <w:r>
              <w:rPr>
                <w:rFonts w:ascii="Verdana" w:hAnsi="Verdana" w:cs="Arial"/>
                <w:sz w:val="20"/>
                <w:szCs w:val="20"/>
                <w:lang w:val="en-US"/>
              </w:rPr>
              <w:t>.</w:t>
            </w:r>
            <w:r w:rsidRPr="0073585C">
              <w:rPr>
                <w:rFonts w:ascii="Verdana" w:hAnsi="Verdana" w:cs="Arial"/>
                <w:sz w:val="20"/>
                <w:szCs w:val="20"/>
                <w:lang w:val="en-US"/>
              </w:rPr>
              <w:t>, Allenova</w:t>
            </w:r>
            <w:r>
              <w:rPr>
                <w:rFonts w:ascii="Verdana" w:hAnsi="Verdana" w:cs="Arial"/>
                <w:sz w:val="20"/>
                <w:szCs w:val="20"/>
                <w:lang w:val="en-US"/>
              </w:rPr>
              <w:t>,</w:t>
            </w:r>
            <w:r w:rsidRPr="0073585C">
              <w:rPr>
                <w:rFonts w:ascii="Verdana" w:hAnsi="Verdana" w:cs="Arial"/>
                <w:sz w:val="20"/>
                <w:szCs w:val="20"/>
                <w:lang w:val="en-US"/>
              </w:rPr>
              <w:t xml:space="preserve"> A</w:t>
            </w:r>
            <w:r>
              <w:rPr>
                <w:rFonts w:ascii="Verdana" w:hAnsi="Verdana" w:cs="Arial"/>
                <w:sz w:val="20"/>
                <w:szCs w:val="20"/>
                <w:lang w:val="en-US"/>
              </w:rPr>
              <w:t>.</w:t>
            </w:r>
            <w:r w:rsidRPr="0073585C">
              <w:rPr>
                <w:rFonts w:ascii="Verdana" w:hAnsi="Verdana" w:cs="Arial"/>
                <w:sz w:val="20"/>
                <w:szCs w:val="20"/>
                <w:lang w:val="en-US"/>
              </w:rPr>
              <w:t>, Allenov A, Tkachenko S, Teovska Mitrevska N, Mijakoski D, Stoleski S, Kolacinska-Flont</w:t>
            </w:r>
            <w:r>
              <w:rPr>
                <w:rFonts w:ascii="Verdana" w:hAnsi="Verdana" w:cs="Arial"/>
                <w:sz w:val="20"/>
                <w:szCs w:val="20"/>
                <w:lang w:val="en-US"/>
              </w:rPr>
              <w:t>,</w:t>
            </w:r>
            <w:r w:rsidRPr="0073585C">
              <w:rPr>
                <w:rFonts w:ascii="Verdana" w:hAnsi="Verdana" w:cs="Arial"/>
                <w:sz w:val="20"/>
                <w:szCs w:val="20"/>
                <w:lang w:val="en-US"/>
              </w:rPr>
              <w:t xml:space="preserve"> M</w:t>
            </w:r>
            <w:r>
              <w:rPr>
                <w:rFonts w:ascii="Verdana" w:hAnsi="Verdana" w:cs="Arial"/>
                <w:sz w:val="20"/>
                <w:szCs w:val="20"/>
                <w:lang w:val="en-US"/>
              </w:rPr>
              <w:t>.</w:t>
            </w:r>
            <w:r w:rsidRPr="0073585C">
              <w:rPr>
                <w:rFonts w:ascii="Verdana" w:hAnsi="Verdana" w:cs="Arial"/>
                <w:sz w:val="20"/>
                <w:szCs w:val="20"/>
                <w:lang w:val="en-US"/>
              </w:rPr>
              <w:t>, Kuprys-Lipinska</w:t>
            </w:r>
            <w:r>
              <w:rPr>
                <w:rFonts w:ascii="Verdana" w:hAnsi="Verdana" w:cs="Arial"/>
                <w:sz w:val="20"/>
                <w:szCs w:val="20"/>
                <w:lang w:val="en-US"/>
              </w:rPr>
              <w:t>,</w:t>
            </w:r>
            <w:r w:rsidRPr="0073585C">
              <w:rPr>
                <w:rFonts w:ascii="Verdana" w:hAnsi="Verdana" w:cs="Arial"/>
                <w:sz w:val="20"/>
                <w:szCs w:val="20"/>
                <w:lang w:val="en-US"/>
              </w:rPr>
              <w:t xml:space="preserve"> I</w:t>
            </w:r>
            <w:r>
              <w:rPr>
                <w:rFonts w:ascii="Verdana" w:hAnsi="Verdana" w:cs="Arial"/>
                <w:sz w:val="20"/>
                <w:szCs w:val="20"/>
                <w:lang w:val="en-US"/>
              </w:rPr>
              <w:t>.</w:t>
            </w:r>
            <w:r w:rsidRPr="0073585C">
              <w:rPr>
                <w:rFonts w:ascii="Verdana" w:hAnsi="Verdana" w:cs="Arial"/>
                <w:sz w:val="20"/>
                <w:szCs w:val="20"/>
                <w:lang w:val="en-US"/>
              </w:rPr>
              <w:t>, Molinska</w:t>
            </w:r>
            <w:r>
              <w:rPr>
                <w:rFonts w:ascii="Verdana" w:hAnsi="Verdana" w:cs="Arial"/>
                <w:sz w:val="20"/>
                <w:szCs w:val="20"/>
                <w:lang w:val="en-US"/>
              </w:rPr>
              <w:t>,</w:t>
            </w:r>
            <w:r w:rsidRPr="0073585C">
              <w:rPr>
                <w:rFonts w:ascii="Verdana" w:hAnsi="Verdana" w:cs="Arial"/>
                <w:sz w:val="20"/>
                <w:szCs w:val="20"/>
                <w:lang w:val="en-US"/>
              </w:rPr>
              <w:t xml:space="preserve"> J</w:t>
            </w:r>
            <w:r>
              <w:rPr>
                <w:rFonts w:ascii="Verdana" w:hAnsi="Verdana" w:cs="Arial"/>
                <w:sz w:val="20"/>
                <w:szCs w:val="20"/>
                <w:lang w:val="en-US"/>
              </w:rPr>
              <w:t>.</w:t>
            </w:r>
            <w:r w:rsidRPr="0073585C">
              <w:rPr>
                <w:rFonts w:ascii="Verdana" w:hAnsi="Verdana" w:cs="Arial"/>
                <w:sz w:val="20"/>
                <w:szCs w:val="20"/>
                <w:lang w:val="en-US"/>
              </w:rPr>
              <w:t>, Kasperska-Zając</w:t>
            </w:r>
            <w:r>
              <w:rPr>
                <w:rFonts w:ascii="Verdana" w:hAnsi="Verdana" w:cs="Arial"/>
                <w:sz w:val="20"/>
                <w:szCs w:val="20"/>
                <w:lang w:val="en-US"/>
              </w:rPr>
              <w:t>,</w:t>
            </w:r>
            <w:r w:rsidRPr="0073585C">
              <w:rPr>
                <w:rFonts w:ascii="Verdana" w:hAnsi="Verdana" w:cs="Arial"/>
                <w:sz w:val="20"/>
                <w:szCs w:val="20"/>
                <w:lang w:val="en-US"/>
              </w:rPr>
              <w:t xml:space="preserve"> A</w:t>
            </w:r>
            <w:r>
              <w:rPr>
                <w:rFonts w:ascii="Verdana" w:hAnsi="Verdana" w:cs="Arial"/>
                <w:sz w:val="20"/>
                <w:szCs w:val="20"/>
                <w:lang w:val="en-US"/>
              </w:rPr>
              <w:t>.</w:t>
            </w:r>
            <w:r w:rsidRPr="0073585C">
              <w:rPr>
                <w:rFonts w:ascii="Verdana" w:hAnsi="Verdana" w:cs="Arial"/>
                <w:sz w:val="20"/>
                <w:szCs w:val="20"/>
                <w:lang w:val="en-US"/>
              </w:rPr>
              <w:t>, Zajac</w:t>
            </w:r>
            <w:r>
              <w:rPr>
                <w:rFonts w:ascii="Verdana" w:hAnsi="Verdana" w:cs="Arial"/>
                <w:sz w:val="20"/>
                <w:szCs w:val="20"/>
                <w:lang w:val="en-US"/>
              </w:rPr>
              <w:t>,</w:t>
            </w:r>
            <w:r w:rsidRPr="0073585C">
              <w:rPr>
                <w:rFonts w:ascii="Verdana" w:hAnsi="Verdana" w:cs="Arial"/>
                <w:sz w:val="20"/>
                <w:szCs w:val="20"/>
                <w:lang w:val="en-US"/>
              </w:rPr>
              <w:t xml:space="preserve"> M</w:t>
            </w:r>
            <w:r>
              <w:rPr>
                <w:rFonts w:ascii="Verdana" w:hAnsi="Verdana" w:cs="Arial"/>
                <w:sz w:val="20"/>
                <w:szCs w:val="20"/>
                <w:lang w:val="en-US"/>
              </w:rPr>
              <w:t>.</w:t>
            </w:r>
            <w:r w:rsidRPr="0073585C">
              <w:rPr>
                <w:rFonts w:ascii="Verdana" w:hAnsi="Verdana" w:cs="Arial"/>
                <w:sz w:val="20"/>
                <w:szCs w:val="20"/>
                <w:lang w:val="en-US"/>
              </w:rPr>
              <w:t>, Zamlynski</w:t>
            </w:r>
            <w:r>
              <w:rPr>
                <w:rFonts w:ascii="Verdana" w:hAnsi="Verdana" w:cs="Arial"/>
                <w:sz w:val="20"/>
                <w:szCs w:val="20"/>
                <w:lang w:val="en-US"/>
              </w:rPr>
              <w:t>,</w:t>
            </w:r>
            <w:r w:rsidRPr="0073585C">
              <w:rPr>
                <w:rFonts w:ascii="Verdana" w:hAnsi="Verdana" w:cs="Arial"/>
                <w:sz w:val="20"/>
                <w:szCs w:val="20"/>
                <w:lang w:val="en-US"/>
              </w:rPr>
              <w:t xml:space="preserve"> M</w:t>
            </w:r>
            <w:r>
              <w:rPr>
                <w:rFonts w:ascii="Verdana" w:hAnsi="Verdana" w:cs="Arial"/>
                <w:sz w:val="20"/>
                <w:szCs w:val="20"/>
                <w:lang w:val="en-US"/>
              </w:rPr>
              <w:t>.</w:t>
            </w:r>
            <w:r w:rsidRPr="0073585C">
              <w:rPr>
                <w:rFonts w:ascii="Verdana" w:hAnsi="Verdana" w:cs="Arial"/>
                <w:sz w:val="20"/>
                <w:szCs w:val="20"/>
                <w:lang w:val="en-US"/>
              </w:rPr>
              <w:t>, Mihaltan</w:t>
            </w:r>
            <w:r>
              <w:rPr>
                <w:rFonts w:ascii="Verdana" w:hAnsi="Verdana" w:cs="Arial"/>
                <w:sz w:val="20"/>
                <w:szCs w:val="20"/>
                <w:lang w:val="en-US"/>
              </w:rPr>
              <w:t>,</w:t>
            </w:r>
            <w:r w:rsidRPr="0073585C">
              <w:rPr>
                <w:rFonts w:ascii="Verdana" w:hAnsi="Verdana" w:cs="Arial"/>
                <w:sz w:val="20"/>
                <w:szCs w:val="20"/>
                <w:lang w:val="en-US"/>
              </w:rPr>
              <w:t xml:space="preserve"> F</w:t>
            </w:r>
            <w:r>
              <w:rPr>
                <w:rFonts w:ascii="Verdana" w:hAnsi="Verdana" w:cs="Arial"/>
                <w:sz w:val="20"/>
                <w:szCs w:val="20"/>
                <w:lang w:val="en-US"/>
              </w:rPr>
              <w:t>.</w:t>
            </w:r>
            <w:r w:rsidRPr="0073585C">
              <w:rPr>
                <w:rFonts w:ascii="Verdana" w:hAnsi="Verdana" w:cs="Arial"/>
                <w:sz w:val="20"/>
                <w:szCs w:val="20"/>
                <w:lang w:val="en-US"/>
              </w:rPr>
              <w:t>, Ulmeanu</w:t>
            </w:r>
            <w:r>
              <w:rPr>
                <w:rFonts w:ascii="Verdana" w:hAnsi="Verdana" w:cs="Arial"/>
                <w:sz w:val="20"/>
                <w:szCs w:val="20"/>
                <w:lang w:val="en-US"/>
              </w:rPr>
              <w:t>,</w:t>
            </w:r>
            <w:r w:rsidRPr="0073585C">
              <w:rPr>
                <w:rFonts w:ascii="Verdana" w:hAnsi="Verdana" w:cs="Arial"/>
                <w:sz w:val="20"/>
                <w:szCs w:val="20"/>
                <w:lang w:val="en-US"/>
              </w:rPr>
              <w:t xml:space="preserve"> R</w:t>
            </w:r>
            <w:r>
              <w:rPr>
                <w:rFonts w:ascii="Verdana" w:hAnsi="Verdana" w:cs="Arial"/>
                <w:sz w:val="20"/>
                <w:szCs w:val="20"/>
                <w:lang w:val="en-US"/>
              </w:rPr>
              <w:t>.</w:t>
            </w:r>
            <w:r w:rsidRPr="0073585C">
              <w:rPr>
                <w:rFonts w:ascii="Verdana" w:hAnsi="Verdana" w:cs="Arial"/>
                <w:sz w:val="20"/>
                <w:szCs w:val="20"/>
                <w:lang w:val="en-US"/>
              </w:rPr>
              <w:t>, Zalewska-Janowska</w:t>
            </w:r>
            <w:r>
              <w:rPr>
                <w:rFonts w:ascii="Verdana" w:hAnsi="Verdana" w:cs="Arial"/>
                <w:sz w:val="20"/>
                <w:szCs w:val="20"/>
                <w:lang w:val="en-US"/>
              </w:rPr>
              <w:t>,</w:t>
            </w:r>
            <w:r w:rsidRPr="0073585C">
              <w:rPr>
                <w:rFonts w:ascii="Verdana" w:hAnsi="Verdana" w:cs="Arial"/>
                <w:sz w:val="20"/>
                <w:szCs w:val="20"/>
                <w:lang w:val="en-US"/>
              </w:rPr>
              <w:t xml:space="preserve"> A</w:t>
            </w:r>
            <w:r>
              <w:rPr>
                <w:rFonts w:ascii="Verdana" w:hAnsi="Verdana" w:cs="Arial"/>
                <w:sz w:val="20"/>
                <w:szCs w:val="20"/>
                <w:lang w:val="en-US"/>
              </w:rPr>
              <w:t>.</w:t>
            </w:r>
            <w:r w:rsidRPr="0073585C">
              <w:rPr>
                <w:rFonts w:ascii="Verdana" w:hAnsi="Verdana" w:cs="Arial"/>
                <w:sz w:val="20"/>
                <w:szCs w:val="20"/>
                <w:lang w:val="en-US"/>
              </w:rPr>
              <w:t>, Tomaszewska</w:t>
            </w:r>
            <w:r>
              <w:rPr>
                <w:rFonts w:ascii="Verdana" w:hAnsi="Verdana" w:cs="Arial"/>
                <w:sz w:val="20"/>
                <w:szCs w:val="20"/>
                <w:lang w:val="en-US"/>
              </w:rPr>
              <w:t>,</w:t>
            </w:r>
            <w:r w:rsidRPr="0073585C">
              <w:rPr>
                <w:rFonts w:ascii="Verdana" w:hAnsi="Verdana" w:cs="Arial"/>
                <w:sz w:val="20"/>
                <w:szCs w:val="20"/>
                <w:lang w:val="en-US"/>
              </w:rPr>
              <w:t xml:space="preserve"> K</w:t>
            </w:r>
            <w:r>
              <w:rPr>
                <w:rFonts w:ascii="Verdana" w:hAnsi="Verdana" w:cs="Arial"/>
                <w:sz w:val="20"/>
                <w:szCs w:val="20"/>
                <w:lang w:val="en-US"/>
              </w:rPr>
              <w:t>.</w:t>
            </w:r>
            <w:r w:rsidRPr="0073585C">
              <w:rPr>
                <w:rFonts w:ascii="Verdana" w:hAnsi="Verdana" w:cs="Arial"/>
                <w:sz w:val="20"/>
                <w:szCs w:val="20"/>
                <w:lang w:val="en-US"/>
              </w:rPr>
              <w:t>, Al-Ahmad</w:t>
            </w:r>
            <w:r>
              <w:rPr>
                <w:rFonts w:ascii="Verdana" w:hAnsi="Verdana" w:cs="Arial"/>
                <w:sz w:val="20"/>
                <w:szCs w:val="20"/>
                <w:lang w:val="en-US"/>
              </w:rPr>
              <w:t>,</w:t>
            </w:r>
            <w:r w:rsidRPr="0073585C">
              <w:rPr>
                <w:rFonts w:ascii="Verdana" w:hAnsi="Verdana" w:cs="Arial"/>
                <w:sz w:val="20"/>
                <w:szCs w:val="20"/>
                <w:lang w:val="en-US"/>
              </w:rPr>
              <w:t xml:space="preserve"> M</w:t>
            </w:r>
            <w:r>
              <w:rPr>
                <w:rFonts w:ascii="Verdana" w:hAnsi="Verdana" w:cs="Arial"/>
                <w:sz w:val="20"/>
                <w:szCs w:val="20"/>
                <w:lang w:val="en-US"/>
              </w:rPr>
              <w:t>.</w:t>
            </w:r>
            <w:r w:rsidRPr="0073585C">
              <w:rPr>
                <w:rFonts w:ascii="Verdana" w:hAnsi="Verdana" w:cs="Arial"/>
                <w:sz w:val="20"/>
                <w:szCs w:val="20"/>
                <w:lang w:val="en-US"/>
              </w:rPr>
              <w:t>, Al-Nesf</w:t>
            </w:r>
            <w:r>
              <w:rPr>
                <w:rFonts w:ascii="Verdana" w:hAnsi="Verdana" w:cs="Arial"/>
                <w:sz w:val="20"/>
                <w:szCs w:val="20"/>
                <w:lang w:val="en-US"/>
              </w:rPr>
              <w:t>,</w:t>
            </w:r>
            <w:r w:rsidRPr="0073585C">
              <w:rPr>
                <w:rFonts w:ascii="Verdana" w:hAnsi="Verdana" w:cs="Arial"/>
                <w:sz w:val="20"/>
                <w:szCs w:val="20"/>
                <w:lang w:val="en-US"/>
              </w:rPr>
              <w:t xml:space="preserve"> M</w:t>
            </w:r>
            <w:r>
              <w:rPr>
                <w:rFonts w:ascii="Verdana" w:hAnsi="Verdana" w:cs="Arial"/>
                <w:sz w:val="20"/>
                <w:szCs w:val="20"/>
                <w:lang w:val="en-US"/>
              </w:rPr>
              <w:t xml:space="preserve">. </w:t>
            </w:r>
            <w:r w:rsidRPr="0073585C">
              <w:rPr>
                <w:rFonts w:ascii="Verdana" w:hAnsi="Verdana" w:cs="Arial"/>
                <w:sz w:val="20"/>
                <w:szCs w:val="20"/>
                <w:lang w:val="en-US"/>
              </w:rPr>
              <w:t>A</w:t>
            </w:r>
            <w:r>
              <w:rPr>
                <w:rFonts w:ascii="Verdana" w:hAnsi="Verdana" w:cs="Arial"/>
                <w:sz w:val="20"/>
                <w:szCs w:val="20"/>
                <w:lang w:val="en-US"/>
              </w:rPr>
              <w:t>.</w:t>
            </w:r>
            <w:r w:rsidRPr="0073585C">
              <w:rPr>
                <w:rFonts w:ascii="Verdana" w:hAnsi="Verdana" w:cs="Arial"/>
                <w:sz w:val="20"/>
                <w:szCs w:val="20"/>
                <w:lang w:val="en-US"/>
              </w:rPr>
              <w:t>, Ibrahim</w:t>
            </w:r>
            <w:r>
              <w:rPr>
                <w:rFonts w:ascii="Verdana" w:hAnsi="Verdana" w:cs="Arial"/>
                <w:sz w:val="20"/>
                <w:szCs w:val="20"/>
                <w:lang w:val="en-US"/>
              </w:rPr>
              <w:t>,</w:t>
            </w:r>
            <w:r w:rsidRPr="0073585C">
              <w:rPr>
                <w:rFonts w:ascii="Verdana" w:hAnsi="Verdana" w:cs="Arial"/>
                <w:sz w:val="20"/>
                <w:szCs w:val="20"/>
                <w:lang w:val="en-US"/>
              </w:rPr>
              <w:t xml:space="preserve"> T</w:t>
            </w:r>
            <w:r>
              <w:rPr>
                <w:rFonts w:ascii="Verdana" w:hAnsi="Verdana" w:cs="Arial"/>
                <w:sz w:val="20"/>
                <w:szCs w:val="20"/>
                <w:lang w:val="en-US"/>
              </w:rPr>
              <w:t>.</w:t>
            </w:r>
            <w:r w:rsidRPr="0073585C">
              <w:rPr>
                <w:rFonts w:ascii="Verdana" w:hAnsi="Verdana" w:cs="Arial"/>
                <w:sz w:val="20"/>
                <w:szCs w:val="20"/>
                <w:lang w:val="en-US"/>
              </w:rPr>
              <w:t>, Aqel</w:t>
            </w:r>
            <w:r>
              <w:rPr>
                <w:rFonts w:ascii="Verdana" w:hAnsi="Verdana" w:cs="Arial"/>
                <w:sz w:val="20"/>
                <w:szCs w:val="20"/>
                <w:lang w:val="en-US"/>
              </w:rPr>
              <w:t>,</w:t>
            </w:r>
            <w:r w:rsidRPr="0073585C">
              <w:rPr>
                <w:rFonts w:ascii="Verdana" w:hAnsi="Verdana" w:cs="Arial"/>
                <w:sz w:val="20"/>
                <w:szCs w:val="20"/>
                <w:lang w:val="en-US"/>
              </w:rPr>
              <w:t xml:space="preserve"> S</w:t>
            </w:r>
            <w:r>
              <w:rPr>
                <w:rFonts w:ascii="Verdana" w:hAnsi="Verdana" w:cs="Arial"/>
                <w:sz w:val="20"/>
                <w:szCs w:val="20"/>
                <w:lang w:val="en-US"/>
              </w:rPr>
              <w:t>.</w:t>
            </w:r>
            <w:r w:rsidRPr="0073585C">
              <w:rPr>
                <w:rFonts w:ascii="Verdana" w:hAnsi="Verdana" w:cs="Arial"/>
                <w:sz w:val="20"/>
                <w:szCs w:val="20"/>
                <w:lang w:val="en-US"/>
              </w:rPr>
              <w:t>, Pesqué</w:t>
            </w:r>
            <w:r>
              <w:rPr>
                <w:rFonts w:ascii="Verdana" w:hAnsi="Verdana" w:cs="Arial"/>
                <w:sz w:val="20"/>
                <w:szCs w:val="20"/>
                <w:lang w:val="en-US"/>
              </w:rPr>
              <w:t>,</w:t>
            </w:r>
            <w:r w:rsidRPr="0073585C">
              <w:rPr>
                <w:rFonts w:ascii="Verdana" w:hAnsi="Verdana" w:cs="Arial"/>
                <w:sz w:val="20"/>
                <w:szCs w:val="20"/>
                <w:lang w:val="en-US"/>
              </w:rPr>
              <w:t xml:space="preserve"> D</w:t>
            </w:r>
            <w:r>
              <w:rPr>
                <w:rFonts w:ascii="Verdana" w:hAnsi="Verdana" w:cs="Arial"/>
                <w:sz w:val="20"/>
                <w:szCs w:val="20"/>
                <w:lang w:val="en-US"/>
              </w:rPr>
              <w:t>.</w:t>
            </w:r>
            <w:r w:rsidRPr="0073585C">
              <w:rPr>
                <w:rFonts w:ascii="Verdana" w:hAnsi="Verdana" w:cs="Arial"/>
                <w:sz w:val="20"/>
                <w:szCs w:val="20"/>
                <w:lang w:val="en-US"/>
              </w:rPr>
              <w:t>, Rodríguez-González</w:t>
            </w:r>
            <w:r>
              <w:rPr>
                <w:rFonts w:ascii="Verdana" w:hAnsi="Verdana" w:cs="Arial"/>
                <w:sz w:val="20"/>
                <w:szCs w:val="20"/>
                <w:lang w:val="en-US"/>
              </w:rPr>
              <w:t>,</w:t>
            </w:r>
            <w:r w:rsidRPr="0073585C">
              <w:rPr>
                <w:rFonts w:ascii="Verdana" w:hAnsi="Verdana" w:cs="Arial"/>
                <w:sz w:val="20"/>
                <w:szCs w:val="20"/>
                <w:lang w:val="en-US"/>
              </w:rPr>
              <w:t xml:space="preserve"> M</w:t>
            </w:r>
            <w:r>
              <w:rPr>
                <w:rFonts w:ascii="Verdana" w:hAnsi="Verdana" w:cs="Arial"/>
                <w:sz w:val="20"/>
                <w:szCs w:val="20"/>
                <w:lang w:val="en-US"/>
              </w:rPr>
              <w:t>.</w:t>
            </w:r>
            <w:r w:rsidRPr="0073585C">
              <w:rPr>
                <w:rFonts w:ascii="Verdana" w:hAnsi="Verdana" w:cs="Arial"/>
                <w:sz w:val="20"/>
                <w:szCs w:val="20"/>
                <w:lang w:val="en-US"/>
              </w:rPr>
              <w:t>, Wakida-Kuzunoki</w:t>
            </w:r>
            <w:r>
              <w:rPr>
                <w:rFonts w:ascii="Verdana" w:hAnsi="Verdana" w:cs="Arial"/>
                <w:sz w:val="20"/>
                <w:szCs w:val="20"/>
                <w:lang w:val="en-US"/>
              </w:rPr>
              <w:t>,</w:t>
            </w:r>
            <w:r w:rsidRPr="0073585C">
              <w:rPr>
                <w:rFonts w:ascii="Verdana" w:hAnsi="Verdana" w:cs="Arial"/>
                <w:sz w:val="20"/>
                <w:szCs w:val="20"/>
                <w:lang w:val="en-US"/>
              </w:rPr>
              <w:t xml:space="preserve"> G</w:t>
            </w:r>
            <w:r>
              <w:rPr>
                <w:rFonts w:ascii="Verdana" w:hAnsi="Verdana" w:cs="Arial"/>
                <w:sz w:val="20"/>
                <w:szCs w:val="20"/>
                <w:lang w:val="en-US"/>
              </w:rPr>
              <w:t xml:space="preserve">. </w:t>
            </w:r>
            <w:r w:rsidRPr="0073585C">
              <w:rPr>
                <w:rFonts w:ascii="Verdana" w:hAnsi="Verdana" w:cs="Arial"/>
                <w:sz w:val="20"/>
                <w:szCs w:val="20"/>
                <w:lang w:val="en-US"/>
              </w:rPr>
              <w:t>H</w:t>
            </w:r>
            <w:r>
              <w:rPr>
                <w:rFonts w:ascii="Verdana" w:hAnsi="Verdana" w:cs="Arial"/>
                <w:sz w:val="20"/>
                <w:szCs w:val="20"/>
                <w:lang w:val="en-US"/>
              </w:rPr>
              <w:t>.</w:t>
            </w:r>
            <w:r w:rsidRPr="0073585C">
              <w:rPr>
                <w:rFonts w:ascii="Verdana" w:hAnsi="Verdana" w:cs="Arial"/>
                <w:sz w:val="20"/>
                <w:szCs w:val="20"/>
                <w:lang w:val="en-US"/>
              </w:rPr>
              <w:t>, Ramon</w:t>
            </w:r>
            <w:r>
              <w:rPr>
                <w:rFonts w:ascii="Verdana" w:hAnsi="Verdana" w:cs="Arial"/>
                <w:sz w:val="20"/>
                <w:szCs w:val="20"/>
                <w:lang w:val="en-US"/>
              </w:rPr>
              <w:t>,</w:t>
            </w:r>
            <w:r w:rsidRPr="0073585C">
              <w:rPr>
                <w:rFonts w:ascii="Verdana" w:hAnsi="Verdana" w:cs="Arial"/>
                <w:sz w:val="20"/>
                <w:szCs w:val="20"/>
                <w:lang w:val="en-US"/>
              </w:rPr>
              <w:t xml:space="preserve"> G</w:t>
            </w:r>
            <w:r>
              <w:rPr>
                <w:rFonts w:ascii="Verdana" w:hAnsi="Verdana" w:cs="Arial"/>
                <w:sz w:val="20"/>
                <w:szCs w:val="20"/>
                <w:lang w:val="en-US"/>
              </w:rPr>
              <w:t xml:space="preserve">. </w:t>
            </w:r>
            <w:r w:rsidRPr="0073585C">
              <w:rPr>
                <w:rFonts w:ascii="Verdana" w:hAnsi="Verdana" w:cs="Arial"/>
                <w:sz w:val="20"/>
                <w:szCs w:val="20"/>
                <w:lang w:val="en-US"/>
              </w:rPr>
              <w:t>D</w:t>
            </w:r>
            <w:r>
              <w:rPr>
                <w:rFonts w:ascii="Verdana" w:hAnsi="Verdana" w:cs="Arial"/>
                <w:sz w:val="20"/>
                <w:szCs w:val="20"/>
                <w:lang w:val="en-US"/>
              </w:rPr>
              <w:t>.</w:t>
            </w:r>
            <w:r w:rsidRPr="0073585C">
              <w:rPr>
                <w:rFonts w:ascii="Verdana" w:hAnsi="Verdana" w:cs="Arial"/>
                <w:sz w:val="20"/>
                <w:szCs w:val="20"/>
                <w:lang w:val="en-US"/>
              </w:rPr>
              <w:t>, Ramon</w:t>
            </w:r>
            <w:r>
              <w:rPr>
                <w:rFonts w:ascii="Verdana" w:hAnsi="Verdana" w:cs="Arial"/>
                <w:sz w:val="20"/>
                <w:szCs w:val="20"/>
                <w:lang w:val="en-US"/>
              </w:rPr>
              <w:t>,</w:t>
            </w:r>
            <w:r w:rsidRPr="0073585C">
              <w:rPr>
                <w:rFonts w:ascii="Verdana" w:hAnsi="Verdana" w:cs="Arial"/>
                <w:sz w:val="20"/>
                <w:szCs w:val="20"/>
                <w:lang w:val="en-US"/>
              </w:rPr>
              <w:t xml:space="preserve"> G</w:t>
            </w:r>
            <w:r>
              <w:rPr>
                <w:rFonts w:ascii="Verdana" w:hAnsi="Verdana" w:cs="Arial"/>
                <w:sz w:val="20"/>
                <w:szCs w:val="20"/>
                <w:lang w:val="en-US"/>
              </w:rPr>
              <w:t xml:space="preserve">. </w:t>
            </w:r>
            <w:r w:rsidRPr="0073585C">
              <w:rPr>
                <w:rFonts w:ascii="Verdana" w:hAnsi="Verdana" w:cs="Arial"/>
                <w:sz w:val="20"/>
                <w:szCs w:val="20"/>
                <w:lang w:val="en-US"/>
              </w:rPr>
              <w:t>N</w:t>
            </w:r>
            <w:r>
              <w:rPr>
                <w:rFonts w:ascii="Verdana" w:hAnsi="Verdana" w:cs="Arial"/>
                <w:sz w:val="20"/>
                <w:szCs w:val="20"/>
                <w:lang w:val="en-US"/>
              </w:rPr>
              <w:t>.</w:t>
            </w:r>
            <w:r w:rsidRPr="0073585C">
              <w:rPr>
                <w:rFonts w:ascii="Verdana" w:hAnsi="Verdana" w:cs="Arial"/>
                <w:sz w:val="20"/>
                <w:szCs w:val="20"/>
                <w:lang w:val="en-US"/>
              </w:rPr>
              <w:t>, Neisinger</w:t>
            </w:r>
            <w:r>
              <w:rPr>
                <w:rFonts w:ascii="Verdana" w:hAnsi="Verdana" w:cs="Arial"/>
                <w:sz w:val="20"/>
                <w:szCs w:val="20"/>
                <w:lang w:val="en-US"/>
              </w:rPr>
              <w:t>,</w:t>
            </w:r>
            <w:r w:rsidRPr="0073585C">
              <w:rPr>
                <w:rFonts w:ascii="Verdana" w:hAnsi="Verdana" w:cs="Arial"/>
                <w:sz w:val="20"/>
                <w:szCs w:val="20"/>
                <w:lang w:val="en-US"/>
              </w:rPr>
              <w:t xml:space="preserve"> S</w:t>
            </w:r>
            <w:r>
              <w:rPr>
                <w:rFonts w:ascii="Verdana" w:hAnsi="Verdana" w:cs="Arial"/>
                <w:sz w:val="20"/>
                <w:szCs w:val="20"/>
                <w:lang w:val="en-US"/>
              </w:rPr>
              <w:t>.</w:t>
            </w:r>
            <w:r w:rsidRPr="0073585C">
              <w:rPr>
                <w:rFonts w:ascii="Verdana" w:hAnsi="Verdana" w:cs="Arial"/>
                <w:sz w:val="20"/>
                <w:szCs w:val="20"/>
                <w:lang w:val="en-US"/>
              </w:rPr>
              <w:t>, Bonnekoh</w:t>
            </w:r>
            <w:r>
              <w:rPr>
                <w:rFonts w:ascii="Verdana" w:hAnsi="Verdana" w:cs="Arial"/>
                <w:sz w:val="20"/>
                <w:szCs w:val="20"/>
                <w:lang w:val="en-US"/>
              </w:rPr>
              <w:t>,</w:t>
            </w:r>
            <w:r w:rsidRPr="0073585C">
              <w:rPr>
                <w:rFonts w:ascii="Verdana" w:hAnsi="Verdana" w:cs="Arial"/>
                <w:sz w:val="20"/>
                <w:szCs w:val="20"/>
                <w:lang w:val="en-US"/>
              </w:rPr>
              <w:t xml:space="preserve"> H</w:t>
            </w:r>
            <w:r>
              <w:rPr>
                <w:rFonts w:ascii="Verdana" w:hAnsi="Verdana" w:cs="Arial"/>
                <w:sz w:val="20"/>
                <w:szCs w:val="20"/>
                <w:lang w:val="en-US"/>
              </w:rPr>
              <w:t>.</w:t>
            </w:r>
            <w:r w:rsidRPr="0073585C">
              <w:rPr>
                <w:rFonts w:ascii="Verdana" w:hAnsi="Verdana" w:cs="Arial"/>
                <w:sz w:val="20"/>
                <w:szCs w:val="20"/>
                <w:lang w:val="en-US"/>
              </w:rPr>
              <w:t>, Rukhadze</w:t>
            </w:r>
            <w:r>
              <w:rPr>
                <w:rFonts w:ascii="Verdana" w:hAnsi="Verdana" w:cs="Arial"/>
                <w:sz w:val="20"/>
                <w:szCs w:val="20"/>
                <w:lang w:val="en-US"/>
              </w:rPr>
              <w:t>,</w:t>
            </w:r>
            <w:r w:rsidRPr="0073585C">
              <w:rPr>
                <w:rFonts w:ascii="Verdana" w:hAnsi="Verdana" w:cs="Arial"/>
                <w:sz w:val="20"/>
                <w:szCs w:val="20"/>
                <w:lang w:val="en-US"/>
              </w:rPr>
              <w:t xml:space="preserve"> M</w:t>
            </w:r>
            <w:r>
              <w:rPr>
                <w:rFonts w:ascii="Verdana" w:hAnsi="Verdana" w:cs="Arial"/>
                <w:sz w:val="20"/>
                <w:szCs w:val="20"/>
                <w:lang w:val="en-US"/>
              </w:rPr>
              <w:t>.</w:t>
            </w:r>
            <w:r w:rsidRPr="0073585C">
              <w:rPr>
                <w:rFonts w:ascii="Verdana" w:hAnsi="Verdana" w:cs="Arial"/>
                <w:sz w:val="20"/>
                <w:szCs w:val="20"/>
                <w:lang w:val="en-US"/>
              </w:rPr>
              <w:t>, Khoshkhui</w:t>
            </w:r>
            <w:r>
              <w:rPr>
                <w:rFonts w:ascii="Verdana" w:hAnsi="Verdana" w:cs="Arial"/>
                <w:sz w:val="20"/>
                <w:szCs w:val="20"/>
                <w:lang w:val="en-US"/>
              </w:rPr>
              <w:t>,</w:t>
            </w:r>
            <w:r w:rsidRPr="0073585C">
              <w:rPr>
                <w:rFonts w:ascii="Verdana" w:hAnsi="Verdana" w:cs="Arial"/>
                <w:sz w:val="20"/>
                <w:szCs w:val="20"/>
                <w:lang w:val="en-US"/>
              </w:rPr>
              <w:t xml:space="preserve"> M</w:t>
            </w:r>
            <w:r>
              <w:rPr>
                <w:rFonts w:ascii="Verdana" w:hAnsi="Verdana" w:cs="Arial"/>
                <w:sz w:val="20"/>
                <w:szCs w:val="20"/>
                <w:lang w:val="en-US"/>
              </w:rPr>
              <w:t>.</w:t>
            </w:r>
            <w:r w:rsidRPr="0073585C">
              <w:rPr>
                <w:rFonts w:ascii="Verdana" w:hAnsi="Verdana" w:cs="Arial"/>
                <w:sz w:val="20"/>
                <w:szCs w:val="20"/>
                <w:lang w:val="en-US"/>
              </w:rPr>
              <w:t>, Fomina</w:t>
            </w:r>
            <w:r>
              <w:rPr>
                <w:rFonts w:ascii="Verdana" w:hAnsi="Verdana" w:cs="Arial"/>
                <w:sz w:val="20"/>
                <w:szCs w:val="20"/>
                <w:lang w:val="en-US"/>
              </w:rPr>
              <w:t>,</w:t>
            </w:r>
            <w:r w:rsidRPr="0073585C">
              <w:rPr>
                <w:rFonts w:ascii="Verdana" w:hAnsi="Verdana" w:cs="Arial"/>
                <w:sz w:val="20"/>
                <w:szCs w:val="20"/>
                <w:lang w:val="en-US"/>
              </w:rPr>
              <w:t xml:space="preserve"> D</w:t>
            </w:r>
            <w:r>
              <w:rPr>
                <w:rFonts w:ascii="Verdana" w:hAnsi="Verdana" w:cs="Arial"/>
                <w:sz w:val="20"/>
                <w:szCs w:val="20"/>
                <w:lang w:val="en-US"/>
              </w:rPr>
              <w:t>.</w:t>
            </w:r>
            <w:r w:rsidRPr="0073585C">
              <w:rPr>
                <w:rFonts w:ascii="Verdana" w:hAnsi="Verdana" w:cs="Arial"/>
                <w:sz w:val="20"/>
                <w:szCs w:val="20"/>
                <w:lang w:val="en-US"/>
              </w:rPr>
              <w:t>, Larenas-Linnemann</w:t>
            </w:r>
            <w:r>
              <w:rPr>
                <w:rFonts w:ascii="Verdana" w:hAnsi="Verdana" w:cs="Arial"/>
                <w:sz w:val="20"/>
                <w:szCs w:val="20"/>
                <w:lang w:val="en-US"/>
              </w:rPr>
              <w:t>,</w:t>
            </w:r>
            <w:r w:rsidRPr="0073585C">
              <w:rPr>
                <w:rFonts w:ascii="Verdana" w:hAnsi="Verdana" w:cs="Arial"/>
                <w:sz w:val="20"/>
                <w:szCs w:val="20"/>
                <w:lang w:val="en-US"/>
              </w:rPr>
              <w:t xml:space="preserve"> D</w:t>
            </w:r>
            <w:r>
              <w:rPr>
                <w:rFonts w:ascii="Verdana" w:hAnsi="Verdana" w:cs="Arial"/>
                <w:sz w:val="20"/>
                <w:szCs w:val="20"/>
                <w:lang w:val="en-US"/>
              </w:rPr>
              <w:t>.</w:t>
            </w:r>
            <w:r w:rsidRPr="0073585C">
              <w:rPr>
                <w:rFonts w:ascii="Verdana" w:hAnsi="Verdana" w:cs="Arial"/>
                <w:sz w:val="20"/>
                <w:szCs w:val="20"/>
                <w:lang w:val="en-US"/>
              </w:rPr>
              <w:t>, Košnik</w:t>
            </w:r>
            <w:r>
              <w:rPr>
                <w:rFonts w:ascii="Verdana" w:hAnsi="Verdana" w:cs="Arial"/>
                <w:sz w:val="20"/>
                <w:szCs w:val="20"/>
                <w:lang w:val="en-US"/>
              </w:rPr>
              <w:t>,</w:t>
            </w:r>
            <w:r w:rsidRPr="0073585C">
              <w:rPr>
                <w:rFonts w:ascii="Verdana" w:hAnsi="Verdana" w:cs="Arial"/>
                <w:sz w:val="20"/>
                <w:szCs w:val="20"/>
                <w:lang w:val="en-US"/>
              </w:rPr>
              <w:t xml:space="preserve"> M</w:t>
            </w:r>
            <w:r>
              <w:rPr>
                <w:rFonts w:ascii="Verdana" w:hAnsi="Verdana" w:cs="Arial"/>
                <w:sz w:val="20"/>
                <w:szCs w:val="20"/>
                <w:lang w:val="en-US"/>
              </w:rPr>
              <w:t>.</w:t>
            </w:r>
            <w:r w:rsidRPr="0073585C">
              <w:rPr>
                <w:rFonts w:ascii="Verdana" w:hAnsi="Verdana" w:cs="Arial"/>
                <w:sz w:val="20"/>
                <w:szCs w:val="20"/>
                <w:lang w:val="en-US"/>
              </w:rPr>
              <w:t>, Oztas Kara</w:t>
            </w:r>
            <w:r>
              <w:rPr>
                <w:rFonts w:ascii="Verdana" w:hAnsi="Verdana" w:cs="Arial"/>
                <w:sz w:val="20"/>
                <w:szCs w:val="20"/>
                <w:lang w:val="en-US"/>
              </w:rPr>
              <w:t>,</w:t>
            </w:r>
            <w:r w:rsidRPr="0073585C">
              <w:rPr>
                <w:rFonts w:ascii="Verdana" w:hAnsi="Verdana" w:cs="Arial"/>
                <w:sz w:val="20"/>
                <w:szCs w:val="20"/>
                <w:lang w:val="en-US"/>
              </w:rPr>
              <w:t xml:space="preserve"> R</w:t>
            </w:r>
            <w:r>
              <w:rPr>
                <w:rFonts w:ascii="Verdana" w:hAnsi="Verdana" w:cs="Arial"/>
                <w:sz w:val="20"/>
                <w:szCs w:val="20"/>
                <w:lang w:val="en-US"/>
              </w:rPr>
              <w:t>.</w:t>
            </w:r>
            <w:r w:rsidRPr="0073585C">
              <w:rPr>
                <w:rFonts w:ascii="Verdana" w:hAnsi="Verdana" w:cs="Arial"/>
                <w:sz w:val="20"/>
                <w:szCs w:val="20"/>
                <w:lang w:val="en-US"/>
              </w:rPr>
              <w:t>, Caballero López</w:t>
            </w:r>
            <w:r>
              <w:rPr>
                <w:rFonts w:ascii="Verdana" w:hAnsi="Verdana" w:cs="Arial"/>
                <w:sz w:val="20"/>
                <w:szCs w:val="20"/>
                <w:lang w:val="en-US"/>
              </w:rPr>
              <w:t>,</w:t>
            </w:r>
            <w:r w:rsidRPr="0073585C">
              <w:rPr>
                <w:rFonts w:ascii="Verdana" w:hAnsi="Verdana" w:cs="Arial"/>
                <w:sz w:val="20"/>
                <w:szCs w:val="20"/>
                <w:lang w:val="en-US"/>
              </w:rPr>
              <w:t xml:space="preserve"> C</w:t>
            </w:r>
            <w:r>
              <w:rPr>
                <w:rFonts w:ascii="Verdana" w:hAnsi="Verdana" w:cs="Arial"/>
                <w:sz w:val="20"/>
                <w:szCs w:val="20"/>
                <w:lang w:val="en-US"/>
              </w:rPr>
              <w:t xml:space="preserve">. </w:t>
            </w:r>
            <w:r w:rsidRPr="0073585C">
              <w:rPr>
                <w:rFonts w:ascii="Verdana" w:hAnsi="Verdana" w:cs="Arial"/>
                <w:sz w:val="20"/>
                <w:szCs w:val="20"/>
                <w:lang w:val="en-US"/>
              </w:rPr>
              <w:t>G</w:t>
            </w:r>
            <w:r>
              <w:rPr>
                <w:rFonts w:ascii="Verdana" w:hAnsi="Verdana" w:cs="Arial"/>
                <w:sz w:val="20"/>
                <w:szCs w:val="20"/>
                <w:lang w:val="en-US"/>
              </w:rPr>
              <w:t>.</w:t>
            </w:r>
            <w:r w:rsidRPr="0073585C">
              <w:rPr>
                <w:rFonts w:ascii="Verdana" w:hAnsi="Verdana" w:cs="Arial"/>
                <w:sz w:val="20"/>
                <w:szCs w:val="20"/>
                <w:lang w:val="en-US"/>
              </w:rPr>
              <w:t>, Liu</w:t>
            </w:r>
            <w:r>
              <w:rPr>
                <w:rFonts w:ascii="Verdana" w:hAnsi="Verdana" w:cs="Arial"/>
                <w:sz w:val="20"/>
                <w:szCs w:val="20"/>
                <w:lang w:val="en-US"/>
              </w:rPr>
              <w:t>,</w:t>
            </w:r>
            <w:r w:rsidRPr="0073585C">
              <w:rPr>
                <w:rFonts w:ascii="Verdana" w:hAnsi="Verdana" w:cs="Arial"/>
                <w:sz w:val="20"/>
                <w:szCs w:val="20"/>
                <w:lang w:val="en-US"/>
              </w:rPr>
              <w:t xml:space="preserve"> Q</w:t>
            </w:r>
            <w:r>
              <w:rPr>
                <w:rFonts w:ascii="Verdana" w:hAnsi="Verdana" w:cs="Arial"/>
                <w:sz w:val="20"/>
                <w:szCs w:val="20"/>
                <w:lang w:val="en-US"/>
              </w:rPr>
              <w:t>.</w:t>
            </w:r>
            <w:r w:rsidRPr="0073585C">
              <w:rPr>
                <w:rFonts w:ascii="Verdana" w:hAnsi="Verdana" w:cs="Arial"/>
                <w:sz w:val="20"/>
                <w:szCs w:val="20"/>
                <w:lang w:val="en-US"/>
              </w:rPr>
              <w:t>, Ivancevich Juan</w:t>
            </w:r>
            <w:r>
              <w:rPr>
                <w:rFonts w:ascii="Verdana" w:hAnsi="Verdana" w:cs="Arial"/>
                <w:sz w:val="20"/>
                <w:szCs w:val="20"/>
                <w:lang w:val="en-US"/>
              </w:rPr>
              <w:t>,</w:t>
            </w:r>
            <w:r w:rsidRPr="0073585C">
              <w:rPr>
                <w:rFonts w:ascii="Verdana" w:hAnsi="Verdana" w:cs="Arial"/>
                <w:sz w:val="20"/>
                <w:szCs w:val="20"/>
                <w:lang w:val="en-US"/>
              </w:rPr>
              <w:t xml:space="preserve"> C</w:t>
            </w:r>
            <w:r>
              <w:rPr>
                <w:rFonts w:ascii="Verdana" w:hAnsi="Verdana" w:cs="Arial"/>
                <w:sz w:val="20"/>
                <w:szCs w:val="20"/>
                <w:lang w:val="en-US"/>
              </w:rPr>
              <w:t>.</w:t>
            </w:r>
            <w:r w:rsidRPr="0073585C">
              <w:rPr>
                <w:rFonts w:ascii="Verdana" w:hAnsi="Verdana" w:cs="Arial"/>
                <w:sz w:val="20"/>
                <w:szCs w:val="20"/>
                <w:lang w:val="en-US"/>
              </w:rPr>
              <w:t>, Ensina</w:t>
            </w:r>
            <w:r>
              <w:rPr>
                <w:rFonts w:ascii="Verdana" w:hAnsi="Verdana" w:cs="Arial"/>
                <w:sz w:val="20"/>
                <w:szCs w:val="20"/>
                <w:lang w:val="en-US"/>
              </w:rPr>
              <w:t>,</w:t>
            </w:r>
            <w:r w:rsidRPr="0073585C">
              <w:rPr>
                <w:rFonts w:ascii="Verdana" w:hAnsi="Verdana" w:cs="Arial"/>
                <w:sz w:val="20"/>
                <w:szCs w:val="20"/>
                <w:lang w:val="en-US"/>
              </w:rPr>
              <w:t xml:space="preserve"> L</w:t>
            </w:r>
            <w:r>
              <w:rPr>
                <w:rFonts w:ascii="Verdana" w:hAnsi="Verdana" w:cs="Arial"/>
                <w:sz w:val="20"/>
                <w:szCs w:val="20"/>
                <w:lang w:val="en-US"/>
              </w:rPr>
              <w:t xml:space="preserve">. </w:t>
            </w:r>
            <w:r w:rsidRPr="0073585C">
              <w:rPr>
                <w:rFonts w:ascii="Verdana" w:hAnsi="Verdana" w:cs="Arial"/>
                <w:sz w:val="20"/>
                <w:szCs w:val="20"/>
                <w:lang w:val="en-US"/>
              </w:rPr>
              <w:t>F</w:t>
            </w:r>
            <w:r>
              <w:rPr>
                <w:rFonts w:ascii="Verdana" w:hAnsi="Verdana" w:cs="Arial"/>
                <w:sz w:val="20"/>
                <w:szCs w:val="20"/>
                <w:lang w:val="en-US"/>
              </w:rPr>
              <w:t>.</w:t>
            </w:r>
            <w:r w:rsidRPr="0073585C">
              <w:rPr>
                <w:rFonts w:ascii="Verdana" w:hAnsi="Verdana" w:cs="Arial"/>
                <w:sz w:val="20"/>
                <w:szCs w:val="20"/>
                <w:lang w:val="en-US"/>
              </w:rPr>
              <w:t>, Rosario</w:t>
            </w:r>
            <w:r>
              <w:rPr>
                <w:rFonts w:ascii="Verdana" w:hAnsi="Verdana" w:cs="Arial"/>
                <w:sz w:val="20"/>
                <w:szCs w:val="20"/>
                <w:lang w:val="en-US"/>
              </w:rPr>
              <w:t>,</w:t>
            </w:r>
            <w:r w:rsidRPr="0073585C">
              <w:rPr>
                <w:rFonts w:ascii="Verdana" w:hAnsi="Verdana" w:cs="Arial"/>
                <w:sz w:val="20"/>
                <w:szCs w:val="20"/>
                <w:lang w:val="en-US"/>
              </w:rPr>
              <w:t xml:space="preserve"> N</w:t>
            </w:r>
            <w:r>
              <w:rPr>
                <w:rFonts w:ascii="Verdana" w:hAnsi="Verdana" w:cs="Arial"/>
                <w:sz w:val="20"/>
                <w:szCs w:val="20"/>
                <w:lang w:val="en-US"/>
              </w:rPr>
              <w:t>.</w:t>
            </w:r>
            <w:r w:rsidRPr="0073585C">
              <w:rPr>
                <w:rFonts w:ascii="Verdana" w:hAnsi="Verdana" w:cs="Arial"/>
                <w:sz w:val="20"/>
                <w:szCs w:val="20"/>
                <w:lang w:val="en-US"/>
              </w:rPr>
              <w:t>, Kvedariene</w:t>
            </w:r>
            <w:r>
              <w:rPr>
                <w:rFonts w:ascii="Verdana" w:hAnsi="Verdana" w:cs="Arial"/>
                <w:sz w:val="20"/>
                <w:szCs w:val="20"/>
                <w:lang w:val="en-US"/>
              </w:rPr>
              <w:t>,</w:t>
            </w:r>
            <w:r w:rsidRPr="0073585C">
              <w:rPr>
                <w:rFonts w:ascii="Verdana" w:hAnsi="Verdana" w:cs="Arial"/>
                <w:sz w:val="20"/>
                <w:szCs w:val="20"/>
                <w:lang w:val="en-US"/>
              </w:rPr>
              <w:t xml:space="preserve"> V</w:t>
            </w:r>
            <w:r>
              <w:rPr>
                <w:rFonts w:ascii="Verdana" w:hAnsi="Verdana" w:cs="Arial"/>
                <w:sz w:val="20"/>
                <w:szCs w:val="20"/>
                <w:lang w:val="en-US"/>
              </w:rPr>
              <w:t>.</w:t>
            </w:r>
            <w:r w:rsidRPr="0073585C">
              <w:rPr>
                <w:rFonts w:ascii="Verdana" w:hAnsi="Verdana" w:cs="Arial"/>
                <w:sz w:val="20"/>
                <w:szCs w:val="20"/>
                <w:lang w:val="en-US"/>
              </w:rPr>
              <w:t>, Ben-Shoshan</w:t>
            </w:r>
            <w:r>
              <w:rPr>
                <w:rFonts w:ascii="Verdana" w:hAnsi="Verdana" w:cs="Arial"/>
                <w:sz w:val="20"/>
                <w:szCs w:val="20"/>
                <w:lang w:val="en-US"/>
              </w:rPr>
              <w:t>,</w:t>
            </w:r>
            <w:r w:rsidRPr="0073585C">
              <w:rPr>
                <w:rFonts w:ascii="Verdana" w:hAnsi="Verdana" w:cs="Arial"/>
                <w:sz w:val="20"/>
                <w:szCs w:val="20"/>
                <w:lang w:val="en-US"/>
              </w:rPr>
              <w:t xml:space="preserve"> M</w:t>
            </w:r>
            <w:r>
              <w:rPr>
                <w:rFonts w:ascii="Verdana" w:hAnsi="Verdana" w:cs="Arial"/>
                <w:sz w:val="20"/>
                <w:szCs w:val="20"/>
                <w:lang w:val="en-US"/>
              </w:rPr>
              <w:t>.</w:t>
            </w:r>
            <w:r w:rsidRPr="0073585C">
              <w:rPr>
                <w:rFonts w:ascii="Verdana" w:hAnsi="Verdana" w:cs="Arial"/>
                <w:sz w:val="20"/>
                <w:szCs w:val="20"/>
                <w:lang w:val="en-US"/>
              </w:rPr>
              <w:t>, Criado</w:t>
            </w:r>
            <w:r>
              <w:rPr>
                <w:rFonts w:ascii="Verdana" w:hAnsi="Verdana" w:cs="Arial"/>
                <w:sz w:val="20"/>
                <w:szCs w:val="20"/>
                <w:lang w:val="en-US"/>
              </w:rPr>
              <w:t>,</w:t>
            </w:r>
            <w:r w:rsidRPr="0073585C">
              <w:rPr>
                <w:rFonts w:ascii="Verdana" w:hAnsi="Verdana" w:cs="Arial"/>
                <w:sz w:val="20"/>
                <w:szCs w:val="20"/>
                <w:lang w:val="en-US"/>
              </w:rPr>
              <w:t xml:space="preserve"> R</w:t>
            </w:r>
            <w:r>
              <w:rPr>
                <w:rFonts w:ascii="Verdana" w:hAnsi="Verdana" w:cs="Arial"/>
                <w:sz w:val="20"/>
                <w:szCs w:val="20"/>
                <w:lang w:val="en-US"/>
              </w:rPr>
              <w:t xml:space="preserve">. </w:t>
            </w:r>
            <w:r w:rsidRPr="0073585C">
              <w:rPr>
                <w:rFonts w:ascii="Verdana" w:hAnsi="Verdana" w:cs="Arial"/>
                <w:sz w:val="20"/>
                <w:szCs w:val="20"/>
                <w:lang w:val="en-US"/>
              </w:rPr>
              <w:t>F</w:t>
            </w:r>
            <w:r>
              <w:rPr>
                <w:rFonts w:ascii="Verdana" w:hAnsi="Verdana" w:cs="Arial"/>
                <w:sz w:val="20"/>
                <w:szCs w:val="20"/>
                <w:lang w:val="en-US"/>
              </w:rPr>
              <w:t xml:space="preserve">. </w:t>
            </w:r>
            <w:r w:rsidRPr="0073585C">
              <w:rPr>
                <w:rFonts w:ascii="Verdana" w:hAnsi="Verdana" w:cs="Arial"/>
                <w:sz w:val="20"/>
                <w:szCs w:val="20"/>
                <w:lang w:val="en-US"/>
              </w:rPr>
              <w:t>J</w:t>
            </w:r>
            <w:r>
              <w:rPr>
                <w:rFonts w:ascii="Verdana" w:hAnsi="Verdana" w:cs="Arial"/>
                <w:sz w:val="20"/>
                <w:szCs w:val="20"/>
                <w:lang w:val="en-US"/>
              </w:rPr>
              <w:t>.</w:t>
            </w:r>
            <w:r w:rsidRPr="0073585C">
              <w:rPr>
                <w:rFonts w:ascii="Verdana" w:hAnsi="Verdana" w:cs="Arial"/>
                <w:sz w:val="20"/>
                <w:szCs w:val="20"/>
                <w:lang w:val="en-US"/>
              </w:rPr>
              <w:t>, Bauer</w:t>
            </w:r>
            <w:r>
              <w:rPr>
                <w:rFonts w:ascii="Verdana" w:hAnsi="Verdana" w:cs="Arial"/>
                <w:sz w:val="20"/>
                <w:szCs w:val="20"/>
                <w:lang w:val="en-US"/>
              </w:rPr>
              <w:t>,</w:t>
            </w:r>
            <w:r w:rsidRPr="0073585C">
              <w:rPr>
                <w:rFonts w:ascii="Verdana" w:hAnsi="Verdana" w:cs="Arial"/>
                <w:sz w:val="20"/>
                <w:szCs w:val="20"/>
                <w:lang w:val="en-US"/>
              </w:rPr>
              <w:t xml:space="preserve"> A</w:t>
            </w:r>
            <w:r>
              <w:rPr>
                <w:rFonts w:ascii="Verdana" w:hAnsi="Verdana" w:cs="Arial"/>
                <w:sz w:val="20"/>
                <w:szCs w:val="20"/>
                <w:lang w:val="en-US"/>
              </w:rPr>
              <w:t>.</w:t>
            </w:r>
            <w:r w:rsidRPr="0073585C">
              <w:rPr>
                <w:rFonts w:ascii="Verdana" w:hAnsi="Verdana" w:cs="Arial"/>
                <w:sz w:val="20"/>
                <w:szCs w:val="20"/>
                <w:lang w:val="en-US"/>
              </w:rPr>
              <w:t>, Cherrez</w:t>
            </w:r>
            <w:r>
              <w:rPr>
                <w:rFonts w:ascii="Verdana" w:hAnsi="Verdana" w:cs="Arial"/>
                <w:sz w:val="20"/>
                <w:szCs w:val="20"/>
                <w:lang w:val="en-US"/>
              </w:rPr>
              <w:t>,</w:t>
            </w:r>
            <w:r w:rsidRPr="0073585C">
              <w:rPr>
                <w:rFonts w:ascii="Verdana" w:hAnsi="Verdana" w:cs="Arial"/>
                <w:sz w:val="20"/>
                <w:szCs w:val="20"/>
                <w:lang w:val="en-US"/>
              </w:rPr>
              <w:t xml:space="preserve"> A</w:t>
            </w:r>
            <w:r>
              <w:rPr>
                <w:rFonts w:ascii="Verdana" w:hAnsi="Verdana" w:cs="Arial"/>
                <w:sz w:val="20"/>
                <w:szCs w:val="20"/>
                <w:lang w:val="en-US"/>
              </w:rPr>
              <w:t>.</w:t>
            </w:r>
            <w:r w:rsidRPr="0073585C">
              <w:rPr>
                <w:rFonts w:ascii="Verdana" w:hAnsi="Verdana" w:cs="Arial"/>
                <w:sz w:val="20"/>
                <w:szCs w:val="20"/>
                <w:lang w:val="en-US"/>
              </w:rPr>
              <w:t>, Chong-Neto</w:t>
            </w:r>
            <w:r>
              <w:rPr>
                <w:rFonts w:ascii="Verdana" w:hAnsi="Verdana" w:cs="Arial"/>
                <w:sz w:val="20"/>
                <w:szCs w:val="20"/>
                <w:lang w:val="en-US"/>
              </w:rPr>
              <w:t>,</w:t>
            </w:r>
            <w:r w:rsidRPr="0073585C">
              <w:rPr>
                <w:rFonts w:ascii="Verdana" w:hAnsi="Verdana" w:cs="Arial"/>
                <w:sz w:val="20"/>
                <w:szCs w:val="20"/>
                <w:lang w:val="en-US"/>
              </w:rPr>
              <w:t xml:space="preserve"> H</w:t>
            </w:r>
            <w:r>
              <w:rPr>
                <w:rFonts w:ascii="Verdana" w:hAnsi="Verdana" w:cs="Arial"/>
                <w:sz w:val="20"/>
                <w:szCs w:val="20"/>
                <w:lang w:val="en-US"/>
              </w:rPr>
              <w:t>.</w:t>
            </w:r>
            <w:r w:rsidRPr="0073585C">
              <w:rPr>
                <w:rFonts w:ascii="Verdana" w:hAnsi="Verdana" w:cs="Arial"/>
                <w:sz w:val="20"/>
                <w:szCs w:val="20"/>
                <w:lang w:val="en-US"/>
              </w:rPr>
              <w:t>, Rojo-Gutierrez</w:t>
            </w:r>
            <w:r>
              <w:rPr>
                <w:rFonts w:ascii="Verdana" w:hAnsi="Verdana" w:cs="Arial"/>
                <w:sz w:val="20"/>
                <w:szCs w:val="20"/>
                <w:lang w:val="en-US"/>
              </w:rPr>
              <w:t>,</w:t>
            </w:r>
            <w:r w:rsidRPr="0073585C">
              <w:rPr>
                <w:rFonts w:ascii="Verdana" w:hAnsi="Verdana" w:cs="Arial"/>
                <w:sz w:val="20"/>
                <w:szCs w:val="20"/>
                <w:lang w:val="en-US"/>
              </w:rPr>
              <w:t xml:space="preserve"> M</w:t>
            </w:r>
            <w:r>
              <w:rPr>
                <w:rFonts w:ascii="Verdana" w:hAnsi="Verdana" w:cs="Arial"/>
                <w:sz w:val="20"/>
                <w:szCs w:val="20"/>
                <w:lang w:val="en-US"/>
              </w:rPr>
              <w:t xml:space="preserve">. </w:t>
            </w:r>
            <w:r w:rsidRPr="0073585C">
              <w:rPr>
                <w:rFonts w:ascii="Verdana" w:hAnsi="Verdana" w:cs="Arial"/>
                <w:sz w:val="20"/>
                <w:szCs w:val="20"/>
                <w:lang w:val="en-US"/>
              </w:rPr>
              <w:t>I</w:t>
            </w:r>
            <w:r>
              <w:rPr>
                <w:rFonts w:ascii="Verdana" w:hAnsi="Verdana" w:cs="Arial"/>
                <w:sz w:val="20"/>
                <w:szCs w:val="20"/>
                <w:lang w:val="en-US"/>
              </w:rPr>
              <w:t>.</w:t>
            </w:r>
            <w:r w:rsidRPr="0073585C">
              <w:rPr>
                <w:rFonts w:ascii="Verdana" w:hAnsi="Verdana" w:cs="Arial"/>
                <w:sz w:val="20"/>
                <w:szCs w:val="20"/>
                <w:lang w:val="en-US"/>
              </w:rPr>
              <w:t>, Rudenko</w:t>
            </w:r>
            <w:r>
              <w:rPr>
                <w:rFonts w:ascii="Verdana" w:hAnsi="Verdana" w:cs="Arial"/>
                <w:sz w:val="20"/>
                <w:szCs w:val="20"/>
                <w:lang w:val="en-US"/>
              </w:rPr>
              <w:t>,</w:t>
            </w:r>
            <w:r w:rsidRPr="0073585C">
              <w:rPr>
                <w:rFonts w:ascii="Verdana" w:hAnsi="Verdana" w:cs="Arial"/>
                <w:sz w:val="20"/>
                <w:szCs w:val="20"/>
                <w:lang w:val="en-US"/>
              </w:rPr>
              <w:t xml:space="preserve"> M</w:t>
            </w:r>
            <w:r>
              <w:rPr>
                <w:rFonts w:ascii="Verdana" w:hAnsi="Verdana" w:cs="Arial"/>
                <w:sz w:val="20"/>
                <w:szCs w:val="20"/>
                <w:lang w:val="en-US"/>
              </w:rPr>
              <w:t>.</w:t>
            </w:r>
            <w:r w:rsidRPr="0073585C">
              <w:rPr>
                <w:rFonts w:ascii="Verdana" w:hAnsi="Verdana" w:cs="Arial"/>
                <w:sz w:val="20"/>
                <w:szCs w:val="20"/>
                <w:lang w:val="en-US"/>
              </w:rPr>
              <w:t>, Larco Sousa</w:t>
            </w:r>
            <w:r>
              <w:rPr>
                <w:rFonts w:ascii="Verdana" w:hAnsi="Verdana" w:cs="Arial"/>
                <w:sz w:val="20"/>
                <w:szCs w:val="20"/>
                <w:lang w:val="en-US"/>
              </w:rPr>
              <w:t>,</w:t>
            </w:r>
            <w:r w:rsidRPr="0073585C">
              <w:rPr>
                <w:rFonts w:ascii="Verdana" w:hAnsi="Verdana" w:cs="Arial"/>
                <w:sz w:val="20"/>
                <w:szCs w:val="20"/>
                <w:lang w:val="en-US"/>
              </w:rPr>
              <w:t xml:space="preserve"> J</w:t>
            </w:r>
            <w:r>
              <w:rPr>
                <w:rFonts w:ascii="Verdana" w:hAnsi="Verdana" w:cs="Arial"/>
                <w:sz w:val="20"/>
                <w:szCs w:val="20"/>
                <w:lang w:val="en-US"/>
              </w:rPr>
              <w:t xml:space="preserve">. </w:t>
            </w:r>
            <w:r w:rsidRPr="0073585C">
              <w:rPr>
                <w:rFonts w:ascii="Verdana" w:hAnsi="Verdana" w:cs="Arial"/>
                <w:sz w:val="20"/>
                <w:szCs w:val="20"/>
                <w:lang w:val="en-US"/>
              </w:rPr>
              <w:t>I</w:t>
            </w:r>
            <w:r>
              <w:rPr>
                <w:rFonts w:ascii="Verdana" w:hAnsi="Verdana" w:cs="Arial"/>
                <w:sz w:val="20"/>
                <w:szCs w:val="20"/>
                <w:lang w:val="en-US"/>
              </w:rPr>
              <w:t>.</w:t>
            </w:r>
            <w:r w:rsidRPr="0073585C">
              <w:rPr>
                <w:rFonts w:ascii="Verdana" w:hAnsi="Verdana" w:cs="Arial"/>
                <w:sz w:val="20"/>
                <w:szCs w:val="20"/>
                <w:lang w:val="en-US"/>
              </w:rPr>
              <w:t>, Lesiak</w:t>
            </w:r>
            <w:r>
              <w:rPr>
                <w:rFonts w:ascii="Verdana" w:hAnsi="Verdana" w:cs="Arial"/>
                <w:sz w:val="20"/>
                <w:szCs w:val="20"/>
                <w:lang w:val="en-US"/>
              </w:rPr>
              <w:t>,</w:t>
            </w:r>
            <w:r w:rsidRPr="0073585C">
              <w:rPr>
                <w:rFonts w:ascii="Verdana" w:hAnsi="Verdana" w:cs="Arial"/>
                <w:sz w:val="20"/>
                <w:szCs w:val="20"/>
                <w:lang w:val="en-US"/>
              </w:rPr>
              <w:t xml:space="preserve"> A</w:t>
            </w:r>
            <w:r>
              <w:rPr>
                <w:rFonts w:ascii="Verdana" w:hAnsi="Verdana" w:cs="Arial"/>
                <w:sz w:val="20"/>
                <w:szCs w:val="20"/>
                <w:lang w:val="en-US"/>
              </w:rPr>
              <w:t>.</w:t>
            </w:r>
            <w:r w:rsidRPr="0073585C">
              <w:rPr>
                <w:rFonts w:ascii="Verdana" w:hAnsi="Verdana" w:cs="Arial"/>
                <w:sz w:val="20"/>
                <w:szCs w:val="20"/>
                <w:lang w:val="en-US"/>
              </w:rPr>
              <w:t>, Matos</w:t>
            </w:r>
            <w:r>
              <w:rPr>
                <w:rFonts w:ascii="Verdana" w:hAnsi="Verdana" w:cs="Arial"/>
                <w:sz w:val="20"/>
                <w:szCs w:val="20"/>
                <w:lang w:val="en-US"/>
              </w:rPr>
              <w:t>,</w:t>
            </w:r>
            <w:r w:rsidRPr="0073585C">
              <w:rPr>
                <w:rFonts w:ascii="Verdana" w:hAnsi="Verdana" w:cs="Arial"/>
                <w:sz w:val="20"/>
                <w:szCs w:val="20"/>
                <w:lang w:val="en-US"/>
              </w:rPr>
              <w:t xml:space="preserve"> E</w:t>
            </w:r>
            <w:r>
              <w:rPr>
                <w:rFonts w:ascii="Verdana" w:hAnsi="Verdana" w:cs="Arial"/>
                <w:sz w:val="20"/>
                <w:szCs w:val="20"/>
                <w:lang w:val="en-US"/>
              </w:rPr>
              <w:t>.</w:t>
            </w:r>
            <w:r w:rsidRPr="0073585C">
              <w:rPr>
                <w:rFonts w:ascii="Verdana" w:hAnsi="Verdana" w:cs="Arial"/>
                <w:sz w:val="20"/>
                <w:szCs w:val="20"/>
                <w:lang w:val="en-US"/>
              </w:rPr>
              <w:t>, Muñoz</w:t>
            </w:r>
            <w:r>
              <w:rPr>
                <w:rFonts w:ascii="Verdana" w:hAnsi="Verdana" w:cs="Arial"/>
                <w:sz w:val="20"/>
                <w:szCs w:val="20"/>
                <w:lang w:val="en-US"/>
              </w:rPr>
              <w:t>,</w:t>
            </w:r>
            <w:r w:rsidRPr="0073585C">
              <w:rPr>
                <w:rFonts w:ascii="Verdana" w:hAnsi="Verdana" w:cs="Arial"/>
                <w:sz w:val="20"/>
                <w:szCs w:val="20"/>
                <w:lang w:val="en-US"/>
              </w:rPr>
              <w:t xml:space="preserve"> N</w:t>
            </w:r>
            <w:r>
              <w:rPr>
                <w:rFonts w:ascii="Verdana" w:hAnsi="Verdana" w:cs="Arial"/>
                <w:sz w:val="20"/>
                <w:szCs w:val="20"/>
                <w:lang w:val="en-US"/>
              </w:rPr>
              <w:t>.</w:t>
            </w:r>
            <w:r w:rsidRPr="0073585C">
              <w:rPr>
                <w:rFonts w:ascii="Verdana" w:hAnsi="Verdana" w:cs="Arial"/>
                <w:sz w:val="20"/>
                <w:szCs w:val="20"/>
                <w:lang w:val="en-US"/>
              </w:rPr>
              <w:t>, Tinoco</w:t>
            </w:r>
            <w:r>
              <w:rPr>
                <w:rFonts w:ascii="Verdana" w:hAnsi="Verdana" w:cs="Arial"/>
                <w:sz w:val="20"/>
                <w:szCs w:val="20"/>
                <w:lang w:val="en-US"/>
              </w:rPr>
              <w:t>,</w:t>
            </w:r>
            <w:r w:rsidRPr="0073585C">
              <w:rPr>
                <w:rFonts w:ascii="Verdana" w:hAnsi="Verdana" w:cs="Arial"/>
                <w:sz w:val="20"/>
                <w:szCs w:val="20"/>
                <w:lang w:val="en-US"/>
              </w:rPr>
              <w:t xml:space="preserve"> I</w:t>
            </w:r>
            <w:r>
              <w:rPr>
                <w:rFonts w:ascii="Verdana" w:hAnsi="Verdana" w:cs="Arial"/>
                <w:sz w:val="20"/>
                <w:szCs w:val="20"/>
                <w:lang w:val="en-US"/>
              </w:rPr>
              <w:t>.</w:t>
            </w:r>
            <w:r w:rsidRPr="0073585C">
              <w:rPr>
                <w:rFonts w:ascii="Verdana" w:hAnsi="Verdana" w:cs="Arial"/>
                <w:sz w:val="20"/>
                <w:szCs w:val="20"/>
                <w:lang w:val="en-US"/>
              </w:rPr>
              <w:t>, Moreno</w:t>
            </w:r>
            <w:r>
              <w:rPr>
                <w:rFonts w:ascii="Verdana" w:hAnsi="Verdana" w:cs="Arial"/>
                <w:sz w:val="20"/>
                <w:szCs w:val="20"/>
                <w:lang w:val="en-US"/>
              </w:rPr>
              <w:t>,</w:t>
            </w:r>
            <w:r w:rsidRPr="0073585C">
              <w:rPr>
                <w:rFonts w:ascii="Verdana" w:hAnsi="Verdana" w:cs="Arial"/>
                <w:sz w:val="20"/>
                <w:szCs w:val="20"/>
                <w:lang w:val="en-US"/>
              </w:rPr>
              <w:t xml:space="preserve"> J</w:t>
            </w:r>
            <w:r>
              <w:rPr>
                <w:rFonts w:ascii="Verdana" w:hAnsi="Verdana" w:cs="Arial"/>
                <w:sz w:val="20"/>
                <w:szCs w:val="20"/>
                <w:lang w:val="en-US"/>
              </w:rPr>
              <w:t>.</w:t>
            </w:r>
            <w:r w:rsidRPr="0073585C">
              <w:rPr>
                <w:rFonts w:ascii="Verdana" w:hAnsi="Verdana" w:cs="Arial"/>
                <w:sz w:val="20"/>
                <w:szCs w:val="20"/>
                <w:lang w:val="en-US"/>
              </w:rPr>
              <w:t>, Crespo Shijin</w:t>
            </w:r>
            <w:r>
              <w:rPr>
                <w:rFonts w:ascii="Verdana" w:hAnsi="Verdana" w:cs="Arial"/>
                <w:sz w:val="20"/>
                <w:szCs w:val="20"/>
                <w:lang w:val="en-US"/>
              </w:rPr>
              <w:t>,</w:t>
            </w:r>
            <w:r w:rsidRPr="0073585C">
              <w:rPr>
                <w:rFonts w:ascii="Verdana" w:hAnsi="Verdana" w:cs="Arial"/>
                <w:sz w:val="20"/>
                <w:szCs w:val="20"/>
                <w:lang w:val="en-US"/>
              </w:rPr>
              <w:t xml:space="preserve"> C</w:t>
            </w:r>
            <w:r>
              <w:rPr>
                <w:rFonts w:ascii="Verdana" w:hAnsi="Verdana" w:cs="Arial"/>
                <w:sz w:val="20"/>
                <w:szCs w:val="20"/>
                <w:lang w:val="en-US"/>
              </w:rPr>
              <w:t>.</w:t>
            </w:r>
            <w:r w:rsidRPr="0073585C">
              <w:rPr>
                <w:rFonts w:ascii="Verdana" w:hAnsi="Verdana" w:cs="Arial"/>
                <w:sz w:val="20"/>
                <w:szCs w:val="20"/>
                <w:lang w:val="en-US"/>
              </w:rPr>
              <w:t>, Hinostroza Logroño</w:t>
            </w:r>
            <w:r>
              <w:rPr>
                <w:rFonts w:ascii="Verdana" w:hAnsi="Verdana" w:cs="Arial"/>
                <w:sz w:val="20"/>
                <w:szCs w:val="20"/>
                <w:lang w:val="en-US"/>
              </w:rPr>
              <w:t>,</w:t>
            </w:r>
            <w:r w:rsidRPr="0073585C">
              <w:rPr>
                <w:rFonts w:ascii="Verdana" w:hAnsi="Verdana" w:cs="Arial"/>
                <w:sz w:val="20"/>
                <w:szCs w:val="20"/>
                <w:lang w:val="en-US"/>
              </w:rPr>
              <w:t xml:space="preserve"> R</w:t>
            </w:r>
            <w:r>
              <w:rPr>
                <w:rFonts w:ascii="Verdana" w:hAnsi="Verdana" w:cs="Arial"/>
                <w:sz w:val="20"/>
                <w:szCs w:val="20"/>
                <w:lang w:val="en-US"/>
              </w:rPr>
              <w:t>.</w:t>
            </w:r>
            <w:r w:rsidRPr="0073585C">
              <w:rPr>
                <w:rFonts w:ascii="Verdana" w:hAnsi="Verdana" w:cs="Arial"/>
                <w:sz w:val="20"/>
                <w:szCs w:val="20"/>
                <w:lang w:val="en-US"/>
              </w:rPr>
              <w:t>, Sagñay</w:t>
            </w:r>
            <w:r>
              <w:rPr>
                <w:rFonts w:ascii="Verdana" w:hAnsi="Verdana" w:cs="Arial"/>
                <w:sz w:val="20"/>
                <w:szCs w:val="20"/>
                <w:lang w:val="en-US"/>
              </w:rPr>
              <w:t>,</w:t>
            </w:r>
            <w:r w:rsidRPr="0073585C">
              <w:rPr>
                <w:rFonts w:ascii="Verdana" w:hAnsi="Verdana" w:cs="Arial"/>
                <w:sz w:val="20"/>
                <w:szCs w:val="20"/>
                <w:lang w:val="en-US"/>
              </w:rPr>
              <w:t xml:space="preserve"> J</w:t>
            </w:r>
            <w:r>
              <w:rPr>
                <w:rFonts w:ascii="Verdana" w:hAnsi="Verdana" w:cs="Arial"/>
                <w:sz w:val="20"/>
                <w:szCs w:val="20"/>
                <w:lang w:val="en-US"/>
              </w:rPr>
              <w:t xml:space="preserve">. </w:t>
            </w:r>
            <w:r w:rsidRPr="0073585C">
              <w:rPr>
                <w:rFonts w:ascii="Verdana" w:hAnsi="Verdana" w:cs="Arial"/>
                <w:sz w:val="20"/>
                <w:szCs w:val="20"/>
                <w:lang w:val="en-US"/>
              </w:rPr>
              <w:t>C</w:t>
            </w:r>
            <w:r>
              <w:rPr>
                <w:rFonts w:ascii="Verdana" w:hAnsi="Verdana" w:cs="Arial"/>
                <w:sz w:val="20"/>
                <w:szCs w:val="20"/>
                <w:lang w:val="en-US"/>
              </w:rPr>
              <w:t>.</w:t>
            </w:r>
            <w:r w:rsidRPr="0073585C">
              <w:rPr>
                <w:rFonts w:ascii="Verdana" w:hAnsi="Verdana" w:cs="Arial"/>
                <w:sz w:val="20"/>
                <w:szCs w:val="20"/>
                <w:lang w:val="en-US"/>
              </w:rPr>
              <w:t>, Faytong-Haro</w:t>
            </w:r>
            <w:r>
              <w:rPr>
                <w:rFonts w:ascii="Verdana" w:hAnsi="Verdana" w:cs="Arial"/>
                <w:sz w:val="20"/>
                <w:szCs w:val="20"/>
                <w:lang w:val="en-US"/>
              </w:rPr>
              <w:t>,</w:t>
            </w:r>
            <w:r w:rsidRPr="0073585C">
              <w:rPr>
                <w:rFonts w:ascii="Verdana" w:hAnsi="Verdana" w:cs="Arial"/>
                <w:sz w:val="20"/>
                <w:szCs w:val="20"/>
                <w:lang w:val="en-US"/>
              </w:rPr>
              <w:t xml:space="preserve"> M</w:t>
            </w:r>
            <w:r>
              <w:rPr>
                <w:rFonts w:ascii="Verdana" w:hAnsi="Verdana" w:cs="Arial"/>
                <w:sz w:val="20"/>
                <w:szCs w:val="20"/>
                <w:lang w:val="en-US"/>
              </w:rPr>
              <w:t>.</w:t>
            </w:r>
            <w:r w:rsidRPr="0073585C">
              <w:rPr>
                <w:rFonts w:ascii="Verdana" w:hAnsi="Verdana" w:cs="Arial"/>
                <w:sz w:val="20"/>
                <w:szCs w:val="20"/>
                <w:lang w:val="en-US"/>
              </w:rPr>
              <w:t>, Robles-Velasco</w:t>
            </w:r>
            <w:r>
              <w:rPr>
                <w:rFonts w:ascii="Verdana" w:hAnsi="Verdana" w:cs="Arial"/>
                <w:sz w:val="20"/>
                <w:szCs w:val="20"/>
                <w:lang w:val="en-US"/>
              </w:rPr>
              <w:t>,</w:t>
            </w:r>
            <w:r w:rsidRPr="0073585C">
              <w:rPr>
                <w:rFonts w:ascii="Verdana" w:hAnsi="Verdana" w:cs="Arial"/>
                <w:sz w:val="20"/>
                <w:szCs w:val="20"/>
                <w:lang w:val="en-US"/>
              </w:rPr>
              <w:t xml:space="preserve"> K</w:t>
            </w:r>
            <w:r>
              <w:rPr>
                <w:rFonts w:ascii="Verdana" w:hAnsi="Verdana" w:cs="Arial"/>
                <w:sz w:val="20"/>
                <w:szCs w:val="20"/>
                <w:lang w:val="en-US"/>
              </w:rPr>
              <w:t>.</w:t>
            </w:r>
            <w:r w:rsidRPr="0073585C">
              <w:rPr>
                <w:rFonts w:ascii="Verdana" w:hAnsi="Verdana" w:cs="Arial"/>
                <w:sz w:val="20"/>
                <w:szCs w:val="20"/>
                <w:lang w:val="en-US"/>
              </w:rPr>
              <w:t>, Zuberbier</w:t>
            </w:r>
            <w:r>
              <w:rPr>
                <w:rFonts w:ascii="Verdana" w:hAnsi="Verdana" w:cs="Arial"/>
                <w:sz w:val="20"/>
                <w:szCs w:val="20"/>
                <w:lang w:val="en-US"/>
              </w:rPr>
              <w:t>,</w:t>
            </w:r>
            <w:r w:rsidRPr="0073585C">
              <w:rPr>
                <w:rFonts w:ascii="Verdana" w:hAnsi="Verdana" w:cs="Arial"/>
                <w:sz w:val="20"/>
                <w:szCs w:val="20"/>
                <w:lang w:val="en-US"/>
              </w:rPr>
              <w:t xml:space="preserve"> T</w:t>
            </w:r>
            <w:r>
              <w:rPr>
                <w:rFonts w:ascii="Verdana" w:hAnsi="Verdana" w:cs="Arial"/>
                <w:sz w:val="20"/>
                <w:szCs w:val="20"/>
                <w:lang w:val="en-US"/>
              </w:rPr>
              <w:t>.</w:t>
            </w:r>
            <w:r w:rsidRPr="0073585C">
              <w:rPr>
                <w:rFonts w:ascii="Verdana" w:hAnsi="Verdana" w:cs="Arial"/>
                <w:sz w:val="20"/>
                <w:szCs w:val="20"/>
                <w:lang w:val="en-US"/>
              </w:rPr>
              <w:t>,</w:t>
            </w:r>
            <w:r>
              <w:rPr>
                <w:rFonts w:ascii="Verdana" w:hAnsi="Verdana" w:cs="Arial"/>
                <w:sz w:val="20"/>
                <w:szCs w:val="20"/>
                <w:lang w:val="en-US"/>
              </w:rPr>
              <w:t xml:space="preserve"> and</w:t>
            </w:r>
            <w:r w:rsidRPr="0073585C">
              <w:rPr>
                <w:rFonts w:ascii="Verdana" w:hAnsi="Verdana" w:cs="Arial"/>
                <w:sz w:val="20"/>
                <w:szCs w:val="20"/>
                <w:lang w:val="en-US"/>
              </w:rPr>
              <w:t xml:space="preserve"> </w:t>
            </w:r>
            <w:r w:rsidRPr="00767B55">
              <w:rPr>
                <w:rFonts w:ascii="Verdana" w:hAnsi="Verdana" w:cs="Arial"/>
                <w:b/>
                <w:sz w:val="20"/>
                <w:szCs w:val="20"/>
                <w:lang w:val="en-US"/>
              </w:rPr>
              <w:t>Maurer</w:t>
            </w:r>
            <w:r>
              <w:rPr>
                <w:rFonts w:ascii="Verdana" w:hAnsi="Verdana" w:cs="Arial"/>
                <w:b/>
                <w:sz w:val="20"/>
                <w:szCs w:val="20"/>
                <w:lang w:val="en-US"/>
              </w:rPr>
              <w:t>,</w:t>
            </w:r>
            <w:r w:rsidRPr="00767B55">
              <w:rPr>
                <w:rFonts w:ascii="Verdana" w:hAnsi="Verdana" w:cs="Arial"/>
                <w:b/>
                <w:sz w:val="20"/>
                <w:szCs w:val="20"/>
                <w:lang w:val="en-US"/>
              </w:rPr>
              <w:t xml:space="preserve"> M.</w:t>
            </w:r>
            <w:r>
              <w:rPr>
                <w:rFonts w:ascii="Verdana" w:hAnsi="Verdana" w:cs="Arial"/>
                <w:sz w:val="20"/>
                <w:szCs w:val="20"/>
                <w:vertAlign w:val="superscript"/>
                <w:lang w:val="en-US"/>
              </w:rPr>
              <w:t>+</w:t>
            </w:r>
            <w:r w:rsidRPr="00767B55">
              <w:rPr>
                <w:rFonts w:ascii="Verdana" w:hAnsi="Verdana" w:cs="Arial"/>
                <w:sz w:val="20"/>
                <w:szCs w:val="20"/>
                <w:lang w:val="en-US"/>
              </w:rPr>
              <w:t>: Patient-reported outcom</w:t>
            </w:r>
            <w:r>
              <w:rPr>
                <w:rFonts w:ascii="Verdana" w:hAnsi="Verdana" w:cs="Arial"/>
                <w:sz w:val="20"/>
                <w:szCs w:val="20"/>
                <w:lang w:val="en-US"/>
              </w:rPr>
              <w:t xml:space="preserve">e measures in atopic dermatitis and chronic urticaria are underused in clinical practice. </w:t>
            </w:r>
            <w:r w:rsidRPr="00966733">
              <w:rPr>
                <w:rFonts w:ascii="Verdana" w:hAnsi="Verdana" w:cs="Arial"/>
                <w:i/>
                <w:sz w:val="20"/>
                <w:szCs w:val="20"/>
                <w:lang w:val="en-US"/>
              </w:rPr>
              <w:t>J. Allergy C</w:t>
            </w:r>
            <w:r>
              <w:rPr>
                <w:rFonts w:ascii="Verdana" w:hAnsi="Verdana" w:cs="Arial"/>
                <w:i/>
                <w:sz w:val="20"/>
                <w:szCs w:val="20"/>
                <w:lang w:val="en-US"/>
              </w:rPr>
              <w:t>l</w:t>
            </w:r>
            <w:r w:rsidRPr="00966733">
              <w:rPr>
                <w:rFonts w:ascii="Verdana" w:hAnsi="Verdana" w:cs="Arial"/>
                <w:i/>
                <w:sz w:val="20"/>
                <w:szCs w:val="20"/>
                <w:lang w:val="en-US"/>
              </w:rPr>
              <w:t>in. Immunol. Pract</w:t>
            </w:r>
            <w:r w:rsidRPr="00966733">
              <w:rPr>
                <w:rFonts w:ascii="Verdana" w:hAnsi="Verdana" w:cs="Arial"/>
                <w:sz w:val="20"/>
                <w:szCs w:val="20"/>
                <w:lang w:val="en-US"/>
              </w:rPr>
              <w:t>. 202</w:t>
            </w:r>
            <w:r>
              <w:rPr>
                <w:rFonts w:ascii="Verdana" w:hAnsi="Verdana" w:cs="Arial"/>
                <w:sz w:val="20"/>
                <w:szCs w:val="20"/>
                <w:lang w:val="en-US"/>
              </w:rPr>
              <w:t>4</w:t>
            </w:r>
            <w:r w:rsidRPr="00966733">
              <w:rPr>
                <w:rFonts w:ascii="Verdana" w:hAnsi="Verdana" w:cs="Arial"/>
                <w:sz w:val="20"/>
                <w:szCs w:val="20"/>
                <w:lang w:val="en-US"/>
              </w:rPr>
              <w:t xml:space="preserve">: </w:t>
            </w:r>
            <w:r w:rsidRPr="00C21648">
              <w:rPr>
                <w:rFonts w:ascii="Verdana" w:hAnsi="Verdana" w:cs="Arial"/>
                <w:sz w:val="20"/>
                <w:szCs w:val="20"/>
                <w:lang w:val="en-US"/>
              </w:rPr>
              <w:t>12; 1575-1583</w:t>
            </w:r>
            <w:r w:rsidRPr="00966733">
              <w:rPr>
                <w:rFonts w:ascii="Verdana" w:hAnsi="Verdana" w:cs="Arial"/>
                <w:sz w:val="20"/>
                <w:szCs w:val="20"/>
                <w:lang w:val="en-US"/>
              </w:rPr>
              <w:t>. I</w:t>
            </w:r>
            <w:r>
              <w:rPr>
                <w:rFonts w:ascii="Verdana" w:hAnsi="Verdana" w:cs="Arial"/>
                <w:sz w:val="20"/>
                <w:szCs w:val="20"/>
                <w:lang w:val="en-US"/>
              </w:rPr>
              <w:t>F: TBD (IF 2023: 8.20)</w:t>
            </w:r>
          </w:p>
        </w:tc>
      </w:tr>
      <w:tr w:rsidR="003E6C23" w:rsidRPr="00F00ECD" w:rsidDel="00306D8F" w14:paraId="08682E96" w14:textId="77777777" w:rsidTr="00D24651">
        <w:tc>
          <w:tcPr>
            <w:tcW w:w="727" w:type="dxa"/>
            <w:shd w:val="clear" w:color="auto" w:fill="auto"/>
          </w:tcPr>
          <w:p w14:paraId="46E62C7B" w14:textId="422780E4" w:rsidR="003E6C23" w:rsidRPr="00F33ABA"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588.</w:t>
            </w:r>
          </w:p>
        </w:tc>
        <w:tc>
          <w:tcPr>
            <w:tcW w:w="8441" w:type="dxa"/>
            <w:shd w:val="clear" w:color="auto" w:fill="auto"/>
          </w:tcPr>
          <w:p w14:paraId="07454B58" w14:textId="029B6604" w:rsidR="003E6C23" w:rsidRPr="00F00ECD"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95223B">
              <w:rPr>
                <w:rFonts w:ascii="Verdana" w:hAnsi="Verdana" w:cs="Arial"/>
                <w:sz w:val="20"/>
                <w:szCs w:val="20"/>
                <w:lang w:val="en-US"/>
              </w:rPr>
              <w:t xml:space="preserve">Moon, S., Stasikowska-Kanicka, O., </w:t>
            </w:r>
            <w:r w:rsidRPr="00D24651">
              <w:rPr>
                <w:rFonts w:ascii="Verdana" w:hAnsi="Verdana" w:cs="Arial"/>
                <w:sz w:val="20"/>
                <w:szCs w:val="20"/>
                <w:lang w:val="en-US"/>
              </w:rPr>
              <w:t>Wagrowska-Danilewicz, M.,</w:t>
            </w:r>
            <w:r>
              <w:rPr>
                <w:rFonts w:ascii="Verdana" w:hAnsi="Verdana" w:cs="Arial"/>
                <w:sz w:val="20"/>
                <w:szCs w:val="20"/>
                <w:lang w:val="en-US"/>
              </w:rPr>
              <w:t xml:space="preserve"> Hawro, M., Metz, M., </w:t>
            </w:r>
            <w:r>
              <w:rPr>
                <w:rFonts w:ascii="Verdana" w:hAnsi="Verdana" w:cs="Arial"/>
                <w:b/>
                <w:sz w:val="20"/>
                <w:szCs w:val="20"/>
                <w:lang w:val="en-US"/>
              </w:rPr>
              <w:t>Maurer, M.</w:t>
            </w:r>
            <w:r>
              <w:rPr>
                <w:rFonts w:ascii="Verdana" w:hAnsi="Verdana" w:cs="Arial"/>
                <w:sz w:val="20"/>
                <w:szCs w:val="20"/>
                <w:lang w:val="en-US"/>
              </w:rPr>
              <w:t>, and Hawro, T.</w:t>
            </w:r>
            <w:r>
              <w:rPr>
                <w:rFonts w:ascii="Verdana" w:hAnsi="Verdana" w:cs="Arial"/>
                <w:sz w:val="20"/>
                <w:szCs w:val="20"/>
                <w:vertAlign w:val="superscript"/>
                <w:lang w:val="en-US"/>
              </w:rPr>
              <w:t>+</w:t>
            </w:r>
            <w:r>
              <w:rPr>
                <w:rFonts w:ascii="Verdana" w:hAnsi="Verdana" w:cs="Arial"/>
                <w:sz w:val="20"/>
                <w:szCs w:val="20"/>
                <w:lang w:val="en-US"/>
              </w:rPr>
              <w:t xml:space="preserve">: Clinically uninvolved but not healthy – the skin of patients with atopic dermatitis is primed for itch and inflammation. </w:t>
            </w:r>
            <w:r w:rsidRPr="004957BC">
              <w:rPr>
                <w:rFonts w:ascii="Verdana" w:hAnsi="Verdana" w:cs="Arial"/>
                <w:i/>
                <w:sz w:val="20"/>
                <w:szCs w:val="20"/>
                <w:lang w:val="en-US"/>
              </w:rPr>
              <w:t>J</w:t>
            </w:r>
            <w:r w:rsidRPr="00EE18C5">
              <w:rPr>
                <w:rFonts w:ascii="Verdana" w:hAnsi="Verdana" w:cs="Arial"/>
                <w:i/>
                <w:sz w:val="20"/>
                <w:szCs w:val="20"/>
                <w:lang w:val="en-US"/>
              </w:rPr>
              <w:t>.</w:t>
            </w:r>
            <w:r w:rsidRPr="004957BC">
              <w:rPr>
                <w:rFonts w:ascii="Verdana" w:hAnsi="Verdana" w:cs="Arial"/>
                <w:i/>
                <w:sz w:val="20"/>
                <w:szCs w:val="20"/>
                <w:lang w:val="en-US"/>
              </w:rPr>
              <w:t xml:space="preserve"> Eur</w:t>
            </w:r>
            <w:r w:rsidRPr="00EE18C5">
              <w:rPr>
                <w:rFonts w:ascii="Verdana" w:hAnsi="Verdana" w:cs="Arial"/>
                <w:i/>
                <w:sz w:val="20"/>
                <w:szCs w:val="20"/>
                <w:lang w:val="en-US"/>
              </w:rPr>
              <w:t>.</w:t>
            </w:r>
            <w:r w:rsidRPr="004957BC">
              <w:rPr>
                <w:rFonts w:ascii="Verdana" w:hAnsi="Verdana" w:cs="Arial"/>
                <w:i/>
                <w:sz w:val="20"/>
                <w:szCs w:val="20"/>
                <w:lang w:val="en-US"/>
              </w:rPr>
              <w:t xml:space="preserve"> Acad. Dermatol. Venereol</w:t>
            </w:r>
            <w:r w:rsidRPr="004957BC">
              <w:rPr>
                <w:rFonts w:ascii="Verdana" w:hAnsi="Verdana" w:cs="Arial"/>
                <w:sz w:val="20"/>
                <w:szCs w:val="20"/>
                <w:lang w:val="en-US"/>
              </w:rPr>
              <w:t>. 202</w:t>
            </w:r>
            <w:r>
              <w:rPr>
                <w:rFonts w:ascii="Verdana" w:hAnsi="Verdana" w:cs="Arial"/>
                <w:sz w:val="20"/>
                <w:szCs w:val="20"/>
                <w:lang w:val="en-US"/>
              </w:rPr>
              <w:t>4</w:t>
            </w:r>
            <w:r w:rsidRPr="004957BC">
              <w:rPr>
                <w:rFonts w:ascii="Verdana" w:hAnsi="Verdana" w:cs="Arial"/>
                <w:sz w:val="20"/>
                <w:szCs w:val="20"/>
                <w:lang w:val="en-US"/>
              </w:rPr>
              <w:t>:</w:t>
            </w:r>
            <w:r>
              <w:rPr>
                <w:rFonts w:ascii="Verdana" w:hAnsi="Verdana" w:cs="Arial"/>
                <w:sz w:val="20"/>
                <w:szCs w:val="20"/>
                <w:lang w:val="en-US"/>
              </w:rPr>
              <w:t xml:space="preserve"> 38; 1089-1100</w:t>
            </w:r>
            <w:r w:rsidRPr="004957BC">
              <w:rPr>
                <w:rFonts w:ascii="Verdana" w:hAnsi="Verdana" w:cs="Arial"/>
                <w:sz w:val="20"/>
                <w:szCs w:val="20"/>
                <w:lang w:val="en-US"/>
              </w:rPr>
              <w:t xml:space="preserve">. </w:t>
            </w:r>
            <w:r w:rsidRPr="004A6570">
              <w:rPr>
                <w:rFonts w:ascii="Verdana" w:hAnsi="Verdana" w:cs="Arial"/>
                <w:iCs/>
                <w:sz w:val="20"/>
                <w:szCs w:val="20"/>
                <w:lang w:val="en-US"/>
              </w:rPr>
              <w:t>IF: TBD (IF 202</w:t>
            </w:r>
            <w:r>
              <w:rPr>
                <w:rFonts w:ascii="Verdana" w:hAnsi="Verdana" w:cs="Arial"/>
                <w:iCs/>
                <w:sz w:val="20"/>
                <w:szCs w:val="20"/>
                <w:lang w:val="en-US"/>
              </w:rPr>
              <w:t>3</w:t>
            </w:r>
            <w:r w:rsidRPr="004A6570">
              <w:rPr>
                <w:rFonts w:ascii="Verdana" w:hAnsi="Verdana" w:cs="Arial"/>
                <w:iCs/>
                <w:sz w:val="20"/>
                <w:szCs w:val="20"/>
                <w:lang w:val="en-US"/>
              </w:rPr>
              <w:t>:</w:t>
            </w:r>
            <w:r>
              <w:rPr>
                <w:rFonts w:ascii="Verdana" w:hAnsi="Verdana" w:cs="Arial"/>
                <w:iCs/>
                <w:sz w:val="20"/>
                <w:szCs w:val="20"/>
                <w:lang w:val="en-US"/>
              </w:rPr>
              <w:t xml:space="preserve"> 8.40)</w:t>
            </w:r>
          </w:p>
        </w:tc>
      </w:tr>
      <w:tr w:rsidR="003E6C23" w:rsidRPr="00F00ECD" w:rsidDel="00306D8F" w14:paraId="1776E28D" w14:textId="77777777" w:rsidTr="00D24651">
        <w:tc>
          <w:tcPr>
            <w:tcW w:w="727" w:type="dxa"/>
            <w:shd w:val="clear" w:color="auto" w:fill="auto"/>
          </w:tcPr>
          <w:p w14:paraId="29D6750D" w14:textId="4B41E763" w:rsidR="003E6C23" w:rsidRPr="00F33ABA"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587.</w:t>
            </w:r>
          </w:p>
        </w:tc>
        <w:tc>
          <w:tcPr>
            <w:tcW w:w="8441" w:type="dxa"/>
            <w:shd w:val="clear" w:color="auto" w:fill="auto"/>
          </w:tcPr>
          <w:p w14:paraId="235538F5" w14:textId="50640A9B" w:rsidR="003E6C23" w:rsidRPr="00F00ECD"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6A71F3">
              <w:rPr>
                <w:rFonts w:ascii="Verdana" w:hAnsi="Verdana" w:cs="Arial"/>
                <w:sz w:val="20"/>
                <w:szCs w:val="20"/>
                <w:lang w:val="en-US"/>
              </w:rPr>
              <w:t>Buttgereit, T., Vera, C., Aykanat</w:t>
            </w:r>
            <w:r w:rsidRPr="00767B55">
              <w:rPr>
                <w:rFonts w:ascii="Verdana" w:hAnsi="Verdana" w:cs="Arial"/>
                <w:sz w:val="20"/>
                <w:szCs w:val="20"/>
                <w:lang w:val="en-US"/>
              </w:rPr>
              <w:t xml:space="preserve">, S., Weller, K., Gutsche, A., </w:t>
            </w:r>
            <w:r w:rsidRPr="00767B55">
              <w:rPr>
                <w:rFonts w:ascii="Verdana" w:hAnsi="Verdana" w:cs="Arial"/>
                <w:b/>
                <w:sz w:val="20"/>
                <w:szCs w:val="20"/>
                <w:lang w:val="en-US"/>
              </w:rPr>
              <w:t>Maurer, M.</w:t>
            </w:r>
            <w:r w:rsidRPr="00767B55">
              <w:rPr>
                <w:rFonts w:ascii="Verdana" w:hAnsi="Verdana" w:cs="Arial"/>
                <w:sz w:val="20"/>
                <w:szCs w:val="20"/>
                <w:vertAlign w:val="superscript"/>
                <w:lang w:val="en-US"/>
              </w:rPr>
              <w:t>+</w:t>
            </w:r>
            <w:r w:rsidRPr="00767B55">
              <w:rPr>
                <w:rFonts w:ascii="Verdana" w:hAnsi="Verdana" w:cs="Arial"/>
                <w:sz w:val="20"/>
                <w:szCs w:val="20"/>
                <w:lang w:val="en-US"/>
              </w:rPr>
              <w:t xml:space="preserve">, and Magerl, M.: The </w:t>
            </w:r>
            <w:proofErr w:type="gramStart"/>
            <w:r w:rsidRPr="00767B55">
              <w:rPr>
                <w:rFonts w:ascii="Verdana" w:hAnsi="Verdana" w:cs="Arial"/>
                <w:sz w:val="20"/>
                <w:szCs w:val="20"/>
                <w:lang w:val="en-US"/>
              </w:rPr>
              <w:t>real life</w:t>
            </w:r>
            <w:proofErr w:type="gramEnd"/>
            <w:r w:rsidRPr="00767B55">
              <w:rPr>
                <w:rFonts w:ascii="Verdana" w:hAnsi="Verdana" w:cs="Arial"/>
                <w:sz w:val="20"/>
                <w:szCs w:val="20"/>
                <w:lang w:val="en-US"/>
              </w:rPr>
              <w:t xml:space="preserve"> experience</w:t>
            </w:r>
            <w:r>
              <w:rPr>
                <w:rFonts w:ascii="Verdana" w:hAnsi="Verdana" w:cs="Arial"/>
                <w:sz w:val="20"/>
                <w:szCs w:val="20"/>
                <w:lang w:val="en-US"/>
              </w:rPr>
              <w:t xml:space="preserve"> goes on: update after 4 years on the first cohort treated with lanadelumab at our center. </w:t>
            </w:r>
            <w:r>
              <w:rPr>
                <w:rFonts w:ascii="Verdana" w:hAnsi="Verdana" w:cs="Arial"/>
                <w:i/>
                <w:sz w:val="20"/>
                <w:szCs w:val="20"/>
                <w:lang w:val="en-US"/>
              </w:rPr>
              <w:t>Front. Immunol</w:t>
            </w:r>
            <w:r>
              <w:rPr>
                <w:rFonts w:ascii="Verdana" w:hAnsi="Verdana" w:cs="Arial"/>
                <w:sz w:val="20"/>
                <w:szCs w:val="20"/>
                <w:lang w:val="en-US"/>
              </w:rPr>
              <w:t>. 2024: 15; 1405317</w:t>
            </w:r>
            <w:r w:rsidRPr="008F02C7">
              <w:rPr>
                <w:rFonts w:ascii="Verdana" w:hAnsi="Verdana" w:cs="Arial"/>
                <w:sz w:val="20"/>
                <w:szCs w:val="20"/>
                <w:lang w:val="en-US"/>
              </w:rPr>
              <w:t>.</w:t>
            </w:r>
            <w:r w:rsidRPr="004957BC">
              <w:rPr>
                <w:rFonts w:ascii="Verdana" w:hAnsi="Verdana" w:cs="Arial"/>
                <w:sz w:val="20"/>
                <w:szCs w:val="20"/>
                <w:lang w:val="en-US"/>
              </w:rPr>
              <w:t xml:space="preserve"> </w:t>
            </w:r>
            <w:r w:rsidRPr="004A6570">
              <w:rPr>
                <w:rFonts w:ascii="Verdana" w:hAnsi="Verdana" w:cs="Arial"/>
                <w:iCs/>
                <w:sz w:val="20"/>
                <w:szCs w:val="20"/>
                <w:lang w:val="en-US"/>
              </w:rPr>
              <w:t>IF: TBD (IF 202</w:t>
            </w:r>
            <w:r>
              <w:rPr>
                <w:rFonts w:ascii="Verdana" w:hAnsi="Verdana" w:cs="Arial"/>
                <w:iCs/>
                <w:sz w:val="20"/>
                <w:szCs w:val="20"/>
                <w:lang w:val="en-US"/>
              </w:rPr>
              <w:t>3</w:t>
            </w:r>
            <w:r w:rsidRPr="004A6570">
              <w:rPr>
                <w:rFonts w:ascii="Verdana" w:hAnsi="Verdana" w:cs="Arial"/>
                <w:iCs/>
                <w:sz w:val="20"/>
                <w:szCs w:val="20"/>
                <w:lang w:val="en-US"/>
              </w:rPr>
              <w:t>:</w:t>
            </w:r>
            <w:r>
              <w:rPr>
                <w:rFonts w:ascii="Verdana" w:hAnsi="Verdana" w:cs="Arial"/>
                <w:iCs/>
                <w:sz w:val="20"/>
                <w:szCs w:val="20"/>
                <w:lang w:val="en-US"/>
              </w:rPr>
              <w:t xml:space="preserve"> 5.70)</w:t>
            </w:r>
          </w:p>
        </w:tc>
      </w:tr>
      <w:tr w:rsidR="003E6C23" w:rsidRPr="0029649F" w:rsidDel="00306D8F" w14:paraId="146152B0" w14:textId="77777777" w:rsidTr="00D24651">
        <w:tc>
          <w:tcPr>
            <w:tcW w:w="727" w:type="dxa"/>
            <w:shd w:val="clear" w:color="auto" w:fill="auto"/>
          </w:tcPr>
          <w:p w14:paraId="6EBED4FF" w14:textId="260020F9" w:rsidR="003E6C23" w:rsidRPr="00F33ABA"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586.</w:t>
            </w:r>
          </w:p>
        </w:tc>
        <w:tc>
          <w:tcPr>
            <w:tcW w:w="8441" w:type="dxa"/>
            <w:shd w:val="clear" w:color="auto" w:fill="auto"/>
          </w:tcPr>
          <w:p w14:paraId="29FE1B12" w14:textId="59F6EE47" w:rsidR="003E6C23" w:rsidRPr="00F00ECD"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sz w:val="20"/>
                <w:szCs w:val="20"/>
                <w:lang w:val="en-US"/>
              </w:rPr>
              <w:t xml:space="preserve">Canonica, G. W., Kuna, P., </w:t>
            </w:r>
            <w:r>
              <w:rPr>
                <w:rFonts w:ascii="Verdana" w:hAnsi="Verdana" w:cs="Arial"/>
                <w:b/>
                <w:sz w:val="20"/>
                <w:szCs w:val="20"/>
                <w:lang w:val="en-US"/>
              </w:rPr>
              <w:t>Maurer, M.</w:t>
            </w:r>
            <w:r>
              <w:rPr>
                <w:rFonts w:ascii="Verdana" w:hAnsi="Verdana" w:cs="Arial"/>
                <w:sz w:val="20"/>
                <w:szCs w:val="20"/>
                <w:lang w:val="en-US"/>
              </w:rPr>
              <w:t xml:space="preserve">, Mösges, R., Novak, Z., Papadopoulos, N., Rodriguez del Rio, P., and the Delphi study group: Bilastine for the treatment of allergic rhinoconjunctivitis and urticaria: results from an international Delphi study. </w:t>
            </w:r>
            <w:r>
              <w:rPr>
                <w:rFonts w:ascii="Verdana" w:hAnsi="Verdana" w:cs="Arial"/>
                <w:i/>
                <w:sz w:val="20"/>
                <w:szCs w:val="20"/>
                <w:lang w:val="en-US"/>
              </w:rPr>
              <w:t>Drugs Context</w:t>
            </w:r>
            <w:r>
              <w:rPr>
                <w:rFonts w:ascii="Verdana" w:hAnsi="Verdana" w:cs="Arial"/>
                <w:sz w:val="20"/>
                <w:szCs w:val="20"/>
                <w:lang w:val="en-US"/>
              </w:rPr>
              <w:t xml:space="preserve"> 2024: 13; 2024-2-3. IF: N/A</w:t>
            </w:r>
          </w:p>
        </w:tc>
      </w:tr>
      <w:tr w:rsidR="003E6C23" w:rsidRPr="00767B55" w:rsidDel="00306D8F" w14:paraId="49C0D921" w14:textId="77777777" w:rsidTr="00D24651">
        <w:tc>
          <w:tcPr>
            <w:tcW w:w="727" w:type="dxa"/>
            <w:shd w:val="clear" w:color="auto" w:fill="auto"/>
          </w:tcPr>
          <w:p w14:paraId="36CE7BFE" w14:textId="7D6C772B"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585.</w:t>
            </w:r>
          </w:p>
        </w:tc>
        <w:tc>
          <w:tcPr>
            <w:tcW w:w="8441" w:type="dxa"/>
            <w:shd w:val="clear" w:color="auto" w:fill="auto"/>
          </w:tcPr>
          <w:p w14:paraId="2A779CA3" w14:textId="0D74FA21" w:rsidR="003E6C23" w:rsidRPr="00AA7AFD"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bookmarkStart w:id="2" w:name="_Hlk165363729"/>
            <w:r w:rsidRPr="004F05BB">
              <w:rPr>
                <w:rFonts w:ascii="Verdana" w:hAnsi="Verdana" w:cs="Arial"/>
                <w:sz w:val="20"/>
                <w:szCs w:val="20"/>
                <w:lang w:val="en-US"/>
              </w:rPr>
              <w:t>Daci, D., Altrichter, S.</w:t>
            </w:r>
            <w:r w:rsidRPr="00DF1B5E">
              <w:rPr>
                <w:rFonts w:ascii="Verdana" w:hAnsi="Verdana" w:cs="Arial"/>
                <w:sz w:val="20"/>
                <w:szCs w:val="20"/>
                <w:vertAlign w:val="superscript"/>
                <w:lang w:val="en-US"/>
              </w:rPr>
              <w:t>+</w:t>
            </w:r>
            <w:r w:rsidRPr="004F05BB">
              <w:rPr>
                <w:rFonts w:ascii="Verdana" w:hAnsi="Verdana" w:cs="Arial"/>
                <w:sz w:val="20"/>
                <w:szCs w:val="20"/>
                <w:lang w:val="en-US"/>
              </w:rPr>
              <w:t xml:space="preserve">, Grillet, F., </w:t>
            </w:r>
            <w:r w:rsidRPr="00DF1B5E">
              <w:rPr>
                <w:rFonts w:ascii="Verdana" w:hAnsi="Verdana" w:cs="Arial"/>
                <w:sz w:val="20"/>
                <w:szCs w:val="20"/>
                <w:lang w:val="en-US"/>
              </w:rPr>
              <w:t xml:space="preserve">Dib, S., Mouna, A., Kumar, S. S., Terhorst-Molawi, D., </w:t>
            </w:r>
            <w:r w:rsidRPr="00DF1B5E">
              <w:rPr>
                <w:rFonts w:ascii="Verdana" w:hAnsi="Verdana" w:cs="Arial"/>
                <w:b/>
                <w:sz w:val="20"/>
                <w:szCs w:val="20"/>
                <w:lang w:val="en-US"/>
              </w:rPr>
              <w:t>Maurer, M.</w:t>
            </w:r>
            <w:r w:rsidRPr="00DF1B5E">
              <w:rPr>
                <w:rFonts w:ascii="Verdana" w:hAnsi="Verdana" w:cs="Arial"/>
                <w:sz w:val="20"/>
                <w:szCs w:val="20"/>
                <w:lang w:val="en-US"/>
              </w:rPr>
              <w:t>, Günzel, D., and Scheffel, J.</w:t>
            </w:r>
            <w:r w:rsidRPr="00DF1B5E">
              <w:rPr>
                <w:rFonts w:ascii="Verdana" w:hAnsi="Verdana" w:cs="Arial"/>
                <w:sz w:val="20"/>
                <w:szCs w:val="20"/>
                <w:vertAlign w:val="superscript"/>
                <w:lang w:val="en-US"/>
              </w:rPr>
              <w:t>+</w:t>
            </w:r>
            <w:r w:rsidRPr="00DF1B5E">
              <w:rPr>
                <w:rFonts w:ascii="Verdana" w:hAnsi="Verdana" w:cs="Arial"/>
                <w:sz w:val="20"/>
                <w:szCs w:val="20"/>
                <w:lang w:val="en-US"/>
              </w:rPr>
              <w:t>: Altered sweat</w:t>
            </w:r>
            <w:r>
              <w:rPr>
                <w:rFonts w:ascii="Verdana" w:hAnsi="Verdana" w:cs="Arial"/>
                <w:sz w:val="20"/>
                <w:szCs w:val="20"/>
                <w:lang w:val="en-US"/>
              </w:rPr>
              <w:t xml:space="preserve"> composition due to changes in tight junction expression of sweat glands in cholinergic urticaria patients. </w:t>
            </w:r>
            <w:r>
              <w:rPr>
                <w:rFonts w:ascii="Verdana" w:hAnsi="Verdana" w:cs="Arial"/>
                <w:i/>
                <w:sz w:val="20"/>
                <w:szCs w:val="20"/>
                <w:lang w:val="en-US"/>
              </w:rPr>
              <w:t>Int. J. Mol. Sci</w:t>
            </w:r>
            <w:r>
              <w:rPr>
                <w:rFonts w:ascii="Verdana" w:hAnsi="Verdana" w:cs="Arial"/>
                <w:sz w:val="20"/>
                <w:szCs w:val="20"/>
                <w:lang w:val="en-US"/>
              </w:rPr>
              <w:t>. 2024: 25; 4658</w:t>
            </w:r>
            <w:r w:rsidRPr="00966733">
              <w:rPr>
                <w:rFonts w:ascii="Verdana" w:hAnsi="Verdana" w:cs="Arial"/>
                <w:sz w:val="20"/>
                <w:szCs w:val="20"/>
                <w:lang w:val="en-US"/>
              </w:rPr>
              <w:t>. I</w:t>
            </w:r>
            <w:r>
              <w:rPr>
                <w:rFonts w:ascii="Verdana" w:hAnsi="Verdana" w:cs="Arial"/>
                <w:sz w:val="20"/>
                <w:szCs w:val="20"/>
                <w:lang w:val="en-US"/>
              </w:rPr>
              <w:t>F: TBD (IF 2023: 4.90)</w:t>
            </w:r>
            <w:bookmarkEnd w:id="2"/>
          </w:p>
        </w:tc>
      </w:tr>
      <w:tr w:rsidR="003E6C23" w:rsidRPr="00C46765" w:rsidDel="00306D8F" w14:paraId="3EC8D356" w14:textId="77777777" w:rsidTr="00D24651">
        <w:tc>
          <w:tcPr>
            <w:tcW w:w="727" w:type="dxa"/>
            <w:shd w:val="clear" w:color="auto" w:fill="auto"/>
          </w:tcPr>
          <w:p w14:paraId="0C3A84B8" w14:textId="24ACF606"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584.</w:t>
            </w:r>
          </w:p>
        </w:tc>
        <w:tc>
          <w:tcPr>
            <w:tcW w:w="8441" w:type="dxa"/>
            <w:shd w:val="clear" w:color="auto" w:fill="auto"/>
          </w:tcPr>
          <w:p w14:paraId="3C024975" w14:textId="6DDBC199" w:rsidR="003E6C23" w:rsidRPr="00C46765"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C46765">
              <w:rPr>
                <w:rFonts w:ascii="Verdana" w:hAnsi="Verdana"/>
                <w:sz w:val="20"/>
                <w:szCs w:val="20"/>
                <w:lang w:val="en-US"/>
              </w:rPr>
              <w:t>Staubach, P.</w:t>
            </w:r>
            <w:r>
              <w:rPr>
                <w:rFonts w:ascii="Verdana" w:hAnsi="Verdana"/>
                <w:sz w:val="20"/>
                <w:szCs w:val="20"/>
                <w:vertAlign w:val="superscript"/>
                <w:lang w:val="en-US"/>
              </w:rPr>
              <w:t>+</w:t>
            </w:r>
            <w:r w:rsidRPr="00C46765">
              <w:rPr>
                <w:rFonts w:ascii="Verdana" w:hAnsi="Verdana"/>
                <w:sz w:val="20"/>
                <w:szCs w:val="20"/>
                <w:lang w:val="en-US"/>
              </w:rPr>
              <w:t xml:space="preserve">, Bilo, B., Fluhr, </w:t>
            </w:r>
            <w:r w:rsidRPr="00767B55">
              <w:rPr>
                <w:rFonts w:ascii="Verdana" w:hAnsi="Verdana"/>
                <w:sz w:val="20"/>
                <w:szCs w:val="20"/>
                <w:lang w:val="en-US"/>
              </w:rPr>
              <w:t xml:space="preserve">J. W., Krause, K., Kulthanan, K., Salman, A., Katelaris, C., Bernstein, J. A., </w:t>
            </w:r>
            <w:r w:rsidRPr="00767B55">
              <w:rPr>
                <w:rFonts w:ascii="Verdana" w:hAnsi="Verdana"/>
                <w:b/>
                <w:sz w:val="20"/>
                <w:szCs w:val="20"/>
                <w:lang w:val="en-US"/>
              </w:rPr>
              <w:t>Maurer, M.</w:t>
            </w:r>
            <w:r w:rsidRPr="00767B55">
              <w:rPr>
                <w:rFonts w:ascii="Verdana" w:hAnsi="Verdana"/>
                <w:sz w:val="20"/>
                <w:szCs w:val="20"/>
                <w:lang w:val="en-US"/>
              </w:rPr>
              <w:t>, and Mann, C.: UCOMB-real life data: treatment strategies for chronic urticaria</w:t>
            </w:r>
            <w:r>
              <w:rPr>
                <w:rFonts w:ascii="Verdana" w:hAnsi="Verdana"/>
                <w:sz w:val="20"/>
                <w:szCs w:val="20"/>
                <w:lang w:val="en-US"/>
              </w:rPr>
              <w:t xml:space="preserve"> patients with comorbidities.</w:t>
            </w:r>
            <w:r w:rsidRPr="00767B55">
              <w:rPr>
                <w:rFonts w:ascii="Verdana" w:hAnsi="Verdana"/>
                <w:sz w:val="20"/>
                <w:szCs w:val="20"/>
                <w:lang w:val="en-US"/>
              </w:rPr>
              <w:t xml:space="preserve"> </w:t>
            </w:r>
            <w:r w:rsidRPr="00767B55">
              <w:rPr>
                <w:rFonts w:ascii="Verdana" w:hAnsi="Verdana"/>
                <w:i/>
                <w:sz w:val="20"/>
                <w:szCs w:val="20"/>
                <w:lang w:val="en-US"/>
              </w:rPr>
              <w:t>J. Dermatol. Treat</w:t>
            </w:r>
            <w:r w:rsidRPr="00767B55">
              <w:rPr>
                <w:rFonts w:ascii="Verdana" w:hAnsi="Verdana"/>
                <w:sz w:val="20"/>
                <w:szCs w:val="20"/>
                <w:lang w:val="en-US"/>
              </w:rPr>
              <w:t xml:space="preserve">. 2024: 35; 2329784. </w:t>
            </w:r>
            <w:r w:rsidRPr="004A6570">
              <w:rPr>
                <w:rFonts w:ascii="Verdana" w:hAnsi="Verdana" w:cs="Arial"/>
                <w:iCs/>
                <w:sz w:val="20"/>
                <w:szCs w:val="20"/>
                <w:lang w:val="en-US"/>
              </w:rPr>
              <w:t>IF: TBD (IF 202</w:t>
            </w:r>
            <w:r>
              <w:rPr>
                <w:rFonts w:ascii="Verdana" w:hAnsi="Verdana" w:cs="Arial"/>
                <w:iCs/>
                <w:sz w:val="20"/>
                <w:szCs w:val="20"/>
                <w:lang w:val="en-US"/>
              </w:rPr>
              <w:t>3</w:t>
            </w:r>
            <w:r w:rsidRPr="004A6570">
              <w:rPr>
                <w:rFonts w:ascii="Verdana" w:hAnsi="Verdana" w:cs="Arial"/>
                <w:iCs/>
                <w:sz w:val="20"/>
                <w:szCs w:val="20"/>
                <w:lang w:val="en-US"/>
              </w:rPr>
              <w:t>:</w:t>
            </w:r>
            <w:r>
              <w:rPr>
                <w:rFonts w:ascii="Verdana" w:hAnsi="Verdana" w:cs="Arial"/>
                <w:iCs/>
                <w:sz w:val="20"/>
                <w:szCs w:val="20"/>
                <w:lang w:val="en-US"/>
              </w:rPr>
              <w:t xml:space="preserve"> 2.90)</w:t>
            </w:r>
          </w:p>
        </w:tc>
      </w:tr>
      <w:tr w:rsidR="003E6C23" w:rsidRPr="00A12D9B" w:rsidDel="00306D8F" w14:paraId="00E15F51" w14:textId="77777777" w:rsidTr="00D24651">
        <w:tc>
          <w:tcPr>
            <w:tcW w:w="727" w:type="dxa"/>
            <w:shd w:val="clear" w:color="auto" w:fill="auto"/>
          </w:tcPr>
          <w:p w14:paraId="7A6C3EC2" w14:textId="110EA0CF"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583.</w:t>
            </w:r>
          </w:p>
        </w:tc>
        <w:tc>
          <w:tcPr>
            <w:tcW w:w="8441" w:type="dxa"/>
            <w:shd w:val="clear" w:color="auto" w:fill="auto"/>
          </w:tcPr>
          <w:p w14:paraId="25B08B6B" w14:textId="48512B14" w:rsidR="003E6C23" w:rsidRPr="00AA7AFD"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D24651">
              <w:rPr>
                <w:rFonts w:ascii="Verdana" w:hAnsi="Verdana" w:cs="Arial"/>
                <w:sz w:val="20"/>
                <w:szCs w:val="20"/>
                <w:lang w:val="en-US"/>
              </w:rPr>
              <w:t>Metz, M.</w:t>
            </w:r>
            <w:r w:rsidRPr="002F2329">
              <w:rPr>
                <w:rFonts w:ascii="Verdana" w:hAnsi="Verdana" w:cs="Arial"/>
                <w:sz w:val="20"/>
                <w:szCs w:val="20"/>
                <w:vertAlign w:val="superscript"/>
                <w:lang w:val="en-US"/>
              </w:rPr>
              <w:t>+</w:t>
            </w:r>
            <w:r w:rsidRPr="002F2329">
              <w:rPr>
                <w:rFonts w:ascii="Verdana" w:hAnsi="Verdana" w:cs="Arial"/>
                <w:sz w:val="20"/>
                <w:szCs w:val="20"/>
                <w:lang w:val="en-US"/>
              </w:rPr>
              <w:t xml:space="preserve">, Zeidler, C., Hawro, T., Pereira, M., </w:t>
            </w:r>
            <w:r w:rsidRPr="00D24651">
              <w:rPr>
                <w:rFonts w:ascii="Verdana" w:hAnsi="Verdana" w:cs="Arial"/>
                <w:b/>
                <w:sz w:val="20"/>
                <w:szCs w:val="20"/>
                <w:lang w:val="en-US"/>
              </w:rPr>
              <w:t>Maurer, M.</w:t>
            </w:r>
            <w:r w:rsidRPr="00D24651">
              <w:rPr>
                <w:rFonts w:ascii="Verdana" w:hAnsi="Verdana" w:cs="Arial"/>
                <w:sz w:val="20"/>
                <w:szCs w:val="20"/>
                <w:lang w:val="en-US"/>
              </w:rPr>
              <w:t>, Bonnekoh, H., Krause, K., Pritchard, T., Kwatra, S. G., Ständer, S., and Weller, K.</w:t>
            </w:r>
            <w:r w:rsidRPr="00D24651">
              <w:rPr>
                <w:rFonts w:ascii="Verdana" w:hAnsi="Verdana" w:cs="Arial"/>
                <w:sz w:val="20"/>
                <w:szCs w:val="20"/>
                <w:vertAlign w:val="superscript"/>
                <w:lang w:val="en-US"/>
              </w:rPr>
              <w:t>+</w:t>
            </w:r>
            <w:r w:rsidRPr="00D24651">
              <w:rPr>
                <w:rFonts w:ascii="Verdana" w:hAnsi="Verdana" w:cs="Arial"/>
                <w:sz w:val="20"/>
                <w:szCs w:val="20"/>
                <w:lang w:val="en-US"/>
              </w:rPr>
              <w:t xml:space="preserve">: Development and validation of a patient-reported outcome measure to assess disease control in chronic prurigo. </w:t>
            </w:r>
            <w:r>
              <w:rPr>
                <w:rFonts w:ascii="Verdana" w:hAnsi="Verdana" w:cs="Arial"/>
                <w:i/>
                <w:sz w:val="20"/>
                <w:szCs w:val="20"/>
                <w:lang w:val="en-US"/>
              </w:rPr>
              <w:t>JAMA Dermatol</w:t>
            </w:r>
            <w:r>
              <w:rPr>
                <w:rFonts w:ascii="Verdana" w:hAnsi="Verdana" w:cs="Arial"/>
                <w:sz w:val="20"/>
                <w:szCs w:val="20"/>
                <w:lang w:val="en-US"/>
              </w:rPr>
              <w:t>. 2024: 160; 187-193</w:t>
            </w:r>
            <w:r w:rsidRPr="004957BC">
              <w:rPr>
                <w:rFonts w:ascii="Verdana" w:hAnsi="Verdana" w:cs="Arial"/>
                <w:sz w:val="20"/>
                <w:szCs w:val="20"/>
                <w:lang w:val="en-US"/>
              </w:rPr>
              <w:t xml:space="preserve">. </w:t>
            </w:r>
            <w:r w:rsidRPr="004A6570">
              <w:rPr>
                <w:rFonts w:ascii="Verdana" w:hAnsi="Verdana" w:cs="Arial"/>
                <w:iCs/>
                <w:sz w:val="20"/>
                <w:szCs w:val="20"/>
                <w:lang w:val="en-US"/>
              </w:rPr>
              <w:t>IF: TBD (IF 202</w:t>
            </w:r>
            <w:r>
              <w:rPr>
                <w:rFonts w:ascii="Verdana" w:hAnsi="Verdana" w:cs="Arial"/>
                <w:iCs/>
                <w:sz w:val="20"/>
                <w:szCs w:val="20"/>
                <w:lang w:val="en-US"/>
              </w:rPr>
              <w:t>3</w:t>
            </w:r>
            <w:r w:rsidRPr="004A6570">
              <w:rPr>
                <w:rFonts w:ascii="Verdana" w:hAnsi="Verdana" w:cs="Arial"/>
                <w:iCs/>
                <w:sz w:val="20"/>
                <w:szCs w:val="20"/>
                <w:lang w:val="en-US"/>
              </w:rPr>
              <w:t>:</w:t>
            </w:r>
            <w:r>
              <w:rPr>
                <w:rFonts w:ascii="Verdana" w:hAnsi="Verdana" w:cs="Arial"/>
                <w:iCs/>
                <w:sz w:val="20"/>
                <w:szCs w:val="20"/>
                <w:lang w:val="en-US"/>
              </w:rPr>
              <w:t xml:space="preserve"> 11.50)</w:t>
            </w:r>
          </w:p>
        </w:tc>
      </w:tr>
      <w:tr w:rsidR="003E6C23" w:rsidRPr="00A12D9B" w:rsidDel="00306D8F" w14:paraId="1A7CB9D1" w14:textId="77777777" w:rsidTr="00D24651">
        <w:tc>
          <w:tcPr>
            <w:tcW w:w="727" w:type="dxa"/>
            <w:shd w:val="clear" w:color="auto" w:fill="auto"/>
          </w:tcPr>
          <w:p w14:paraId="643ACF35" w14:textId="4A935ADE"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582.</w:t>
            </w:r>
          </w:p>
        </w:tc>
        <w:tc>
          <w:tcPr>
            <w:tcW w:w="8441" w:type="dxa"/>
            <w:shd w:val="clear" w:color="auto" w:fill="auto"/>
          </w:tcPr>
          <w:p w14:paraId="3F2C1DB7" w14:textId="159BFD4D" w:rsidR="003E6C23" w:rsidRPr="00AA7AFD"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983201">
              <w:rPr>
                <w:rFonts w:ascii="Verdana" w:hAnsi="Verdana" w:cs="Arial"/>
                <w:sz w:val="20"/>
                <w:szCs w:val="20"/>
                <w:lang w:val="en-US"/>
              </w:rPr>
              <w:t>Demir</w:t>
            </w:r>
            <w:r>
              <w:rPr>
                <w:rFonts w:ascii="Verdana" w:hAnsi="Verdana" w:cs="Arial"/>
                <w:sz w:val="20"/>
                <w:szCs w:val="20"/>
                <w:lang w:val="en-US"/>
              </w:rPr>
              <w:t>,</w:t>
            </w:r>
            <w:r w:rsidRPr="00983201">
              <w:rPr>
                <w:rFonts w:ascii="Verdana" w:hAnsi="Verdana" w:cs="Arial"/>
                <w:sz w:val="20"/>
                <w:szCs w:val="20"/>
                <w:lang w:val="en-US"/>
              </w:rPr>
              <w:t xml:space="preserve"> S</w:t>
            </w:r>
            <w:r>
              <w:rPr>
                <w:rFonts w:ascii="Verdana" w:hAnsi="Verdana" w:cs="Arial"/>
                <w:sz w:val="20"/>
                <w:szCs w:val="20"/>
                <w:lang w:val="en-US"/>
              </w:rPr>
              <w:t>.</w:t>
            </w:r>
            <w:r>
              <w:rPr>
                <w:rFonts w:ascii="Verdana" w:hAnsi="Verdana" w:cs="Arial"/>
                <w:sz w:val="20"/>
                <w:szCs w:val="20"/>
                <w:vertAlign w:val="superscript"/>
                <w:lang w:val="en-US"/>
              </w:rPr>
              <w:t>+</w:t>
            </w:r>
            <w:r w:rsidRPr="00983201">
              <w:rPr>
                <w:rFonts w:ascii="Verdana" w:hAnsi="Verdana" w:cs="Arial"/>
                <w:sz w:val="20"/>
                <w:szCs w:val="20"/>
                <w:lang w:val="en-US"/>
              </w:rPr>
              <w:t>, Eyice-Karabacak</w:t>
            </w:r>
            <w:r>
              <w:rPr>
                <w:rFonts w:ascii="Verdana" w:hAnsi="Verdana" w:cs="Arial"/>
                <w:sz w:val="20"/>
                <w:szCs w:val="20"/>
                <w:lang w:val="en-US"/>
              </w:rPr>
              <w:t>,</w:t>
            </w:r>
            <w:r w:rsidRPr="00983201">
              <w:rPr>
                <w:rFonts w:ascii="Verdana" w:hAnsi="Verdana" w:cs="Arial"/>
                <w:sz w:val="20"/>
                <w:szCs w:val="20"/>
                <w:lang w:val="en-US"/>
              </w:rPr>
              <w:t xml:space="preserve"> D</w:t>
            </w:r>
            <w:r>
              <w:rPr>
                <w:rFonts w:ascii="Verdana" w:hAnsi="Verdana" w:cs="Arial"/>
                <w:sz w:val="20"/>
                <w:szCs w:val="20"/>
                <w:lang w:val="en-US"/>
              </w:rPr>
              <w:t>.</w:t>
            </w:r>
            <w:r w:rsidRPr="00983201">
              <w:rPr>
                <w:rFonts w:ascii="Verdana" w:hAnsi="Verdana" w:cs="Arial"/>
                <w:sz w:val="20"/>
                <w:szCs w:val="20"/>
                <w:lang w:val="en-US"/>
              </w:rPr>
              <w:t>, Kocatürk</w:t>
            </w:r>
            <w:r>
              <w:rPr>
                <w:rFonts w:ascii="Verdana" w:hAnsi="Verdana" w:cs="Arial"/>
                <w:sz w:val="20"/>
                <w:szCs w:val="20"/>
                <w:lang w:val="en-US"/>
              </w:rPr>
              <w:t>,</w:t>
            </w:r>
            <w:r w:rsidRPr="00983201">
              <w:rPr>
                <w:rFonts w:ascii="Verdana" w:hAnsi="Verdana" w:cs="Arial"/>
                <w:sz w:val="20"/>
                <w:szCs w:val="20"/>
                <w:lang w:val="en-US"/>
              </w:rPr>
              <w:t xml:space="preserve"> E</w:t>
            </w:r>
            <w:r>
              <w:rPr>
                <w:rFonts w:ascii="Verdana" w:hAnsi="Verdana" w:cs="Arial"/>
                <w:sz w:val="20"/>
                <w:szCs w:val="20"/>
                <w:lang w:val="en-US"/>
              </w:rPr>
              <w:t>.</w:t>
            </w:r>
            <w:r w:rsidRPr="00983201">
              <w:rPr>
                <w:rFonts w:ascii="Verdana" w:hAnsi="Verdana" w:cs="Arial"/>
                <w:sz w:val="20"/>
                <w:szCs w:val="20"/>
                <w:lang w:val="en-US"/>
              </w:rPr>
              <w:t>, Ünal</w:t>
            </w:r>
            <w:r>
              <w:rPr>
                <w:rFonts w:ascii="Verdana" w:hAnsi="Verdana" w:cs="Arial"/>
                <w:sz w:val="20"/>
                <w:szCs w:val="20"/>
                <w:lang w:val="en-US"/>
              </w:rPr>
              <w:t>,</w:t>
            </w:r>
            <w:r w:rsidRPr="00983201">
              <w:rPr>
                <w:rFonts w:ascii="Verdana" w:hAnsi="Verdana" w:cs="Arial"/>
                <w:sz w:val="20"/>
                <w:szCs w:val="20"/>
                <w:lang w:val="en-US"/>
              </w:rPr>
              <w:t xml:space="preserve"> D</w:t>
            </w:r>
            <w:r>
              <w:rPr>
                <w:rFonts w:ascii="Verdana" w:hAnsi="Verdana" w:cs="Arial"/>
                <w:sz w:val="20"/>
                <w:szCs w:val="20"/>
                <w:lang w:val="en-US"/>
              </w:rPr>
              <w:t>.</w:t>
            </w:r>
            <w:r w:rsidRPr="00983201">
              <w:rPr>
                <w:rFonts w:ascii="Verdana" w:hAnsi="Verdana" w:cs="Arial"/>
                <w:sz w:val="20"/>
                <w:szCs w:val="20"/>
                <w:lang w:val="en-US"/>
              </w:rPr>
              <w:t>, Toprak</w:t>
            </w:r>
            <w:r>
              <w:rPr>
                <w:rFonts w:ascii="Verdana" w:hAnsi="Verdana" w:cs="Arial"/>
                <w:sz w:val="20"/>
                <w:szCs w:val="20"/>
                <w:lang w:val="en-US"/>
              </w:rPr>
              <w:t>,</w:t>
            </w:r>
            <w:r w:rsidRPr="00983201">
              <w:rPr>
                <w:rFonts w:ascii="Verdana" w:hAnsi="Verdana" w:cs="Arial"/>
                <w:sz w:val="20"/>
                <w:szCs w:val="20"/>
                <w:lang w:val="en-US"/>
              </w:rPr>
              <w:t xml:space="preserve"> İ</w:t>
            </w:r>
            <w:r>
              <w:rPr>
                <w:rFonts w:ascii="Verdana" w:hAnsi="Verdana" w:cs="Arial"/>
                <w:sz w:val="20"/>
                <w:szCs w:val="20"/>
                <w:lang w:val="en-US"/>
              </w:rPr>
              <w:t xml:space="preserve">. </w:t>
            </w:r>
            <w:r w:rsidRPr="00983201">
              <w:rPr>
                <w:rFonts w:ascii="Verdana" w:hAnsi="Verdana" w:cs="Arial"/>
                <w:sz w:val="20"/>
                <w:szCs w:val="20"/>
                <w:lang w:val="en-US"/>
              </w:rPr>
              <w:t>D</w:t>
            </w:r>
            <w:r>
              <w:rPr>
                <w:rFonts w:ascii="Verdana" w:hAnsi="Verdana" w:cs="Arial"/>
                <w:sz w:val="20"/>
                <w:szCs w:val="20"/>
                <w:lang w:val="en-US"/>
              </w:rPr>
              <w:t>.</w:t>
            </w:r>
            <w:r w:rsidRPr="00983201">
              <w:rPr>
                <w:rFonts w:ascii="Verdana" w:hAnsi="Verdana" w:cs="Arial"/>
                <w:sz w:val="20"/>
                <w:szCs w:val="20"/>
                <w:lang w:val="en-US"/>
              </w:rPr>
              <w:t>, Korkmaz</w:t>
            </w:r>
            <w:r>
              <w:rPr>
                <w:rFonts w:ascii="Verdana" w:hAnsi="Verdana" w:cs="Arial"/>
                <w:sz w:val="20"/>
                <w:szCs w:val="20"/>
                <w:lang w:val="en-US"/>
              </w:rPr>
              <w:t>,</w:t>
            </w:r>
            <w:r w:rsidRPr="00983201">
              <w:rPr>
                <w:rFonts w:ascii="Verdana" w:hAnsi="Verdana" w:cs="Arial"/>
                <w:sz w:val="20"/>
                <w:szCs w:val="20"/>
                <w:lang w:val="en-US"/>
              </w:rPr>
              <w:t xml:space="preserve"> P</w:t>
            </w:r>
            <w:r>
              <w:rPr>
                <w:rFonts w:ascii="Verdana" w:hAnsi="Verdana" w:cs="Arial"/>
                <w:sz w:val="20"/>
                <w:szCs w:val="20"/>
                <w:lang w:val="en-US"/>
              </w:rPr>
              <w:t>.</w:t>
            </w:r>
            <w:r w:rsidRPr="00983201">
              <w:rPr>
                <w:rFonts w:ascii="Verdana" w:hAnsi="Verdana" w:cs="Arial"/>
                <w:sz w:val="20"/>
                <w:szCs w:val="20"/>
                <w:lang w:val="en-US"/>
              </w:rPr>
              <w:t>, Aslan</w:t>
            </w:r>
            <w:r>
              <w:rPr>
                <w:rFonts w:ascii="Verdana" w:hAnsi="Verdana" w:cs="Arial"/>
                <w:sz w:val="20"/>
                <w:szCs w:val="20"/>
                <w:lang w:val="en-US"/>
              </w:rPr>
              <w:t>,</w:t>
            </w:r>
            <w:r w:rsidRPr="00983201">
              <w:rPr>
                <w:rFonts w:ascii="Verdana" w:hAnsi="Verdana" w:cs="Arial"/>
                <w:sz w:val="20"/>
                <w:szCs w:val="20"/>
                <w:lang w:val="en-US"/>
              </w:rPr>
              <w:t xml:space="preserve"> A</w:t>
            </w:r>
            <w:r>
              <w:rPr>
                <w:rFonts w:ascii="Verdana" w:hAnsi="Verdana" w:cs="Arial"/>
                <w:sz w:val="20"/>
                <w:szCs w:val="20"/>
                <w:lang w:val="en-US"/>
              </w:rPr>
              <w:t xml:space="preserve">. </w:t>
            </w:r>
            <w:r w:rsidRPr="00983201">
              <w:rPr>
                <w:rFonts w:ascii="Verdana" w:hAnsi="Verdana" w:cs="Arial"/>
                <w:sz w:val="20"/>
                <w:szCs w:val="20"/>
                <w:lang w:val="en-US"/>
              </w:rPr>
              <w:t>F</w:t>
            </w:r>
            <w:r>
              <w:rPr>
                <w:rFonts w:ascii="Verdana" w:hAnsi="Verdana" w:cs="Arial"/>
                <w:sz w:val="20"/>
                <w:szCs w:val="20"/>
                <w:lang w:val="en-US"/>
              </w:rPr>
              <w:t>.</w:t>
            </w:r>
            <w:r w:rsidRPr="00983201">
              <w:rPr>
                <w:rFonts w:ascii="Verdana" w:hAnsi="Verdana" w:cs="Arial"/>
                <w:sz w:val="20"/>
                <w:szCs w:val="20"/>
                <w:lang w:val="en-US"/>
              </w:rPr>
              <w:t>, İmren</w:t>
            </w:r>
            <w:r>
              <w:rPr>
                <w:rFonts w:ascii="Verdana" w:hAnsi="Verdana" w:cs="Arial"/>
                <w:sz w:val="20"/>
                <w:szCs w:val="20"/>
                <w:lang w:val="en-US"/>
              </w:rPr>
              <w:t>,</w:t>
            </w:r>
            <w:r w:rsidRPr="00983201">
              <w:rPr>
                <w:rFonts w:ascii="Verdana" w:hAnsi="Verdana" w:cs="Arial"/>
                <w:sz w:val="20"/>
                <w:szCs w:val="20"/>
                <w:lang w:val="en-US"/>
              </w:rPr>
              <w:t xml:space="preserve"> I</w:t>
            </w:r>
            <w:r>
              <w:rPr>
                <w:rFonts w:ascii="Verdana" w:hAnsi="Verdana" w:cs="Arial"/>
                <w:sz w:val="20"/>
                <w:szCs w:val="20"/>
                <w:lang w:val="en-US"/>
              </w:rPr>
              <w:t xml:space="preserve">. </w:t>
            </w:r>
            <w:r w:rsidRPr="00983201">
              <w:rPr>
                <w:rFonts w:ascii="Verdana" w:hAnsi="Verdana" w:cs="Arial"/>
                <w:sz w:val="20"/>
                <w:szCs w:val="20"/>
                <w:lang w:val="en-US"/>
              </w:rPr>
              <w:t>G</w:t>
            </w:r>
            <w:r>
              <w:rPr>
                <w:rFonts w:ascii="Verdana" w:hAnsi="Verdana" w:cs="Arial"/>
                <w:sz w:val="20"/>
                <w:szCs w:val="20"/>
                <w:lang w:val="en-US"/>
              </w:rPr>
              <w:t>.</w:t>
            </w:r>
            <w:r w:rsidRPr="00983201">
              <w:rPr>
                <w:rFonts w:ascii="Verdana" w:hAnsi="Verdana" w:cs="Arial"/>
                <w:sz w:val="20"/>
                <w:szCs w:val="20"/>
                <w:lang w:val="en-US"/>
              </w:rPr>
              <w:t>, Dikicier</w:t>
            </w:r>
            <w:r>
              <w:rPr>
                <w:rFonts w:ascii="Verdana" w:hAnsi="Verdana" w:cs="Arial"/>
                <w:sz w:val="20"/>
                <w:szCs w:val="20"/>
                <w:lang w:val="en-US"/>
              </w:rPr>
              <w:t>,</w:t>
            </w:r>
            <w:r w:rsidRPr="00983201">
              <w:rPr>
                <w:rFonts w:ascii="Verdana" w:hAnsi="Verdana" w:cs="Arial"/>
                <w:sz w:val="20"/>
                <w:szCs w:val="20"/>
                <w:lang w:val="en-US"/>
              </w:rPr>
              <w:t xml:space="preserve"> B</w:t>
            </w:r>
            <w:r>
              <w:rPr>
                <w:rFonts w:ascii="Verdana" w:hAnsi="Verdana" w:cs="Arial"/>
                <w:sz w:val="20"/>
                <w:szCs w:val="20"/>
                <w:lang w:val="en-US"/>
              </w:rPr>
              <w:t>.</w:t>
            </w:r>
            <w:r w:rsidRPr="00983201">
              <w:rPr>
                <w:rFonts w:ascii="Verdana" w:hAnsi="Verdana" w:cs="Arial"/>
                <w:sz w:val="20"/>
                <w:szCs w:val="20"/>
                <w:lang w:val="en-US"/>
              </w:rPr>
              <w:t>, Kahveci</w:t>
            </w:r>
            <w:r>
              <w:rPr>
                <w:rFonts w:ascii="Verdana" w:hAnsi="Verdana" w:cs="Arial"/>
                <w:sz w:val="20"/>
                <w:szCs w:val="20"/>
                <w:lang w:val="en-US"/>
              </w:rPr>
              <w:t>,</w:t>
            </w:r>
            <w:r w:rsidRPr="00983201">
              <w:rPr>
                <w:rFonts w:ascii="Verdana" w:hAnsi="Verdana" w:cs="Arial"/>
                <w:sz w:val="20"/>
                <w:szCs w:val="20"/>
                <w:lang w:val="en-US"/>
              </w:rPr>
              <w:t xml:space="preserve"> N</w:t>
            </w:r>
            <w:r>
              <w:rPr>
                <w:rFonts w:ascii="Verdana" w:hAnsi="Verdana" w:cs="Arial"/>
                <w:sz w:val="20"/>
                <w:szCs w:val="20"/>
                <w:lang w:val="en-US"/>
              </w:rPr>
              <w:t>.</w:t>
            </w:r>
            <w:r w:rsidRPr="00983201">
              <w:rPr>
                <w:rFonts w:ascii="Verdana" w:hAnsi="Verdana" w:cs="Arial"/>
                <w:sz w:val="20"/>
                <w:szCs w:val="20"/>
                <w:lang w:val="en-US"/>
              </w:rPr>
              <w:t>, Öztop</w:t>
            </w:r>
            <w:r>
              <w:rPr>
                <w:rFonts w:ascii="Verdana" w:hAnsi="Verdana" w:cs="Arial"/>
                <w:sz w:val="20"/>
                <w:szCs w:val="20"/>
                <w:lang w:val="en-US"/>
              </w:rPr>
              <w:t>,</w:t>
            </w:r>
            <w:r w:rsidRPr="00983201">
              <w:rPr>
                <w:rFonts w:ascii="Verdana" w:hAnsi="Verdana" w:cs="Arial"/>
                <w:sz w:val="20"/>
                <w:szCs w:val="20"/>
                <w:lang w:val="en-US"/>
              </w:rPr>
              <w:t xml:space="preserve"> N</w:t>
            </w:r>
            <w:r>
              <w:rPr>
                <w:rFonts w:ascii="Verdana" w:hAnsi="Verdana" w:cs="Arial"/>
                <w:sz w:val="20"/>
                <w:szCs w:val="20"/>
                <w:lang w:val="en-US"/>
              </w:rPr>
              <w:t>.</w:t>
            </w:r>
            <w:r w:rsidRPr="00983201">
              <w:rPr>
                <w:rFonts w:ascii="Verdana" w:hAnsi="Verdana" w:cs="Arial"/>
                <w:sz w:val="20"/>
                <w:szCs w:val="20"/>
                <w:lang w:val="en-US"/>
              </w:rPr>
              <w:t>, Kara</w:t>
            </w:r>
            <w:r>
              <w:rPr>
                <w:rFonts w:ascii="Verdana" w:hAnsi="Verdana" w:cs="Arial"/>
                <w:sz w:val="20"/>
                <w:szCs w:val="20"/>
                <w:lang w:val="en-US"/>
              </w:rPr>
              <w:t>,</w:t>
            </w:r>
            <w:r w:rsidRPr="00983201">
              <w:rPr>
                <w:rFonts w:ascii="Verdana" w:hAnsi="Verdana" w:cs="Arial"/>
                <w:sz w:val="20"/>
                <w:szCs w:val="20"/>
                <w:lang w:val="en-US"/>
              </w:rPr>
              <w:t xml:space="preserve"> R</w:t>
            </w:r>
            <w:r>
              <w:rPr>
                <w:rFonts w:ascii="Verdana" w:hAnsi="Verdana" w:cs="Arial"/>
                <w:sz w:val="20"/>
                <w:szCs w:val="20"/>
                <w:lang w:val="en-US"/>
              </w:rPr>
              <w:t xml:space="preserve">. </w:t>
            </w:r>
            <w:r w:rsidRPr="00983201">
              <w:rPr>
                <w:rFonts w:ascii="Verdana" w:hAnsi="Verdana" w:cs="Arial"/>
                <w:sz w:val="20"/>
                <w:szCs w:val="20"/>
                <w:lang w:val="en-US"/>
              </w:rPr>
              <w:t>Ö</w:t>
            </w:r>
            <w:r>
              <w:rPr>
                <w:rFonts w:ascii="Verdana" w:hAnsi="Verdana" w:cs="Arial"/>
                <w:sz w:val="20"/>
                <w:szCs w:val="20"/>
                <w:lang w:val="en-US"/>
              </w:rPr>
              <w:t>.</w:t>
            </w:r>
            <w:r w:rsidRPr="00983201">
              <w:rPr>
                <w:rFonts w:ascii="Verdana" w:hAnsi="Verdana" w:cs="Arial"/>
                <w:sz w:val="20"/>
                <w:szCs w:val="20"/>
                <w:lang w:val="en-US"/>
              </w:rPr>
              <w:t>, İşsever</w:t>
            </w:r>
            <w:r>
              <w:rPr>
                <w:rFonts w:ascii="Verdana" w:hAnsi="Verdana" w:cs="Arial"/>
                <w:sz w:val="20"/>
                <w:szCs w:val="20"/>
                <w:lang w:val="en-US"/>
              </w:rPr>
              <w:t>,</w:t>
            </w:r>
            <w:r w:rsidRPr="00983201">
              <w:rPr>
                <w:rFonts w:ascii="Verdana" w:hAnsi="Verdana" w:cs="Arial"/>
                <w:sz w:val="20"/>
                <w:szCs w:val="20"/>
                <w:lang w:val="en-US"/>
              </w:rPr>
              <w:t xml:space="preserve"> H</w:t>
            </w:r>
            <w:r>
              <w:rPr>
                <w:rFonts w:ascii="Verdana" w:hAnsi="Verdana" w:cs="Arial"/>
                <w:sz w:val="20"/>
                <w:szCs w:val="20"/>
                <w:lang w:val="en-US"/>
              </w:rPr>
              <w:t>.</w:t>
            </w:r>
            <w:r w:rsidRPr="00983201">
              <w:rPr>
                <w:rFonts w:ascii="Verdana" w:hAnsi="Verdana" w:cs="Arial"/>
                <w:sz w:val="20"/>
                <w:szCs w:val="20"/>
                <w:lang w:val="en-US"/>
              </w:rPr>
              <w:t xml:space="preserve">, </w:t>
            </w:r>
            <w:r w:rsidRPr="00767B55">
              <w:rPr>
                <w:rFonts w:ascii="Verdana" w:hAnsi="Verdana" w:cs="Arial"/>
                <w:b/>
                <w:sz w:val="20"/>
                <w:szCs w:val="20"/>
                <w:lang w:val="en-US"/>
              </w:rPr>
              <w:t>Maurer, M.</w:t>
            </w:r>
            <w:r w:rsidRPr="00983201">
              <w:rPr>
                <w:rFonts w:ascii="Verdana" w:hAnsi="Verdana" w:cs="Arial"/>
                <w:sz w:val="20"/>
                <w:szCs w:val="20"/>
                <w:lang w:val="en-US"/>
              </w:rPr>
              <w:t>, Weller</w:t>
            </w:r>
            <w:r>
              <w:rPr>
                <w:rFonts w:ascii="Verdana" w:hAnsi="Verdana" w:cs="Arial"/>
                <w:sz w:val="20"/>
                <w:szCs w:val="20"/>
                <w:lang w:val="en-US"/>
              </w:rPr>
              <w:t>,</w:t>
            </w:r>
            <w:r w:rsidRPr="00983201">
              <w:rPr>
                <w:rFonts w:ascii="Verdana" w:hAnsi="Verdana" w:cs="Arial"/>
                <w:sz w:val="20"/>
                <w:szCs w:val="20"/>
                <w:lang w:val="en-US"/>
              </w:rPr>
              <w:t xml:space="preserve"> K</w:t>
            </w:r>
            <w:r>
              <w:rPr>
                <w:rFonts w:ascii="Verdana" w:hAnsi="Verdana" w:cs="Arial"/>
                <w:sz w:val="20"/>
                <w:szCs w:val="20"/>
                <w:lang w:val="en-US"/>
              </w:rPr>
              <w:t>.</w:t>
            </w:r>
            <w:r w:rsidRPr="00983201">
              <w:rPr>
                <w:rFonts w:ascii="Verdana" w:hAnsi="Verdana" w:cs="Arial"/>
                <w:sz w:val="20"/>
                <w:szCs w:val="20"/>
                <w:lang w:val="en-US"/>
              </w:rPr>
              <w:t xml:space="preserve">, </w:t>
            </w:r>
            <w:r>
              <w:rPr>
                <w:rFonts w:ascii="Verdana" w:hAnsi="Verdana" w:cs="Arial"/>
                <w:sz w:val="20"/>
                <w:szCs w:val="20"/>
                <w:lang w:val="en-US"/>
              </w:rPr>
              <w:t xml:space="preserve">and </w:t>
            </w:r>
            <w:r w:rsidRPr="00983201">
              <w:rPr>
                <w:rFonts w:ascii="Verdana" w:hAnsi="Verdana" w:cs="Arial"/>
                <w:sz w:val="20"/>
                <w:szCs w:val="20"/>
                <w:lang w:val="en-US"/>
              </w:rPr>
              <w:t>Gelincik</w:t>
            </w:r>
            <w:r>
              <w:rPr>
                <w:rFonts w:ascii="Verdana" w:hAnsi="Verdana" w:cs="Arial"/>
                <w:sz w:val="20"/>
                <w:szCs w:val="20"/>
                <w:lang w:val="en-US"/>
              </w:rPr>
              <w:t>,</w:t>
            </w:r>
            <w:r w:rsidRPr="00983201">
              <w:rPr>
                <w:rFonts w:ascii="Verdana" w:hAnsi="Verdana" w:cs="Arial"/>
                <w:sz w:val="20"/>
                <w:szCs w:val="20"/>
                <w:lang w:val="en-US"/>
              </w:rPr>
              <w:t xml:space="preserve"> A.</w:t>
            </w:r>
            <w:r>
              <w:rPr>
                <w:rFonts w:ascii="Verdana" w:hAnsi="Verdana" w:cs="Arial"/>
                <w:sz w:val="20"/>
                <w:szCs w:val="20"/>
                <w:lang w:val="en-US"/>
              </w:rPr>
              <w:t xml:space="preserve">: </w:t>
            </w:r>
            <w:r w:rsidRPr="00450AA7">
              <w:rPr>
                <w:rFonts w:ascii="Verdana" w:hAnsi="Verdana" w:cs="Arial"/>
                <w:sz w:val="20"/>
                <w:szCs w:val="20"/>
                <w:lang w:val="en-US"/>
              </w:rPr>
              <w:t>Monitoring recurrent angioedema: findings from the Turkish angioedea control test validation study</w:t>
            </w:r>
            <w:r>
              <w:rPr>
                <w:rFonts w:ascii="Verdana" w:hAnsi="Verdana" w:cs="Arial"/>
                <w:sz w:val="20"/>
                <w:szCs w:val="20"/>
                <w:lang w:val="en-US"/>
              </w:rPr>
              <w:t xml:space="preserve">. </w:t>
            </w:r>
            <w:r w:rsidRPr="00730570">
              <w:rPr>
                <w:rFonts w:ascii="Verdana" w:hAnsi="Verdana" w:cs="Arial"/>
                <w:i/>
                <w:sz w:val="20"/>
                <w:szCs w:val="20"/>
                <w:lang w:val="en-US"/>
              </w:rPr>
              <w:t xml:space="preserve">Clin. </w:t>
            </w:r>
            <w:r>
              <w:rPr>
                <w:rFonts w:ascii="Verdana" w:hAnsi="Verdana" w:cs="Arial"/>
                <w:i/>
                <w:sz w:val="20"/>
                <w:szCs w:val="20"/>
                <w:lang w:val="en-US"/>
              </w:rPr>
              <w:t>Transl. Allergy</w:t>
            </w:r>
            <w:r w:rsidRPr="00730570">
              <w:rPr>
                <w:rFonts w:ascii="Verdana" w:hAnsi="Verdana" w:cs="Arial"/>
                <w:sz w:val="20"/>
                <w:szCs w:val="20"/>
                <w:lang w:val="en-US"/>
              </w:rPr>
              <w:t xml:space="preserve"> 202</w:t>
            </w:r>
            <w:r>
              <w:rPr>
                <w:rFonts w:ascii="Verdana" w:hAnsi="Verdana" w:cs="Arial"/>
                <w:sz w:val="20"/>
                <w:szCs w:val="20"/>
                <w:lang w:val="en-US"/>
              </w:rPr>
              <w:t>4</w:t>
            </w:r>
            <w:r w:rsidRPr="00730570">
              <w:rPr>
                <w:rFonts w:ascii="Verdana" w:hAnsi="Verdana" w:cs="Arial"/>
                <w:sz w:val="20"/>
                <w:szCs w:val="20"/>
                <w:lang w:val="en-US"/>
              </w:rPr>
              <w:t>:</w:t>
            </w:r>
            <w:r>
              <w:rPr>
                <w:rFonts w:ascii="Verdana" w:hAnsi="Verdana" w:cs="Arial"/>
                <w:sz w:val="20"/>
                <w:szCs w:val="20"/>
                <w:lang w:val="en-US"/>
              </w:rPr>
              <w:t xml:space="preserve"> 14; e12342</w:t>
            </w:r>
            <w:r w:rsidRPr="00730570">
              <w:rPr>
                <w:rFonts w:ascii="Verdana" w:hAnsi="Verdana" w:cs="Arial"/>
                <w:sz w:val="20"/>
                <w:szCs w:val="20"/>
                <w:lang w:val="en-US"/>
              </w:rPr>
              <w:t xml:space="preserve">. </w:t>
            </w:r>
            <w:r>
              <w:rPr>
                <w:rFonts w:ascii="Verdana" w:hAnsi="Verdana"/>
                <w:sz w:val="20"/>
                <w:szCs w:val="20"/>
                <w:lang w:val="en-US"/>
              </w:rPr>
              <w:t>IF: TBD (IF 2023</w:t>
            </w:r>
            <w:r w:rsidRPr="00AF1D31">
              <w:rPr>
                <w:rFonts w:ascii="Verdana" w:hAnsi="Verdana"/>
                <w:sz w:val="20"/>
                <w:szCs w:val="20"/>
                <w:lang w:val="en-US"/>
              </w:rPr>
              <w:t>:</w:t>
            </w:r>
            <w:r>
              <w:rPr>
                <w:rFonts w:ascii="Verdana" w:hAnsi="Verdana"/>
                <w:sz w:val="20"/>
                <w:szCs w:val="20"/>
                <w:lang w:val="en-US"/>
              </w:rPr>
              <w:t xml:space="preserve"> 4.60)</w:t>
            </w:r>
          </w:p>
        </w:tc>
      </w:tr>
      <w:tr w:rsidR="003E6C23" w:rsidRPr="00A12D9B" w:rsidDel="00306D8F" w14:paraId="06780764" w14:textId="77777777" w:rsidTr="00D24651">
        <w:tc>
          <w:tcPr>
            <w:tcW w:w="727" w:type="dxa"/>
            <w:shd w:val="clear" w:color="auto" w:fill="auto"/>
          </w:tcPr>
          <w:p w14:paraId="47FE8622" w14:textId="50F61FBE"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581.</w:t>
            </w:r>
          </w:p>
        </w:tc>
        <w:tc>
          <w:tcPr>
            <w:tcW w:w="8441" w:type="dxa"/>
            <w:shd w:val="clear" w:color="auto" w:fill="auto"/>
          </w:tcPr>
          <w:p w14:paraId="0A6CAEBC" w14:textId="6FAD21EA" w:rsidR="003E6C23" w:rsidRPr="00AA7AFD"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C05EE6">
              <w:rPr>
                <w:rFonts w:ascii="Verdana" w:hAnsi="Verdana" w:cs="Arial"/>
                <w:sz w:val="20"/>
                <w:szCs w:val="20"/>
                <w:lang w:val="en-US"/>
              </w:rPr>
              <w:t>Türk, M., Kocatürk, E., Er</w:t>
            </w:r>
            <w:r w:rsidRPr="00971680">
              <w:rPr>
                <w:rFonts w:ascii="Verdana" w:hAnsi="Verdana" w:cs="Arial"/>
                <w:sz w:val="20"/>
                <w:szCs w:val="20"/>
                <w:lang w:val="en-US"/>
              </w:rPr>
              <w:t xml:space="preserve">tas, R., Ensina, L. F., Ferruci, S. M., Grattan, C., Vestergaard, C., Zuberbier, T., </w:t>
            </w:r>
            <w:r w:rsidRPr="00971680">
              <w:rPr>
                <w:rFonts w:ascii="Verdana" w:hAnsi="Verdana" w:cs="Arial"/>
                <w:b/>
                <w:sz w:val="20"/>
                <w:szCs w:val="20"/>
                <w:lang w:val="en-US"/>
              </w:rPr>
              <w:t>Maurer, M.</w:t>
            </w:r>
            <w:r w:rsidRPr="00971680">
              <w:rPr>
                <w:rFonts w:ascii="Verdana" w:hAnsi="Verdana" w:cs="Arial"/>
                <w:sz w:val="20"/>
                <w:szCs w:val="20"/>
                <w:vertAlign w:val="superscript"/>
                <w:lang w:val="en-US"/>
              </w:rPr>
              <w:t>+</w:t>
            </w:r>
            <w:r w:rsidRPr="00971680">
              <w:rPr>
                <w:rFonts w:ascii="Verdana" w:hAnsi="Verdana" w:cs="Arial"/>
                <w:sz w:val="20"/>
                <w:szCs w:val="20"/>
                <w:lang w:val="en-US"/>
              </w:rPr>
              <w:t>, and Giménez-Arnau, A. M.: A global perspective on stepping down chronic spontaneous</w:t>
            </w:r>
            <w:r>
              <w:rPr>
                <w:rFonts w:ascii="Verdana" w:hAnsi="Verdana" w:cs="Arial"/>
                <w:sz w:val="20"/>
                <w:szCs w:val="20"/>
                <w:lang w:val="en-US"/>
              </w:rPr>
              <w:t xml:space="preserve"> urticaria treatment: results of the UCARE SDown-CSU study. </w:t>
            </w:r>
            <w:r w:rsidRPr="00730570">
              <w:rPr>
                <w:rFonts w:ascii="Verdana" w:hAnsi="Verdana" w:cs="Arial"/>
                <w:i/>
                <w:sz w:val="20"/>
                <w:szCs w:val="20"/>
                <w:lang w:val="en-US"/>
              </w:rPr>
              <w:t xml:space="preserve">Clin. </w:t>
            </w:r>
            <w:r>
              <w:rPr>
                <w:rFonts w:ascii="Verdana" w:hAnsi="Verdana" w:cs="Arial"/>
                <w:i/>
                <w:sz w:val="20"/>
                <w:szCs w:val="20"/>
                <w:lang w:val="en-US"/>
              </w:rPr>
              <w:t>Transl. Allergy</w:t>
            </w:r>
            <w:r w:rsidRPr="00730570">
              <w:rPr>
                <w:rFonts w:ascii="Verdana" w:hAnsi="Verdana" w:cs="Arial"/>
                <w:sz w:val="20"/>
                <w:szCs w:val="20"/>
                <w:lang w:val="en-US"/>
              </w:rPr>
              <w:t xml:space="preserve"> 202</w:t>
            </w:r>
            <w:r>
              <w:rPr>
                <w:rFonts w:ascii="Verdana" w:hAnsi="Verdana" w:cs="Arial"/>
                <w:sz w:val="20"/>
                <w:szCs w:val="20"/>
                <w:lang w:val="en-US"/>
              </w:rPr>
              <w:t>4</w:t>
            </w:r>
            <w:r w:rsidRPr="00730570">
              <w:rPr>
                <w:rFonts w:ascii="Verdana" w:hAnsi="Verdana" w:cs="Arial"/>
                <w:sz w:val="20"/>
                <w:szCs w:val="20"/>
                <w:lang w:val="en-US"/>
              </w:rPr>
              <w:t>:</w:t>
            </w:r>
            <w:r>
              <w:rPr>
                <w:rFonts w:ascii="Verdana" w:hAnsi="Verdana" w:cs="Arial"/>
                <w:sz w:val="20"/>
                <w:szCs w:val="20"/>
                <w:lang w:val="en-US"/>
              </w:rPr>
              <w:t xml:space="preserve"> 14; e12343</w:t>
            </w:r>
            <w:r w:rsidRPr="00730570">
              <w:rPr>
                <w:rFonts w:ascii="Verdana" w:hAnsi="Verdana" w:cs="Arial"/>
                <w:sz w:val="20"/>
                <w:szCs w:val="20"/>
                <w:lang w:val="en-US"/>
              </w:rPr>
              <w:t xml:space="preserve">. </w:t>
            </w:r>
            <w:r>
              <w:rPr>
                <w:rFonts w:ascii="Verdana" w:hAnsi="Verdana"/>
                <w:sz w:val="20"/>
                <w:szCs w:val="20"/>
                <w:lang w:val="en-US"/>
              </w:rPr>
              <w:t>IF: TBD (IF 2023</w:t>
            </w:r>
            <w:r w:rsidRPr="00AF1D31">
              <w:rPr>
                <w:rFonts w:ascii="Verdana" w:hAnsi="Verdana"/>
                <w:sz w:val="20"/>
                <w:szCs w:val="20"/>
                <w:lang w:val="en-US"/>
              </w:rPr>
              <w:t>:</w:t>
            </w:r>
            <w:r>
              <w:rPr>
                <w:rFonts w:ascii="Verdana" w:hAnsi="Verdana"/>
                <w:sz w:val="20"/>
                <w:szCs w:val="20"/>
                <w:lang w:val="en-US"/>
              </w:rPr>
              <w:t xml:space="preserve"> 4.60)</w:t>
            </w:r>
          </w:p>
        </w:tc>
      </w:tr>
      <w:tr w:rsidR="003E6C23" w:rsidRPr="00A12D9B" w:rsidDel="00306D8F" w14:paraId="51CF98AA" w14:textId="77777777" w:rsidTr="00D24651">
        <w:tc>
          <w:tcPr>
            <w:tcW w:w="727" w:type="dxa"/>
            <w:shd w:val="clear" w:color="auto" w:fill="auto"/>
          </w:tcPr>
          <w:p w14:paraId="7FC444C9" w14:textId="6BF02829"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580.</w:t>
            </w:r>
          </w:p>
        </w:tc>
        <w:tc>
          <w:tcPr>
            <w:tcW w:w="8441" w:type="dxa"/>
            <w:shd w:val="clear" w:color="auto" w:fill="auto"/>
          </w:tcPr>
          <w:p w14:paraId="278FC6EF" w14:textId="39AE29C9" w:rsidR="003E6C23" w:rsidRPr="00AA7AFD"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cs="Arial"/>
                <w:sz w:val="20"/>
                <w:szCs w:val="20"/>
                <w:lang w:val="en-US"/>
              </w:rPr>
              <w:t>Kovalkova, E.</w:t>
            </w:r>
            <w:r>
              <w:rPr>
                <w:rFonts w:ascii="Verdana" w:hAnsi="Verdana" w:cs="Arial"/>
                <w:sz w:val="20"/>
                <w:szCs w:val="20"/>
                <w:vertAlign w:val="superscript"/>
                <w:lang w:val="en-US"/>
              </w:rPr>
              <w:t>+</w:t>
            </w:r>
            <w:r>
              <w:rPr>
                <w:rFonts w:ascii="Verdana" w:hAnsi="Verdana" w:cs="Arial"/>
                <w:sz w:val="20"/>
                <w:szCs w:val="20"/>
                <w:lang w:val="en-US"/>
              </w:rPr>
              <w:t xml:space="preserve">, Fomina, D., Borzova, E., Maltseva, N., Chernov, A., Serdoteckova, S., Weller, K., and </w:t>
            </w:r>
            <w:r>
              <w:rPr>
                <w:rFonts w:ascii="Verdana" w:hAnsi="Verdana" w:cs="Arial"/>
                <w:b/>
                <w:sz w:val="20"/>
                <w:szCs w:val="20"/>
                <w:lang w:val="en-US"/>
              </w:rPr>
              <w:t>Maurer, M.</w:t>
            </w:r>
            <w:r>
              <w:rPr>
                <w:rFonts w:ascii="Verdana" w:hAnsi="Verdana" w:cs="Arial"/>
                <w:sz w:val="20"/>
                <w:szCs w:val="20"/>
                <w:lang w:val="en-US"/>
              </w:rPr>
              <w:t xml:space="preserve">: </w:t>
            </w:r>
            <w:r w:rsidRPr="00D24651">
              <w:rPr>
                <w:rFonts w:ascii="Verdana" w:hAnsi="Verdana" w:cs="Arial"/>
                <w:sz w:val="20"/>
                <w:szCs w:val="20"/>
                <w:lang w:val="en-US"/>
              </w:rPr>
              <w:t>Сomorbid inducible urticaria is linked to non-autoimmune chronic spontaneous urticaria: CURE insights</w:t>
            </w:r>
            <w:r>
              <w:rPr>
                <w:lang w:val="en-US"/>
              </w:rPr>
              <w:t xml:space="preserve">. </w:t>
            </w:r>
            <w:r w:rsidRPr="00966733">
              <w:rPr>
                <w:rFonts w:ascii="Verdana" w:hAnsi="Verdana" w:cs="Arial"/>
                <w:i/>
                <w:sz w:val="20"/>
                <w:szCs w:val="20"/>
                <w:lang w:val="en-US"/>
              </w:rPr>
              <w:t>J. Allergy C</w:t>
            </w:r>
            <w:r>
              <w:rPr>
                <w:rFonts w:ascii="Verdana" w:hAnsi="Verdana" w:cs="Arial"/>
                <w:i/>
                <w:sz w:val="20"/>
                <w:szCs w:val="20"/>
                <w:lang w:val="en-US"/>
              </w:rPr>
              <w:t>l</w:t>
            </w:r>
            <w:r w:rsidRPr="00966733">
              <w:rPr>
                <w:rFonts w:ascii="Verdana" w:hAnsi="Verdana" w:cs="Arial"/>
                <w:i/>
                <w:sz w:val="20"/>
                <w:szCs w:val="20"/>
                <w:lang w:val="en-US"/>
              </w:rPr>
              <w:t>in. Immunol. Pract</w:t>
            </w:r>
            <w:r w:rsidRPr="00966733">
              <w:rPr>
                <w:rFonts w:ascii="Verdana" w:hAnsi="Verdana" w:cs="Arial"/>
                <w:sz w:val="20"/>
                <w:szCs w:val="20"/>
                <w:lang w:val="en-US"/>
              </w:rPr>
              <w:t>. 202</w:t>
            </w:r>
            <w:r>
              <w:rPr>
                <w:rFonts w:ascii="Verdana" w:hAnsi="Verdana" w:cs="Arial"/>
                <w:sz w:val="20"/>
                <w:szCs w:val="20"/>
                <w:lang w:val="en-US"/>
              </w:rPr>
              <w:t>4</w:t>
            </w:r>
            <w:r w:rsidRPr="00966733">
              <w:rPr>
                <w:rFonts w:ascii="Verdana" w:hAnsi="Verdana" w:cs="Arial"/>
                <w:sz w:val="20"/>
                <w:szCs w:val="20"/>
                <w:lang w:val="en-US"/>
              </w:rPr>
              <w:t xml:space="preserve">: </w:t>
            </w:r>
            <w:r w:rsidRPr="00F61B89">
              <w:rPr>
                <w:rFonts w:ascii="Verdana" w:hAnsi="Verdana" w:cs="Arial"/>
                <w:sz w:val="20"/>
                <w:szCs w:val="20"/>
                <w:lang w:val="en-US"/>
              </w:rPr>
              <w:t>12</w:t>
            </w:r>
            <w:r>
              <w:rPr>
                <w:rFonts w:ascii="Verdana" w:hAnsi="Verdana" w:cs="Arial"/>
                <w:sz w:val="20"/>
                <w:szCs w:val="20"/>
                <w:lang w:val="en-US"/>
              </w:rPr>
              <w:t>; 482-490</w:t>
            </w:r>
            <w:r w:rsidRPr="00966733">
              <w:rPr>
                <w:rFonts w:ascii="Verdana" w:hAnsi="Verdana" w:cs="Arial"/>
                <w:sz w:val="20"/>
                <w:szCs w:val="20"/>
                <w:lang w:val="en-US"/>
              </w:rPr>
              <w:t>. I</w:t>
            </w:r>
            <w:r>
              <w:rPr>
                <w:rFonts w:ascii="Verdana" w:hAnsi="Verdana" w:cs="Arial"/>
                <w:sz w:val="20"/>
                <w:szCs w:val="20"/>
                <w:lang w:val="en-US"/>
              </w:rPr>
              <w:t>F: TBD (IF 2023: 8.20)</w:t>
            </w:r>
          </w:p>
        </w:tc>
      </w:tr>
      <w:tr w:rsidR="003E6C23" w:rsidRPr="00A12D9B" w:rsidDel="00306D8F" w14:paraId="6BEBB35E" w14:textId="77777777" w:rsidTr="00D24651">
        <w:tc>
          <w:tcPr>
            <w:tcW w:w="727" w:type="dxa"/>
            <w:shd w:val="clear" w:color="auto" w:fill="auto"/>
          </w:tcPr>
          <w:p w14:paraId="44D49EFD" w14:textId="766AA9C3"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579.</w:t>
            </w:r>
          </w:p>
        </w:tc>
        <w:tc>
          <w:tcPr>
            <w:tcW w:w="8441" w:type="dxa"/>
            <w:shd w:val="clear" w:color="auto" w:fill="auto"/>
          </w:tcPr>
          <w:p w14:paraId="2BE42EFF" w14:textId="4C305A0A" w:rsidR="003E6C23" w:rsidRPr="00AA7AFD"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8B0031">
              <w:rPr>
                <w:rFonts w:ascii="Verdana" w:hAnsi="Verdana" w:cs="Arial"/>
                <w:b/>
                <w:sz w:val="20"/>
                <w:szCs w:val="20"/>
                <w:lang w:val="en-US"/>
              </w:rPr>
              <w:t>Maurer, M.</w:t>
            </w:r>
            <w:r w:rsidRPr="008B0031">
              <w:rPr>
                <w:rFonts w:ascii="Verdana" w:hAnsi="Verdana" w:cs="Arial"/>
                <w:sz w:val="20"/>
                <w:szCs w:val="20"/>
                <w:lang w:val="en-US"/>
              </w:rPr>
              <w:t>,</w:t>
            </w:r>
            <w:r>
              <w:rPr>
                <w:rFonts w:ascii="Verdana" w:hAnsi="Verdana" w:cs="Arial"/>
                <w:sz w:val="20"/>
                <w:szCs w:val="20"/>
                <w:lang w:val="en-US"/>
              </w:rPr>
              <w:t xml:space="preserve"> Albuquerque, M., Boursiquot, J.-N., Dery, E., Giménez-Arnau, A., Godse, K., Guitiérrez, G., Kanani, A., Lacuesta, G., McCarthy, J., Nigen, S., and Winders, T.</w:t>
            </w:r>
            <w:r w:rsidRPr="00D24651">
              <w:rPr>
                <w:rFonts w:ascii="Verdana" w:hAnsi="Verdana" w:cs="Arial"/>
                <w:sz w:val="20"/>
                <w:szCs w:val="20"/>
                <w:vertAlign w:val="superscript"/>
                <w:lang w:val="en-US"/>
              </w:rPr>
              <w:t>+</w:t>
            </w:r>
            <w:r>
              <w:rPr>
                <w:rFonts w:ascii="Verdana" w:hAnsi="Verdana" w:cs="Arial"/>
                <w:sz w:val="20"/>
                <w:szCs w:val="20"/>
                <w:lang w:val="en-US"/>
              </w:rPr>
              <w:t xml:space="preserve">: A patient charter for chronic urticaria. </w:t>
            </w:r>
            <w:r>
              <w:rPr>
                <w:rFonts w:ascii="Verdana" w:hAnsi="Verdana"/>
                <w:i/>
                <w:iCs/>
                <w:sz w:val="20"/>
                <w:szCs w:val="20"/>
                <w:lang w:val="en-US"/>
              </w:rPr>
              <w:t>Adv. Ther.</w:t>
            </w:r>
            <w:r w:rsidRPr="0090274E">
              <w:rPr>
                <w:rFonts w:ascii="Verdana" w:hAnsi="Verdana"/>
                <w:sz w:val="20"/>
                <w:szCs w:val="20"/>
                <w:lang w:val="en-US"/>
              </w:rPr>
              <w:t xml:space="preserve"> 202</w:t>
            </w:r>
            <w:r>
              <w:rPr>
                <w:rFonts w:ascii="Verdana" w:hAnsi="Verdana"/>
                <w:sz w:val="20"/>
                <w:szCs w:val="20"/>
                <w:lang w:val="en-US"/>
              </w:rPr>
              <w:t>4</w:t>
            </w:r>
            <w:r w:rsidRPr="0090274E">
              <w:rPr>
                <w:rFonts w:ascii="Verdana" w:hAnsi="Verdana"/>
                <w:sz w:val="20"/>
                <w:szCs w:val="20"/>
                <w:lang w:val="en-US"/>
              </w:rPr>
              <w:t>:</w:t>
            </w:r>
            <w:r>
              <w:rPr>
                <w:rFonts w:ascii="Verdana" w:hAnsi="Verdana"/>
                <w:sz w:val="20"/>
                <w:szCs w:val="20"/>
                <w:lang w:val="en-US"/>
              </w:rPr>
              <w:t xml:space="preserve"> 41; 14-33</w:t>
            </w:r>
            <w:r w:rsidRPr="0090274E">
              <w:rPr>
                <w:rFonts w:ascii="Verdana" w:hAnsi="Verdana"/>
                <w:sz w:val="20"/>
                <w:szCs w:val="20"/>
                <w:lang w:val="en-US"/>
              </w:rPr>
              <w:t>. IF: TBD (IF 202</w:t>
            </w:r>
            <w:r>
              <w:rPr>
                <w:rFonts w:ascii="Verdana" w:hAnsi="Verdana"/>
                <w:sz w:val="20"/>
                <w:szCs w:val="20"/>
                <w:lang w:val="en-US"/>
              </w:rPr>
              <w:t>3</w:t>
            </w:r>
            <w:r w:rsidRPr="0090274E">
              <w:rPr>
                <w:rFonts w:ascii="Verdana" w:hAnsi="Verdana"/>
                <w:sz w:val="20"/>
                <w:szCs w:val="20"/>
                <w:lang w:val="en-US"/>
              </w:rPr>
              <w:t>:</w:t>
            </w:r>
            <w:r>
              <w:rPr>
                <w:rFonts w:ascii="Verdana" w:hAnsi="Verdana"/>
                <w:sz w:val="20"/>
                <w:szCs w:val="20"/>
                <w:lang w:val="en-US"/>
              </w:rPr>
              <w:t xml:space="preserve"> 3.40)</w:t>
            </w:r>
          </w:p>
        </w:tc>
      </w:tr>
      <w:tr w:rsidR="003E6C23" w:rsidRPr="00563868" w:rsidDel="00306D8F" w14:paraId="451D5A45" w14:textId="77777777" w:rsidTr="00D24651">
        <w:tc>
          <w:tcPr>
            <w:tcW w:w="727" w:type="dxa"/>
            <w:shd w:val="clear" w:color="auto" w:fill="auto"/>
          </w:tcPr>
          <w:p w14:paraId="74B025CF" w14:textId="3D6BF1F8"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578.</w:t>
            </w:r>
          </w:p>
        </w:tc>
        <w:tc>
          <w:tcPr>
            <w:tcW w:w="8441" w:type="dxa"/>
            <w:shd w:val="clear" w:color="auto" w:fill="auto"/>
          </w:tcPr>
          <w:p w14:paraId="24A766BE" w14:textId="6A364EEE" w:rsidR="003E6C23" w:rsidRPr="00563868" w:rsidRDefault="003E6C23" w:rsidP="00417D10">
            <w:pPr>
              <w:widowControl w:val="0"/>
              <w:tabs>
                <w:tab w:val="left" w:pos="426"/>
              </w:tabs>
              <w:autoSpaceDE w:val="0"/>
              <w:autoSpaceDN w:val="0"/>
              <w:adjustRightInd w:val="0"/>
              <w:spacing w:before="120"/>
              <w:ind w:right="128"/>
              <w:jc w:val="both"/>
              <w:rPr>
                <w:rFonts w:ascii="Verdana" w:hAnsi="Verdana"/>
                <w:sz w:val="20"/>
                <w:szCs w:val="20"/>
                <w:lang w:val="en-US"/>
              </w:rPr>
            </w:pPr>
            <w:r w:rsidRPr="008B0031">
              <w:rPr>
                <w:rFonts w:ascii="Verdana" w:hAnsi="Verdana" w:cs="Arial"/>
                <w:b/>
                <w:sz w:val="20"/>
                <w:szCs w:val="20"/>
                <w:lang w:val="en-US"/>
              </w:rPr>
              <w:t>Maurer, M.</w:t>
            </w:r>
            <w:r w:rsidRPr="008B0031">
              <w:rPr>
                <w:rFonts w:ascii="Verdana" w:hAnsi="Verdana" w:cs="Arial"/>
                <w:sz w:val="20"/>
                <w:szCs w:val="20"/>
                <w:vertAlign w:val="superscript"/>
                <w:lang w:val="en-US"/>
              </w:rPr>
              <w:t>+</w:t>
            </w:r>
            <w:r w:rsidRPr="008B0031">
              <w:rPr>
                <w:rFonts w:ascii="Verdana" w:hAnsi="Verdana" w:cs="Arial"/>
                <w:sz w:val="20"/>
                <w:szCs w:val="20"/>
                <w:lang w:val="en-US"/>
              </w:rPr>
              <w:t>, Ensina, L. F.</w:t>
            </w:r>
            <w:r w:rsidRPr="0090274E">
              <w:rPr>
                <w:rFonts w:ascii="Verdana" w:hAnsi="Verdana" w:cs="Arial"/>
                <w:sz w:val="20"/>
                <w:szCs w:val="20"/>
                <w:lang w:val="en-US"/>
              </w:rPr>
              <w:t>, Giménez-A</w:t>
            </w:r>
            <w:r w:rsidRPr="008B0031">
              <w:rPr>
                <w:rFonts w:ascii="Verdana" w:hAnsi="Verdana" w:cs="Arial"/>
                <w:sz w:val="20"/>
                <w:szCs w:val="20"/>
                <w:lang w:val="en-US"/>
              </w:rPr>
              <w:t>rnau</w:t>
            </w:r>
            <w:r w:rsidRPr="0090274E">
              <w:rPr>
                <w:rFonts w:ascii="Verdana" w:hAnsi="Verdana" w:cs="Arial"/>
                <w:sz w:val="20"/>
                <w:szCs w:val="20"/>
                <w:lang w:val="en-US"/>
              </w:rPr>
              <w:t xml:space="preserve">, A. </w:t>
            </w:r>
            <w:r w:rsidRPr="008B0031">
              <w:rPr>
                <w:rFonts w:ascii="Verdana" w:hAnsi="Verdana" w:cs="Arial"/>
                <w:sz w:val="20"/>
                <w:szCs w:val="20"/>
                <w:lang w:val="en-US"/>
              </w:rPr>
              <w:t>M</w:t>
            </w:r>
            <w:r w:rsidRPr="0090274E">
              <w:rPr>
                <w:rFonts w:ascii="Verdana" w:hAnsi="Verdana" w:cs="Arial"/>
                <w:sz w:val="20"/>
                <w:szCs w:val="20"/>
                <w:lang w:val="en-US"/>
              </w:rPr>
              <w:t>., Sussman, G., Hide, M., Saini</w:t>
            </w:r>
            <w:r>
              <w:rPr>
                <w:rFonts w:ascii="Verdana" w:hAnsi="Verdana" w:cs="Arial"/>
                <w:sz w:val="20"/>
                <w:szCs w:val="20"/>
                <w:lang w:val="en-US"/>
              </w:rPr>
              <w:t xml:space="preserve">, S., Grattan, C., Fomina, D., Rigopoulos, D., Berard, F., Canonica, G. W., Rockmann, H., Irani, C., Szepietowski, J. C., Leflein, J., Bernstein, J. A., Peter, J., Kulthanan, K., Godse, K., Ardusso, L., Ukhanova, O., Staubach, P., Sinclair, R., Gogate, S., Thomsen, S. F., Tanus, T., Ye, Y. M., Burciu, A., Barve, A., Modi, D., Scoryrev, E., Hua, E., Letzelter, K., Varanasi, V., Patekar, M., Severin, T., and Pearl-1 and PEARL2 trial investigators: </w:t>
            </w:r>
            <w:r w:rsidRPr="0090274E">
              <w:rPr>
                <w:rFonts w:ascii="Verdana" w:hAnsi="Verdana" w:cs="Arial"/>
                <w:sz w:val="20"/>
                <w:szCs w:val="20"/>
                <w:lang w:val="en-US"/>
              </w:rPr>
              <w:t xml:space="preserve">Efficacy and safety of ligelizumab in adults and adolescents with chronic spontaneous urticaria: </w:t>
            </w:r>
            <w:r>
              <w:rPr>
                <w:rFonts w:ascii="Verdana" w:hAnsi="Verdana" w:cs="Arial"/>
                <w:sz w:val="20"/>
                <w:szCs w:val="20"/>
                <w:lang w:val="en-US"/>
              </w:rPr>
              <w:t>r</w:t>
            </w:r>
            <w:r w:rsidRPr="0090274E">
              <w:rPr>
                <w:rFonts w:ascii="Verdana" w:hAnsi="Verdana" w:cs="Arial"/>
                <w:sz w:val="20"/>
                <w:szCs w:val="20"/>
                <w:lang w:val="en-US"/>
              </w:rPr>
              <w:t xml:space="preserve">esults of two </w:t>
            </w:r>
            <w:r>
              <w:rPr>
                <w:rFonts w:ascii="Verdana" w:hAnsi="Verdana" w:cs="Arial"/>
                <w:sz w:val="20"/>
                <w:szCs w:val="20"/>
                <w:lang w:val="en-US"/>
              </w:rPr>
              <w:t>p</w:t>
            </w:r>
            <w:r w:rsidRPr="0090274E">
              <w:rPr>
                <w:rFonts w:ascii="Verdana" w:hAnsi="Verdana" w:cs="Arial"/>
                <w:sz w:val="20"/>
                <w:szCs w:val="20"/>
                <w:lang w:val="en-US"/>
              </w:rPr>
              <w:t>hase 3 randomi</w:t>
            </w:r>
            <w:r>
              <w:rPr>
                <w:rFonts w:ascii="Verdana" w:hAnsi="Verdana" w:cs="Arial"/>
                <w:sz w:val="20"/>
                <w:szCs w:val="20"/>
                <w:lang w:val="en-US"/>
              </w:rPr>
              <w:t>s</w:t>
            </w:r>
            <w:r w:rsidRPr="0090274E">
              <w:rPr>
                <w:rFonts w:ascii="Verdana" w:hAnsi="Verdana" w:cs="Arial"/>
                <w:sz w:val="20"/>
                <w:szCs w:val="20"/>
                <w:lang w:val="en-US"/>
              </w:rPr>
              <w:t>ed controlled trials</w:t>
            </w:r>
            <w:r>
              <w:rPr>
                <w:rFonts w:ascii="Verdana" w:hAnsi="Verdana" w:cs="Arial"/>
                <w:sz w:val="20"/>
                <w:szCs w:val="20"/>
                <w:lang w:val="en-US"/>
              </w:rPr>
              <w:t xml:space="preserve">. </w:t>
            </w:r>
            <w:r w:rsidRPr="0090274E">
              <w:rPr>
                <w:rFonts w:ascii="Verdana" w:hAnsi="Verdana"/>
                <w:i/>
                <w:iCs/>
                <w:sz w:val="20"/>
                <w:szCs w:val="20"/>
                <w:lang w:val="en-US"/>
              </w:rPr>
              <w:t>Lancet</w:t>
            </w:r>
            <w:r w:rsidRPr="0090274E">
              <w:rPr>
                <w:rFonts w:ascii="Verdana" w:hAnsi="Verdana"/>
                <w:sz w:val="20"/>
                <w:szCs w:val="20"/>
                <w:lang w:val="en-US"/>
              </w:rPr>
              <w:t xml:space="preserve"> 202</w:t>
            </w:r>
            <w:r>
              <w:rPr>
                <w:rFonts w:ascii="Verdana" w:hAnsi="Verdana"/>
                <w:sz w:val="20"/>
                <w:szCs w:val="20"/>
                <w:lang w:val="en-US"/>
              </w:rPr>
              <w:t>4</w:t>
            </w:r>
            <w:r w:rsidRPr="0090274E">
              <w:rPr>
                <w:rFonts w:ascii="Verdana" w:hAnsi="Verdana"/>
                <w:sz w:val="20"/>
                <w:szCs w:val="20"/>
                <w:lang w:val="en-US"/>
              </w:rPr>
              <w:t xml:space="preserve">: </w:t>
            </w:r>
            <w:r>
              <w:rPr>
                <w:rFonts w:ascii="Verdana" w:hAnsi="Verdana"/>
                <w:sz w:val="20"/>
                <w:szCs w:val="20"/>
                <w:lang w:val="en-US"/>
              </w:rPr>
              <w:t>403; 147-159</w:t>
            </w:r>
            <w:r w:rsidRPr="0090274E">
              <w:rPr>
                <w:rFonts w:ascii="Verdana" w:hAnsi="Verdana"/>
                <w:sz w:val="20"/>
                <w:szCs w:val="20"/>
                <w:lang w:val="en-US"/>
              </w:rPr>
              <w:t>. IF: TBD (IF 202</w:t>
            </w:r>
            <w:r>
              <w:rPr>
                <w:rFonts w:ascii="Verdana" w:hAnsi="Verdana"/>
                <w:sz w:val="20"/>
                <w:szCs w:val="20"/>
                <w:lang w:val="en-US"/>
              </w:rPr>
              <w:t>3</w:t>
            </w:r>
            <w:r w:rsidRPr="0090274E">
              <w:rPr>
                <w:rFonts w:ascii="Verdana" w:hAnsi="Verdana"/>
                <w:sz w:val="20"/>
                <w:szCs w:val="20"/>
                <w:lang w:val="en-US"/>
              </w:rPr>
              <w:t xml:space="preserve">: </w:t>
            </w:r>
            <w:r>
              <w:rPr>
                <w:rFonts w:ascii="Verdana" w:hAnsi="Verdana"/>
                <w:sz w:val="20"/>
                <w:szCs w:val="20"/>
                <w:lang w:val="en-US"/>
              </w:rPr>
              <w:t>98.40</w:t>
            </w:r>
            <w:r w:rsidRPr="0090274E">
              <w:rPr>
                <w:rFonts w:ascii="Verdana" w:hAnsi="Verdana"/>
                <w:sz w:val="20"/>
                <w:szCs w:val="20"/>
                <w:lang w:val="en-US"/>
              </w:rPr>
              <w:t>)</w:t>
            </w:r>
            <w:bookmarkStart w:id="3" w:name="_GoBack"/>
            <w:bookmarkEnd w:id="3"/>
          </w:p>
        </w:tc>
      </w:tr>
      <w:tr w:rsidR="003E6C23" w:rsidRPr="00A12D9B" w:rsidDel="00306D8F" w14:paraId="08B572BF" w14:textId="77777777" w:rsidTr="00D24651">
        <w:tc>
          <w:tcPr>
            <w:tcW w:w="727" w:type="dxa"/>
            <w:shd w:val="clear" w:color="auto" w:fill="auto"/>
          </w:tcPr>
          <w:p w14:paraId="2DF98EC5" w14:textId="09FBE2C9"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577.</w:t>
            </w:r>
          </w:p>
        </w:tc>
        <w:tc>
          <w:tcPr>
            <w:tcW w:w="8441" w:type="dxa"/>
            <w:shd w:val="clear" w:color="auto" w:fill="auto"/>
          </w:tcPr>
          <w:p w14:paraId="59E6DCE7" w14:textId="42ED1315" w:rsidR="003E6C23" w:rsidRPr="00AA7AFD"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2C5F15">
              <w:rPr>
                <w:rFonts w:ascii="Verdana" w:hAnsi="Verdana" w:cs="Arial"/>
                <w:sz w:val="20"/>
                <w:szCs w:val="20"/>
                <w:lang w:val="en-US"/>
              </w:rPr>
              <w:t>Mostmans, Y.</w:t>
            </w:r>
            <w:r w:rsidRPr="002C5F15">
              <w:rPr>
                <w:rFonts w:ascii="Verdana" w:hAnsi="Verdana" w:cs="Arial"/>
                <w:sz w:val="20"/>
                <w:szCs w:val="20"/>
                <w:vertAlign w:val="superscript"/>
                <w:lang w:val="en-US"/>
              </w:rPr>
              <w:t>+</w:t>
            </w:r>
            <w:r w:rsidRPr="002C5F15">
              <w:rPr>
                <w:rFonts w:ascii="Verdana" w:hAnsi="Verdana" w:cs="Arial"/>
                <w:sz w:val="20"/>
                <w:szCs w:val="20"/>
                <w:lang w:val="en-US"/>
              </w:rPr>
              <w:t xml:space="preserve">, </w:t>
            </w:r>
            <w:r w:rsidRPr="002C5F15">
              <w:rPr>
                <w:rFonts w:ascii="Verdana" w:hAnsi="Verdana" w:cs="Arial"/>
                <w:b/>
                <w:sz w:val="20"/>
                <w:szCs w:val="20"/>
                <w:lang w:val="en-US"/>
              </w:rPr>
              <w:t>Maurer, M.</w:t>
            </w:r>
            <w:r w:rsidRPr="002C5F15">
              <w:rPr>
                <w:rFonts w:ascii="Verdana" w:hAnsi="Verdana" w:cs="Arial"/>
                <w:sz w:val="20"/>
                <w:szCs w:val="20"/>
                <w:lang w:val="en-US"/>
              </w:rPr>
              <w:t>, Richert, B.,</w:t>
            </w:r>
            <w:r w:rsidRPr="00331DF1">
              <w:rPr>
                <w:rFonts w:ascii="Verdana" w:hAnsi="Verdana" w:cs="Arial"/>
                <w:sz w:val="20"/>
                <w:szCs w:val="20"/>
                <w:lang w:val="en-US"/>
              </w:rPr>
              <w:t xml:space="preserve"> Smith, V., Melsens, K., De Maertelaer, V., Saidi, I., Corazzi, F., and Michel, O.:</w:t>
            </w:r>
            <w:r>
              <w:rPr>
                <w:rFonts w:ascii="Verdana" w:hAnsi="Verdana" w:cs="Arial"/>
                <w:sz w:val="20"/>
                <w:szCs w:val="20"/>
                <w:lang w:val="en-US"/>
              </w:rPr>
              <w:t xml:space="preserve"> Chronic spontaneous urticaria: evidence of systemic microcirculatory changes. </w:t>
            </w:r>
            <w:r w:rsidRPr="00730570">
              <w:rPr>
                <w:rFonts w:ascii="Verdana" w:hAnsi="Verdana" w:cs="Arial"/>
                <w:i/>
                <w:sz w:val="20"/>
                <w:szCs w:val="20"/>
                <w:lang w:val="en-US"/>
              </w:rPr>
              <w:t xml:space="preserve">Clin. </w:t>
            </w:r>
            <w:r>
              <w:rPr>
                <w:rFonts w:ascii="Verdana" w:hAnsi="Verdana" w:cs="Arial"/>
                <w:i/>
                <w:sz w:val="20"/>
                <w:szCs w:val="20"/>
                <w:lang w:val="en-US"/>
              </w:rPr>
              <w:t>Transl. Allergy</w:t>
            </w:r>
            <w:r w:rsidRPr="00730570">
              <w:rPr>
                <w:rFonts w:ascii="Verdana" w:hAnsi="Verdana" w:cs="Arial"/>
                <w:sz w:val="20"/>
                <w:szCs w:val="20"/>
                <w:lang w:val="en-US"/>
              </w:rPr>
              <w:t xml:space="preserve"> 202</w:t>
            </w:r>
            <w:r>
              <w:rPr>
                <w:rFonts w:ascii="Verdana" w:hAnsi="Verdana" w:cs="Arial"/>
                <w:sz w:val="20"/>
                <w:szCs w:val="20"/>
                <w:lang w:val="en-US"/>
              </w:rPr>
              <w:t>4</w:t>
            </w:r>
            <w:r w:rsidRPr="00730570">
              <w:rPr>
                <w:rFonts w:ascii="Verdana" w:hAnsi="Verdana" w:cs="Arial"/>
                <w:sz w:val="20"/>
                <w:szCs w:val="20"/>
                <w:lang w:val="en-US"/>
              </w:rPr>
              <w:t>:</w:t>
            </w:r>
            <w:r>
              <w:rPr>
                <w:rFonts w:ascii="Verdana" w:hAnsi="Verdana" w:cs="Arial"/>
                <w:sz w:val="20"/>
                <w:szCs w:val="20"/>
                <w:lang w:val="en-US"/>
              </w:rPr>
              <w:t xml:space="preserve"> 14; e12335</w:t>
            </w:r>
            <w:r w:rsidRPr="00730570">
              <w:rPr>
                <w:rFonts w:ascii="Verdana" w:hAnsi="Verdana" w:cs="Arial"/>
                <w:sz w:val="20"/>
                <w:szCs w:val="20"/>
                <w:lang w:val="en-US"/>
              </w:rPr>
              <w:t xml:space="preserve">. </w:t>
            </w:r>
            <w:r>
              <w:rPr>
                <w:rFonts w:ascii="Verdana" w:hAnsi="Verdana"/>
                <w:sz w:val="20"/>
                <w:szCs w:val="20"/>
                <w:lang w:val="en-US"/>
              </w:rPr>
              <w:t>IF: TBD (IF 2023</w:t>
            </w:r>
            <w:r w:rsidRPr="00AF1D31">
              <w:rPr>
                <w:rFonts w:ascii="Verdana" w:hAnsi="Verdana"/>
                <w:sz w:val="20"/>
                <w:szCs w:val="20"/>
                <w:lang w:val="en-US"/>
              </w:rPr>
              <w:t>:</w:t>
            </w:r>
            <w:r>
              <w:rPr>
                <w:rFonts w:ascii="Verdana" w:hAnsi="Verdana"/>
                <w:sz w:val="20"/>
                <w:szCs w:val="20"/>
                <w:lang w:val="en-US"/>
              </w:rPr>
              <w:t xml:space="preserve"> 4.60)</w:t>
            </w:r>
          </w:p>
        </w:tc>
      </w:tr>
      <w:tr w:rsidR="003E6C23" w:rsidRPr="00A12D9B" w:rsidDel="00306D8F" w14:paraId="4F9FE32C" w14:textId="77777777" w:rsidTr="00D24651">
        <w:tc>
          <w:tcPr>
            <w:tcW w:w="727" w:type="dxa"/>
            <w:shd w:val="clear" w:color="auto" w:fill="auto"/>
          </w:tcPr>
          <w:p w14:paraId="1C6EE983" w14:textId="02CD5304"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576.</w:t>
            </w:r>
          </w:p>
        </w:tc>
        <w:tc>
          <w:tcPr>
            <w:tcW w:w="8441" w:type="dxa"/>
            <w:shd w:val="clear" w:color="auto" w:fill="auto"/>
          </w:tcPr>
          <w:p w14:paraId="66010168" w14:textId="11018F1D" w:rsidR="003E6C23" w:rsidRPr="00AA7AFD"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4C27E6">
              <w:rPr>
                <w:rFonts w:ascii="Verdana" w:hAnsi="Verdana" w:cs="Arial"/>
                <w:b/>
                <w:sz w:val="20"/>
                <w:szCs w:val="20"/>
                <w:lang w:val="en-US"/>
              </w:rPr>
              <w:t>Maurer, M.</w:t>
            </w:r>
            <w:r>
              <w:rPr>
                <w:rFonts w:ascii="Verdana" w:hAnsi="Verdana" w:cs="Arial"/>
                <w:sz w:val="20"/>
                <w:szCs w:val="20"/>
                <w:vertAlign w:val="superscript"/>
                <w:lang w:val="en-US"/>
              </w:rPr>
              <w:t>+</w:t>
            </w:r>
            <w:r w:rsidRPr="004C27E6">
              <w:rPr>
                <w:rFonts w:ascii="Verdana" w:hAnsi="Verdana" w:cs="Arial"/>
                <w:sz w:val="20"/>
                <w:szCs w:val="20"/>
                <w:lang w:val="en-US"/>
              </w:rPr>
              <w:t>, Lumry, W. R., Li, H. H., Aygören-Pürsün, E., Busse, P.</w:t>
            </w:r>
            <w:r w:rsidRPr="00D24651">
              <w:rPr>
                <w:rFonts w:ascii="Verdana" w:hAnsi="Verdana" w:cs="Arial"/>
                <w:sz w:val="20"/>
                <w:szCs w:val="20"/>
                <w:lang w:val="en-US"/>
              </w:rPr>
              <w:t xml:space="preserve"> J</w:t>
            </w:r>
            <w:r w:rsidRPr="004C27E6">
              <w:rPr>
                <w:rFonts w:ascii="Verdana" w:hAnsi="Verdana" w:cs="Arial"/>
                <w:sz w:val="20"/>
                <w:szCs w:val="20"/>
                <w:lang w:val="en-US"/>
              </w:rPr>
              <w:t>.</w:t>
            </w:r>
            <w:r w:rsidRPr="00D24651">
              <w:rPr>
                <w:rFonts w:ascii="Verdana" w:hAnsi="Verdana" w:cs="Arial"/>
                <w:sz w:val="20"/>
                <w:szCs w:val="20"/>
                <w:lang w:val="en-US"/>
              </w:rPr>
              <w:t>, Jacobs, J., Nurse, C.</w:t>
            </w:r>
            <w:r>
              <w:rPr>
                <w:rFonts w:ascii="Verdana" w:hAnsi="Verdana" w:cs="Arial"/>
                <w:sz w:val="20"/>
                <w:szCs w:val="20"/>
                <w:lang w:val="en-US"/>
              </w:rPr>
              <w:t>, Ahmed, M. A., Watt, M., Yu, M., and SPRING Investigators: Lanadelumab in patients 2 to less than 12 years old with hereditary angioedema: results from the phase 3 SPRING study</w:t>
            </w:r>
            <w:r w:rsidRPr="0029649F">
              <w:rPr>
                <w:rFonts w:ascii="Verdana" w:hAnsi="Verdana" w:cs="Arial"/>
                <w:sz w:val="20"/>
                <w:szCs w:val="20"/>
                <w:lang w:val="en-US"/>
              </w:rPr>
              <w:t>.</w:t>
            </w:r>
            <w:r w:rsidRPr="00814405">
              <w:rPr>
                <w:rFonts w:ascii="Verdana" w:hAnsi="Verdana" w:cs="Arial"/>
                <w:sz w:val="20"/>
                <w:szCs w:val="20"/>
                <w:lang w:val="en-US"/>
              </w:rPr>
              <w:t xml:space="preserve"> </w:t>
            </w:r>
            <w:r w:rsidRPr="004C27E6">
              <w:rPr>
                <w:rFonts w:ascii="Verdana" w:hAnsi="Verdana" w:cs="Arial"/>
                <w:i/>
                <w:sz w:val="20"/>
                <w:szCs w:val="20"/>
                <w:lang w:val="en-US"/>
              </w:rPr>
              <w:t xml:space="preserve">J. Allergy Clin. </w:t>
            </w:r>
            <w:r w:rsidRPr="00C624BD">
              <w:rPr>
                <w:rFonts w:ascii="Verdana" w:hAnsi="Verdana" w:cs="Arial"/>
                <w:i/>
                <w:sz w:val="20"/>
                <w:szCs w:val="20"/>
                <w:lang w:val="en-US"/>
              </w:rPr>
              <w:t>Immunol. Pract</w:t>
            </w:r>
            <w:r w:rsidRPr="00C624BD">
              <w:rPr>
                <w:rFonts w:ascii="Verdana" w:hAnsi="Verdana" w:cs="Arial"/>
                <w:sz w:val="20"/>
                <w:szCs w:val="20"/>
                <w:lang w:val="en-US"/>
              </w:rPr>
              <w:t>. 202</w:t>
            </w:r>
            <w:r>
              <w:rPr>
                <w:rFonts w:ascii="Verdana" w:hAnsi="Verdana" w:cs="Arial"/>
                <w:sz w:val="20"/>
                <w:szCs w:val="20"/>
                <w:lang w:val="en-US"/>
              </w:rPr>
              <w:t>4</w:t>
            </w:r>
            <w:r w:rsidRPr="00C624BD">
              <w:rPr>
                <w:rFonts w:ascii="Verdana" w:hAnsi="Verdana" w:cs="Arial"/>
                <w:sz w:val="20"/>
                <w:szCs w:val="20"/>
                <w:lang w:val="en-US"/>
              </w:rPr>
              <w:t>:</w:t>
            </w:r>
            <w:r>
              <w:rPr>
                <w:rFonts w:ascii="Verdana" w:hAnsi="Verdana" w:cs="Arial"/>
                <w:i/>
                <w:sz w:val="20"/>
                <w:szCs w:val="20"/>
                <w:lang w:val="en-US"/>
              </w:rPr>
              <w:t xml:space="preserve"> </w:t>
            </w:r>
            <w:r w:rsidRPr="00241A31">
              <w:rPr>
                <w:rFonts w:ascii="Verdana" w:hAnsi="Verdana" w:cs="Arial"/>
                <w:sz w:val="20"/>
                <w:szCs w:val="20"/>
                <w:lang w:val="en-US"/>
              </w:rPr>
              <w:t>12; 201-2011</w:t>
            </w:r>
            <w:r w:rsidRPr="00C624BD">
              <w:rPr>
                <w:rFonts w:ascii="Verdana" w:hAnsi="Verdana" w:cs="Arial"/>
                <w:sz w:val="20"/>
                <w:szCs w:val="20"/>
                <w:lang w:val="en-US"/>
              </w:rPr>
              <w:t>. I</w:t>
            </w:r>
            <w:r>
              <w:rPr>
                <w:rFonts w:ascii="Verdana" w:hAnsi="Verdana" w:cs="Arial"/>
                <w:sz w:val="20"/>
                <w:szCs w:val="20"/>
                <w:lang w:val="en-US"/>
              </w:rPr>
              <w:t>F: TBD (IF 2023: 8.20)</w:t>
            </w:r>
          </w:p>
        </w:tc>
      </w:tr>
      <w:tr w:rsidR="003E6C23" w:rsidRPr="00A12D9B" w:rsidDel="00306D8F" w14:paraId="40643619" w14:textId="77777777" w:rsidTr="00D24651">
        <w:tc>
          <w:tcPr>
            <w:tcW w:w="727" w:type="dxa"/>
            <w:shd w:val="clear" w:color="auto" w:fill="auto"/>
          </w:tcPr>
          <w:p w14:paraId="2FBF2E15" w14:textId="4841EEC5"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575.</w:t>
            </w:r>
            <w:r w:rsidDel="0057277D">
              <w:rPr>
                <w:rFonts w:ascii="Verdana" w:hAnsi="Verdana"/>
                <w:sz w:val="20"/>
                <w:szCs w:val="20"/>
                <w:lang w:val="en-US"/>
              </w:rPr>
              <w:t xml:space="preserve"> </w:t>
            </w:r>
          </w:p>
        </w:tc>
        <w:tc>
          <w:tcPr>
            <w:tcW w:w="8441" w:type="dxa"/>
            <w:shd w:val="clear" w:color="auto" w:fill="auto"/>
          </w:tcPr>
          <w:p w14:paraId="09820CC3" w14:textId="2931EF01" w:rsidR="003E6C23" w:rsidRDefault="003E6C23" w:rsidP="003E6C23">
            <w:pPr>
              <w:widowControl w:val="0"/>
              <w:tabs>
                <w:tab w:val="left" w:pos="426"/>
              </w:tabs>
              <w:autoSpaceDE w:val="0"/>
              <w:autoSpaceDN w:val="0"/>
              <w:adjustRightInd w:val="0"/>
              <w:spacing w:before="120"/>
              <w:ind w:right="128"/>
              <w:jc w:val="both"/>
              <w:rPr>
                <w:rFonts w:ascii="Verdana" w:hAnsi="Verdana" w:cs="Arial"/>
                <w:iCs/>
                <w:sz w:val="20"/>
                <w:szCs w:val="20"/>
                <w:lang w:val="en-US"/>
              </w:rPr>
            </w:pPr>
            <w:r w:rsidRPr="00CA2296">
              <w:rPr>
                <w:rFonts w:ascii="Verdana" w:hAnsi="Verdana" w:cs="Arial"/>
                <w:sz w:val="20"/>
                <w:szCs w:val="20"/>
                <w:lang w:val="en-US"/>
              </w:rPr>
              <w:t xml:space="preserve">Salameh, P., Gutsche, A., Aulenbacher, F., Buttgereit, T., Weller, K., Siebenhaar, F., and </w:t>
            </w:r>
            <w:r w:rsidRPr="00CA2296" w:rsidDel="00D5768B">
              <w:rPr>
                <w:rFonts w:ascii="Verdana" w:hAnsi="Verdana" w:cs="Arial"/>
                <w:b/>
                <w:sz w:val="20"/>
                <w:szCs w:val="20"/>
                <w:lang w:val="en-US"/>
              </w:rPr>
              <w:t>Maur</w:t>
            </w:r>
            <w:r w:rsidRPr="00087FEF" w:rsidDel="00D5768B">
              <w:rPr>
                <w:rFonts w:ascii="Verdana" w:hAnsi="Verdana" w:cs="Arial"/>
                <w:b/>
                <w:sz w:val="20"/>
                <w:szCs w:val="20"/>
                <w:lang w:val="en-US"/>
              </w:rPr>
              <w:t>er, M.</w:t>
            </w:r>
            <w:r w:rsidRPr="00140861">
              <w:rPr>
                <w:rFonts w:ascii="Verdana" w:hAnsi="Verdana" w:cs="Arial"/>
                <w:sz w:val="20"/>
                <w:szCs w:val="20"/>
                <w:vertAlign w:val="superscript"/>
                <w:lang w:val="en-US"/>
              </w:rPr>
              <w:t>+</w:t>
            </w:r>
            <w:r w:rsidRPr="00087FEF" w:rsidDel="00D5768B">
              <w:rPr>
                <w:rFonts w:ascii="Verdana" w:hAnsi="Verdana" w:cs="Arial"/>
                <w:sz w:val="20"/>
                <w:szCs w:val="20"/>
                <w:lang w:val="en-US"/>
              </w:rPr>
              <w:t>:</w:t>
            </w:r>
            <w:r w:rsidRPr="00140861">
              <w:rPr>
                <w:rFonts w:ascii="Verdana" w:hAnsi="Verdana" w:cs="Arial"/>
                <w:sz w:val="20"/>
                <w:szCs w:val="20"/>
                <w:lang w:val="en-US"/>
              </w:rPr>
              <w:t xml:space="preserve"> Urticaria control test real-world performance: a post hoc analysis. </w:t>
            </w:r>
            <w:r>
              <w:rPr>
                <w:rFonts w:ascii="Verdana" w:hAnsi="Verdana" w:cs="Arial"/>
                <w:i/>
                <w:sz w:val="20"/>
                <w:szCs w:val="20"/>
                <w:lang w:val="en-US"/>
              </w:rPr>
              <w:t>Allergy</w:t>
            </w:r>
            <w:r>
              <w:rPr>
                <w:rFonts w:ascii="Verdana" w:hAnsi="Verdana" w:cs="Arial"/>
                <w:sz w:val="20"/>
                <w:szCs w:val="20"/>
                <w:lang w:val="en-US"/>
              </w:rPr>
              <w:t xml:space="preserve"> 2024: 79; 229-232. </w:t>
            </w:r>
            <w:r>
              <w:rPr>
                <w:rFonts w:ascii="Verdana" w:hAnsi="Verdana" w:cs="Arial"/>
                <w:iCs/>
                <w:sz w:val="20"/>
                <w:szCs w:val="20"/>
                <w:lang w:val="en-US"/>
              </w:rPr>
              <w:t>IF: TBD (IF 2023</w:t>
            </w:r>
            <w:r w:rsidRPr="00B9522D">
              <w:rPr>
                <w:rFonts w:ascii="Verdana" w:hAnsi="Verdana" w:cs="Arial"/>
                <w:iCs/>
                <w:sz w:val="20"/>
                <w:szCs w:val="20"/>
                <w:lang w:val="en-US"/>
              </w:rPr>
              <w:t>: 1</w:t>
            </w:r>
            <w:r>
              <w:rPr>
                <w:rFonts w:ascii="Verdana" w:hAnsi="Verdana" w:cs="Arial"/>
                <w:iCs/>
                <w:sz w:val="20"/>
                <w:szCs w:val="20"/>
                <w:lang w:val="en-US"/>
              </w:rPr>
              <w:t>2.60</w:t>
            </w:r>
            <w:r w:rsidRPr="00B9522D">
              <w:rPr>
                <w:rFonts w:ascii="Verdana" w:hAnsi="Verdana" w:cs="Arial"/>
                <w:iCs/>
                <w:sz w:val="20"/>
                <w:szCs w:val="20"/>
                <w:lang w:val="en-US"/>
              </w:rPr>
              <w:t>)</w:t>
            </w:r>
          </w:p>
          <w:p w14:paraId="54579E64" w14:textId="5D30532E" w:rsidR="003E6C23" w:rsidRPr="00AA7AFD"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BD4518">
              <w:rPr>
                <w:rFonts w:ascii="Verdana" w:hAnsi="Verdana" w:cs="Arial"/>
                <w:sz w:val="20"/>
                <w:szCs w:val="20"/>
                <w:lang w:val="en-US"/>
              </w:rPr>
              <w:t xml:space="preserve">Gutsche, A., Salameh, P., Aulenbacher, F., Buttgereit, T., Weller, K., Siebenhaar, F., and </w:t>
            </w:r>
            <w:r w:rsidRPr="00BD4518" w:rsidDel="00D5768B">
              <w:rPr>
                <w:rFonts w:ascii="Verdana" w:hAnsi="Verdana" w:cs="Arial"/>
                <w:b/>
                <w:sz w:val="20"/>
                <w:szCs w:val="20"/>
                <w:lang w:val="en-US"/>
              </w:rPr>
              <w:t>Maurer, M.</w:t>
            </w:r>
            <w:r w:rsidRPr="00BD4518">
              <w:rPr>
                <w:rFonts w:ascii="Verdana" w:hAnsi="Verdana" w:cs="Arial"/>
                <w:sz w:val="20"/>
                <w:szCs w:val="20"/>
                <w:vertAlign w:val="superscript"/>
                <w:lang w:val="en-US"/>
              </w:rPr>
              <w:t>+</w:t>
            </w:r>
            <w:r w:rsidRPr="00BD4518" w:rsidDel="00D5768B">
              <w:rPr>
                <w:rFonts w:ascii="Verdana" w:hAnsi="Verdana" w:cs="Arial"/>
                <w:sz w:val="20"/>
                <w:szCs w:val="20"/>
                <w:lang w:val="en-US"/>
              </w:rPr>
              <w:t>:</w:t>
            </w:r>
            <w:r w:rsidRPr="00D24651">
              <w:rPr>
                <w:rFonts w:ascii="Verdana" w:hAnsi="Verdana" w:cs="Arial"/>
                <w:sz w:val="20"/>
                <w:szCs w:val="20"/>
                <w:lang w:val="en-US"/>
              </w:rPr>
              <w:t xml:space="preserve"> Reply to: </w:t>
            </w:r>
            <w:r>
              <w:rPr>
                <w:rFonts w:ascii="Verdana" w:hAnsi="Verdana" w:cs="Arial"/>
                <w:sz w:val="20"/>
                <w:szCs w:val="20"/>
                <w:lang w:val="en-US"/>
              </w:rPr>
              <w:t xml:space="preserve">Zhang et al.: </w:t>
            </w:r>
            <w:r w:rsidRPr="00D24651">
              <w:rPr>
                <w:rFonts w:ascii="Verdana" w:hAnsi="Verdana" w:cs="Arial"/>
                <w:sz w:val="20"/>
                <w:szCs w:val="20"/>
                <w:lang w:val="en-US"/>
              </w:rPr>
              <w:t>Clinical applicability of the Urticaria Control Test in patients with chronic urticaria: further evidence from 622 adult and pediatric patients with different disease subtypes</w:t>
            </w:r>
            <w:r>
              <w:rPr>
                <w:rFonts w:ascii="Verdana" w:hAnsi="Verdana" w:cs="Arial"/>
                <w:sz w:val="20"/>
                <w:szCs w:val="20"/>
                <w:lang w:val="en-US"/>
              </w:rPr>
              <w:t xml:space="preserve">. </w:t>
            </w:r>
            <w:r>
              <w:rPr>
                <w:rFonts w:ascii="Verdana" w:hAnsi="Verdana" w:cs="Arial"/>
                <w:i/>
                <w:sz w:val="20"/>
                <w:szCs w:val="20"/>
                <w:lang w:val="en-US"/>
              </w:rPr>
              <w:t>Allergy</w:t>
            </w:r>
            <w:r>
              <w:rPr>
                <w:rFonts w:ascii="Verdana" w:hAnsi="Verdana" w:cs="Arial"/>
                <w:sz w:val="20"/>
                <w:szCs w:val="20"/>
                <w:lang w:val="en-US"/>
              </w:rPr>
              <w:t xml:space="preserve"> 2024:</w:t>
            </w:r>
            <w:r>
              <w:rPr>
                <w:rFonts w:ascii="Verdana" w:hAnsi="Verdana" w:cs="Arial"/>
                <w:i/>
                <w:sz w:val="20"/>
                <w:szCs w:val="20"/>
                <w:lang w:val="en-US"/>
              </w:rPr>
              <w:t xml:space="preserve"> </w:t>
            </w:r>
            <w:r>
              <w:rPr>
                <w:rFonts w:ascii="Verdana" w:hAnsi="Verdana" w:cs="Arial"/>
                <w:sz w:val="20"/>
                <w:szCs w:val="20"/>
                <w:lang w:val="en-US"/>
              </w:rPr>
              <w:t>79; 265-267.</w:t>
            </w:r>
          </w:p>
        </w:tc>
      </w:tr>
      <w:tr w:rsidR="003E6C23" w:rsidRPr="00A12D9B" w:rsidDel="00306D8F" w14:paraId="70DF7358" w14:textId="77777777" w:rsidTr="00D24651">
        <w:tc>
          <w:tcPr>
            <w:tcW w:w="727" w:type="dxa"/>
            <w:shd w:val="clear" w:color="auto" w:fill="auto"/>
          </w:tcPr>
          <w:p w14:paraId="102F21C8" w14:textId="2C023281"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574.</w:t>
            </w:r>
          </w:p>
        </w:tc>
        <w:tc>
          <w:tcPr>
            <w:tcW w:w="8441" w:type="dxa"/>
            <w:shd w:val="clear" w:color="auto" w:fill="auto"/>
          </w:tcPr>
          <w:p w14:paraId="7B2FB92A" w14:textId="637B034D" w:rsidR="003E6C23" w:rsidRPr="00AA7AFD"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E607E7">
              <w:rPr>
                <w:rFonts w:ascii="Verdana" w:hAnsi="Verdana" w:cs="Arial"/>
                <w:sz w:val="20"/>
                <w:szCs w:val="20"/>
                <w:lang w:val="en-US"/>
              </w:rPr>
              <w:t xml:space="preserve">Weller, K., Giménez-Arnau, A. M., Baron, J., Brehler, R., Ferrer, M., Groffik, A., Grundmann, S., Jakob, </w:t>
            </w:r>
            <w:r w:rsidRPr="008F4D9F">
              <w:rPr>
                <w:rFonts w:ascii="Verdana" w:hAnsi="Verdana" w:cs="Arial"/>
                <w:sz w:val="20"/>
                <w:szCs w:val="20"/>
                <w:lang w:val="en-US"/>
              </w:rPr>
              <w:t xml:space="preserve">T., Labrador-Horrillo, M., Müller, S., Staubach, P., Wurpts, G., Metz, M., and </w:t>
            </w:r>
            <w:r w:rsidRPr="00140861">
              <w:rPr>
                <w:rFonts w:ascii="Verdana" w:hAnsi="Verdana" w:cs="Arial"/>
                <w:b/>
                <w:sz w:val="20"/>
                <w:szCs w:val="20"/>
                <w:lang w:val="en-US"/>
              </w:rPr>
              <w:t>Maurer, M.</w:t>
            </w:r>
            <w:r w:rsidRPr="00140861">
              <w:rPr>
                <w:rFonts w:ascii="Verdana" w:hAnsi="Verdana" w:cs="Arial"/>
                <w:sz w:val="20"/>
                <w:szCs w:val="20"/>
                <w:vertAlign w:val="superscript"/>
                <w:lang w:val="en-US"/>
              </w:rPr>
              <w:t>+</w:t>
            </w:r>
            <w:r w:rsidRPr="00140861">
              <w:rPr>
                <w:rFonts w:ascii="Verdana" w:hAnsi="Verdana" w:cs="Arial"/>
                <w:sz w:val="20"/>
                <w:szCs w:val="20"/>
                <w:lang w:val="en-US"/>
              </w:rPr>
              <w:t xml:space="preserve">: </w:t>
            </w:r>
            <w:r w:rsidRPr="0003631A">
              <w:rPr>
                <w:rFonts w:ascii="Verdana" w:hAnsi="Verdana" w:cs="Arial"/>
                <w:sz w:val="20"/>
                <w:szCs w:val="20"/>
                <w:lang w:val="en-US"/>
              </w:rPr>
              <w:t>Efficacy and safety of on-demand versus daily rupatadine in chronic spontaneous urticaria: a randomized trial</w:t>
            </w:r>
            <w:r w:rsidRPr="00140861">
              <w:rPr>
                <w:rFonts w:ascii="Verdana" w:hAnsi="Verdana" w:cs="Arial"/>
                <w:sz w:val="20"/>
                <w:szCs w:val="20"/>
                <w:lang w:val="en-US"/>
              </w:rPr>
              <w:t xml:space="preserve">. </w:t>
            </w:r>
            <w:r w:rsidDel="00D5768B">
              <w:rPr>
                <w:rFonts w:ascii="Verdana" w:hAnsi="Verdana" w:cs="Arial"/>
                <w:i/>
                <w:sz w:val="20"/>
                <w:szCs w:val="20"/>
                <w:lang w:val="en-US"/>
              </w:rPr>
              <w:t>Allergy</w:t>
            </w:r>
            <w:r w:rsidDel="00D5768B">
              <w:rPr>
                <w:rFonts w:ascii="Verdana" w:hAnsi="Verdana" w:cs="Arial"/>
                <w:sz w:val="20"/>
                <w:szCs w:val="20"/>
                <w:lang w:val="en-US"/>
              </w:rPr>
              <w:t xml:space="preserve"> 202</w:t>
            </w:r>
            <w:r>
              <w:rPr>
                <w:rFonts w:ascii="Verdana" w:hAnsi="Verdana" w:cs="Arial"/>
                <w:sz w:val="20"/>
                <w:szCs w:val="20"/>
                <w:lang w:val="en-US"/>
              </w:rPr>
              <w:t>4</w:t>
            </w:r>
            <w:r w:rsidDel="00D5768B">
              <w:rPr>
                <w:rFonts w:ascii="Verdana" w:hAnsi="Verdana" w:cs="Arial"/>
                <w:sz w:val="20"/>
                <w:szCs w:val="20"/>
                <w:lang w:val="en-US"/>
              </w:rPr>
              <w:t>:</w:t>
            </w:r>
            <w:r>
              <w:rPr>
                <w:rFonts w:ascii="Verdana" w:hAnsi="Verdana" w:cs="Arial"/>
                <w:sz w:val="20"/>
                <w:szCs w:val="20"/>
                <w:lang w:val="en-US"/>
              </w:rPr>
              <w:t xml:space="preserve"> 79; 93-103</w:t>
            </w:r>
            <w:r w:rsidDel="00D5768B">
              <w:rPr>
                <w:rFonts w:ascii="Verdana" w:hAnsi="Verdana" w:cs="Arial"/>
                <w:sz w:val="20"/>
                <w:szCs w:val="20"/>
                <w:lang w:val="en-US"/>
              </w:rPr>
              <w:t xml:space="preserve">. </w:t>
            </w:r>
            <w:r w:rsidRPr="00B9522D" w:rsidDel="00D5768B">
              <w:rPr>
                <w:rFonts w:ascii="Verdana" w:hAnsi="Verdana" w:cs="Arial"/>
                <w:iCs/>
                <w:sz w:val="20"/>
                <w:szCs w:val="20"/>
                <w:lang w:val="en-US"/>
              </w:rPr>
              <w:t>IF: TBD (IF 202</w:t>
            </w:r>
            <w:r>
              <w:rPr>
                <w:rFonts w:ascii="Verdana" w:hAnsi="Verdana" w:cs="Arial"/>
                <w:iCs/>
                <w:sz w:val="20"/>
                <w:szCs w:val="20"/>
                <w:lang w:val="en-US"/>
              </w:rPr>
              <w:t>3</w:t>
            </w:r>
            <w:r w:rsidRPr="00B9522D" w:rsidDel="00D5768B">
              <w:rPr>
                <w:rFonts w:ascii="Verdana" w:hAnsi="Verdana" w:cs="Arial"/>
                <w:iCs/>
                <w:sz w:val="20"/>
                <w:szCs w:val="20"/>
                <w:lang w:val="en-US"/>
              </w:rPr>
              <w:t>: 1</w:t>
            </w:r>
            <w:r>
              <w:rPr>
                <w:rFonts w:ascii="Verdana" w:hAnsi="Verdana" w:cs="Arial"/>
                <w:iCs/>
                <w:sz w:val="20"/>
                <w:szCs w:val="20"/>
                <w:lang w:val="en-US"/>
              </w:rPr>
              <w:t>2.60)</w:t>
            </w:r>
          </w:p>
        </w:tc>
      </w:tr>
      <w:tr w:rsidR="003E6C23" w:rsidRPr="00A12D9B" w:rsidDel="00306D8F" w14:paraId="39EBC52E" w14:textId="77777777" w:rsidTr="00D24651">
        <w:tc>
          <w:tcPr>
            <w:tcW w:w="727" w:type="dxa"/>
            <w:shd w:val="clear" w:color="auto" w:fill="auto"/>
          </w:tcPr>
          <w:p w14:paraId="52EA505E" w14:textId="6ECCB41A"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573.</w:t>
            </w:r>
          </w:p>
        </w:tc>
        <w:tc>
          <w:tcPr>
            <w:tcW w:w="8441" w:type="dxa"/>
            <w:shd w:val="clear" w:color="auto" w:fill="auto"/>
          </w:tcPr>
          <w:p w14:paraId="0219FC2C" w14:textId="3FF89C06" w:rsidR="003E6C23" w:rsidRPr="00AA7AFD"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554639">
              <w:rPr>
                <w:rFonts w:ascii="Verdana" w:hAnsi="Verdana" w:cs="Arial"/>
                <w:sz w:val="20"/>
                <w:szCs w:val="20"/>
                <w:lang w:val="en-US"/>
              </w:rPr>
              <w:t>Moñino-Romero, S., Kolkhir, P., Ohanyan, T., Szépfalusi, Z., Weller, K., Metz, M., Schef</w:t>
            </w:r>
            <w:r w:rsidRPr="0090274E">
              <w:rPr>
                <w:rFonts w:ascii="Verdana" w:hAnsi="Verdana" w:cs="Arial"/>
                <w:sz w:val="20"/>
                <w:szCs w:val="20"/>
                <w:lang w:val="en-US"/>
              </w:rPr>
              <w:t>fel, J.</w:t>
            </w:r>
            <w:r w:rsidRPr="00554639">
              <w:rPr>
                <w:rFonts w:ascii="Verdana" w:hAnsi="Verdana" w:cs="Arial"/>
                <w:sz w:val="20"/>
                <w:szCs w:val="20"/>
                <w:lang w:val="en-US"/>
              </w:rPr>
              <w:t xml:space="preserve">, </w:t>
            </w:r>
            <w:r w:rsidRPr="00554639">
              <w:rPr>
                <w:rFonts w:ascii="Verdana" w:hAnsi="Verdana" w:cs="Arial"/>
                <w:b/>
                <w:sz w:val="20"/>
                <w:szCs w:val="20"/>
                <w:lang w:val="en-US"/>
              </w:rPr>
              <w:t>Ma</w:t>
            </w:r>
            <w:r w:rsidRPr="0090274E">
              <w:rPr>
                <w:rFonts w:ascii="Verdana" w:hAnsi="Verdana" w:cs="Arial"/>
                <w:b/>
                <w:sz w:val="20"/>
                <w:szCs w:val="20"/>
                <w:lang w:val="en-US"/>
              </w:rPr>
              <w:t>urer</w:t>
            </w:r>
            <w:r w:rsidRPr="00554639">
              <w:rPr>
                <w:rFonts w:ascii="Verdana" w:hAnsi="Verdana" w:cs="Arial"/>
                <w:b/>
                <w:sz w:val="20"/>
                <w:szCs w:val="20"/>
                <w:lang w:val="en-US"/>
              </w:rPr>
              <w:t>, M.</w:t>
            </w:r>
            <w:r w:rsidRPr="00554639">
              <w:rPr>
                <w:rFonts w:ascii="Verdana" w:hAnsi="Verdana" w:cs="Arial"/>
                <w:sz w:val="20"/>
                <w:szCs w:val="20"/>
                <w:vertAlign w:val="superscript"/>
                <w:lang w:val="en-US"/>
              </w:rPr>
              <w:t>+</w:t>
            </w:r>
            <w:r w:rsidRPr="00554639">
              <w:rPr>
                <w:rFonts w:ascii="Verdana" w:hAnsi="Verdana" w:cs="Arial"/>
                <w:sz w:val="20"/>
                <w:szCs w:val="20"/>
                <w:lang w:val="en-US"/>
              </w:rPr>
              <w:t>, an</w:t>
            </w:r>
            <w:r w:rsidRPr="0090274E">
              <w:rPr>
                <w:rFonts w:ascii="Verdana" w:hAnsi="Verdana" w:cs="Arial"/>
                <w:sz w:val="20"/>
                <w:szCs w:val="20"/>
                <w:lang w:val="en-US"/>
              </w:rPr>
              <w:t>d Altrichter, S.: Elevate</w:t>
            </w:r>
            <w:r>
              <w:rPr>
                <w:rFonts w:ascii="Verdana" w:hAnsi="Verdana" w:cs="Arial"/>
                <w:sz w:val="20"/>
                <w:szCs w:val="20"/>
                <w:lang w:val="en-US"/>
              </w:rPr>
              <w:t xml:space="preserve">d baseline soluble FcεRI may be linked to early response to omalizumab treatment in chronic spontaneous urticaria. </w:t>
            </w:r>
            <w:r w:rsidRPr="004957BC">
              <w:rPr>
                <w:rFonts w:ascii="Verdana" w:hAnsi="Verdana" w:cs="Arial"/>
                <w:i/>
                <w:sz w:val="20"/>
                <w:szCs w:val="20"/>
                <w:lang w:val="en-US"/>
              </w:rPr>
              <w:t>J</w:t>
            </w:r>
            <w:r w:rsidRPr="00EE18C5">
              <w:rPr>
                <w:rFonts w:ascii="Verdana" w:hAnsi="Verdana" w:cs="Arial"/>
                <w:i/>
                <w:sz w:val="20"/>
                <w:szCs w:val="20"/>
                <w:lang w:val="en-US"/>
              </w:rPr>
              <w:t>.</w:t>
            </w:r>
            <w:r w:rsidRPr="004957BC">
              <w:rPr>
                <w:rFonts w:ascii="Verdana" w:hAnsi="Verdana" w:cs="Arial"/>
                <w:i/>
                <w:sz w:val="20"/>
                <w:szCs w:val="20"/>
                <w:lang w:val="en-US"/>
              </w:rPr>
              <w:t xml:space="preserve"> Eur</w:t>
            </w:r>
            <w:r w:rsidRPr="00EE18C5">
              <w:rPr>
                <w:rFonts w:ascii="Verdana" w:hAnsi="Verdana" w:cs="Arial"/>
                <w:i/>
                <w:sz w:val="20"/>
                <w:szCs w:val="20"/>
                <w:lang w:val="en-US"/>
              </w:rPr>
              <w:t>.</w:t>
            </w:r>
            <w:r w:rsidRPr="004957BC">
              <w:rPr>
                <w:rFonts w:ascii="Verdana" w:hAnsi="Verdana" w:cs="Arial"/>
                <w:i/>
                <w:sz w:val="20"/>
                <w:szCs w:val="20"/>
                <w:lang w:val="en-US"/>
              </w:rPr>
              <w:t xml:space="preserve"> Acad. Dermatol. Venereol</w:t>
            </w:r>
            <w:r w:rsidRPr="004957BC">
              <w:rPr>
                <w:rFonts w:ascii="Verdana" w:hAnsi="Verdana" w:cs="Arial"/>
                <w:sz w:val="20"/>
                <w:szCs w:val="20"/>
                <w:lang w:val="en-US"/>
              </w:rPr>
              <w:t>. 202</w:t>
            </w:r>
            <w:r>
              <w:rPr>
                <w:rFonts w:ascii="Verdana" w:hAnsi="Verdana" w:cs="Arial"/>
                <w:sz w:val="20"/>
                <w:szCs w:val="20"/>
                <w:lang w:val="en-US"/>
              </w:rPr>
              <w:t>4</w:t>
            </w:r>
            <w:r w:rsidRPr="004957BC">
              <w:rPr>
                <w:rFonts w:ascii="Verdana" w:hAnsi="Verdana" w:cs="Arial"/>
                <w:sz w:val="20"/>
                <w:szCs w:val="20"/>
                <w:lang w:val="en-US"/>
              </w:rPr>
              <w:t>:</w:t>
            </w:r>
            <w:r>
              <w:rPr>
                <w:rFonts w:ascii="Verdana" w:hAnsi="Verdana" w:cs="Arial"/>
                <w:sz w:val="20"/>
                <w:szCs w:val="20"/>
                <w:lang w:val="en-US"/>
              </w:rPr>
              <w:t xml:space="preserve"> 38; 167-174</w:t>
            </w:r>
            <w:r w:rsidRPr="004957BC">
              <w:rPr>
                <w:rFonts w:ascii="Verdana" w:hAnsi="Verdana" w:cs="Arial"/>
                <w:sz w:val="20"/>
                <w:szCs w:val="20"/>
                <w:lang w:val="en-US"/>
              </w:rPr>
              <w:t xml:space="preserve">. </w:t>
            </w:r>
            <w:r w:rsidRPr="004A6570">
              <w:rPr>
                <w:rFonts w:ascii="Verdana" w:hAnsi="Verdana" w:cs="Arial"/>
                <w:iCs/>
                <w:sz w:val="20"/>
                <w:szCs w:val="20"/>
                <w:lang w:val="en-US"/>
              </w:rPr>
              <w:t>IF: TBD (IF 202</w:t>
            </w:r>
            <w:r>
              <w:rPr>
                <w:rFonts w:ascii="Verdana" w:hAnsi="Verdana" w:cs="Arial"/>
                <w:iCs/>
                <w:sz w:val="20"/>
                <w:szCs w:val="20"/>
                <w:lang w:val="en-US"/>
              </w:rPr>
              <w:t>3</w:t>
            </w:r>
            <w:r w:rsidRPr="004A6570">
              <w:rPr>
                <w:rFonts w:ascii="Verdana" w:hAnsi="Verdana" w:cs="Arial"/>
                <w:iCs/>
                <w:sz w:val="20"/>
                <w:szCs w:val="20"/>
                <w:lang w:val="en-US"/>
              </w:rPr>
              <w:t>:</w:t>
            </w:r>
            <w:r>
              <w:rPr>
                <w:rFonts w:ascii="Verdana" w:hAnsi="Verdana" w:cs="Arial"/>
                <w:iCs/>
                <w:sz w:val="20"/>
                <w:szCs w:val="20"/>
                <w:lang w:val="en-US"/>
              </w:rPr>
              <w:t xml:space="preserve"> 8.40)</w:t>
            </w:r>
          </w:p>
        </w:tc>
      </w:tr>
      <w:tr w:rsidR="003E6C23" w:rsidRPr="00A12D9B" w:rsidDel="00306D8F" w14:paraId="48CFADE8" w14:textId="77777777" w:rsidTr="00D24651">
        <w:tc>
          <w:tcPr>
            <w:tcW w:w="727" w:type="dxa"/>
            <w:shd w:val="clear" w:color="auto" w:fill="auto"/>
          </w:tcPr>
          <w:p w14:paraId="0DBC9C87" w14:textId="27CBD2B8"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572.</w:t>
            </w:r>
          </w:p>
        </w:tc>
        <w:tc>
          <w:tcPr>
            <w:tcW w:w="8441" w:type="dxa"/>
            <w:shd w:val="clear" w:color="auto" w:fill="auto"/>
          </w:tcPr>
          <w:p w14:paraId="17CDAF6D" w14:textId="1FC03D6D" w:rsidR="003E6C23" w:rsidRPr="00AA7AFD"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F9487E">
              <w:rPr>
                <w:rFonts w:ascii="Verdana" w:hAnsi="Verdana" w:cs="Arial"/>
                <w:sz w:val="20"/>
                <w:szCs w:val="20"/>
                <w:lang w:val="en-US"/>
              </w:rPr>
              <w:t>Neisinger, S.</w:t>
            </w:r>
            <w:r>
              <w:rPr>
                <w:rFonts w:ascii="Verdana" w:hAnsi="Verdana" w:cs="Arial"/>
                <w:sz w:val="20"/>
                <w:szCs w:val="20"/>
                <w:vertAlign w:val="superscript"/>
                <w:lang w:val="en-US"/>
              </w:rPr>
              <w:t>+</w:t>
            </w:r>
            <w:r w:rsidRPr="00F9487E">
              <w:rPr>
                <w:rFonts w:ascii="Verdana" w:hAnsi="Verdana" w:cs="Arial"/>
                <w:sz w:val="20"/>
                <w:szCs w:val="20"/>
                <w:lang w:val="en-US"/>
              </w:rPr>
              <w:t>, Sousa Pinto, B.,</w:t>
            </w:r>
            <w:r w:rsidRPr="001E7A11">
              <w:rPr>
                <w:rFonts w:ascii="Verdana" w:hAnsi="Verdana" w:cs="Arial"/>
                <w:sz w:val="20"/>
                <w:szCs w:val="20"/>
                <w:lang w:val="en-US"/>
              </w:rPr>
              <w:t xml:space="preserve"> Ramanauskaite, A.,</w:t>
            </w:r>
            <w:r w:rsidRPr="00F9487E">
              <w:rPr>
                <w:rFonts w:ascii="Verdana" w:hAnsi="Verdana" w:cs="Arial"/>
                <w:sz w:val="20"/>
                <w:szCs w:val="20"/>
                <w:lang w:val="en-US"/>
              </w:rPr>
              <w:t xml:space="preserve"> Bousquet, J., Weller, K., Metz, M., Magerl, M., Kocatürk, E., Cherrez-Ojeda, I.,</w:t>
            </w:r>
            <w:r w:rsidRPr="001E7A11">
              <w:rPr>
                <w:rFonts w:ascii="Verdana" w:hAnsi="Verdana" w:cs="Arial"/>
                <w:sz w:val="20"/>
                <w:szCs w:val="20"/>
                <w:lang w:val="en-US"/>
              </w:rPr>
              <w:t xml:space="preserve"> Gim</w:t>
            </w:r>
            <w:r>
              <w:rPr>
                <w:rFonts w:ascii="Verdana" w:hAnsi="Verdana" w:cs="Arial"/>
                <w:sz w:val="20"/>
                <w:szCs w:val="20"/>
                <w:lang w:val="en-US"/>
              </w:rPr>
              <w:t xml:space="preserve">énez-Arnau, A. M., Parisi, C. A. S., Altrichter, S., Ensina, L. F., Bouillet, L., Asero, R., Goncalo, M., Guillet, C., Rutkowski, K., Bernstein, J. A., Hardin, H., Godse, K., Brzoza, Z., Laco Sousa, J. I., Thomsen, S. F., van Doorn, M., Hide, M., Ye, Y.-M., Vanderse, S., Lapina, L., Peter, J., Zhao, Z., Han, L., Nasr, I., Rockmann-Helmbach, H., Astrup Sørensen, J., Öztas Kara, R., Kurjane, N., Kurchenko, A., Kaidashev, I., Tsaryk, V., Stepanenko, R., and </w:t>
            </w:r>
            <w:r>
              <w:rPr>
                <w:rFonts w:ascii="Verdana" w:hAnsi="Verdana" w:cs="Arial"/>
                <w:b/>
                <w:sz w:val="20"/>
                <w:szCs w:val="20"/>
                <w:lang w:val="en-US"/>
              </w:rPr>
              <w:t>Maurer, M.</w:t>
            </w:r>
            <w:r>
              <w:rPr>
                <w:rFonts w:ascii="Verdana" w:hAnsi="Verdana" w:cs="Arial"/>
                <w:sz w:val="20"/>
                <w:szCs w:val="20"/>
                <w:lang w:val="en-US"/>
              </w:rPr>
              <w:t>: CRUSE</w:t>
            </w:r>
            <w:r w:rsidRPr="001E7A11">
              <w:rPr>
                <w:rFonts w:ascii="Verdana" w:hAnsi="Verdana" w:cs="Arial"/>
                <w:sz w:val="20"/>
                <w:szCs w:val="20"/>
                <w:vertAlign w:val="superscript"/>
                <w:lang w:val="en-US"/>
              </w:rPr>
              <w:t>®</w:t>
            </w:r>
            <w:r>
              <w:rPr>
                <w:rFonts w:ascii="Verdana" w:hAnsi="Verdana" w:cs="Arial"/>
                <w:sz w:val="20"/>
                <w:szCs w:val="20"/>
                <w:lang w:val="en-US"/>
              </w:rPr>
              <w:t xml:space="preserve"> – an innovative mobile application for patient monitoring and management in chronic spontaneous urticaria. </w:t>
            </w:r>
            <w:r w:rsidRPr="00730570">
              <w:rPr>
                <w:rFonts w:ascii="Verdana" w:hAnsi="Verdana" w:cs="Arial"/>
                <w:i/>
                <w:sz w:val="20"/>
                <w:szCs w:val="20"/>
                <w:lang w:val="en-US"/>
              </w:rPr>
              <w:t xml:space="preserve">Clin. </w:t>
            </w:r>
            <w:r>
              <w:rPr>
                <w:rFonts w:ascii="Verdana" w:hAnsi="Verdana" w:cs="Arial"/>
                <w:i/>
                <w:sz w:val="20"/>
                <w:szCs w:val="20"/>
                <w:lang w:val="en-US"/>
              </w:rPr>
              <w:t>Transl. Allergy</w:t>
            </w:r>
            <w:r w:rsidRPr="00730570">
              <w:rPr>
                <w:rFonts w:ascii="Verdana" w:hAnsi="Verdana" w:cs="Arial"/>
                <w:sz w:val="20"/>
                <w:szCs w:val="20"/>
                <w:lang w:val="en-US"/>
              </w:rPr>
              <w:t xml:space="preserve"> 202</w:t>
            </w:r>
            <w:r>
              <w:rPr>
                <w:rFonts w:ascii="Verdana" w:hAnsi="Verdana" w:cs="Arial"/>
                <w:sz w:val="20"/>
                <w:szCs w:val="20"/>
                <w:lang w:val="en-US"/>
              </w:rPr>
              <w:t>4</w:t>
            </w:r>
            <w:r w:rsidRPr="00730570">
              <w:rPr>
                <w:rFonts w:ascii="Verdana" w:hAnsi="Verdana" w:cs="Arial"/>
                <w:sz w:val="20"/>
                <w:szCs w:val="20"/>
                <w:lang w:val="en-US"/>
              </w:rPr>
              <w:t>:</w:t>
            </w:r>
            <w:r>
              <w:rPr>
                <w:rFonts w:ascii="Verdana" w:hAnsi="Verdana" w:cs="Arial"/>
                <w:sz w:val="20"/>
                <w:szCs w:val="20"/>
                <w:lang w:val="en-US"/>
              </w:rPr>
              <w:t xml:space="preserve"> e12328</w:t>
            </w:r>
            <w:r w:rsidRPr="00730570">
              <w:rPr>
                <w:rFonts w:ascii="Verdana" w:hAnsi="Verdana" w:cs="Arial"/>
                <w:sz w:val="20"/>
                <w:szCs w:val="20"/>
                <w:lang w:val="en-US"/>
              </w:rPr>
              <w:t xml:space="preserve">. </w:t>
            </w:r>
            <w:r>
              <w:rPr>
                <w:rFonts w:ascii="Verdana" w:hAnsi="Verdana"/>
                <w:sz w:val="20"/>
                <w:szCs w:val="20"/>
                <w:lang w:val="en-US"/>
              </w:rPr>
              <w:t>IF: TBD (IF 2023</w:t>
            </w:r>
            <w:r w:rsidRPr="00AF1D31">
              <w:rPr>
                <w:rFonts w:ascii="Verdana" w:hAnsi="Verdana"/>
                <w:sz w:val="20"/>
                <w:szCs w:val="20"/>
                <w:lang w:val="en-US"/>
              </w:rPr>
              <w:t>:</w:t>
            </w:r>
            <w:r>
              <w:rPr>
                <w:rFonts w:ascii="Verdana" w:hAnsi="Verdana"/>
                <w:sz w:val="20"/>
                <w:szCs w:val="20"/>
                <w:lang w:val="en-US"/>
              </w:rPr>
              <w:t xml:space="preserve"> 4.60)</w:t>
            </w:r>
          </w:p>
        </w:tc>
      </w:tr>
      <w:tr w:rsidR="003E6C23" w:rsidRPr="00A12D9B" w:rsidDel="00306D8F" w14:paraId="7E1B7E01" w14:textId="77777777" w:rsidTr="00D24651">
        <w:tc>
          <w:tcPr>
            <w:tcW w:w="727" w:type="dxa"/>
            <w:shd w:val="clear" w:color="auto" w:fill="auto"/>
          </w:tcPr>
          <w:p w14:paraId="13C6B3AD" w14:textId="4EE8846A" w:rsidR="003E6C23" w:rsidRPr="00F00ECD"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571</w:t>
            </w:r>
          </w:p>
        </w:tc>
        <w:tc>
          <w:tcPr>
            <w:tcW w:w="8441" w:type="dxa"/>
            <w:shd w:val="clear" w:color="auto" w:fill="auto"/>
          </w:tcPr>
          <w:p w14:paraId="48E7C272" w14:textId="22552FCB" w:rsidR="003E6C23" w:rsidRPr="002F2329"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AA7AFD">
              <w:rPr>
                <w:rFonts w:ascii="Verdana" w:hAnsi="Verdana"/>
                <w:sz w:val="20"/>
                <w:szCs w:val="20"/>
                <w:lang w:val="en-US"/>
              </w:rPr>
              <w:t>Rubeiz, C. J.</w:t>
            </w:r>
            <w:r w:rsidRPr="00AA7AFD">
              <w:rPr>
                <w:rFonts w:ascii="Verdana" w:hAnsi="Verdana"/>
                <w:sz w:val="20"/>
                <w:szCs w:val="20"/>
                <w:vertAlign w:val="superscript"/>
                <w:lang w:val="en-US"/>
              </w:rPr>
              <w:t>+</w:t>
            </w:r>
            <w:r w:rsidRPr="00AA7AFD">
              <w:rPr>
                <w:rFonts w:ascii="Verdana" w:hAnsi="Verdana"/>
                <w:sz w:val="20"/>
                <w:szCs w:val="20"/>
                <w:lang w:val="en-US"/>
              </w:rPr>
              <w:t xml:space="preserve">, Asero, R., Betschel, S., Craig, T., Grumach, A., Hide, M., Lang, D., Levin, M., Longhurst, H., Magan, E., </w:t>
            </w:r>
            <w:r w:rsidRPr="002A53B4">
              <w:rPr>
                <w:rFonts w:ascii="Verdana" w:hAnsi="Verdana"/>
                <w:b/>
                <w:sz w:val="20"/>
                <w:szCs w:val="20"/>
                <w:lang w:val="en-US"/>
              </w:rPr>
              <w:t>Maurer, M.</w:t>
            </w:r>
            <w:r w:rsidRPr="002A53B4">
              <w:rPr>
                <w:rFonts w:ascii="Verdana" w:hAnsi="Verdana"/>
                <w:sz w:val="20"/>
                <w:szCs w:val="20"/>
                <w:lang w:val="en-US"/>
              </w:rPr>
              <w:t xml:space="preserve">, Saini, S. </w:t>
            </w:r>
            <w:r w:rsidRPr="00AA7AFD">
              <w:rPr>
                <w:rFonts w:ascii="Verdana" w:hAnsi="Verdana"/>
                <w:sz w:val="20"/>
                <w:szCs w:val="20"/>
                <w:lang w:val="en-US"/>
              </w:rPr>
              <w:t xml:space="preserve">S., Sussman, G., Toubi, E., </w:t>
            </w:r>
            <w:r w:rsidRPr="002A53B4">
              <w:rPr>
                <w:rFonts w:ascii="Verdana" w:hAnsi="Verdana"/>
                <w:sz w:val="20"/>
                <w:szCs w:val="20"/>
                <w:lang w:val="en-US"/>
              </w:rPr>
              <w:t xml:space="preserve">Van, D. </w:t>
            </w:r>
            <w:r w:rsidRPr="00AA7AFD">
              <w:rPr>
                <w:rFonts w:ascii="Verdana" w:hAnsi="Verdana"/>
                <w:sz w:val="20"/>
                <w:szCs w:val="20"/>
                <w:lang w:val="en-US"/>
              </w:rPr>
              <w:t xml:space="preserve">N., Zuberbier, T., and Bernstein, J. A.: Analysis of questionnaire survey to determine worldwide trends in prescriptions of biologics for the treatment of unresponsive chronic urticaria. </w:t>
            </w:r>
            <w:r w:rsidRPr="00735A2A">
              <w:rPr>
                <w:rFonts w:ascii="Verdana" w:hAnsi="Verdana" w:cs="Arial"/>
                <w:i/>
                <w:sz w:val="20"/>
                <w:szCs w:val="20"/>
                <w:lang w:val="en-US"/>
              </w:rPr>
              <w:t>World Allergy Organ J</w:t>
            </w:r>
            <w:r>
              <w:rPr>
                <w:rFonts w:ascii="Verdana" w:hAnsi="Verdana" w:cs="Arial"/>
                <w:i/>
                <w:sz w:val="20"/>
                <w:szCs w:val="20"/>
                <w:lang w:val="en-US"/>
              </w:rPr>
              <w:t xml:space="preserve">. </w:t>
            </w:r>
            <w:r>
              <w:rPr>
                <w:rFonts w:ascii="Verdana" w:hAnsi="Verdana" w:cs="Arial"/>
                <w:sz w:val="20"/>
                <w:szCs w:val="20"/>
                <w:lang w:val="en-US"/>
              </w:rPr>
              <w:t xml:space="preserve">2024: 17; 100858. </w:t>
            </w:r>
            <w:r>
              <w:rPr>
                <w:rFonts w:ascii="Verdana" w:hAnsi="Verdana" w:cs="Arial"/>
                <w:iCs/>
                <w:sz w:val="20"/>
                <w:szCs w:val="20"/>
                <w:lang w:val="en-US"/>
              </w:rPr>
              <w:t>IF: TBD (IF 2023</w:t>
            </w:r>
            <w:r w:rsidRPr="00B9522D">
              <w:rPr>
                <w:rFonts w:ascii="Verdana" w:hAnsi="Verdana" w:cs="Arial"/>
                <w:iCs/>
                <w:sz w:val="20"/>
                <w:szCs w:val="20"/>
                <w:lang w:val="en-US"/>
              </w:rPr>
              <w:t>:</w:t>
            </w:r>
            <w:r>
              <w:rPr>
                <w:rFonts w:ascii="Verdana" w:hAnsi="Verdana" w:cs="Arial"/>
                <w:iCs/>
                <w:sz w:val="20"/>
                <w:szCs w:val="20"/>
                <w:lang w:val="en-US"/>
              </w:rPr>
              <w:t xml:space="preserve"> 3.90)</w:t>
            </w:r>
          </w:p>
        </w:tc>
      </w:tr>
      <w:tr w:rsidR="003E6C23" w:rsidRPr="00A12D9B" w:rsidDel="00306D8F" w14:paraId="756B0E70" w14:textId="77777777" w:rsidTr="00D24651">
        <w:tc>
          <w:tcPr>
            <w:tcW w:w="727" w:type="dxa"/>
            <w:shd w:val="clear" w:color="auto" w:fill="auto"/>
          </w:tcPr>
          <w:p w14:paraId="08EAB7D7" w14:textId="3DBF9DF5" w:rsidR="003E6C23" w:rsidRPr="00F00ECD"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570.</w:t>
            </w:r>
          </w:p>
        </w:tc>
        <w:tc>
          <w:tcPr>
            <w:tcW w:w="8441" w:type="dxa"/>
            <w:shd w:val="clear" w:color="auto" w:fill="auto"/>
          </w:tcPr>
          <w:p w14:paraId="2F9B5726" w14:textId="4A02A579" w:rsidR="003E6C23" w:rsidRPr="00AA7AFD"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2F2329">
              <w:rPr>
                <w:rFonts w:ascii="Verdana" w:hAnsi="Verdana" w:cs="Arial"/>
                <w:sz w:val="20"/>
                <w:szCs w:val="20"/>
                <w:lang w:val="en-US"/>
              </w:rPr>
              <w:t>Zhu, L.</w:t>
            </w:r>
            <w:r>
              <w:rPr>
                <w:rFonts w:ascii="Verdana" w:hAnsi="Verdana" w:cs="Arial"/>
                <w:sz w:val="20"/>
                <w:szCs w:val="20"/>
                <w:vertAlign w:val="superscript"/>
                <w:lang w:val="en-US"/>
              </w:rPr>
              <w:t>*</w:t>
            </w:r>
            <w:r w:rsidRPr="002F2329">
              <w:rPr>
                <w:rFonts w:ascii="Verdana" w:hAnsi="Verdana" w:cs="Arial"/>
                <w:sz w:val="20"/>
                <w:szCs w:val="20"/>
                <w:lang w:val="en-US"/>
              </w:rPr>
              <w:t xml:space="preserve">, </w:t>
            </w:r>
            <w:r w:rsidRPr="00D24651">
              <w:rPr>
                <w:rFonts w:ascii="Verdana" w:hAnsi="Verdana" w:cs="Arial"/>
                <w:sz w:val="20"/>
                <w:szCs w:val="20"/>
                <w:lang w:val="en-US"/>
              </w:rPr>
              <w:t>Jian, X.</w:t>
            </w:r>
            <w:r>
              <w:rPr>
                <w:rFonts w:ascii="Verdana" w:hAnsi="Verdana" w:cs="Arial"/>
                <w:sz w:val="20"/>
                <w:szCs w:val="20"/>
                <w:vertAlign w:val="superscript"/>
                <w:lang w:val="en-US"/>
              </w:rPr>
              <w:t>*</w:t>
            </w:r>
            <w:r w:rsidRPr="00D24651">
              <w:rPr>
                <w:rFonts w:ascii="Verdana" w:hAnsi="Verdana" w:cs="Arial"/>
                <w:sz w:val="20"/>
                <w:szCs w:val="20"/>
                <w:lang w:val="en-US"/>
              </w:rPr>
              <w:t>, Zhou, B.</w:t>
            </w:r>
            <w:r>
              <w:rPr>
                <w:rFonts w:ascii="Verdana" w:hAnsi="Verdana" w:cs="Arial"/>
                <w:sz w:val="20"/>
                <w:szCs w:val="20"/>
                <w:vertAlign w:val="superscript"/>
                <w:lang w:val="en-US"/>
              </w:rPr>
              <w:t>*</w:t>
            </w:r>
            <w:r w:rsidRPr="00D24651">
              <w:rPr>
                <w:rFonts w:ascii="Verdana" w:hAnsi="Verdana" w:cs="Arial"/>
                <w:sz w:val="20"/>
                <w:szCs w:val="20"/>
                <w:lang w:val="en-US"/>
              </w:rPr>
              <w:t xml:space="preserve">, </w:t>
            </w:r>
            <w:r w:rsidRPr="002F2329">
              <w:rPr>
                <w:rFonts w:ascii="Verdana" w:hAnsi="Verdana" w:cs="Arial"/>
                <w:sz w:val="20"/>
                <w:szCs w:val="20"/>
                <w:lang w:val="en-US"/>
              </w:rPr>
              <w:t>Liu, R.</w:t>
            </w:r>
            <w:r>
              <w:rPr>
                <w:rFonts w:ascii="Verdana" w:hAnsi="Verdana" w:cs="Arial"/>
                <w:sz w:val="20"/>
                <w:szCs w:val="20"/>
                <w:vertAlign w:val="superscript"/>
                <w:lang w:val="en-US"/>
              </w:rPr>
              <w:t>*</w:t>
            </w:r>
            <w:r w:rsidRPr="002F2329">
              <w:rPr>
                <w:rFonts w:ascii="Verdana" w:hAnsi="Verdana" w:cs="Arial"/>
                <w:sz w:val="20"/>
                <w:szCs w:val="20"/>
                <w:lang w:val="en-US"/>
              </w:rPr>
              <w:t>, Mu</w:t>
            </w:r>
            <w:r w:rsidRPr="00D24651">
              <w:rPr>
                <w:rFonts w:ascii="Verdana" w:hAnsi="Verdana" w:cs="Arial"/>
                <w:sz w:val="20"/>
                <w:szCs w:val="20"/>
                <w:lang w:val="en-US"/>
              </w:rPr>
              <w:t xml:space="preserve">noz, M., </w:t>
            </w:r>
            <w:r>
              <w:rPr>
                <w:rFonts w:ascii="Verdana" w:hAnsi="Verdana" w:cs="Arial"/>
                <w:sz w:val="20"/>
                <w:szCs w:val="20"/>
                <w:lang w:val="en-US"/>
              </w:rPr>
              <w:t>Sun, W., Xie, L.</w:t>
            </w:r>
            <w:r>
              <w:rPr>
                <w:rFonts w:ascii="Verdana" w:hAnsi="Verdana" w:cs="Arial"/>
                <w:sz w:val="20"/>
                <w:szCs w:val="20"/>
                <w:vertAlign w:val="superscript"/>
                <w:lang w:val="en-US"/>
              </w:rPr>
              <w:t>+</w:t>
            </w:r>
            <w:r>
              <w:rPr>
                <w:rFonts w:ascii="Verdana" w:hAnsi="Verdana" w:cs="Arial"/>
                <w:sz w:val="20"/>
                <w:szCs w:val="20"/>
                <w:lang w:val="en-US"/>
              </w:rPr>
              <w:t xml:space="preserve">, Chen, X., Peng, C., </w:t>
            </w:r>
            <w:r>
              <w:rPr>
                <w:rFonts w:ascii="Verdana" w:hAnsi="Verdana" w:cs="Arial"/>
                <w:b/>
                <w:sz w:val="20"/>
                <w:szCs w:val="20"/>
                <w:lang w:val="en-US"/>
              </w:rPr>
              <w:t>Maurer, M.</w:t>
            </w:r>
            <w:r>
              <w:rPr>
                <w:rFonts w:ascii="Verdana" w:hAnsi="Verdana" w:cs="Arial"/>
                <w:sz w:val="20"/>
                <w:szCs w:val="20"/>
                <w:vertAlign w:val="superscript"/>
                <w:lang w:val="en-US"/>
              </w:rPr>
              <w:t>+</w:t>
            </w:r>
            <w:r>
              <w:rPr>
                <w:rFonts w:ascii="Verdana" w:hAnsi="Verdana" w:cs="Arial"/>
                <w:sz w:val="20"/>
                <w:szCs w:val="20"/>
                <w:lang w:val="en-US"/>
              </w:rPr>
              <w:t>, and Li, J.</w:t>
            </w:r>
            <w:r>
              <w:rPr>
                <w:rFonts w:ascii="Verdana" w:hAnsi="Verdana" w:cs="Arial"/>
                <w:sz w:val="20"/>
                <w:szCs w:val="20"/>
                <w:vertAlign w:val="superscript"/>
                <w:lang w:val="en-US"/>
              </w:rPr>
              <w:t>+</w:t>
            </w:r>
            <w:r>
              <w:rPr>
                <w:rFonts w:ascii="Verdana" w:hAnsi="Verdana" w:cs="Arial"/>
                <w:sz w:val="20"/>
                <w:szCs w:val="20"/>
                <w:lang w:val="en-US"/>
              </w:rPr>
              <w:t xml:space="preserve">: Gut microbiota facilitate chronic spontaneous urticaria. </w:t>
            </w:r>
            <w:r>
              <w:rPr>
                <w:rFonts w:ascii="Verdana" w:hAnsi="Verdana" w:cs="Arial"/>
                <w:i/>
                <w:sz w:val="20"/>
                <w:szCs w:val="20"/>
                <w:lang w:val="en-US"/>
              </w:rPr>
              <w:t>Nat. Commun</w:t>
            </w:r>
            <w:r>
              <w:rPr>
                <w:rFonts w:ascii="Verdana" w:hAnsi="Verdana" w:cs="Arial"/>
                <w:sz w:val="20"/>
                <w:szCs w:val="20"/>
                <w:lang w:val="en-US"/>
              </w:rPr>
              <w:t>. 2024: 15; 112</w:t>
            </w:r>
            <w:r w:rsidRPr="004957BC">
              <w:rPr>
                <w:rFonts w:ascii="Verdana" w:hAnsi="Verdana" w:cs="Arial"/>
                <w:sz w:val="20"/>
                <w:szCs w:val="20"/>
                <w:lang w:val="en-US"/>
              </w:rPr>
              <w:t xml:space="preserve">. </w:t>
            </w:r>
            <w:r w:rsidRPr="004A6570">
              <w:rPr>
                <w:rFonts w:ascii="Verdana" w:hAnsi="Verdana" w:cs="Arial"/>
                <w:iCs/>
                <w:sz w:val="20"/>
                <w:szCs w:val="20"/>
                <w:lang w:val="en-US"/>
              </w:rPr>
              <w:t>IF: TBD (IF 202</w:t>
            </w:r>
            <w:r>
              <w:rPr>
                <w:rFonts w:ascii="Verdana" w:hAnsi="Verdana" w:cs="Arial"/>
                <w:iCs/>
                <w:sz w:val="20"/>
                <w:szCs w:val="20"/>
                <w:lang w:val="en-US"/>
              </w:rPr>
              <w:t>3</w:t>
            </w:r>
            <w:r w:rsidRPr="004A6570">
              <w:rPr>
                <w:rFonts w:ascii="Verdana" w:hAnsi="Verdana" w:cs="Arial"/>
                <w:iCs/>
                <w:sz w:val="20"/>
                <w:szCs w:val="20"/>
                <w:lang w:val="en-US"/>
              </w:rPr>
              <w:t>:</w:t>
            </w:r>
            <w:r>
              <w:rPr>
                <w:rFonts w:ascii="Verdana" w:hAnsi="Verdana" w:cs="Arial"/>
                <w:iCs/>
                <w:sz w:val="20"/>
                <w:szCs w:val="20"/>
                <w:lang w:val="en-US"/>
              </w:rPr>
              <w:t xml:space="preserve"> 14.70)</w:t>
            </w:r>
          </w:p>
        </w:tc>
      </w:tr>
      <w:tr w:rsidR="003E6C23" w:rsidRPr="00A12D9B" w:rsidDel="00306D8F" w14:paraId="4815E6FF" w14:textId="77777777" w:rsidTr="00D24651">
        <w:tc>
          <w:tcPr>
            <w:tcW w:w="727" w:type="dxa"/>
            <w:shd w:val="clear" w:color="auto" w:fill="auto"/>
          </w:tcPr>
          <w:p w14:paraId="6BE63B4C" w14:textId="08D8C35C" w:rsidR="003E6C23" w:rsidRPr="00F00ECD"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569.</w:t>
            </w:r>
          </w:p>
        </w:tc>
        <w:tc>
          <w:tcPr>
            <w:tcW w:w="8441" w:type="dxa"/>
            <w:shd w:val="clear" w:color="auto" w:fill="auto"/>
          </w:tcPr>
          <w:p w14:paraId="7A7DD309" w14:textId="3AEEF022" w:rsidR="003E6C23" w:rsidRPr="00AA7AFD"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E607E7">
              <w:rPr>
                <w:rFonts w:ascii="Verdana" w:hAnsi="Verdana" w:cs="Arial"/>
                <w:sz w:val="20"/>
                <w:szCs w:val="20"/>
                <w:lang w:val="en-US"/>
              </w:rPr>
              <w:t>Türk, M., Yilmaz, I.,</w:t>
            </w:r>
            <w:r w:rsidRPr="00D24651">
              <w:rPr>
                <w:rFonts w:ascii="Verdana" w:hAnsi="Verdana" w:cs="Arial"/>
                <w:sz w:val="20"/>
                <w:szCs w:val="20"/>
                <w:lang w:val="en-US"/>
              </w:rPr>
              <w:t xml:space="preserve"> Bahcecioglu</w:t>
            </w:r>
            <w:r w:rsidRPr="00E607E7">
              <w:rPr>
                <w:rFonts w:ascii="Verdana" w:hAnsi="Verdana" w:cs="Arial"/>
                <w:sz w:val="20"/>
                <w:szCs w:val="20"/>
                <w:lang w:val="en-US"/>
              </w:rPr>
              <w:t>, S. N., Cetin, G. P., Komi</w:t>
            </w:r>
            <w:r w:rsidRPr="00D24651">
              <w:rPr>
                <w:rFonts w:ascii="Verdana" w:hAnsi="Verdana" w:cs="Arial"/>
                <w:sz w:val="20"/>
                <w:szCs w:val="20"/>
                <w:lang w:val="en-US"/>
              </w:rPr>
              <w:t>, D. E.-A., and</w:t>
            </w:r>
            <w:r w:rsidRPr="00E607E7">
              <w:rPr>
                <w:rFonts w:ascii="Verdana" w:hAnsi="Verdana" w:cs="Arial"/>
                <w:sz w:val="20"/>
                <w:szCs w:val="20"/>
                <w:lang w:val="en-US"/>
              </w:rPr>
              <w:t xml:space="preserve"> </w:t>
            </w:r>
            <w:r w:rsidRPr="00E607E7">
              <w:rPr>
                <w:rFonts w:ascii="Verdana" w:hAnsi="Verdana" w:cs="Arial"/>
                <w:b/>
                <w:sz w:val="20"/>
                <w:szCs w:val="20"/>
                <w:lang w:val="en-US"/>
              </w:rPr>
              <w:t>Ma</w:t>
            </w:r>
            <w:r w:rsidRPr="00D24651">
              <w:rPr>
                <w:rFonts w:ascii="Verdana" w:hAnsi="Verdana" w:cs="Arial"/>
                <w:b/>
                <w:sz w:val="20"/>
                <w:szCs w:val="20"/>
                <w:lang w:val="en-US"/>
              </w:rPr>
              <w:t>urer, M.</w:t>
            </w:r>
            <w:r w:rsidRPr="00D24651">
              <w:rPr>
                <w:rFonts w:ascii="Verdana" w:hAnsi="Verdana" w:cs="Arial"/>
                <w:sz w:val="20"/>
                <w:szCs w:val="20"/>
                <w:vertAlign w:val="superscript"/>
                <w:lang w:val="en-US"/>
              </w:rPr>
              <w:t>+</w:t>
            </w:r>
            <w:r w:rsidRPr="00D24651">
              <w:rPr>
                <w:rFonts w:ascii="Verdana" w:hAnsi="Verdana" w:cs="Arial"/>
                <w:sz w:val="20"/>
                <w:szCs w:val="20"/>
                <w:lang w:val="en-US"/>
              </w:rPr>
              <w:t>: Caps</w:t>
            </w:r>
            <w:r>
              <w:rPr>
                <w:rFonts w:ascii="Verdana" w:hAnsi="Verdana" w:cs="Arial"/>
                <w:sz w:val="20"/>
                <w:szCs w:val="20"/>
                <w:lang w:val="en-US"/>
              </w:rPr>
              <w:t xml:space="preserve">aicin pretreatment increases mast cell-mediated but not histamine-induced wheal and erythema responses: a proof-of-concept study. </w:t>
            </w:r>
            <w:r w:rsidRPr="00D24651">
              <w:rPr>
                <w:rFonts w:ascii="Verdana" w:hAnsi="Verdana" w:cs="Arial"/>
                <w:i/>
                <w:sz w:val="20"/>
                <w:szCs w:val="20"/>
                <w:lang w:val="en-US"/>
              </w:rPr>
              <w:t>Asthma Allergy</w:t>
            </w:r>
            <w:r>
              <w:rPr>
                <w:rFonts w:ascii="Verdana" w:hAnsi="Verdana" w:cs="Arial"/>
                <w:sz w:val="20"/>
                <w:szCs w:val="20"/>
                <w:lang w:val="en-US"/>
              </w:rPr>
              <w:t xml:space="preserve"> </w:t>
            </w:r>
            <w:r w:rsidRPr="00D24651">
              <w:rPr>
                <w:rFonts w:ascii="Verdana" w:hAnsi="Verdana" w:cs="Arial"/>
                <w:i/>
                <w:sz w:val="20"/>
                <w:szCs w:val="20"/>
                <w:lang w:val="en-US"/>
              </w:rPr>
              <w:t>Immunol</w:t>
            </w:r>
            <w:r>
              <w:rPr>
                <w:rFonts w:ascii="Verdana" w:hAnsi="Verdana" w:cs="Arial"/>
                <w:sz w:val="20"/>
                <w:szCs w:val="20"/>
                <w:lang w:val="en-US"/>
              </w:rPr>
              <w:t xml:space="preserve">. </w:t>
            </w:r>
            <w:r w:rsidRPr="005E2535" w:rsidDel="00D5768B">
              <w:rPr>
                <w:rFonts w:ascii="Verdana" w:hAnsi="Verdana" w:cs="Arial"/>
                <w:sz w:val="20"/>
                <w:szCs w:val="20"/>
                <w:lang w:val="en-US"/>
              </w:rPr>
              <w:t>202</w:t>
            </w:r>
            <w:r>
              <w:rPr>
                <w:rFonts w:ascii="Verdana" w:hAnsi="Verdana" w:cs="Arial"/>
                <w:sz w:val="20"/>
                <w:szCs w:val="20"/>
                <w:lang w:val="en-US"/>
              </w:rPr>
              <w:t>4</w:t>
            </w:r>
            <w:r w:rsidDel="00D5768B">
              <w:rPr>
                <w:rFonts w:ascii="Verdana" w:hAnsi="Verdana" w:cs="Arial"/>
                <w:sz w:val="20"/>
                <w:szCs w:val="20"/>
                <w:lang w:val="en-US"/>
              </w:rPr>
              <w:t xml:space="preserve">: </w:t>
            </w:r>
            <w:r>
              <w:rPr>
                <w:rFonts w:ascii="Verdana" w:hAnsi="Verdana" w:cs="Arial"/>
                <w:sz w:val="20"/>
                <w:szCs w:val="20"/>
                <w:lang w:val="en-US"/>
              </w:rPr>
              <w:t>22; 49-57</w:t>
            </w:r>
            <w:r w:rsidDel="00D5768B">
              <w:rPr>
                <w:rFonts w:ascii="Verdana" w:hAnsi="Verdana" w:cs="Arial"/>
                <w:sz w:val="20"/>
                <w:szCs w:val="20"/>
                <w:lang w:val="en-US"/>
              </w:rPr>
              <w:t xml:space="preserve">. </w:t>
            </w:r>
            <w:r w:rsidRPr="00B9522D" w:rsidDel="00D5768B">
              <w:rPr>
                <w:rFonts w:ascii="Verdana" w:hAnsi="Verdana" w:cs="Arial"/>
                <w:iCs/>
                <w:sz w:val="20"/>
                <w:szCs w:val="20"/>
                <w:lang w:val="en-US"/>
              </w:rPr>
              <w:t>IF:</w:t>
            </w:r>
            <w:r>
              <w:rPr>
                <w:rFonts w:ascii="Verdana" w:hAnsi="Verdana" w:cs="Arial"/>
                <w:iCs/>
                <w:sz w:val="20"/>
                <w:szCs w:val="20"/>
                <w:lang w:val="en-US"/>
              </w:rPr>
              <w:t xml:space="preserve"> TBD (IF 2023: 0.3)</w:t>
            </w:r>
          </w:p>
        </w:tc>
      </w:tr>
      <w:tr w:rsidR="003E6C23" w:rsidRPr="002F2329" w:rsidDel="00306D8F" w14:paraId="5E751C2B" w14:textId="77777777" w:rsidTr="00D24651">
        <w:tc>
          <w:tcPr>
            <w:tcW w:w="727" w:type="dxa"/>
            <w:shd w:val="clear" w:color="auto" w:fill="auto"/>
          </w:tcPr>
          <w:p w14:paraId="0C28A6CF" w14:textId="040A7C90" w:rsidR="003E6C23" w:rsidRPr="00F00ECD"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568.</w:t>
            </w:r>
          </w:p>
        </w:tc>
        <w:tc>
          <w:tcPr>
            <w:tcW w:w="8441" w:type="dxa"/>
            <w:shd w:val="clear" w:color="auto" w:fill="auto"/>
          </w:tcPr>
          <w:p w14:paraId="0E93FD9D" w14:textId="7C477D69" w:rsidR="003E6C23" w:rsidRPr="002F2329"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AB0545">
              <w:rPr>
                <w:rFonts w:ascii="Verdana" w:hAnsi="Verdana" w:cs="Arial"/>
                <w:sz w:val="20"/>
                <w:szCs w:val="20"/>
                <w:lang w:val="en-US"/>
              </w:rPr>
              <w:t xml:space="preserve">Baumann, K., </w:t>
            </w:r>
            <w:r>
              <w:rPr>
                <w:rFonts w:ascii="Verdana" w:hAnsi="Verdana" w:cs="Arial"/>
                <w:sz w:val="20"/>
                <w:szCs w:val="20"/>
                <w:lang w:val="en-US"/>
              </w:rPr>
              <w:t xml:space="preserve">Jørgensen, A. R., Sørensen, J. A., Zhang, D. G., Ghazanfar, M. N., Skov, P. S., Woetmann, A., Vestergaard, C., </w:t>
            </w:r>
            <w:r>
              <w:rPr>
                <w:rFonts w:ascii="Verdana" w:hAnsi="Verdana" w:cs="Arial"/>
                <w:b/>
                <w:sz w:val="20"/>
                <w:szCs w:val="20"/>
                <w:lang w:val="en-US"/>
              </w:rPr>
              <w:t>Maurer, M.</w:t>
            </w:r>
            <w:r>
              <w:rPr>
                <w:rFonts w:ascii="Verdana" w:hAnsi="Verdana" w:cs="Arial"/>
                <w:sz w:val="20"/>
                <w:szCs w:val="20"/>
                <w:lang w:val="en-US"/>
              </w:rPr>
              <w:t>, and Thomsen, S. F.</w:t>
            </w:r>
            <w:r>
              <w:rPr>
                <w:rFonts w:ascii="Verdana" w:hAnsi="Verdana" w:cs="Arial"/>
                <w:sz w:val="20"/>
                <w:szCs w:val="20"/>
                <w:vertAlign w:val="superscript"/>
                <w:lang w:val="en-US"/>
              </w:rPr>
              <w:t>+</w:t>
            </w:r>
            <w:r>
              <w:rPr>
                <w:rFonts w:ascii="Verdana" w:hAnsi="Verdana" w:cs="Arial"/>
                <w:sz w:val="20"/>
                <w:szCs w:val="20"/>
                <w:lang w:val="en-US"/>
              </w:rPr>
              <w:t>:</w:t>
            </w:r>
            <w:r w:rsidRPr="00AB0545">
              <w:rPr>
                <w:rFonts w:ascii="Verdana" w:hAnsi="Verdana" w:cs="Arial"/>
                <w:sz w:val="20"/>
                <w:szCs w:val="20"/>
                <w:lang w:val="en-US"/>
              </w:rPr>
              <w:t xml:space="preserve"> </w:t>
            </w:r>
            <w:r w:rsidRPr="0054414C">
              <w:rPr>
                <w:rFonts w:ascii="Verdana" w:hAnsi="Verdana" w:cs="Arial"/>
                <w:sz w:val="20"/>
                <w:szCs w:val="20"/>
                <w:lang w:val="en-US"/>
              </w:rPr>
              <w:t>Posi</w:t>
            </w:r>
            <w:r w:rsidRPr="00D24651">
              <w:rPr>
                <w:rFonts w:ascii="Verdana" w:hAnsi="Verdana" w:cs="Arial"/>
                <w:sz w:val="20"/>
                <w:szCs w:val="20"/>
                <w:lang w:val="en-US"/>
              </w:rPr>
              <w:t>tive basophil histamine release assay predicts insufficient response to standard-dosed omalizumab in patients with chronic spontaneous urticaria.</w:t>
            </w:r>
            <w:r>
              <w:rPr>
                <w:rFonts w:ascii="Verdana" w:hAnsi="Verdana" w:cs="Arial"/>
                <w:i/>
                <w:sz w:val="20"/>
                <w:szCs w:val="20"/>
                <w:lang w:val="en-US"/>
              </w:rPr>
              <w:t xml:space="preserve"> </w:t>
            </w:r>
            <w:r w:rsidRPr="00AB0545">
              <w:rPr>
                <w:rFonts w:ascii="Verdana" w:hAnsi="Verdana" w:cs="Arial"/>
                <w:i/>
                <w:sz w:val="20"/>
                <w:szCs w:val="20"/>
                <w:lang w:val="en-US"/>
              </w:rPr>
              <w:t xml:space="preserve">Clin. </w:t>
            </w:r>
            <w:r w:rsidRPr="00D24651">
              <w:rPr>
                <w:rFonts w:ascii="Verdana" w:hAnsi="Verdana" w:cs="Arial"/>
                <w:i/>
                <w:sz w:val="20"/>
                <w:szCs w:val="20"/>
                <w:lang w:val="en-US"/>
              </w:rPr>
              <w:t>Exp. Allergy</w:t>
            </w:r>
            <w:r w:rsidRPr="00AB0545">
              <w:rPr>
                <w:rFonts w:ascii="Verdana" w:hAnsi="Verdana" w:cs="Arial"/>
                <w:sz w:val="20"/>
                <w:szCs w:val="20"/>
                <w:lang w:val="en-US"/>
              </w:rPr>
              <w:t xml:space="preserve"> 2023:</w:t>
            </w:r>
            <w:r>
              <w:rPr>
                <w:rFonts w:ascii="Verdana" w:hAnsi="Verdana" w:cs="Arial"/>
                <w:i/>
                <w:sz w:val="20"/>
                <w:szCs w:val="20"/>
                <w:lang w:val="en-US"/>
              </w:rPr>
              <w:t xml:space="preserve"> 53; 1318-1321</w:t>
            </w:r>
            <w:r w:rsidRPr="00AB0545">
              <w:rPr>
                <w:rFonts w:ascii="Verdana" w:hAnsi="Verdana" w:cs="Arial"/>
                <w:sz w:val="20"/>
                <w:szCs w:val="20"/>
                <w:lang w:val="en-US"/>
              </w:rPr>
              <w:t xml:space="preserve">. </w:t>
            </w:r>
            <w:r w:rsidRPr="005846CE">
              <w:rPr>
                <w:rFonts w:ascii="Verdana" w:hAnsi="Verdana" w:cs="Arial"/>
                <w:sz w:val="20"/>
                <w:szCs w:val="20"/>
                <w:lang w:val="en-US"/>
              </w:rPr>
              <w:t xml:space="preserve">IF: </w:t>
            </w:r>
            <w:r w:rsidRPr="00D24651">
              <w:rPr>
                <w:rFonts w:ascii="Verdana" w:hAnsi="Verdana" w:cs="Arial"/>
                <w:sz w:val="20"/>
                <w:szCs w:val="20"/>
                <w:lang w:val="en-US"/>
              </w:rPr>
              <w:t>6.</w:t>
            </w:r>
            <w:r>
              <w:rPr>
                <w:rFonts w:ascii="Verdana" w:hAnsi="Verdana" w:cs="Arial"/>
                <w:sz w:val="20"/>
                <w:szCs w:val="20"/>
                <w:lang w:val="en-US"/>
              </w:rPr>
              <w:t>3</w:t>
            </w:r>
            <w:r w:rsidRPr="00D24651">
              <w:rPr>
                <w:rFonts w:ascii="Verdana" w:hAnsi="Verdana" w:cs="Arial"/>
                <w:sz w:val="20"/>
                <w:szCs w:val="20"/>
                <w:lang w:val="en-US"/>
              </w:rPr>
              <w:t>0</w:t>
            </w:r>
          </w:p>
        </w:tc>
      </w:tr>
      <w:tr w:rsidR="003E6C23" w:rsidRPr="002F2329" w:rsidDel="00306D8F" w14:paraId="79212364" w14:textId="77777777" w:rsidTr="00D24651">
        <w:tc>
          <w:tcPr>
            <w:tcW w:w="727" w:type="dxa"/>
            <w:shd w:val="clear" w:color="auto" w:fill="auto"/>
          </w:tcPr>
          <w:p w14:paraId="0094F9DC" w14:textId="641C269E" w:rsidR="003E6C23" w:rsidRPr="00F00ECD"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567.</w:t>
            </w:r>
          </w:p>
        </w:tc>
        <w:tc>
          <w:tcPr>
            <w:tcW w:w="8441" w:type="dxa"/>
            <w:shd w:val="clear" w:color="auto" w:fill="auto"/>
          </w:tcPr>
          <w:p w14:paraId="6E421B60" w14:textId="67C9669B" w:rsidR="003E6C23" w:rsidRPr="002F2329"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A17C70">
              <w:rPr>
                <w:rFonts w:ascii="Verdana" w:hAnsi="Verdana" w:cs="Arial"/>
                <w:sz w:val="20"/>
                <w:szCs w:val="20"/>
                <w:lang w:val="en-US"/>
              </w:rPr>
              <w:t>Buttgereit, T.</w:t>
            </w:r>
            <w:r>
              <w:rPr>
                <w:rFonts w:ascii="Verdana" w:hAnsi="Verdana" w:cs="Arial"/>
                <w:sz w:val="20"/>
                <w:szCs w:val="20"/>
                <w:vertAlign w:val="superscript"/>
                <w:lang w:val="en-US"/>
              </w:rPr>
              <w:t>*</w:t>
            </w:r>
            <w:r w:rsidRPr="00A17C70">
              <w:rPr>
                <w:rFonts w:ascii="Verdana" w:hAnsi="Verdana" w:cs="Arial"/>
                <w:sz w:val="20"/>
                <w:szCs w:val="20"/>
                <w:lang w:val="en-US"/>
              </w:rPr>
              <w:t>, Nicola, S.</w:t>
            </w:r>
            <w:r>
              <w:rPr>
                <w:rFonts w:ascii="Verdana" w:hAnsi="Verdana" w:cs="Arial"/>
                <w:sz w:val="20"/>
                <w:szCs w:val="20"/>
                <w:vertAlign w:val="superscript"/>
                <w:lang w:val="en-US"/>
              </w:rPr>
              <w:t>*</w:t>
            </w:r>
            <w:r w:rsidRPr="00A17C70">
              <w:rPr>
                <w:rFonts w:ascii="Verdana" w:hAnsi="Verdana" w:cs="Arial"/>
                <w:sz w:val="20"/>
                <w:szCs w:val="20"/>
                <w:lang w:val="en-US"/>
              </w:rPr>
              <w:t>,</w:t>
            </w:r>
            <w:r w:rsidRPr="0090274E">
              <w:rPr>
                <w:rFonts w:ascii="Verdana" w:hAnsi="Verdana" w:cs="Arial"/>
                <w:sz w:val="20"/>
                <w:szCs w:val="20"/>
                <w:lang w:val="en-US"/>
              </w:rPr>
              <w:t xml:space="preserve"> Vera, C., Brussino, L., </w:t>
            </w:r>
            <w:r w:rsidRPr="0090274E">
              <w:rPr>
                <w:rFonts w:ascii="Verdana" w:hAnsi="Verdana" w:cs="Arial"/>
                <w:b/>
                <w:sz w:val="20"/>
                <w:szCs w:val="20"/>
                <w:lang w:val="en-US"/>
              </w:rPr>
              <w:t>Maurer, M.</w:t>
            </w:r>
            <w:r>
              <w:rPr>
                <w:rFonts w:ascii="Verdana" w:hAnsi="Verdana" w:cs="Arial"/>
                <w:sz w:val="20"/>
                <w:szCs w:val="20"/>
                <w:vertAlign w:val="superscript"/>
                <w:lang w:val="en-US"/>
              </w:rPr>
              <w:t>+*</w:t>
            </w:r>
            <w:r>
              <w:rPr>
                <w:rFonts w:ascii="Verdana" w:hAnsi="Verdana" w:cs="Arial"/>
                <w:sz w:val="20"/>
                <w:szCs w:val="20"/>
                <w:lang w:val="en-US"/>
              </w:rPr>
              <w:t>, and Magerl, M.</w:t>
            </w:r>
            <w:r>
              <w:rPr>
                <w:rFonts w:ascii="Verdana" w:hAnsi="Verdana" w:cs="Arial"/>
                <w:sz w:val="20"/>
                <w:szCs w:val="20"/>
                <w:vertAlign w:val="superscript"/>
                <w:lang w:val="en-US"/>
              </w:rPr>
              <w:t>*</w:t>
            </w:r>
            <w:r>
              <w:rPr>
                <w:rFonts w:ascii="Verdana" w:hAnsi="Verdana" w:cs="Arial"/>
                <w:sz w:val="20"/>
                <w:szCs w:val="20"/>
                <w:lang w:val="en-US"/>
              </w:rPr>
              <w:t xml:space="preserve">: Significant response to berotralstat in 3 patients with hereditary angioedema of unknown origin. </w:t>
            </w:r>
            <w:r w:rsidRPr="00966733">
              <w:rPr>
                <w:rFonts w:ascii="Verdana" w:hAnsi="Verdana" w:cs="Arial"/>
                <w:i/>
                <w:sz w:val="20"/>
                <w:szCs w:val="20"/>
                <w:lang w:val="en-US"/>
              </w:rPr>
              <w:t>J. Allergy C</w:t>
            </w:r>
            <w:r>
              <w:rPr>
                <w:rFonts w:ascii="Verdana" w:hAnsi="Verdana" w:cs="Arial"/>
                <w:i/>
                <w:sz w:val="20"/>
                <w:szCs w:val="20"/>
                <w:lang w:val="en-US"/>
              </w:rPr>
              <w:t>l</w:t>
            </w:r>
            <w:r w:rsidRPr="00966733">
              <w:rPr>
                <w:rFonts w:ascii="Verdana" w:hAnsi="Verdana" w:cs="Arial"/>
                <w:i/>
                <w:sz w:val="20"/>
                <w:szCs w:val="20"/>
                <w:lang w:val="en-US"/>
              </w:rPr>
              <w:t>in. Immunol. Pract</w:t>
            </w:r>
            <w:r w:rsidRPr="00966733">
              <w:rPr>
                <w:rFonts w:ascii="Verdana" w:hAnsi="Verdana" w:cs="Arial"/>
                <w:sz w:val="20"/>
                <w:szCs w:val="20"/>
                <w:lang w:val="en-US"/>
              </w:rPr>
              <w:t>. 202</w:t>
            </w:r>
            <w:r>
              <w:rPr>
                <w:rFonts w:ascii="Verdana" w:hAnsi="Verdana" w:cs="Arial"/>
                <w:sz w:val="20"/>
                <w:szCs w:val="20"/>
                <w:lang w:val="en-US"/>
              </w:rPr>
              <w:t>3</w:t>
            </w:r>
            <w:r w:rsidRPr="00966733">
              <w:rPr>
                <w:rFonts w:ascii="Verdana" w:hAnsi="Verdana" w:cs="Arial"/>
                <w:sz w:val="20"/>
                <w:szCs w:val="20"/>
                <w:lang w:val="en-US"/>
              </w:rPr>
              <w:t>:</w:t>
            </w:r>
            <w:r>
              <w:rPr>
                <w:rFonts w:ascii="Verdana" w:hAnsi="Verdana" w:cs="Arial"/>
                <w:sz w:val="20"/>
                <w:szCs w:val="20"/>
                <w:lang w:val="en-US"/>
              </w:rPr>
              <w:t xml:space="preserve"> 11; 3804-3807</w:t>
            </w:r>
            <w:r w:rsidRPr="00966733">
              <w:rPr>
                <w:rFonts w:ascii="Verdana" w:hAnsi="Verdana" w:cs="Arial"/>
                <w:sz w:val="20"/>
                <w:szCs w:val="20"/>
                <w:lang w:val="en-US"/>
              </w:rPr>
              <w:t>. I</w:t>
            </w:r>
            <w:r>
              <w:rPr>
                <w:rFonts w:ascii="Verdana" w:hAnsi="Verdana" w:cs="Arial"/>
                <w:sz w:val="20"/>
                <w:szCs w:val="20"/>
                <w:lang w:val="en-US"/>
              </w:rPr>
              <w:t>F: 8.20</w:t>
            </w:r>
          </w:p>
        </w:tc>
      </w:tr>
      <w:tr w:rsidR="003E6C23" w:rsidRPr="00D304FC" w:rsidDel="00306D8F" w14:paraId="07F24CEC" w14:textId="77777777" w:rsidTr="00D24651">
        <w:tc>
          <w:tcPr>
            <w:tcW w:w="727" w:type="dxa"/>
            <w:shd w:val="clear" w:color="auto" w:fill="auto"/>
          </w:tcPr>
          <w:p w14:paraId="40617FDB" w14:textId="43B2B36C" w:rsidR="003E6C23" w:rsidRPr="00E607E7"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566.</w:t>
            </w:r>
          </w:p>
        </w:tc>
        <w:tc>
          <w:tcPr>
            <w:tcW w:w="8441" w:type="dxa"/>
            <w:shd w:val="clear" w:color="auto" w:fill="auto"/>
          </w:tcPr>
          <w:p w14:paraId="7772BE0F" w14:textId="105DA980" w:rsidR="003E6C23" w:rsidRPr="002F2329"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sz w:val="20"/>
                <w:szCs w:val="20"/>
              </w:rPr>
              <w:t>Zuberbier, T.</w:t>
            </w:r>
            <w:r>
              <w:rPr>
                <w:rFonts w:ascii="Verdana" w:hAnsi="Verdana"/>
                <w:sz w:val="20"/>
                <w:szCs w:val="20"/>
                <w:vertAlign w:val="superscript"/>
              </w:rPr>
              <w:t>+</w:t>
            </w:r>
            <w:r>
              <w:rPr>
                <w:rFonts w:ascii="Verdana" w:hAnsi="Verdana"/>
                <w:sz w:val="20"/>
                <w:szCs w:val="20"/>
              </w:rPr>
              <w:t>, Altrichter, S., Bauer, S., Brehler, R., Brockow, K., Dressler, C., Fluhr, J., Gaskins, M., Hamelmann, E., Kühne, K., Merk, H., Mülleneisen, N. K</w:t>
            </w:r>
            <w:r w:rsidRPr="0097158C">
              <w:rPr>
                <w:rFonts w:ascii="Verdana" w:hAnsi="Verdana"/>
                <w:sz w:val="20"/>
                <w:szCs w:val="20"/>
              </w:rPr>
              <w:t xml:space="preserve">., Nast, A., Olze, H., Ott, H., Pleimes, M., Ruëff, F., Staubach-Renz, P., Wedi, B., and </w:t>
            </w:r>
            <w:r w:rsidRPr="0097158C">
              <w:rPr>
                <w:rFonts w:ascii="Verdana" w:hAnsi="Verdana"/>
                <w:b/>
                <w:bCs/>
                <w:sz w:val="20"/>
                <w:szCs w:val="20"/>
              </w:rPr>
              <w:t>Maurer, M.</w:t>
            </w:r>
            <w:r w:rsidRPr="0097158C">
              <w:rPr>
                <w:rFonts w:ascii="Verdana" w:hAnsi="Verdana"/>
                <w:sz w:val="20"/>
                <w:szCs w:val="20"/>
              </w:rPr>
              <w:t xml:space="preserve">: S3-Guideline Urticaria. </w:t>
            </w:r>
            <w:r>
              <w:rPr>
                <w:rFonts w:ascii="Verdana" w:hAnsi="Verdana"/>
                <w:sz w:val="20"/>
                <w:szCs w:val="20"/>
                <w:lang w:val="en-US"/>
              </w:rPr>
              <w:t xml:space="preserve">Part 2: Treatment of urticaria – German-language adaptation of the international S3 guideline. </w:t>
            </w:r>
            <w:r w:rsidRPr="00767B55">
              <w:rPr>
                <w:rFonts w:ascii="Verdana" w:hAnsi="Verdana"/>
                <w:i/>
                <w:iCs/>
                <w:sz w:val="20"/>
                <w:szCs w:val="20"/>
                <w:lang w:val="en-US"/>
              </w:rPr>
              <w:t>J. Dtsch. Dermatol. Ges.</w:t>
            </w:r>
            <w:r w:rsidRPr="00767B55">
              <w:rPr>
                <w:rFonts w:ascii="Verdana" w:hAnsi="Verdana"/>
                <w:sz w:val="20"/>
                <w:szCs w:val="20"/>
                <w:lang w:val="en-US"/>
              </w:rPr>
              <w:t xml:space="preserve"> 2023: 21; 202-215. IF: </w:t>
            </w:r>
            <w:r>
              <w:rPr>
                <w:rFonts w:ascii="Verdana" w:hAnsi="Verdana"/>
                <w:sz w:val="20"/>
                <w:szCs w:val="20"/>
                <w:lang w:val="en-US"/>
              </w:rPr>
              <w:t>5.5</w:t>
            </w:r>
            <w:r w:rsidRPr="00767B55">
              <w:rPr>
                <w:rFonts w:ascii="Verdana" w:hAnsi="Verdana"/>
                <w:sz w:val="20"/>
                <w:szCs w:val="20"/>
                <w:lang w:val="en-US"/>
              </w:rPr>
              <w:t>0</w:t>
            </w:r>
          </w:p>
        </w:tc>
      </w:tr>
      <w:tr w:rsidR="003E6C23" w:rsidRPr="002F2329" w:rsidDel="00306D8F" w14:paraId="6BA1F262" w14:textId="77777777" w:rsidTr="00D24651">
        <w:tc>
          <w:tcPr>
            <w:tcW w:w="727" w:type="dxa"/>
            <w:shd w:val="clear" w:color="auto" w:fill="auto"/>
          </w:tcPr>
          <w:p w14:paraId="2E05C4DD" w14:textId="62DDC7C0" w:rsidR="003E6C23" w:rsidRPr="002A53B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2A53B4">
              <w:rPr>
                <w:rFonts w:ascii="Verdana" w:hAnsi="Verdana"/>
                <w:sz w:val="20"/>
                <w:szCs w:val="20"/>
                <w:lang w:val="en-US"/>
              </w:rPr>
              <w:t>565.</w:t>
            </w:r>
          </w:p>
        </w:tc>
        <w:tc>
          <w:tcPr>
            <w:tcW w:w="8441" w:type="dxa"/>
            <w:shd w:val="clear" w:color="auto" w:fill="auto"/>
          </w:tcPr>
          <w:p w14:paraId="2E5E1D97" w14:textId="756C2E1B" w:rsidR="003E6C23" w:rsidRPr="00767B55" w:rsidRDefault="003E6C23" w:rsidP="003E6C23">
            <w:pPr>
              <w:spacing w:before="120"/>
              <w:rPr>
                <w:sz w:val="22"/>
                <w:szCs w:val="22"/>
              </w:rPr>
            </w:pPr>
            <w:r w:rsidRPr="00FE2961">
              <w:rPr>
                <w:rFonts w:ascii="Verdana" w:hAnsi="Verdana"/>
                <w:sz w:val="20"/>
                <w:szCs w:val="20"/>
              </w:rPr>
              <w:t>Zuberbier, T.</w:t>
            </w:r>
            <w:r w:rsidRPr="00FE2961">
              <w:rPr>
                <w:rFonts w:ascii="Verdana" w:hAnsi="Verdana"/>
                <w:sz w:val="20"/>
                <w:szCs w:val="20"/>
                <w:vertAlign w:val="superscript"/>
              </w:rPr>
              <w:t>+</w:t>
            </w:r>
            <w:r w:rsidRPr="00FE2961">
              <w:rPr>
                <w:rFonts w:ascii="Verdana" w:hAnsi="Verdana"/>
                <w:sz w:val="20"/>
                <w:szCs w:val="20"/>
              </w:rPr>
              <w:t>, Altrichter, S., Bauer, S., Brehler, R., Brockow, K., Dressler, C., Fluhr, J., Gas</w:t>
            </w:r>
            <w:r>
              <w:rPr>
                <w:rFonts w:ascii="Verdana" w:hAnsi="Verdana"/>
                <w:sz w:val="20"/>
                <w:szCs w:val="20"/>
              </w:rPr>
              <w:t xml:space="preserve">kins, M., Hamelmann, E., Kühne, K., Merk, H., Mülleneisen, N. K., Nast, A., Olze, H., Ott, H., Pleimes, M., Ruëff, F., Staubach-Renz, P., Wedi, B., and </w:t>
            </w:r>
            <w:r>
              <w:rPr>
                <w:rFonts w:ascii="Verdana" w:hAnsi="Verdana"/>
                <w:b/>
                <w:bCs/>
                <w:sz w:val="20"/>
                <w:szCs w:val="20"/>
              </w:rPr>
              <w:t>Maurer, M.</w:t>
            </w:r>
            <w:r>
              <w:rPr>
                <w:rFonts w:ascii="Verdana" w:hAnsi="Verdana"/>
                <w:sz w:val="20"/>
                <w:szCs w:val="20"/>
              </w:rPr>
              <w:t xml:space="preserve">: S3-Guideline Urticaria. </w:t>
            </w:r>
            <w:r>
              <w:rPr>
                <w:rFonts w:ascii="Verdana" w:hAnsi="Verdana"/>
                <w:sz w:val="20"/>
                <w:szCs w:val="20"/>
                <w:lang w:val="en-US"/>
              </w:rPr>
              <w:t xml:space="preserve">Part 1: Classification and diagnosis of urticaria – German-language adaptation of the international S3 guideline. </w:t>
            </w:r>
            <w:r>
              <w:rPr>
                <w:rFonts w:ascii="Verdana" w:hAnsi="Verdana"/>
                <w:i/>
                <w:iCs/>
                <w:sz w:val="20"/>
                <w:szCs w:val="20"/>
              </w:rPr>
              <w:t>J. Dtsch. Dermatol. Ges.</w:t>
            </w:r>
            <w:r>
              <w:rPr>
                <w:rFonts w:ascii="Verdana" w:hAnsi="Verdana"/>
                <w:sz w:val="20"/>
                <w:szCs w:val="20"/>
              </w:rPr>
              <w:t xml:space="preserve"> 2023: 21; 81-93. IF: 5.50</w:t>
            </w:r>
          </w:p>
        </w:tc>
      </w:tr>
      <w:tr w:rsidR="003E6C23" w:rsidRPr="002F2329" w:rsidDel="00306D8F" w14:paraId="48A5E809" w14:textId="77777777" w:rsidTr="00D24651">
        <w:tc>
          <w:tcPr>
            <w:tcW w:w="727" w:type="dxa"/>
            <w:shd w:val="clear" w:color="auto" w:fill="auto"/>
          </w:tcPr>
          <w:p w14:paraId="437C813A" w14:textId="595AB239" w:rsidR="003E6C23" w:rsidRPr="002F2329"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564.</w:t>
            </w:r>
          </w:p>
        </w:tc>
        <w:tc>
          <w:tcPr>
            <w:tcW w:w="8441" w:type="dxa"/>
            <w:shd w:val="clear" w:color="auto" w:fill="auto"/>
          </w:tcPr>
          <w:p w14:paraId="1A7654F5" w14:textId="4B735CD4" w:rsidR="003E6C23" w:rsidRPr="00B84A84"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C93A6C">
              <w:rPr>
                <w:rFonts w:ascii="Verdana" w:hAnsi="Verdana" w:cs="Arial"/>
                <w:sz w:val="20"/>
                <w:szCs w:val="20"/>
                <w:lang w:val="en-US"/>
              </w:rPr>
              <w:t xml:space="preserve">Buttgereit, T., Salameh, P., Sydorenko, O., Zuberbier, T., Metz, M., Weller, K., and </w:t>
            </w:r>
            <w:r w:rsidRPr="00C93A6C">
              <w:rPr>
                <w:rFonts w:ascii="Verdana" w:hAnsi="Verdana" w:cs="Arial"/>
                <w:b/>
                <w:sz w:val="20"/>
                <w:szCs w:val="20"/>
                <w:lang w:val="en-US"/>
              </w:rPr>
              <w:t>Maurer, M.</w:t>
            </w:r>
            <w:r w:rsidRPr="00C93A6C">
              <w:rPr>
                <w:rFonts w:ascii="Verdana" w:hAnsi="Verdana" w:cs="Arial"/>
                <w:b/>
                <w:sz w:val="20"/>
                <w:szCs w:val="20"/>
                <w:vertAlign w:val="superscript"/>
                <w:lang w:val="en-US"/>
              </w:rPr>
              <w:t>+</w:t>
            </w:r>
            <w:r w:rsidRPr="00C93A6C">
              <w:rPr>
                <w:rFonts w:ascii="Verdana" w:hAnsi="Verdana" w:cs="Arial"/>
                <w:sz w:val="20"/>
                <w:szCs w:val="20"/>
                <w:lang w:val="en-US"/>
              </w:rPr>
              <w:t>: T</w:t>
            </w:r>
            <w:r w:rsidRPr="000B004E">
              <w:rPr>
                <w:rFonts w:ascii="Verdana" w:hAnsi="Verdana" w:cs="Arial"/>
                <w:sz w:val="20"/>
                <w:szCs w:val="20"/>
                <w:lang w:val="en-US"/>
              </w:rPr>
              <w:t>he 7-day recall period version of the urticaria control test – UCT7</w:t>
            </w:r>
            <w:r>
              <w:rPr>
                <w:rFonts w:ascii="Verdana" w:hAnsi="Verdana" w:cs="Arial"/>
                <w:sz w:val="20"/>
                <w:szCs w:val="20"/>
                <w:lang w:val="en-US"/>
              </w:rPr>
              <w:t xml:space="preserve">. </w:t>
            </w:r>
            <w:r w:rsidRPr="004A6570">
              <w:rPr>
                <w:rFonts w:ascii="Verdana" w:hAnsi="Verdana" w:cs="Arial"/>
                <w:i/>
                <w:sz w:val="20"/>
                <w:szCs w:val="20"/>
                <w:lang w:val="en-US"/>
              </w:rPr>
              <w:t>J. Allergy Clin. Immunol</w:t>
            </w:r>
            <w:r w:rsidRPr="004A6570">
              <w:rPr>
                <w:rFonts w:ascii="Verdana" w:hAnsi="Verdana" w:cs="Arial"/>
                <w:sz w:val="20"/>
                <w:szCs w:val="20"/>
                <w:lang w:val="en-US"/>
              </w:rPr>
              <w:t>. 202</w:t>
            </w:r>
            <w:r>
              <w:rPr>
                <w:rFonts w:ascii="Verdana" w:hAnsi="Verdana" w:cs="Arial"/>
                <w:sz w:val="20"/>
                <w:szCs w:val="20"/>
                <w:lang w:val="en-US"/>
              </w:rPr>
              <w:t>3:</w:t>
            </w:r>
            <w:r>
              <w:rPr>
                <w:rFonts w:ascii="Verdana" w:hAnsi="Verdana" w:cs="Arial"/>
                <w:i/>
                <w:sz w:val="20"/>
                <w:szCs w:val="20"/>
                <w:lang w:val="en-US"/>
              </w:rPr>
              <w:t xml:space="preserve"> </w:t>
            </w:r>
            <w:r>
              <w:rPr>
                <w:rFonts w:ascii="Verdana" w:hAnsi="Verdana" w:cs="Arial"/>
                <w:sz w:val="20"/>
                <w:szCs w:val="20"/>
                <w:lang w:val="en-US"/>
              </w:rPr>
              <w:t>152; 1210-1217</w:t>
            </w:r>
            <w:r w:rsidRPr="004A6570">
              <w:rPr>
                <w:rFonts w:ascii="Verdana" w:hAnsi="Verdana" w:cs="Arial"/>
                <w:sz w:val="20"/>
                <w:szCs w:val="20"/>
                <w:lang w:val="en-US"/>
              </w:rPr>
              <w:t>.</w:t>
            </w:r>
            <w:r>
              <w:rPr>
                <w:rFonts w:ascii="Verdana" w:hAnsi="Verdana"/>
                <w:sz w:val="20"/>
                <w:szCs w:val="20"/>
                <w:lang w:val="en-US"/>
              </w:rPr>
              <w:t xml:space="preserve"> IF: </w:t>
            </w:r>
            <w:r w:rsidRPr="00AF1D31">
              <w:rPr>
                <w:rFonts w:ascii="Verdana" w:hAnsi="Verdana"/>
                <w:sz w:val="20"/>
                <w:szCs w:val="20"/>
                <w:lang w:val="en-US"/>
              </w:rPr>
              <w:t>1</w:t>
            </w:r>
            <w:r>
              <w:rPr>
                <w:rFonts w:ascii="Verdana" w:hAnsi="Verdana"/>
                <w:sz w:val="20"/>
                <w:szCs w:val="20"/>
                <w:lang w:val="en-US"/>
              </w:rPr>
              <w:t>1.40</w:t>
            </w:r>
          </w:p>
        </w:tc>
      </w:tr>
      <w:tr w:rsidR="003E6C23" w:rsidRPr="002F2329" w:rsidDel="00306D8F" w14:paraId="0A63CE72" w14:textId="77777777" w:rsidTr="00D24651">
        <w:tc>
          <w:tcPr>
            <w:tcW w:w="727" w:type="dxa"/>
            <w:shd w:val="clear" w:color="auto" w:fill="auto"/>
          </w:tcPr>
          <w:p w14:paraId="68281960" w14:textId="1D2D757F" w:rsidR="003E6C23" w:rsidRPr="002F2329"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563.</w:t>
            </w:r>
          </w:p>
        </w:tc>
        <w:tc>
          <w:tcPr>
            <w:tcW w:w="8441" w:type="dxa"/>
            <w:shd w:val="clear" w:color="auto" w:fill="auto"/>
          </w:tcPr>
          <w:p w14:paraId="65626259" w14:textId="04F4CF18" w:rsidR="003E6C23" w:rsidRPr="00B84A84"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735A2A">
              <w:rPr>
                <w:rFonts w:ascii="Verdana" w:hAnsi="Verdana" w:cs="Arial"/>
                <w:sz w:val="20"/>
                <w:szCs w:val="20"/>
                <w:lang w:val="en-US"/>
              </w:rPr>
              <w:t>Pyatilova, P.</w:t>
            </w:r>
            <w:r w:rsidRPr="00CA66CB">
              <w:rPr>
                <w:rFonts w:ascii="Verdana" w:hAnsi="Verdana" w:cs="Arial"/>
                <w:sz w:val="20"/>
                <w:szCs w:val="20"/>
                <w:lang w:val="en-US"/>
              </w:rPr>
              <w:t>, Bernstein, J. A</w:t>
            </w:r>
            <w:r w:rsidRPr="00735A2A">
              <w:rPr>
                <w:rFonts w:ascii="Verdana" w:hAnsi="Verdana" w:cs="Arial"/>
                <w:sz w:val="20"/>
                <w:szCs w:val="20"/>
                <w:lang w:val="en-US"/>
              </w:rPr>
              <w:t xml:space="preserve">., Aulenbacher, F., Sanchez Borges, M., Dimitrijević, S., Hoehn, G., </w:t>
            </w:r>
            <w:r w:rsidRPr="00735A2A">
              <w:rPr>
                <w:rFonts w:ascii="Verdana" w:hAnsi="Verdana" w:cs="Arial"/>
                <w:b/>
                <w:sz w:val="20"/>
                <w:szCs w:val="20"/>
                <w:lang w:val="en-US"/>
              </w:rPr>
              <w:t>Maurer, M.</w:t>
            </w:r>
            <w:r w:rsidRPr="00735A2A">
              <w:rPr>
                <w:rFonts w:ascii="Verdana" w:hAnsi="Verdana" w:cs="Arial"/>
                <w:sz w:val="20"/>
                <w:szCs w:val="20"/>
                <w:lang w:val="en-US"/>
              </w:rPr>
              <w:t>, Kolkhir, P.</w:t>
            </w:r>
            <w:r w:rsidRPr="00735A2A">
              <w:rPr>
                <w:rFonts w:ascii="Verdana" w:hAnsi="Verdana" w:cs="Arial"/>
                <w:sz w:val="20"/>
                <w:szCs w:val="20"/>
                <w:vertAlign w:val="superscript"/>
                <w:lang w:val="en-US"/>
              </w:rPr>
              <w:t>*</w:t>
            </w:r>
            <w:r w:rsidRPr="00735A2A">
              <w:rPr>
                <w:rFonts w:ascii="Verdana" w:hAnsi="Verdana" w:cs="Arial"/>
                <w:sz w:val="20"/>
                <w:szCs w:val="20"/>
                <w:lang w:val="en-US"/>
              </w:rPr>
              <w:t>, and Siebenhaar, F.</w:t>
            </w:r>
            <w:r w:rsidRPr="00735A2A">
              <w:rPr>
                <w:rFonts w:ascii="Verdana" w:hAnsi="Verdana" w:cs="Arial"/>
                <w:sz w:val="20"/>
                <w:szCs w:val="20"/>
                <w:vertAlign w:val="superscript"/>
                <w:lang w:val="en-US"/>
              </w:rPr>
              <w:t>*+</w:t>
            </w:r>
            <w:r w:rsidRPr="00735A2A">
              <w:rPr>
                <w:rFonts w:ascii="Verdana" w:hAnsi="Verdana" w:cs="Arial"/>
                <w:sz w:val="20"/>
                <w:szCs w:val="20"/>
                <w:lang w:val="en-US"/>
              </w:rPr>
              <w:t xml:space="preserve">: The diagnostic workup for systemic mastocytosis differs from consensus recommendations: results of a worldwide survey. </w:t>
            </w:r>
            <w:r w:rsidRPr="00735A2A">
              <w:rPr>
                <w:rFonts w:ascii="Verdana" w:hAnsi="Verdana" w:cs="Arial"/>
                <w:i/>
                <w:sz w:val="20"/>
                <w:szCs w:val="20"/>
                <w:lang w:val="en-US"/>
              </w:rPr>
              <w:t>World Allergy Organ J</w:t>
            </w:r>
            <w:r>
              <w:rPr>
                <w:rFonts w:ascii="Verdana" w:hAnsi="Verdana" w:cs="Arial"/>
                <w:i/>
                <w:sz w:val="20"/>
                <w:szCs w:val="20"/>
                <w:lang w:val="en-US"/>
              </w:rPr>
              <w:t xml:space="preserve">. </w:t>
            </w:r>
            <w:r>
              <w:rPr>
                <w:rFonts w:ascii="Verdana" w:hAnsi="Verdana" w:cs="Arial"/>
                <w:sz w:val="20"/>
                <w:szCs w:val="20"/>
                <w:lang w:val="en-US"/>
              </w:rPr>
              <w:t xml:space="preserve">2023: 16; 100838. </w:t>
            </w:r>
            <w:r>
              <w:rPr>
                <w:rFonts w:ascii="Verdana" w:hAnsi="Verdana" w:cs="Arial"/>
                <w:iCs/>
                <w:sz w:val="20"/>
                <w:szCs w:val="20"/>
                <w:lang w:val="en-US"/>
              </w:rPr>
              <w:t>IF: 3.90</w:t>
            </w:r>
          </w:p>
        </w:tc>
      </w:tr>
      <w:tr w:rsidR="003E6C23" w:rsidRPr="00AA7926" w:rsidDel="00306D8F" w14:paraId="25CC8425" w14:textId="77777777" w:rsidTr="00D24651">
        <w:tc>
          <w:tcPr>
            <w:tcW w:w="727" w:type="dxa"/>
            <w:shd w:val="clear" w:color="auto" w:fill="auto"/>
          </w:tcPr>
          <w:p w14:paraId="5F8D9FA0" w14:textId="0A280834" w:rsidR="003E6C23" w:rsidRPr="002F2329"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2F2329">
              <w:rPr>
                <w:rFonts w:ascii="Verdana" w:hAnsi="Verdana"/>
                <w:sz w:val="20"/>
                <w:szCs w:val="20"/>
                <w:lang w:val="en-US"/>
              </w:rPr>
              <w:t>562.</w:t>
            </w:r>
          </w:p>
        </w:tc>
        <w:tc>
          <w:tcPr>
            <w:tcW w:w="8441" w:type="dxa"/>
            <w:shd w:val="clear" w:color="auto" w:fill="auto"/>
          </w:tcPr>
          <w:p w14:paraId="57319FCE" w14:textId="7B0A2C25" w:rsidR="003E6C23" w:rsidRPr="00E607E7"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B84A84">
              <w:rPr>
                <w:rFonts w:ascii="Verdana" w:hAnsi="Verdana" w:cs="Arial"/>
                <w:sz w:val="20"/>
                <w:szCs w:val="20"/>
                <w:lang w:val="en-US"/>
              </w:rPr>
              <w:t>Hu, M., Pyatilova, P., Altrichter, S., Sheng, C., Liu, N., Terhorst-Molawi, D., Lohse, K., Ginter, K., P</w:t>
            </w:r>
            <w:r w:rsidRPr="003A2387">
              <w:rPr>
                <w:rFonts w:ascii="Verdana" w:hAnsi="Verdana" w:cs="Arial"/>
                <w:sz w:val="20"/>
                <w:szCs w:val="20"/>
                <w:lang w:val="en-US"/>
              </w:rPr>
              <w:t xml:space="preserve">uhl, V., </w:t>
            </w:r>
            <w:r w:rsidRPr="003A2387">
              <w:rPr>
                <w:rFonts w:ascii="Verdana" w:hAnsi="Verdana" w:cs="Arial"/>
                <w:b/>
                <w:sz w:val="20"/>
                <w:szCs w:val="20"/>
                <w:lang w:val="en-US"/>
              </w:rPr>
              <w:t>Maurer, M.</w:t>
            </w:r>
            <w:r w:rsidRPr="003A2387">
              <w:rPr>
                <w:rFonts w:ascii="Verdana" w:hAnsi="Verdana" w:cs="Arial"/>
                <w:sz w:val="20"/>
                <w:szCs w:val="20"/>
                <w:lang w:val="en-US"/>
              </w:rPr>
              <w:t>, Me</w:t>
            </w:r>
            <w:r w:rsidRPr="00670014">
              <w:rPr>
                <w:rFonts w:ascii="Verdana" w:hAnsi="Verdana" w:cs="Arial"/>
                <w:sz w:val="20"/>
                <w:szCs w:val="20"/>
                <w:lang w:val="en-US"/>
              </w:rPr>
              <w:t>tz</w:t>
            </w:r>
            <w:r w:rsidRPr="003A2387">
              <w:rPr>
                <w:rFonts w:ascii="Verdana" w:hAnsi="Verdana" w:cs="Arial"/>
                <w:sz w:val="20"/>
                <w:szCs w:val="20"/>
                <w:lang w:val="en-US"/>
              </w:rPr>
              <w:t>, M., and Kolkhir, P.</w:t>
            </w:r>
            <w:r w:rsidRPr="003A2387">
              <w:rPr>
                <w:rFonts w:ascii="Verdana" w:hAnsi="Verdana" w:cs="Arial"/>
                <w:sz w:val="20"/>
                <w:szCs w:val="20"/>
                <w:vertAlign w:val="superscript"/>
                <w:lang w:val="en-US"/>
              </w:rPr>
              <w:t>+</w:t>
            </w:r>
            <w:r w:rsidRPr="003A2387">
              <w:rPr>
                <w:rFonts w:ascii="Verdana" w:hAnsi="Verdana" w:cs="Arial"/>
                <w:sz w:val="20"/>
                <w:szCs w:val="20"/>
                <w:lang w:val="en-US"/>
              </w:rPr>
              <w:t>: In the skin</w:t>
            </w:r>
            <w:r>
              <w:rPr>
                <w:rFonts w:ascii="Verdana" w:hAnsi="Verdana" w:cs="Arial"/>
                <w:sz w:val="20"/>
                <w:szCs w:val="20"/>
                <w:lang w:val="en-US"/>
              </w:rPr>
              <w:t xml:space="preserve"> lesions of patients with mycosis fungoides, the number of MRGPRX2-expressing cells is increased and correlates with mast cell numbers. </w:t>
            </w:r>
            <w:r>
              <w:rPr>
                <w:rFonts w:ascii="Verdana" w:hAnsi="Verdana" w:cs="Arial"/>
                <w:i/>
                <w:sz w:val="20"/>
                <w:szCs w:val="20"/>
                <w:lang w:val="en-US"/>
              </w:rPr>
              <w:t>Front. Immunol</w:t>
            </w:r>
            <w:r>
              <w:rPr>
                <w:rFonts w:ascii="Verdana" w:hAnsi="Verdana" w:cs="Arial"/>
                <w:sz w:val="20"/>
                <w:szCs w:val="20"/>
                <w:lang w:val="en-US"/>
              </w:rPr>
              <w:t>. 2023: 14; 1197821. IF: 5.70</w:t>
            </w:r>
          </w:p>
        </w:tc>
      </w:tr>
      <w:tr w:rsidR="003E6C23" w:rsidRPr="00AA7926" w:rsidDel="00306D8F" w14:paraId="787D3640" w14:textId="77777777" w:rsidTr="00D24651">
        <w:tc>
          <w:tcPr>
            <w:tcW w:w="727" w:type="dxa"/>
            <w:shd w:val="clear" w:color="auto" w:fill="auto"/>
          </w:tcPr>
          <w:p w14:paraId="2DCF8737" w14:textId="0D49F230" w:rsidR="003E6C23" w:rsidRPr="00E607E7"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561.</w:t>
            </w:r>
          </w:p>
        </w:tc>
        <w:tc>
          <w:tcPr>
            <w:tcW w:w="8441" w:type="dxa"/>
            <w:shd w:val="clear" w:color="auto" w:fill="auto"/>
          </w:tcPr>
          <w:p w14:paraId="0D831304" w14:textId="17A13222" w:rsidR="003E6C23" w:rsidRPr="00E607E7"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5E5EDD">
              <w:rPr>
                <w:rFonts w:ascii="Verdana" w:hAnsi="Verdana" w:cs="Arial"/>
                <w:sz w:val="20"/>
                <w:szCs w:val="20"/>
                <w:lang w:val="en-US"/>
              </w:rPr>
              <w:t>Kocatürk, E.</w:t>
            </w:r>
            <w:r w:rsidRPr="00140861">
              <w:rPr>
                <w:rFonts w:ascii="Verdana" w:hAnsi="Verdana" w:cs="Arial"/>
                <w:sz w:val="20"/>
                <w:szCs w:val="20"/>
                <w:vertAlign w:val="superscript"/>
                <w:lang w:val="en-US"/>
              </w:rPr>
              <w:t>+</w:t>
            </w:r>
            <w:r w:rsidRPr="00140861">
              <w:rPr>
                <w:rFonts w:ascii="Verdana" w:hAnsi="Verdana" w:cs="Arial"/>
                <w:sz w:val="20"/>
                <w:szCs w:val="20"/>
                <w:lang w:val="en-US"/>
              </w:rPr>
              <w:t>,</w:t>
            </w:r>
            <w:r w:rsidRPr="005E5EDD">
              <w:rPr>
                <w:rFonts w:ascii="Verdana" w:hAnsi="Verdana" w:cs="Arial"/>
                <w:sz w:val="20"/>
                <w:szCs w:val="20"/>
                <w:lang w:val="en-US"/>
              </w:rPr>
              <w:t xml:space="preserve"> </w:t>
            </w:r>
            <w:r>
              <w:rPr>
                <w:rFonts w:ascii="Verdana" w:hAnsi="Verdana" w:cs="Arial"/>
                <w:sz w:val="20"/>
                <w:szCs w:val="20"/>
                <w:lang w:val="en-US"/>
              </w:rPr>
              <w:t>Salameh, P., Sarac, E., Vera Ayala, C. E., Thomsen, S. F., Zuberbier, T., Ensina, L. F., Popov, T. A., van Doorn, M., Giménez-Arnau, A. M., Asero, R., Criado, P. R., Grattan, C., Conlon, N., Cherrez-Ojeda, I., Aarestrup, F. M., Abdul Hameed Ansari, Z., Al Abri, S., Al Ahmad, M., Al Hinai, B., Al-Nesf, M., Allenova, A., Altrichter, S., Arnaout, R., Bartosinska, J., Bastos, Palitot, E., Bauer, A., Bernstein, J. A., Bizjak, M., Bonnekoh, H., Bouillet, L., Brzoza, Z., Carne, E., Cherichi Puravil, S., Chong-Neto, H. J., Christoff, G., Criado, R. F. J., Cvenkel, K., Damadoglu, E., Danilycheva, I., Day, C., De Montjoye, S., Ferucci, S. M., Fomina, D., Fuat Kalyoncu, A., Fukunaga, A., Garcia, E., Gelincik, A., Göbel, J. H., Godse, K., Goncalo, M., Gotua, M., Gugala, A., Guillet, C., Karakaya, G., Kasperska-Zajac, A., Katelaris, C., Khoshkhui, M., Kleinheinz, A., Kolacinska-Flont, M., Kolkhir, P., Kosnik, M., Krasowska, D., Kumaran, M. S., Kuprys-Lipinska, I., Kurowski, M., Larenas-Linnemann, D., Lee, Y., Campinhos, F. L., Makris, M. P., Maximiliano Gómez, R., Meshkova, R., Moura, A. C., Nasr, I., Neisinger, S., Oda, Y., Öztas Kara, R., Papapostolou, N., Parisi, C. A. S., Pesque, D., Peter, J., Petkova, E., Ridge, K., Rudenko, M., Rutkowski, C., Saini, S., Salman, A., Sanchez, J., Sekerel, B., Serpa, F. S., Sevimli Dikicier, B., Sidiropoulos, N., Sørensen, J. A., Soria, A., Su Kucuk, O., Thalappil, S. R., Tomaszewska, K., Tuncay, G., Unal, D., Valle, S., van Lindonk, E., Vestergaard, C., Vitchuk, A., Xepapadaki, P., Ye, Y.-M., Zalewska-Janowska, A., Sikora, A., Zamlynski, M., Serdotetskova, S. A., Lebedkina, M. S., Kuznetsova, E. V., and</w:t>
            </w:r>
            <w:r w:rsidRPr="005E5EDD">
              <w:rPr>
                <w:rFonts w:ascii="Verdana" w:hAnsi="Verdana" w:cs="Arial"/>
                <w:sz w:val="20"/>
                <w:szCs w:val="20"/>
                <w:lang w:val="en-US"/>
              </w:rPr>
              <w:t xml:space="preserve"> </w:t>
            </w:r>
            <w:r w:rsidRPr="005E5EDD" w:rsidDel="005E6B5E">
              <w:rPr>
                <w:rFonts w:ascii="Verdana" w:hAnsi="Verdana" w:cs="Arial"/>
                <w:b/>
                <w:sz w:val="20"/>
                <w:szCs w:val="20"/>
                <w:lang w:val="en-US"/>
              </w:rPr>
              <w:t>Maurer, M.</w:t>
            </w:r>
            <w:r w:rsidRPr="005E5EDD" w:rsidDel="005E6B5E">
              <w:rPr>
                <w:rFonts w:ascii="Verdana" w:hAnsi="Verdana" w:cs="Arial"/>
                <w:sz w:val="20"/>
                <w:szCs w:val="20"/>
                <w:vertAlign w:val="superscript"/>
                <w:lang w:val="en-US"/>
              </w:rPr>
              <w:t>+</w:t>
            </w:r>
            <w:r w:rsidRPr="005E5EDD" w:rsidDel="005E6B5E">
              <w:rPr>
                <w:rFonts w:ascii="Verdana" w:hAnsi="Verdana" w:cs="Arial"/>
                <w:sz w:val="20"/>
                <w:szCs w:val="20"/>
                <w:lang w:val="en-US"/>
              </w:rPr>
              <w:t>:</w:t>
            </w:r>
            <w:r w:rsidRPr="00140861">
              <w:rPr>
                <w:rFonts w:ascii="Verdana" w:hAnsi="Verdana" w:cs="Arial"/>
                <w:sz w:val="20"/>
                <w:szCs w:val="20"/>
                <w:lang w:val="en-US"/>
              </w:rPr>
              <w:t xml:space="preserve"> Urtic</w:t>
            </w:r>
            <w:r>
              <w:rPr>
                <w:rFonts w:ascii="Verdana" w:hAnsi="Verdana" w:cs="Arial"/>
                <w:sz w:val="20"/>
                <w:szCs w:val="20"/>
                <w:lang w:val="en-US"/>
              </w:rPr>
              <w:t>a</w:t>
            </w:r>
            <w:r w:rsidRPr="00140861">
              <w:rPr>
                <w:rFonts w:ascii="Verdana" w:hAnsi="Verdana" w:cs="Arial"/>
                <w:sz w:val="20"/>
                <w:szCs w:val="20"/>
                <w:lang w:val="en-US"/>
              </w:rPr>
              <w:t xml:space="preserve">ria exacerbations and adverse reactions in patients with chronic urticaria receiving COVID-19 vaccination: results of </w:t>
            </w:r>
            <w:r>
              <w:rPr>
                <w:rFonts w:ascii="Verdana" w:hAnsi="Verdana" w:cs="Arial"/>
                <w:sz w:val="20"/>
                <w:szCs w:val="20"/>
                <w:lang w:val="en-US"/>
              </w:rPr>
              <w:t xml:space="preserve">the UCARE COVAC-CU study. </w:t>
            </w:r>
            <w:r w:rsidRPr="004A6570" w:rsidDel="005E6B5E">
              <w:rPr>
                <w:rFonts w:ascii="Verdana" w:hAnsi="Verdana" w:cs="Arial"/>
                <w:i/>
                <w:sz w:val="20"/>
                <w:szCs w:val="20"/>
                <w:lang w:val="en-US"/>
              </w:rPr>
              <w:t>J. Allergy Clin. Immunol</w:t>
            </w:r>
            <w:r w:rsidRPr="004A6570" w:rsidDel="005E6B5E">
              <w:rPr>
                <w:rFonts w:ascii="Verdana" w:hAnsi="Verdana" w:cs="Arial"/>
                <w:sz w:val="20"/>
                <w:szCs w:val="20"/>
                <w:lang w:val="en-US"/>
              </w:rPr>
              <w:t>. 202</w:t>
            </w:r>
            <w:r w:rsidDel="005E6B5E">
              <w:rPr>
                <w:rFonts w:ascii="Verdana" w:hAnsi="Verdana" w:cs="Arial"/>
                <w:sz w:val="20"/>
                <w:szCs w:val="20"/>
                <w:lang w:val="en-US"/>
              </w:rPr>
              <w:t>3:</w:t>
            </w:r>
            <w:r>
              <w:rPr>
                <w:rFonts w:ascii="Verdana" w:hAnsi="Verdana" w:cs="Arial"/>
                <w:sz w:val="20"/>
                <w:szCs w:val="20"/>
                <w:lang w:val="en-US"/>
              </w:rPr>
              <w:t xml:space="preserve"> 152; 1095-1106</w:t>
            </w:r>
            <w:r w:rsidRPr="004A6570" w:rsidDel="005E6B5E">
              <w:rPr>
                <w:rFonts w:ascii="Verdana" w:hAnsi="Verdana" w:cs="Arial"/>
                <w:sz w:val="20"/>
                <w:szCs w:val="20"/>
                <w:lang w:val="en-US"/>
              </w:rPr>
              <w:t>.</w:t>
            </w:r>
            <w:r>
              <w:rPr>
                <w:rFonts w:ascii="Verdana" w:hAnsi="Verdana"/>
                <w:sz w:val="20"/>
                <w:szCs w:val="20"/>
                <w:lang w:val="en-US"/>
              </w:rPr>
              <w:t xml:space="preserve"> IF: </w:t>
            </w:r>
            <w:r w:rsidRPr="00AF1D31" w:rsidDel="005E6B5E">
              <w:rPr>
                <w:rFonts w:ascii="Verdana" w:hAnsi="Verdana"/>
                <w:sz w:val="20"/>
                <w:szCs w:val="20"/>
                <w:lang w:val="en-US"/>
              </w:rPr>
              <w:t>1</w:t>
            </w:r>
            <w:r>
              <w:rPr>
                <w:rFonts w:ascii="Verdana" w:hAnsi="Verdana"/>
                <w:sz w:val="20"/>
                <w:szCs w:val="20"/>
                <w:lang w:val="en-US"/>
              </w:rPr>
              <w:t>1.40</w:t>
            </w:r>
          </w:p>
        </w:tc>
      </w:tr>
      <w:tr w:rsidR="003E6C23" w:rsidRPr="00AA7926" w:rsidDel="00306D8F" w14:paraId="37E61EB8" w14:textId="77777777" w:rsidTr="00D24651">
        <w:tc>
          <w:tcPr>
            <w:tcW w:w="727" w:type="dxa"/>
            <w:shd w:val="clear" w:color="auto" w:fill="auto"/>
          </w:tcPr>
          <w:p w14:paraId="31B15387" w14:textId="46994E9F" w:rsidR="003E6C23" w:rsidRPr="00E607E7"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560.</w:t>
            </w:r>
          </w:p>
        </w:tc>
        <w:tc>
          <w:tcPr>
            <w:tcW w:w="8441" w:type="dxa"/>
            <w:shd w:val="clear" w:color="auto" w:fill="auto"/>
          </w:tcPr>
          <w:p w14:paraId="7ADE295F" w14:textId="3C1E551B" w:rsidR="003E6C23" w:rsidRPr="00E607E7"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661936">
              <w:rPr>
                <w:rFonts w:ascii="Verdana" w:hAnsi="Verdana" w:cs="Arial"/>
                <w:sz w:val="20"/>
                <w:szCs w:val="20"/>
                <w:lang w:val="en-US"/>
              </w:rPr>
              <w:t>Krause, K., Bonnekoh, H., Jel</w:t>
            </w:r>
            <w:r w:rsidRPr="00B2314E">
              <w:rPr>
                <w:rFonts w:ascii="Verdana" w:hAnsi="Verdana" w:cs="Arial"/>
                <w:sz w:val="20"/>
                <w:szCs w:val="20"/>
                <w:lang w:val="en-US"/>
              </w:rPr>
              <w:t xml:space="preserve">den-Thurm, J., Asero, R., Giménez-Arnau, A. M., Cardoso, J. C., Grattan, C., </w:t>
            </w:r>
            <w:r>
              <w:rPr>
                <w:rFonts w:ascii="Verdana" w:hAnsi="Verdana" w:cs="Arial"/>
                <w:sz w:val="20"/>
                <w:szCs w:val="20"/>
                <w:lang w:val="en-US"/>
              </w:rPr>
              <w:t xml:space="preserve">Kocatürk, E., Lippert, U., </w:t>
            </w:r>
            <w:r>
              <w:rPr>
                <w:rFonts w:ascii="Verdana" w:hAnsi="Verdana" w:cs="Arial"/>
                <w:b/>
                <w:sz w:val="20"/>
                <w:szCs w:val="20"/>
                <w:lang w:val="en-US"/>
              </w:rPr>
              <w:t>Maurer, M.</w:t>
            </w:r>
            <w:r>
              <w:rPr>
                <w:rFonts w:ascii="Verdana" w:hAnsi="Verdana" w:cs="Arial"/>
                <w:sz w:val="20"/>
                <w:szCs w:val="20"/>
                <w:lang w:val="en-US"/>
              </w:rPr>
              <w:t>, Metz, M., Staubach, P., Goncalo, M., and Kolkhir, P.</w:t>
            </w:r>
            <w:r>
              <w:rPr>
                <w:rFonts w:ascii="Verdana" w:hAnsi="Verdana" w:cs="Arial"/>
                <w:sz w:val="20"/>
                <w:szCs w:val="20"/>
                <w:vertAlign w:val="superscript"/>
                <w:lang w:val="en-US"/>
              </w:rPr>
              <w:t>+</w:t>
            </w:r>
            <w:r>
              <w:rPr>
                <w:rFonts w:ascii="Verdana" w:hAnsi="Verdana" w:cs="Arial"/>
                <w:sz w:val="20"/>
                <w:szCs w:val="20"/>
                <w:lang w:val="en-US"/>
              </w:rPr>
              <w:t xml:space="preserve">: Differential diagnosis between urticarial vasculitis and chronic spontaneous urticaria: an international Delphi survey. </w:t>
            </w:r>
            <w:r w:rsidRPr="00730570">
              <w:rPr>
                <w:rFonts w:ascii="Verdana" w:hAnsi="Verdana" w:cs="Arial"/>
                <w:i/>
                <w:sz w:val="20"/>
                <w:szCs w:val="20"/>
                <w:lang w:val="en-US"/>
              </w:rPr>
              <w:t xml:space="preserve">Clin. </w:t>
            </w:r>
            <w:r>
              <w:rPr>
                <w:rFonts w:ascii="Verdana" w:hAnsi="Verdana" w:cs="Arial"/>
                <w:i/>
                <w:sz w:val="20"/>
                <w:szCs w:val="20"/>
                <w:lang w:val="en-US"/>
              </w:rPr>
              <w:t>Transl. Allergy</w:t>
            </w:r>
            <w:r w:rsidRPr="00730570">
              <w:rPr>
                <w:rFonts w:ascii="Verdana" w:hAnsi="Verdana" w:cs="Arial"/>
                <w:sz w:val="20"/>
                <w:szCs w:val="20"/>
                <w:lang w:val="en-US"/>
              </w:rPr>
              <w:t xml:space="preserve"> 202</w:t>
            </w:r>
            <w:r>
              <w:rPr>
                <w:rFonts w:ascii="Verdana" w:hAnsi="Verdana" w:cs="Arial"/>
                <w:sz w:val="20"/>
                <w:szCs w:val="20"/>
                <w:lang w:val="en-US"/>
              </w:rPr>
              <w:t>3</w:t>
            </w:r>
            <w:r w:rsidRPr="00730570">
              <w:rPr>
                <w:rFonts w:ascii="Verdana" w:hAnsi="Verdana" w:cs="Arial"/>
                <w:sz w:val="20"/>
                <w:szCs w:val="20"/>
                <w:lang w:val="en-US"/>
              </w:rPr>
              <w:t>:</w:t>
            </w:r>
            <w:r>
              <w:rPr>
                <w:rFonts w:ascii="Verdana" w:hAnsi="Verdana" w:cs="Arial"/>
                <w:sz w:val="20"/>
                <w:szCs w:val="20"/>
                <w:lang w:val="en-US"/>
              </w:rPr>
              <w:t xml:space="preserve"> 13; e12305</w:t>
            </w:r>
            <w:r w:rsidRPr="00730570">
              <w:rPr>
                <w:rFonts w:ascii="Verdana" w:hAnsi="Verdana" w:cs="Arial"/>
                <w:sz w:val="20"/>
                <w:szCs w:val="20"/>
                <w:lang w:val="en-US"/>
              </w:rPr>
              <w:t xml:space="preserve">. </w:t>
            </w:r>
            <w:r>
              <w:rPr>
                <w:rFonts w:ascii="Verdana" w:hAnsi="Verdana"/>
                <w:sz w:val="20"/>
                <w:szCs w:val="20"/>
                <w:lang w:val="en-US"/>
              </w:rPr>
              <w:t>IF: 4.60</w:t>
            </w:r>
          </w:p>
        </w:tc>
      </w:tr>
      <w:tr w:rsidR="003E6C23" w:rsidRPr="00AA7926" w:rsidDel="00306D8F" w14:paraId="41DB1C9D" w14:textId="77777777" w:rsidTr="00D24651">
        <w:tc>
          <w:tcPr>
            <w:tcW w:w="727" w:type="dxa"/>
            <w:shd w:val="clear" w:color="auto" w:fill="auto"/>
          </w:tcPr>
          <w:p w14:paraId="0F22E68E" w14:textId="649E7D98" w:rsidR="003E6C23" w:rsidRPr="00E607E7"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559.</w:t>
            </w:r>
          </w:p>
        </w:tc>
        <w:tc>
          <w:tcPr>
            <w:tcW w:w="8441" w:type="dxa"/>
            <w:shd w:val="clear" w:color="auto" w:fill="auto"/>
          </w:tcPr>
          <w:p w14:paraId="48F388FD" w14:textId="6A556BA9" w:rsidR="003E6C23" w:rsidRPr="00E607E7"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07181A">
              <w:rPr>
                <w:rFonts w:ascii="Verdana" w:hAnsi="Verdana" w:cs="Arial"/>
                <w:sz w:val="20"/>
                <w:szCs w:val="20"/>
                <w:lang w:val="en-US"/>
              </w:rPr>
              <w:t>Frischbutter, S</w:t>
            </w:r>
            <w:r w:rsidRPr="00140861">
              <w:rPr>
                <w:rFonts w:ascii="Verdana" w:hAnsi="Verdana" w:cs="Arial"/>
                <w:sz w:val="20"/>
                <w:szCs w:val="20"/>
                <w:vertAlign w:val="superscript"/>
                <w:lang w:val="en-US"/>
              </w:rPr>
              <w:t>+*</w:t>
            </w:r>
            <w:r w:rsidRPr="0007181A">
              <w:rPr>
                <w:rFonts w:ascii="Verdana" w:hAnsi="Verdana" w:cs="Arial"/>
                <w:sz w:val="20"/>
                <w:szCs w:val="20"/>
                <w:lang w:val="en-US"/>
              </w:rPr>
              <w:t>., Durek, P.</w:t>
            </w:r>
            <w:r w:rsidRPr="00140861">
              <w:rPr>
                <w:rFonts w:ascii="Verdana" w:hAnsi="Verdana" w:cs="Arial"/>
                <w:sz w:val="20"/>
                <w:szCs w:val="20"/>
                <w:vertAlign w:val="superscript"/>
                <w:lang w:val="en-US"/>
              </w:rPr>
              <w:t>*</w:t>
            </w:r>
            <w:r w:rsidRPr="0007181A">
              <w:rPr>
                <w:rFonts w:ascii="Verdana" w:hAnsi="Verdana" w:cs="Arial"/>
                <w:sz w:val="20"/>
                <w:szCs w:val="20"/>
                <w:lang w:val="en-US"/>
              </w:rPr>
              <w:t>, Witkowski, M.</w:t>
            </w:r>
            <w:r w:rsidRPr="00140861">
              <w:rPr>
                <w:rFonts w:ascii="Verdana" w:hAnsi="Verdana" w:cs="Arial"/>
                <w:sz w:val="20"/>
                <w:szCs w:val="20"/>
                <w:vertAlign w:val="superscript"/>
                <w:lang w:val="en-US"/>
              </w:rPr>
              <w:t>*</w:t>
            </w:r>
            <w:r w:rsidRPr="0007181A">
              <w:rPr>
                <w:rFonts w:ascii="Verdana" w:hAnsi="Verdana" w:cs="Arial"/>
                <w:sz w:val="20"/>
                <w:szCs w:val="20"/>
                <w:lang w:val="en-US"/>
              </w:rPr>
              <w:t xml:space="preserve">, Angermair, </w:t>
            </w:r>
            <w:r w:rsidRPr="00140861">
              <w:rPr>
                <w:rFonts w:ascii="Verdana" w:hAnsi="Verdana" w:cs="Arial"/>
                <w:sz w:val="20"/>
                <w:szCs w:val="20"/>
                <w:lang w:val="en-US"/>
              </w:rPr>
              <w:t xml:space="preserve">S., Treskatsch, S., </w:t>
            </w:r>
            <w:r w:rsidRPr="00140861">
              <w:rPr>
                <w:rFonts w:ascii="Verdana" w:hAnsi="Verdana" w:cs="Arial"/>
                <w:b/>
                <w:sz w:val="20"/>
                <w:szCs w:val="20"/>
                <w:lang w:val="en-US"/>
              </w:rPr>
              <w:t>Maurer, M.</w:t>
            </w:r>
            <w:r w:rsidRPr="00140861">
              <w:rPr>
                <w:rFonts w:ascii="Verdana" w:hAnsi="Verdana" w:cs="Arial"/>
                <w:sz w:val="20"/>
                <w:szCs w:val="20"/>
                <w:lang w:val="en-US"/>
              </w:rPr>
              <w:t>,</w:t>
            </w:r>
            <w:r w:rsidRPr="00140861">
              <w:rPr>
                <w:rFonts w:ascii="Verdana" w:hAnsi="Verdana" w:cs="Arial"/>
                <w:b/>
                <w:sz w:val="20"/>
                <w:szCs w:val="20"/>
                <w:lang w:val="en-US"/>
              </w:rPr>
              <w:t xml:space="preserve"> </w:t>
            </w:r>
            <w:r w:rsidRPr="00140861">
              <w:rPr>
                <w:rFonts w:ascii="Verdana" w:hAnsi="Verdana" w:cs="Arial"/>
                <w:sz w:val="20"/>
                <w:szCs w:val="20"/>
                <w:lang w:val="en-US"/>
              </w:rPr>
              <w:t>Radbruch, A.,</w:t>
            </w:r>
            <w:r w:rsidRPr="00140861">
              <w:rPr>
                <w:rFonts w:ascii="Verdana" w:hAnsi="Verdana" w:cs="Arial"/>
                <w:b/>
                <w:sz w:val="20"/>
                <w:szCs w:val="20"/>
                <w:lang w:val="en-US"/>
              </w:rPr>
              <w:t xml:space="preserve"> </w:t>
            </w:r>
            <w:r w:rsidRPr="00140861">
              <w:rPr>
                <w:rFonts w:ascii="Verdana" w:hAnsi="Verdana" w:cs="Arial"/>
                <w:sz w:val="20"/>
                <w:szCs w:val="20"/>
                <w:lang w:val="en-US"/>
              </w:rPr>
              <w:t>and Mashreghi, M.-F.: Serum TGFβ as a predictive biomarker for severe disease and</w:t>
            </w:r>
            <w:r w:rsidRPr="0007181A">
              <w:rPr>
                <w:rFonts w:ascii="Verdana" w:hAnsi="Verdana" w:cs="Arial"/>
                <w:sz w:val="20"/>
                <w:szCs w:val="20"/>
                <w:lang w:val="en-US"/>
              </w:rPr>
              <w:t xml:space="preserve"> fatality of COVID-19.</w:t>
            </w:r>
            <w:r>
              <w:rPr>
                <w:rFonts w:ascii="Verdana" w:hAnsi="Verdana" w:cs="Arial"/>
                <w:sz w:val="20"/>
                <w:szCs w:val="20"/>
                <w:lang w:val="en-US"/>
              </w:rPr>
              <w:t xml:space="preserve"> </w:t>
            </w:r>
            <w:r>
              <w:rPr>
                <w:rFonts w:ascii="Verdana" w:hAnsi="Verdana" w:cs="Arial"/>
                <w:i/>
                <w:sz w:val="20"/>
                <w:szCs w:val="20"/>
                <w:lang w:val="en-US"/>
              </w:rPr>
              <w:t xml:space="preserve">Eur. J. </w:t>
            </w:r>
            <w:r w:rsidRPr="0055175D">
              <w:rPr>
                <w:rFonts w:ascii="Verdana" w:hAnsi="Verdana" w:cs="Arial"/>
                <w:i/>
                <w:sz w:val="20"/>
                <w:szCs w:val="20"/>
                <w:lang w:val="en-US"/>
              </w:rPr>
              <w:t>Immunol</w:t>
            </w:r>
            <w:r>
              <w:rPr>
                <w:rFonts w:ascii="Verdana" w:hAnsi="Verdana" w:cs="Arial"/>
                <w:sz w:val="20"/>
                <w:szCs w:val="20"/>
                <w:lang w:val="en-US"/>
              </w:rPr>
              <w:t xml:space="preserve">. </w:t>
            </w:r>
            <w:r w:rsidRPr="00140861">
              <w:rPr>
                <w:rFonts w:ascii="Verdana" w:hAnsi="Verdana" w:cs="Arial"/>
                <w:sz w:val="20"/>
                <w:szCs w:val="20"/>
                <w:lang w:val="en-US"/>
              </w:rPr>
              <w:t xml:space="preserve">2023: </w:t>
            </w:r>
            <w:r w:rsidRPr="00D24651">
              <w:rPr>
                <w:rFonts w:ascii="Verdana" w:hAnsi="Verdana" w:cs="Arial"/>
                <w:sz w:val="20"/>
                <w:szCs w:val="20"/>
                <w:lang w:val="en-US"/>
              </w:rPr>
              <w:t>53; 2350433</w:t>
            </w:r>
            <w:r w:rsidRPr="00140861">
              <w:rPr>
                <w:rFonts w:ascii="Verdana" w:hAnsi="Verdana" w:cs="Arial"/>
                <w:sz w:val="20"/>
                <w:szCs w:val="20"/>
                <w:lang w:val="en-US"/>
              </w:rPr>
              <w:t xml:space="preserve">. </w:t>
            </w:r>
            <w:r w:rsidRPr="00982754">
              <w:rPr>
                <w:rFonts w:ascii="Verdana" w:hAnsi="Verdana" w:cs="Arial"/>
                <w:iCs/>
                <w:sz w:val="20"/>
                <w:szCs w:val="20"/>
                <w:lang w:val="en-US"/>
              </w:rPr>
              <w:t>IF:</w:t>
            </w:r>
            <w:r>
              <w:rPr>
                <w:rFonts w:ascii="Verdana" w:hAnsi="Verdana" w:cs="Arial"/>
                <w:iCs/>
                <w:sz w:val="20"/>
                <w:szCs w:val="20"/>
                <w:lang w:val="en-US"/>
              </w:rPr>
              <w:t xml:space="preserve"> 4.50</w:t>
            </w:r>
          </w:p>
        </w:tc>
      </w:tr>
      <w:tr w:rsidR="003E6C23" w:rsidRPr="00512A6B" w:rsidDel="00306D8F" w14:paraId="5BDD737D" w14:textId="77777777" w:rsidTr="00D24651">
        <w:tc>
          <w:tcPr>
            <w:tcW w:w="727" w:type="dxa"/>
            <w:shd w:val="clear" w:color="auto" w:fill="auto"/>
          </w:tcPr>
          <w:p w14:paraId="324D4021" w14:textId="185C946D" w:rsidR="003E6C23" w:rsidRPr="008F4D9F"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558.</w:t>
            </w:r>
          </w:p>
        </w:tc>
        <w:tc>
          <w:tcPr>
            <w:tcW w:w="8441" w:type="dxa"/>
            <w:shd w:val="clear" w:color="auto" w:fill="auto"/>
          </w:tcPr>
          <w:p w14:paraId="58A20D1A" w14:textId="2A11830B" w:rsidR="003E6C23" w:rsidRPr="00140861"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140861">
              <w:rPr>
                <w:rFonts w:ascii="Verdana" w:hAnsi="Verdana" w:cs="Arial"/>
                <w:sz w:val="20"/>
                <w:szCs w:val="20"/>
                <w:lang w:val="en-US"/>
              </w:rPr>
              <w:t>Bonnekoh</w:t>
            </w:r>
            <w:r>
              <w:rPr>
                <w:rFonts w:ascii="Verdana" w:hAnsi="Verdana" w:cs="Arial"/>
                <w:sz w:val="20"/>
                <w:szCs w:val="20"/>
                <w:lang w:val="en-US"/>
              </w:rPr>
              <w:t>,</w:t>
            </w:r>
            <w:r w:rsidRPr="00140861">
              <w:rPr>
                <w:rFonts w:ascii="Verdana" w:hAnsi="Verdana" w:cs="Arial"/>
                <w:sz w:val="20"/>
                <w:szCs w:val="20"/>
                <w:lang w:val="en-US"/>
              </w:rPr>
              <w:t xml:space="preserve"> H</w:t>
            </w:r>
            <w:r>
              <w:rPr>
                <w:rFonts w:ascii="Verdana" w:hAnsi="Verdana" w:cs="Arial"/>
                <w:sz w:val="20"/>
                <w:szCs w:val="20"/>
                <w:lang w:val="en-US"/>
              </w:rPr>
              <w:t>.</w:t>
            </w:r>
            <w:r w:rsidRPr="00140861">
              <w:rPr>
                <w:rFonts w:ascii="Verdana" w:hAnsi="Verdana" w:cs="Arial"/>
                <w:sz w:val="20"/>
                <w:szCs w:val="20"/>
                <w:lang w:val="en-US"/>
              </w:rPr>
              <w:t>, Jelden-Thurm</w:t>
            </w:r>
            <w:r>
              <w:rPr>
                <w:rFonts w:ascii="Verdana" w:hAnsi="Verdana" w:cs="Arial"/>
                <w:sz w:val="20"/>
                <w:szCs w:val="20"/>
                <w:lang w:val="en-US"/>
              </w:rPr>
              <w:t>,</w:t>
            </w:r>
            <w:r w:rsidRPr="00140861">
              <w:rPr>
                <w:rFonts w:ascii="Verdana" w:hAnsi="Verdana" w:cs="Arial"/>
                <w:sz w:val="20"/>
                <w:szCs w:val="20"/>
                <w:lang w:val="en-US"/>
              </w:rPr>
              <w:t xml:space="preserve"> J</w:t>
            </w:r>
            <w:r>
              <w:rPr>
                <w:rFonts w:ascii="Verdana" w:hAnsi="Verdana" w:cs="Arial"/>
                <w:sz w:val="20"/>
                <w:szCs w:val="20"/>
                <w:lang w:val="en-US"/>
              </w:rPr>
              <w:t>.</w:t>
            </w:r>
            <w:r w:rsidRPr="00140861">
              <w:rPr>
                <w:rFonts w:ascii="Verdana" w:hAnsi="Verdana" w:cs="Arial"/>
                <w:sz w:val="20"/>
                <w:szCs w:val="20"/>
                <w:lang w:val="en-US"/>
              </w:rPr>
              <w:t>, Allenova</w:t>
            </w:r>
            <w:r>
              <w:rPr>
                <w:rFonts w:ascii="Verdana" w:hAnsi="Verdana" w:cs="Arial"/>
                <w:sz w:val="20"/>
                <w:szCs w:val="20"/>
                <w:lang w:val="en-US"/>
              </w:rPr>
              <w:t>,</w:t>
            </w:r>
            <w:r w:rsidRPr="00140861">
              <w:rPr>
                <w:rFonts w:ascii="Verdana" w:hAnsi="Verdana" w:cs="Arial"/>
                <w:sz w:val="20"/>
                <w:szCs w:val="20"/>
                <w:lang w:val="en-US"/>
              </w:rPr>
              <w:t xml:space="preserve"> A</w:t>
            </w:r>
            <w:r>
              <w:rPr>
                <w:rFonts w:ascii="Verdana" w:hAnsi="Verdana" w:cs="Arial"/>
                <w:sz w:val="20"/>
                <w:szCs w:val="20"/>
                <w:lang w:val="en-US"/>
              </w:rPr>
              <w:t>.</w:t>
            </w:r>
            <w:r w:rsidRPr="00140861">
              <w:rPr>
                <w:rFonts w:ascii="Verdana" w:hAnsi="Verdana" w:cs="Arial"/>
                <w:sz w:val="20"/>
                <w:szCs w:val="20"/>
                <w:lang w:val="en-US"/>
              </w:rPr>
              <w:t>, Chen</w:t>
            </w:r>
            <w:r>
              <w:rPr>
                <w:rFonts w:ascii="Verdana" w:hAnsi="Verdana" w:cs="Arial"/>
                <w:sz w:val="20"/>
                <w:szCs w:val="20"/>
                <w:lang w:val="en-US"/>
              </w:rPr>
              <w:t>,</w:t>
            </w:r>
            <w:r w:rsidRPr="00140861">
              <w:rPr>
                <w:rFonts w:ascii="Verdana" w:hAnsi="Verdana" w:cs="Arial"/>
                <w:sz w:val="20"/>
                <w:szCs w:val="20"/>
                <w:lang w:val="en-US"/>
              </w:rPr>
              <w:t xml:space="preserve"> Y</w:t>
            </w:r>
            <w:r>
              <w:rPr>
                <w:rFonts w:ascii="Verdana" w:hAnsi="Verdana" w:cs="Arial"/>
                <w:sz w:val="20"/>
                <w:szCs w:val="20"/>
                <w:lang w:val="en-US"/>
              </w:rPr>
              <w:t>.</w:t>
            </w:r>
            <w:r w:rsidRPr="00140861">
              <w:rPr>
                <w:rFonts w:ascii="Verdana" w:hAnsi="Verdana" w:cs="Arial"/>
                <w:sz w:val="20"/>
                <w:szCs w:val="20"/>
                <w:lang w:val="en-US"/>
              </w:rPr>
              <w:t>, Cherrez-Ojeda</w:t>
            </w:r>
            <w:r>
              <w:rPr>
                <w:rFonts w:ascii="Verdana" w:hAnsi="Verdana" w:cs="Arial"/>
                <w:sz w:val="20"/>
                <w:szCs w:val="20"/>
                <w:lang w:val="en-US"/>
              </w:rPr>
              <w:t>,</w:t>
            </w:r>
            <w:r w:rsidRPr="00140861">
              <w:rPr>
                <w:rFonts w:ascii="Verdana" w:hAnsi="Verdana" w:cs="Arial"/>
                <w:sz w:val="20"/>
                <w:szCs w:val="20"/>
                <w:lang w:val="en-US"/>
              </w:rPr>
              <w:t xml:space="preserve"> I</w:t>
            </w:r>
            <w:r>
              <w:rPr>
                <w:rFonts w:ascii="Verdana" w:hAnsi="Verdana" w:cs="Arial"/>
                <w:sz w:val="20"/>
                <w:szCs w:val="20"/>
                <w:lang w:val="en-US"/>
              </w:rPr>
              <w:t>.</w:t>
            </w:r>
            <w:r w:rsidRPr="00140861">
              <w:rPr>
                <w:rFonts w:ascii="Verdana" w:hAnsi="Verdana" w:cs="Arial"/>
                <w:sz w:val="20"/>
                <w:szCs w:val="20"/>
                <w:lang w:val="en-US"/>
              </w:rPr>
              <w:t>, Danilycheva</w:t>
            </w:r>
            <w:r>
              <w:rPr>
                <w:rFonts w:ascii="Verdana" w:hAnsi="Verdana" w:cs="Arial"/>
                <w:sz w:val="20"/>
                <w:szCs w:val="20"/>
                <w:lang w:val="en-US"/>
              </w:rPr>
              <w:t>,</w:t>
            </w:r>
            <w:r w:rsidRPr="00140861">
              <w:rPr>
                <w:rFonts w:ascii="Verdana" w:hAnsi="Verdana" w:cs="Arial"/>
                <w:sz w:val="20"/>
                <w:szCs w:val="20"/>
                <w:lang w:val="en-US"/>
              </w:rPr>
              <w:t xml:space="preserve"> I</w:t>
            </w:r>
            <w:r>
              <w:rPr>
                <w:rFonts w:ascii="Verdana" w:hAnsi="Verdana" w:cs="Arial"/>
                <w:sz w:val="20"/>
                <w:szCs w:val="20"/>
                <w:lang w:val="en-US"/>
              </w:rPr>
              <w:t>.</w:t>
            </w:r>
            <w:r w:rsidRPr="00140861">
              <w:rPr>
                <w:rFonts w:ascii="Verdana" w:hAnsi="Verdana" w:cs="Arial"/>
                <w:sz w:val="20"/>
                <w:szCs w:val="20"/>
                <w:lang w:val="en-US"/>
              </w:rPr>
              <w:t>, Dorofeeva</w:t>
            </w:r>
            <w:r>
              <w:rPr>
                <w:rFonts w:ascii="Verdana" w:hAnsi="Verdana" w:cs="Arial"/>
                <w:sz w:val="20"/>
                <w:szCs w:val="20"/>
                <w:lang w:val="en-US"/>
              </w:rPr>
              <w:t>,</w:t>
            </w:r>
            <w:r w:rsidRPr="00140861">
              <w:rPr>
                <w:rFonts w:ascii="Verdana" w:hAnsi="Verdana" w:cs="Arial"/>
                <w:sz w:val="20"/>
                <w:szCs w:val="20"/>
                <w:lang w:val="en-US"/>
              </w:rPr>
              <w:t xml:space="preserve"> I</w:t>
            </w:r>
            <w:r>
              <w:rPr>
                <w:rFonts w:ascii="Verdana" w:hAnsi="Verdana" w:cs="Arial"/>
                <w:sz w:val="20"/>
                <w:szCs w:val="20"/>
                <w:lang w:val="en-US"/>
              </w:rPr>
              <w:t>.</w:t>
            </w:r>
            <w:r w:rsidRPr="00140861">
              <w:rPr>
                <w:rFonts w:ascii="Verdana" w:hAnsi="Verdana" w:cs="Arial"/>
                <w:sz w:val="20"/>
                <w:szCs w:val="20"/>
                <w:lang w:val="en-US"/>
              </w:rPr>
              <w:t>, Jardim Criado</w:t>
            </w:r>
            <w:r>
              <w:rPr>
                <w:rFonts w:ascii="Verdana" w:hAnsi="Verdana" w:cs="Arial"/>
                <w:sz w:val="20"/>
                <w:szCs w:val="20"/>
                <w:lang w:val="en-US"/>
              </w:rPr>
              <w:t>,</w:t>
            </w:r>
            <w:r w:rsidRPr="00140861">
              <w:rPr>
                <w:rFonts w:ascii="Verdana" w:hAnsi="Verdana" w:cs="Arial"/>
                <w:sz w:val="20"/>
                <w:szCs w:val="20"/>
                <w:lang w:val="en-US"/>
              </w:rPr>
              <w:t xml:space="preserve"> R</w:t>
            </w:r>
            <w:r>
              <w:rPr>
                <w:rFonts w:ascii="Verdana" w:hAnsi="Verdana" w:cs="Arial"/>
                <w:sz w:val="20"/>
                <w:szCs w:val="20"/>
                <w:lang w:val="en-US"/>
              </w:rPr>
              <w:t xml:space="preserve">. </w:t>
            </w:r>
            <w:r w:rsidRPr="00140861">
              <w:rPr>
                <w:rFonts w:ascii="Verdana" w:hAnsi="Verdana" w:cs="Arial"/>
                <w:sz w:val="20"/>
                <w:szCs w:val="20"/>
                <w:lang w:val="en-US"/>
              </w:rPr>
              <w:t>F</w:t>
            </w:r>
            <w:r>
              <w:rPr>
                <w:rFonts w:ascii="Verdana" w:hAnsi="Verdana" w:cs="Arial"/>
                <w:sz w:val="20"/>
                <w:szCs w:val="20"/>
                <w:lang w:val="en-US"/>
              </w:rPr>
              <w:t>.</w:t>
            </w:r>
            <w:r w:rsidRPr="00140861">
              <w:rPr>
                <w:rFonts w:ascii="Verdana" w:hAnsi="Verdana" w:cs="Arial"/>
                <w:sz w:val="20"/>
                <w:szCs w:val="20"/>
                <w:lang w:val="en-US"/>
              </w:rPr>
              <w:t>, Criado</w:t>
            </w:r>
            <w:r>
              <w:rPr>
                <w:rFonts w:ascii="Verdana" w:hAnsi="Verdana" w:cs="Arial"/>
                <w:sz w:val="20"/>
                <w:szCs w:val="20"/>
                <w:lang w:val="en-US"/>
              </w:rPr>
              <w:t>,</w:t>
            </w:r>
            <w:r w:rsidRPr="00140861">
              <w:rPr>
                <w:rFonts w:ascii="Verdana" w:hAnsi="Verdana" w:cs="Arial"/>
                <w:sz w:val="20"/>
                <w:szCs w:val="20"/>
                <w:lang w:val="en-US"/>
              </w:rPr>
              <w:t xml:space="preserve"> P</w:t>
            </w:r>
            <w:r>
              <w:rPr>
                <w:rFonts w:ascii="Verdana" w:hAnsi="Verdana" w:cs="Arial"/>
                <w:sz w:val="20"/>
                <w:szCs w:val="20"/>
                <w:lang w:val="en-US"/>
              </w:rPr>
              <w:t xml:space="preserve">. </w:t>
            </w:r>
            <w:r w:rsidRPr="00140861">
              <w:rPr>
                <w:rFonts w:ascii="Verdana" w:hAnsi="Verdana" w:cs="Arial"/>
                <w:sz w:val="20"/>
                <w:szCs w:val="20"/>
                <w:lang w:val="en-US"/>
              </w:rPr>
              <w:t>R</w:t>
            </w:r>
            <w:r>
              <w:rPr>
                <w:rFonts w:ascii="Verdana" w:hAnsi="Verdana" w:cs="Arial"/>
                <w:sz w:val="20"/>
                <w:szCs w:val="20"/>
                <w:lang w:val="en-US"/>
              </w:rPr>
              <w:t>.</w:t>
            </w:r>
            <w:r w:rsidRPr="00140861">
              <w:rPr>
                <w:rFonts w:ascii="Verdana" w:hAnsi="Verdana" w:cs="Arial"/>
                <w:sz w:val="20"/>
                <w:szCs w:val="20"/>
                <w:lang w:val="en-US"/>
              </w:rPr>
              <w:t>, Gelincik Akkor</w:t>
            </w:r>
            <w:r>
              <w:rPr>
                <w:rFonts w:ascii="Verdana" w:hAnsi="Verdana" w:cs="Arial"/>
                <w:sz w:val="20"/>
                <w:szCs w:val="20"/>
                <w:lang w:val="en-US"/>
              </w:rPr>
              <w:t>,</w:t>
            </w:r>
            <w:r w:rsidRPr="00140861">
              <w:rPr>
                <w:rFonts w:ascii="Verdana" w:hAnsi="Verdana" w:cs="Arial"/>
                <w:sz w:val="20"/>
                <w:szCs w:val="20"/>
                <w:lang w:val="en-US"/>
              </w:rPr>
              <w:t xml:space="preserve"> A</w:t>
            </w:r>
            <w:r>
              <w:rPr>
                <w:rFonts w:ascii="Verdana" w:hAnsi="Verdana" w:cs="Arial"/>
                <w:sz w:val="20"/>
                <w:szCs w:val="20"/>
                <w:lang w:val="en-US"/>
              </w:rPr>
              <w:t>.</w:t>
            </w:r>
            <w:r w:rsidRPr="00140861">
              <w:rPr>
                <w:rFonts w:ascii="Verdana" w:hAnsi="Verdana" w:cs="Arial"/>
                <w:sz w:val="20"/>
                <w:szCs w:val="20"/>
                <w:lang w:val="en-US"/>
              </w:rPr>
              <w:t>, Hawro</w:t>
            </w:r>
            <w:r>
              <w:rPr>
                <w:rFonts w:ascii="Verdana" w:hAnsi="Verdana" w:cs="Arial"/>
                <w:sz w:val="20"/>
                <w:szCs w:val="20"/>
                <w:lang w:val="en-US"/>
              </w:rPr>
              <w:t>,</w:t>
            </w:r>
            <w:r w:rsidRPr="00140861">
              <w:rPr>
                <w:rFonts w:ascii="Verdana" w:hAnsi="Verdana" w:cs="Arial"/>
                <w:sz w:val="20"/>
                <w:szCs w:val="20"/>
                <w:lang w:val="en-US"/>
              </w:rPr>
              <w:t xml:space="preserve"> T</w:t>
            </w:r>
            <w:r>
              <w:rPr>
                <w:rFonts w:ascii="Verdana" w:hAnsi="Verdana" w:cs="Arial"/>
                <w:sz w:val="20"/>
                <w:szCs w:val="20"/>
                <w:lang w:val="en-US"/>
              </w:rPr>
              <w:t>.</w:t>
            </w:r>
            <w:r w:rsidRPr="00140861">
              <w:rPr>
                <w:rFonts w:ascii="Verdana" w:hAnsi="Verdana" w:cs="Arial"/>
                <w:sz w:val="20"/>
                <w:szCs w:val="20"/>
                <w:lang w:val="en-US"/>
              </w:rPr>
              <w:t>, Kocatürk</w:t>
            </w:r>
            <w:r>
              <w:rPr>
                <w:rFonts w:ascii="Verdana" w:hAnsi="Verdana" w:cs="Arial"/>
                <w:sz w:val="20"/>
                <w:szCs w:val="20"/>
                <w:lang w:val="en-US"/>
              </w:rPr>
              <w:t>,</w:t>
            </w:r>
            <w:r w:rsidRPr="00140861">
              <w:rPr>
                <w:rFonts w:ascii="Verdana" w:hAnsi="Verdana" w:cs="Arial"/>
                <w:sz w:val="20"/>
                <w:szCs w:val="20"/>
                <w:lang w:val="en-US"/>
              </w:rPr>
              <w:t xml:space="preserve"> E</w:t>
            </w:r>
            <w:r>
              <w:rPr>
                <w:rFonts w:ascii="Verdana" w:hAnsi="Verdana" w:cs="Arial"/>
                <w:sz w:val="20"/>
                <w:szCs w:val="20"/>
                <w:lang w:val="en-US"/>
              </w:rPr>
              <w:t>.</w:t>
            </w:r>
            <w:r w:rsidRPr="00140861">
              <w:rPr>
                <w:rFonts w:ascii="Verdana" w:hAnsi="Verdana" w:cs="Arial"/>
                <w:sz w:val="20"/>
                <w:szCs w:val="20"/>
                <w:lang w:val="en-US"/>
              </w:rPr>
              <w:t>, Khoshkhui</w:t>
            </w:r>
            <w:r>
              <w:rPr>
                <w:rFonts w:ascii="Verdana" w:hAnsi="Verdana" w:cs="Arial"/>
                <w:sz w:val="20"/>
                <w:szCs w:val="20"/>
                <w:lang w:val="en-US"/>
              </w:rPr>
              <w:t>,</w:t>
            </w:r>
            <w:r w:rsidRPr="00140861">
              <w:rPr>
                <w:rFonts w:ascii="Verdana" w:hAnsi="Verdana" w:cs="Arial"/>
                <w:sz w:val="20"/>
                <w:szCs w:val="20"/>
                <w:lang w:val="en-US"/>
              </w:rPr>
              <w:t xml:space="preserve"> M</w:t>
            </w:r>
            <w:r>
              <w:rPr>
                <w:rFonts w:ascii="Verdana" w:hAnsi="Verdana" w:cs="Arial"/>
                <w:sz w:val="20"/>
                <w:szCs w:val="20"/>
                <w:lang w:val="en-US"/>
              </w:rPr>
              <w:t>.</w:t>
            </w:r>
            <w:r w:rsidRPr="00140861">
              <w:rPr>
                <w:rFonts w:ascii="Verdana" w:hAnsi="Verdana" w:cs="Arial"/>
                <w:sz w:val="20"/>
                <w:szCs w:val="20"/>
                <w:lang w:val="en-US"/>
              </w:rPr>
              <w:t>, Metz</w:t>
            </w:r>
            <w:r>
              <w:rPr>
                <w:rFonts w:ascii="Verdana" w:hAnsi="Verdana" w:cs="Arial"/>
                <w:sz w:val="20"/>
                <w:szCs w:val="20"/>
                <w:lang w:val="en-US"/>
              </w:rPr>
              <w:t>,</w:t>
            </w:r>
            <w:r w:rsidRPr="00140861">
              <w:rPr>
                <w:rFonts w:ascii="Verdana" w:hAnsi="Verdana" w:cs="Arial"/>
                <w:sz w:val="20"/>
                <w:szCs w:val="20"/>
                <w:lang w:val="en-US"/>
              </w:rPr>
              <w:t xml:space="preserve"> M</w:t>
            </w:r>
            <w:r>
              <w:rPr>
                <w:rFonts w:ascii="Verdana" w:hAnsi="Verdana" w:cs="Arial"/>
                <w:sz w:val="20"/>
                <w:szCs w:val="20"/>
                <w:lang w:val="en-US"/>
              </w:rPr>
              <w:t>.</w:t>
            </w:r>
            <w:r w:rsidRPr="00140861">
              <w:rPr>
                <w:rFonts w:ascii="Verdana" w:hAnsi="Verdana" w:cs="Arial"/>
                <w:sz w:val="20"/>
                <w:szCs w:val="20"/>
                <w:lang w:val="en-US"/>
              </w:rPr>
              <w:t>, Nasr</w:t>
            </w:r>
            <w:r>
              <w:rPr>
                <w:rFonts w:ascii="Verdana" w:hAnsi="Verdana" w:cs="Arial"/>
                <w:sz w:val="20"/>
                <w:szCs w:val="20"/>
                <w:lang w:val="en-US"/>
              </w:rPr>
              <w:t>,</w:t>
            </w:r>
            <w:r w:rsidRPr="00140861">
              <w:rPr>
                <w:rFonts w:ascii="Verdana" w:hAnsi="Verdana" w:cs="Arial"/>
                <w:sz w:val="20"/>
                <w:szCs w:val="20"/>
                <w:lang w:val="en-US"/>
              </w:rPr>
              <w:t xml:space="preserve"> I</w:t>
            </w:r>
            <w:r>
              <w:rPr>
                <w:rFonts w:ascii="Verdana" w:hAnsi="Verdana" w:cs="Arial"/>
                <w:sz w:val="20"/>
                <w:szCs w:val="20"/>
                <w:lang w:val="en-US"/>
              </w:rPr>
              <w:t>.</w:t>
            </w:r>
            <w:r w:rsidRPr="00140861">
              <w:rPr>
                <w:rFonts w:ascii="Verdana" w:hAnsi="Verdana" w:cs="Arial"/>
                <w:sz w:val="20"/>
                <w:szCs w:val="20"/>
                <w:lang w:val="en-US"/>
              </w:rPr>
              <w:t>, Steć</w:t>
            </w:r>
            <w:r>
              <w:rPr>
                <w:rFonts w:ascii="Verdana" w:hAnsi="Verdana" w:cs="Arial"/>
                <w:sz w:val="20"/>
                <w:szCs w:val="20"/>
                <w:lang w:val="en-US"/>
              </w:rPr>
              <w:t>,</w:t>
            </w:r>
            <w:r w:rsidRPr="00140861">
              <w:rPr>
                <w:rFonts w:ascii="Verdana" w:hAnsi="Verdana" w:cs="Arial"/>
                <w:sz w:val="20"/>
                <w:szCs w:val="20"/>
                <w:lang w:val="en-US"/>
              </w:rPr>
              <w:t xml:space="preserve"> M</w:t>
            </w:r>
            <w:r>
              <w:rPr>
                <w:rFonts w:ascii="Verdana" w:hAnsi="Verdana" w:cs="Arial"/>
                <w:sz w:val="20"/>
                <w:szCs w:val="20"/>
                <w:lang w:val="en-US"/>
              </w:rPr>
              <w:t>.</w:t>
            </w:r>
            <w:r w:rsidRPr="00140861">
              <w:rPr>
                <w:rFonts w:ascii="Verdana" w:hAnsi="Verdana" w:cs="Arial"/>
                <w:sz w:val="20"/>
                <w:szCs w:val="20"/>
                <w:lang w:val="en-US"/>
              </w:rPr>
              <w:t>, Zhao</w:t>
            </w:r>
            <w:r>
              <w:rPr>
                <w:rFonts w:ascii="Verdana" w:hAnsi="Verdana" w:cs="Arial"/>
                <w:sz w:val="20"/>
                <w:szCs w:val="20"/>
                <w:lang w:val="en-US"/>
              </w:rPr>
              <w:t>,</w:t>
            </w:r>
            <w:r w:rsidRPr="00140861">
              <w:rPr>
                <w:rFonts w:ascii="Verdana" w:hAnsi="Verdana" w:cs="Arial"/>
                <w:sz w:val="20"/>
                <w:szCs w:val="20"/>
                <w:lang w:val="en-US"/>
              </w:rPr>
              <w:t xml:space="preserve"> Z</w:t>
            </w:r>
            <w:r>
              <w:rPr>
                <w:rFonts w:ascii="Verdana" w:hAnsi="Verdana" w:cs="Arial"/>
                <w:sz w:val="20"/>
                <w:szCs w:val="20"/>
                <w:lang w:val="en-US"/>
              </w:rPr>
              <w:t>.</w:t>
            </w:r>
            <w:r w:rsidRPr="00140861">
              <w:rPr>
                <w:rFonts w:ascii="Verdana" w:hAnsi="Verdana" w:cs="Arial"/>
                <w:sz w:val="20"/>
                <w:szCs w:val="20"/>
                <w:lang w:val="en-US"/>
              </w:rPr>
              <w:t>, Aulenbacher</w:t>
            </w:r>
            <w:r>
              <w:rPr>
                <w:rFonts w:ascii="Verdana" w:hAnsi="Verdana" w:cs="Arial"/>
                <w:sz w:val="20"/>
                <w:szCs w:val="20"/>
                <w:lang w:val="en-US"/>
              </w:rPr>
              <w:t>,</w:t>
            </w:r>
            <w:r w:rsidRPr="00140861">
              <w:rPr>
                <w:rFonts w:ascii="Verdana" w:hAnsi="Verdana" w:cs="Arial"/>
                <w:sz w:val="20"/>
                <w:szCs w:val="20"/>
                <w:lang w:val="en-US"/>
              </w:rPr>
              <w:t xml:space="preserve"> F</w:t>
            </w:r>
            <w:r>
              <w:rPr>
                <w:rFonts w:ascii="Verdana" w:hAnsi="Verdana" w:cs="Arial"/>
                <w:sz w:val="20"/>
                <w:szCs w:val="20"/>
                <w:lang w:val="en-US"/>
              </w:rPr>
              <w:t>.</w:t>
            </w:r>
            <w:r w:rsidRPr="00140861">
              <w:rPr>
                <w:rFonts w:ascii="Verdana" w:hAnsi="Verdana" w:cs="Arial"/>
                <w:sz w:val="20"/>
                <w:szCs w:val="20"/>
                <w:lang w:val="en-US"/>
              </w:rPr>
              <w:t>, Salameh</w:t>
            </w:r>
            <w:r>
              <w:rPr>
                <w:rFonts w:ascii="Verdana" w:hAnsi="Verdana" w:cs="Arial"/>
                <w:sz w:val="20"/>
                <w:szCs w:val="20"/>
                <w:lang w:val="en-US"/>
              </w:rPr>
              <w:t>,</w:t>
            </w:r>
            <w:r w:rsidRPr="00140861">
              <w:rPr>
                <w:rFonts w:ascii="Verdana" w:hAnsi="Verdana" w:cs="Arial"/>
                <w:sz w:val="20"/>
                <w:szCs w:val="20"/>
                <w:lang w:val="en-US"/>
              </w:rPr>
              <w:t xml:space="preserve"> P</w:t>
            </w:r>
            <w:r>
              <w:rPr>
                <w:rFonts w:ascii="Verdana" w:hAnsi="Verdana" w:cs="Arial"/>
                <w:sz w:val="20"/>
                <w:szCs w:val="20"/>
                <w:lang w:val="en-US"/>
              </w:rPr>
              <w:t>.</w:t>
            </w:r>
            <w:r w:rsidRPr="00140861">
              <w:rPr>
                <w:rFonts w:ascii="Verdana" w:hAnsi="Verdana" w:cs="Arial"/>
                <w:sz w:val="20"/>
                <w:szCs w:val="20"/>
                <w:lang w:val="en-US"/>
              </w:rPr>
              <w:t>, Altrichter</w:t>
            </w:r>
            <w:r>
              <w:rPr>
                <w:rFonts w:ascii="Verdana" w:hAnsi="Verdana" w:cs="Arial"/>
                <w:sz w:val="20"/>
                <w:szCs w:val="20"/>
                <w:lang w:val="en-US"/>
              </w:rPr>
              <w:t>,</w:t>
            </w:r>
            <w:r w:rsidRPr="00140861">
              <w:rPr>
                <w:rFonts w:ascii="Verdana" w:hAnsi="Verdana" w:cs="Arial"/>
                <w:sz w:val="20"/>
                <w:szCs w:val="20"/>
                <w:lang w:val="en-US"/>
              </w:rPr>
              <w:t xml:space="preserve"> S</w:t>
            </w:r>
            <w:r>
              <w:rPr>
                <w:rFonts w:ascii="Verdana" w:hAnsi="Verdana" w:cs="Arial"/>
                <w:sz w:val="20"/>
                <w:szCs w:val="20"/>
                <w:lang w:val="en-US"/>
              </w:rPr>
              <w:t>.</w:t>
            </w:r>
            <w:r w:rsidRPr="00140861">
              <w:rPr>
                <w:rFonts w:ascii="Verdana" w:hAnsi="Verdana" w:cs="Arial"/>
                <w:sz w:val="20"/>
                <w:szCs w:val="20"/>
                <w:lang w:val="en-US"/>
              </w:rPr>
              <w:t>, Gonçalo</w:t>
            </w:r>
            <w:r>
              <w:rPr>
                <w:rFonts w:ascii="Verdana" w:hAnsi="Verdana" w:cs="Arial"/>
                <w:sz w:val="20"/>
                <w:szCs w:val="20"/>
                <w:lang w:val="en-US"/>
              </w:rPr>
              <w:t>,</w:t>
            </w:r>
            <w:r w:rsidRPr="00140861">
              <w:rPr>
                <w:rFonts w:ascii="Verdana" w:hAnsi="Verdana" w:cs="Arial"/>
                <w:sz w:val="20"/>
                <w:szCs w:val="20"/>
                <w:lang w:val="en-US"/>
              </w:rPr>
              <w:t xml:space="preserve"> M</w:t>
            </w:r>
            <w:r>
              <w:rPr>
                <w:rFonts w:ascii="Verdana" w:hAnsi="Verdana" w:cs="Arial"/>
                <w:sz w:val="20"/>
                <w:szCs w:val="20"/>
                <w:lang w:val="en-US"/>
              </w:rPr>
              <w:t>.</w:t>
            </w:r>
            <w:r w:rsidRPr="00140861">
              <w:rPr>
                <w:rFonts w:ascii="Verdana" w:hAnsi="Verdana" w:cs="Arial"/>
                <w:sz w:val="20"/>
                <w:szCs w:val="20"/>
                <w:lang w:val="en-US"/>
              </w:rPr>
              <w:t>,</w:t>
            </w:r>
            <w:r w:rsidRPr="00F64D7F">
              <w:rPr>
                <w:rFonts w:ascii="Verdana" w:hAnsi="Verdana" w:cs="Arial"/>
                <w:sz w:val="20"/>
                <w:szCs w:val="20"/>
                <w:lang w:val="en-US"/>
              </w:rPr>
              <w:t xml:space="preserve"> Gim</w:t>
            </w:r>
            <w:r>
              <w:rPr>
                <w:rFonts w:ascii="Verdana" w:hAnsi="Verdana" w:cs="Arial"/>
                <w:sz w:val="20"/>
                <w:szCs w:val="20"/>
                <w:lang w:val="en-US"/>
              </w:rPr>
              <w:t>é</w:t>
            </w:r>
            <w:r w:rsidRPr="00140861">
              <w:rPr>
                <w:rFonts w:ascii="Verdana" w:hAnsi="Verdana" w:cs="Arial"/>
                <w:sz w:val="20"/>
                <w:szCs w:val="20"/>
                <w:lang w:val="en-US"/>
              </w:rPr>
              <w:t>nez-Arnau</w:t>
            </w:r>
            <w:r>
              <w:rPr>
                <w:rFonts w:ascii="Verdana" w:hAnsi="Verdana" w:cs="Arial"/>
                <w:sz w:val="20"/>
                <w:szCs w:val="20"/>
                <w:lang w:val="en-US"/>
              </w:rPr>
              <w:t>,</w:t>
            </w:r>
            <w:r w:rsidRPr="00140861">
              <w:rPr>
                <w:rFonts w:ascii="Verdana" w:hAnsi="Verdana" w:cs="Arial"/>
                <w:sz w:val="20"/>
                <w:szCs w:val="20"/>
                <w:lang w:val="en-US"/>
              </w:rPr>
              <w:t xml:space="preserve"> A</w:t>
            </w:r>
            <w:r>
              <w:rPr>
                <w:rFonts w:ascii="Verdana" w:hAnsi="Verdana" w:cs="Arial"/>
                <w:sz w:val="20"/>
                <w:szCs w:val="20"/>
                <w:lang w:val="en-US"/>
              </w:rPr>
              <w:t>.</w:t>
            </w:r>
            <w:r w:rsidRPr="00140861">
              <w:rPr>
                <w:rFonts w:ascii="Verdana" w:hAnsi="Verdana" w:cs="Arial"/>
                <w:sz w:val="20"/>
                <w:szCs w:val="20"/>
                <w:lang w:val="en-US"/>
              </w:rPr>
              <w:t xml:space="preserve">, </w:t>
            </w:r>
            <w:r w:rsidRPr="00140861">
              <w:rPr>
                <w:rFonts w:ascii="Verdana" w:hAnsi="Verdana" w:cs="Arial"/>
                <w:b/>
                <w:sz w:val="20"/>
                <w:szCs w:val="20"/>
                <w:lang w:val="en-US"/>
              </w:rPr>
              <w:t>Maurer, M.</w:t>
            </w:r>
            <w:r w:rsidRPr="00140861">
              <w:rPr>
                <w:rFonts w:ascii="Verdana" w:hAnsi="Verdana" w:cs="Arial"/>
                <w:sz w:val="20"/>
                <w:szCs w:val="20"/>
                <w:lang w:val="en-US"/>
              </w:rPr>
              <w:t>, Krause</w:t>
            </w:r>
            <w:r>
              <w:rPr>
                <w:rFonts w:ascii="Verdana" w:hAnsi="Verdana" w:cs="Arial"/>
                <w:sz w:val="20"/>
                <w:szCs w:val="20"/>
                <w:lang w:val="en-US"/>
              </w:rPr>
              <w:t>,</w:t>
            </w:r>
            <w:r w:rsidRPr="00140861">
              <w:rPr>
                <w:rFonts w:ascii="Verdana" w:hAnsi="Verdana" w:cs="Arial"/>
                <w:sz w:val="20"/>
                <w:szCs w:val="20"/>
                <w:lang w:val="en-US"/>
              </w:rPr>
              <w:t xml:space="preserve"> K</w:t>
            </w:r>
            <w:r>
              <w:rPr>
                <w:rFonts w:ascii="Verdana" w:hAnsi="Verdana" w:cs="Arial"/>
                <w:sz w:val="20"/>
                <w:szCs w:val="20"/>
                <w:lang w:val="en-US"/>
              </w:rPr>
              <w:t>.</w:t>
            </w:r>
            <w:r w:rsidRPr="00140861">
              <w:rPr>
                <w:rFonts w:ascii="Verdana" w:hAnsi="Verdana" w:cs="Arial"/>
                <w:sz w:val="20"/>
                <w:szCs w:val="20"/>
                <w:lang w:val="en-US"/>
              </w:rPr>
              <w:t xml:space="preserve">, </w:t>
            </w:r>
            <w:r>
              <w:rPr>
                <w:rFonts w:ascii="Verdana" w:hAnsi="Verdana" w:cs="Arial"/>
                <w:sz w:val="20"/>
                <w:szCs w:val="20"/>
                <w:lang w:val="en-US"/>
              </w:rPr>
              <w:t xml:space="preserve">and </w:t>
            </w:r>
            <w:r w:rsidRPr="00140861">
              <w:rPr>
                <w:rFonts w:ascii="Verdana" w:hAnsi="Verdana" w:cs="Arial"/>
                <w:sz w:val="20"/>
                <w:szCs w:val="20"/>
                <w:lang w:val="en-US"/>
              </w:rPr>
              <w:t>Kolkhir</w:t>
            </w:r>
            <w:r>
              <w:rPr>
                <w:rFonts w:ascii="Verdana" w:hAnsi="Verdana" w:cs="Arial"/>
                <w:sz w:val="20"/>
                <w:szCs w:val="20"/>
                <w:lang w:val="en-US"/>
              </w:rPr>
              <w:t>,</w:t>
            </w:r>
            <w:r w:rsidRPr="00140861">
              <w:rPr>
                <w:rFonts w:ascii="Verdana" w:hAnsi="Verdana" w:cs="Arial"/>
                <w:sz w:val="20"/>
                <w:szCs w:val="20"/>
                <w:lang w:val="en-US"/>
              </w:rPr>
              <w:t xml:space="preserve"> P.</w:t>
            </w:r>
            <w:r>
              <w:rPr>
                <w:rFonts w:ascii="Verdana" w:hAnsi="Verdana" w:cs="Arial"/>
                <w:sz w:val="20"/>
                <w:szCs w:val="20"/>
                <w:vertAlign w:val="superscript"/>
                <w:lang w:val="en-US"/>
              </w:rPr>
              <w:t>+</w:t>
            </w:r>
            <w:r>
              <w:rPr>
                <w:rFonts w:ascii="Verdana" w:hAnsi="Verdana" w:cs="Arial"/>
                <w:sz w:val="20"/>
                <w:szCs w:val="20"/>
                <w:lang w:val="en-US"/>
              </w:rPr>
              <w:t>:</w:t>
            </w:r>
            <w:r w:rsidRPr="00960F87">
              <w:rPr>
                <w:rFonts w:ascii="Verdana" w:hAnsi="Verdana" w:cs="Arial"/>
                <w:sz w:val="20"/>
                <w:szCs w:val="20"/>
                <w:lang w:val="en-US"/>
              </w:rPr>
              <w:t xml:space="preserve"> Urticarial vasculitis differs from chronic spontaneous urticaria in time to diagnosis, clinical presentation, and need for anti-inflammatory t</w:t>
            </w:r>
            <w:r w:rsidRPr="00140861">
              <w:rPr>
                <w:rFonts w:ascii="Verdana" w:hAnsi="Verdana" w:cs="Arial"/>
                <w:sz w:val="20"/>
                <w:szCs w:val="20"/>
                <w:lang w:val="en-US"/>
              </w:rPr>
              <w:t xml:space="preserve">reatment: </w:t>
            </w:r>
            <w:r>
              <w:rPr>
                <w:rFonts w:ascii="Verdana" w:hAnsi="Verdana" w:cs="Arial"/>
                <w:sz w:val="20"/>
                <w:szCs w:val="20"/>
                <w:lang w:val="en-US"/>
              </w:rPr>
              <w:t>a</w:t>
            </w:r>
            <w:r w:rsidRPr="00960F87">
              <w:rPr>
                <w:rFonts w:ascii="Verdana" w:hAnsi="Verdana" w:cs="Arial"/>
                <w:sz w:val="20"/>
                <w:szCs w:val="20"/>
                <w:lang w:val="en-US"/>
              </w:rPr>
              <w:t>n international prospective UCARE s</w:t>
            </w:r>
            <w:r w:rsidRPr="00140861">
              <w:rPr>
                <w:rFonts w:ascii="Verdana" w:hAnsi="Verdana" w:cs="Arial"/>
                <w:sz w:val="20"/>
                <w:szCs w:val="20"/>
                <w:lang w:val="en-US"/>
              </w:rPr>
              <w:t xml:space="preserve">tudy. </w:t>
            </w:r>
            <w:r w:rsidRPr="00966733">
              <w:rPr>
                <w:rFonts w:ascii="Verdana" w:hAnsi="Verdana" w:cs="Arial"/>
                <w:i/>
                <w:sz w:val="20"/>
                <w:szCs w:val="20"/>
                <w:lang w:val="en-US"/>
              </w:rPr>
              <w:t>J. Allergy C</w:t>
            </w:r>
            <w:r>
              <w:rPr>
                <w:rFonts w:ascii="Verdana" w:hAnsi="Verdana" w:cs="Arial"/>
                <w:i/>
                <w:sz w:val="20"/>
                <w:szCs w:val="20"/>
                <w:lang w:val="en-US"/>
              </w:rPr>
              <w:t>l</w:t>
            </w:r>
            <w:r w:rsidRPr="00966733">
              <w:rPr>
                <w:rFonts w:ascii="Verdana" w:hAnsi="Verdana" w:cs="Arial"/>
                <w:i/>
                <w:sz w:val="20"/>
                <w:szCs w:val="20"/>
                <w:lang w:val="en-US"/>
              </w:rPr>
              <w:t>in. Immunol. Pract</w:t>
            </w:r>
            <w:r w:rsidRPr="00966733">
              <w:rPr>
                <w:rFonts w:ascii="Verdana" w:hAnsi="Verdana" w:cs="Arial"/>
                <w:sz w:val="20"/>
                <w:szCs w:val="20"/>
                <w:lang w:val="en-US"/>
              </w:rPr>
              <w:t>. 202</w:t>
            </w:r>
            <w:r>
              <w:rPr>
                <w:rFonts w:ascii="Verdana" w:hAnsi="Verdana" w:cs="Arial"/>
                <w:sz w:val="20"/>
                <w:szCs w:val="20"/>
                <w:lang w:val="en-US"/>
              </w:rPr>
              <w:t>3</w:t>
            </w:r>
            <w:r w:rsidRPr="00966733">
              <w:rPr>
                <w:rFonts w:ascii="Verdana" w:hAnsi="Verdana" w:cs="Arial"/>
                <w:sz w:val="20"/>
                <w:szCs w:val="20"/>
                <w:lang w:val="en-US"/>
              </w:rPr>
              <w:t xml:space="preserve">: </w:t>
            </w:r>
            <w:r>
              <w:rPr>
                <w:rFonts w:ascii="Verdana" w:hAnsi="Verdana" w:cs="Arial"/>
                <w:sz w:val="20"/>
                <w:szCs w:val="20"/>
                <w:lang w:val="en-US"/>
              </w:rPr>
              <w:t>11; 2900-2910</w:t>
            </w:r>
            <w:r w:rsidRPr="00966733">
              <w:rPr>
                <w:rFonts w:ascii="Verdana" w:hAnsi="Verdana" w:cs="Arial"/>
                <w:sz w:val="20"/>
                <w:szCs w:val="20"/>
                <w:lang w:val="en-US"/>
              </w:rPr>
              <w:t>. I</w:t>
            </w:r>
            <w:r>
              <w:rPr>
                <w:rFonts w:ascii="Verdana" w:hAnsi="Verdana" w:cs="Arial"/>
                <w:sz w:val="20"/>
                <w:szCs w:val="20"/>
                <w:lang w:val="en-US"/>
              </w:rPr>
              <w:t>F: 8.20</w:t>
            </w:r>
          </w:p>
        </w:tc>
      </w:tr>
      <w:tr w:rsidR="003E6C23" w:rsidRPr="00512A6B" w:rsidDel="00306D8F" w14:paraId="02ACC6C4" w14:textId="77777777" w:rsidTr="00D24651">
        <w:tc>
          <w:tcPr>
            <w:tcW w:w="727" w:type="dxa"/>
            <w:shd w:val="clear" w:color="auto" w:fill="auto"/>
          </w:tcPr>
          <w:p w14:paraId="381EF941" w14:textId="0A9020CA" w:rsidR="003E6C23" w:rsidRPr="008F4D9F"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557.</w:t>
            </w:r>
          </w:p>
        </w:tc>
        <w:tc>
          <w:tcPr>
            <w:tcW w:w="8441" w:type="dxa"/>
            <w:shd w:val="clear" w:color="auto" w:fill="auto"/>
          </w:tcPr>
          <w:p w14:paraId="174D11B3" w14:textId="4C77258F" w:rsidR="003E6C23" w:rsidRPr="00140861"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C11B56">
              <w:rPr>
                <w:rFonts w:ascii="Verdana" w:hAnsi="Verdana" w:cs="Arial"/>
                <w:sz w:val="20"/>
                <w:szCs w:val="20"/>
                <w:lang w:val="en-US"/>
              </w:rPr>
              <w:t>Kulthanan, K., Tuchinda, P., Eim</w:t>
            </w:r>
            <w:r w:rsidRPr="00140861">
              <w:rPr>
                <w:rFonts w:ascii="Verdana" w:hAnsi="Verdana" w:cs="Arial"/>
                <w:sz w:val="20"/>
                <w:szCs w:val="20"/>
                <w:lang w:val="en-US"/>
              </w:rPr>
              <w:t xml:space="preserve">punth, S., Chuthapisith, S., </w:t>
            </w:r>
            <w:r>
              <w:rPr>
                <w:rFonts w:ascii="Verdana" w:hAnsi="Verdana" w:cs="Arial"/>
                <w:sz w:val="20"/>
                <w:szCs w:val="20"/>
                <w:lang w:val="en-US"/>
              </w:rPr>
              <w:t xml:space="preserve">Rushatamukayanumt, P., Limphoka, P., Panjapakkul, W., Pochanapan, O., and </w:t>
            </w:r>
            <w:r>
              <w:rPr>
                <w:rFonts w:ascii="Verdana" w:hAnsi="Verdana" w:cs="Arial"/>
                <w:b/>
                <w:sz w:val="20"/>
                <w:szCs w:val="20"/>
                <w:lang w:val="en-US"/>
              </w:rPr>
              <w:t>Maurer, M.</w:t>
            </w:r>
            <w:r>
              <w:rPr>
                <w:rFonts w:ascii="Verdana" w:hAnsi="Verdana" w:cs="Arial"/>
                <w:sz w:val="20"/>
                <w:szCs w:val="20"/>
                <w:vertAlign w:val="superscript"/>
                <w:lang w:val="en-US"/>
              </w:rPr>
              <w:t>+</w:t>
            </w:r>
            <w:r>
              <w:rPr>
                <w:rFonts w:ascii="Verdana" w:hAnsi="Verdana" w:cs="Arial"/>
                <w:sz w:val="20"/>
                <w:szCs w:val="20"/>
                <w:lang w:val="en-US"/>
              </w:rPr>
              <w:t xml:space="preserve">: “Blue wheals” and “blue angioedema” induced by blue dyes: a systematic review. </w:t>
            </w:r>
            <w:r w:rsidRPr="00966733">
              <w:rPr>
                <w:rFonts w:ascii="Verdana" w:hAnsi="Verdana" w:cs="Arial"/>
                <w:i/>
                <w:sz w:val="20"/>
                <w:szCs w:val="20"/>
                <w:lang w:val="en-US"/>
              </w:rPr>
              <w:t>J. Allergy C</w:t>
            </w:r>
            <w:r>
              <w:rPr>
                <w:rFonts w:ascii="Verdana" w:hAnsi="Verdana" w:cs="Arial"/>
                <w:i/>
                <w:sz w:val="20"/>
                <w:szCs w:val="20"/>
                <w:lang w:val="en-US"/>
              </w:rPr>
              <w:t>l</w:t>
            </w:r>
            <w:r w:rsidRPr="00966733">
              <w:rPr>
                <w:rFonts w:ascii="Verdana" w:hAnsi="Verdana" w:cs="Arial"/>
                <w:i/>
                <w:sz w:val="20"/>
                <w:szCs w:val="20"/>
                <w:lang w:val="en-US"/>
              </w:rPr>
              <w:t>in. Immunol. Pract</w:t>
            </w:r>
            <w:r w:rsidRPr="00966733">
              <w:rPr>
                <w:rFonts w:ascii="Verdana" w:hAnsi="Verdana" w:cs="Arial"/>
                <w:sz w:val="20"/>
                <w:szCs w:val="20"/>
                <w:lang w:val="en-US"/>
              </w:rPr>
              <w:t>. 202</w:t>
            </w:r>
            <w:r>
              <w:rPr>
                <w:rFonts w:ascii="Verdana" w:hAnsi="Verdana" w:cs="Arial"/>
                <w:sz w:val="20"/>
                <w:szCs w:val="20"/>
                <w:lang w:val="en-US"/>
              </w:rPr>
              <w:t>3</w:t>
            </w:r>
            <w:r w:rsidRPr="00966733">
              <w:rPr>
                <w:rFonts w:ascii="Verdana" w:hAnsi="Verdana" w:cs="Arial"/>
                <w:sz w:val="20"/>
                <w:szCs w:val="20"/>
                <w:lang w:val="en-US"/>
              </w:rPr>
              <w:t xml:space="preserve">: </w:t>
            </w:r>
            <w:r>
              <w:rPr>
                <w:rFonts w:ascii="Verdana" w:hAnsi="Verdana" w:cs="Arial"/>
                <w:sz w:val="20"/>
                <w:szCs w:val="20"/>
                <w:lang w:val="en-US"/>
              </w:rPr>
              <w:t>11; 3223-3234</w:t>
            </w:r>
            <w:r w:rsidRPr="00966733">
              <w:rPr>
                <w:rFonts w:ascii="Verdana" w:hAnsi="Verdana" w:cs="Arial"/>
                <w:sz w:val="20"/>
                <w:szCs w:val="20"/>
                <w:lang w:val="en-US"/>
              </w:rPr>
              <w:t>. I</w:t>
            </w:r>
            <w:r>
              <w:rPr>
                <w:rFonts w:ascii="Verdana" w:hAnsi="Verdana" w:cs="Arial"/>
                <w:sz w:val="20"/>
                <w:szCs w:val="20"/>
                <w:lang w:val="en-US"/>
              </w:rPr>
              <w:t>F: 8.20</w:t>
            </w:r>
          </w:p>
        </w:tc>
      </w:tr>
      <w:tr w:rsidR="003E6C23" w:rsidRPr="00D24651" w:rsidDel="00306D8F" w14:paraId="09287107" w14:textId="77777777" w:rsidTr="00D24651">
        <w:tc>
          <w:tcPr>
            <w:tcW w:w="727" w:type="dxa"/>
            <w:shd w:val="clear" w:color="auto" w:fill="auto"/>
          </w:tcPr>
          <w:p w14:paraId="269C1037" w14:textId="22808606" w:rsidR="003E6C23" w:rsidRPr="008F4D9F"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556.</w:t>
            </w:r>
          </w:p>
        </w:tc>
        <w:tc>
          <w:tcPr>
            <w:tcW w:w="8441" w:type="dxa"/>
            <w:shd w:val="clear" w:color="auto" w:fill="auto"/>
          </w:tcPr>
          <w:p w14:paraId="4C26D78F" w14:textId="2B46F79E" w:rsidR="003E6C23" w:rsidRPr="00140861"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C371B6">
              <w:rPr>
                <w:rFonts w:ascii="Verdana" w:hAnsi="Verdana" w:cs="Arial"/>
                <w:sz w:val="20"/>
                <w:szCs w:val="20"/>
                <w:lang w:val="en-US"/>
              </w:rPr>
              <w:t xml:space="preserve">Öztaş Kara, R., Demir, S., Saraç, E., Sevimli Dikicier, B., Ünal, D., Gelincik, A., Thomsen, S. </w:t>
            </w:r>
            <w:r>
              <w:rPr>
                <w:rFonts w:ascii="Verdana" w:hAnsi="Verdana" w:cs="Arial"/>
                <w:sz w:val="20"/>
                <w:szCs w:val="20"/>
                <w:lang w:val="en-US"/>
              </w:rPr>
              <w:t xml:space="preserve">F., </w:t>
            </w:r>
            <w:r>
              <w:rPr>
                <w:rFonts w:ascii="Verdana" w:hAnsi="Verdana" w:cs="Arial"/>
                <w:b/>
                <w:sz w:val="20"/>
                <w:szCs w:val="20"/>
                <w:lang w:val="en-US"/>
              </w:rPr>
              <w:t>Maurer, M.</w:t>
            </w:r>
            <w:r>
              <w:rPr>
                <w:rFonts w:ascii="Verdana" w:hAnsi="Verdana" w:cs="Arial"/>
                <w:sz w:val="20"/>
                <w:szCs w:val="20"/>
                <w:lang w:val="en-US"/>
              </w:rPr>
              <w:t>, and Kocatürk, E.</w:t>
            </w:r>
            <w:r>
              <w:rPr>
                <w:rFonts w:ascii="Verdana" w:hAnsi="Verdana" w:cs="Arial"/>
                <w:sz w:val="20"/>
                <w:szCs w:val="20"/>
                <w:vertAlign w:val="superscript"/>
                <w:lang w:val="en-US"/>
              </w:rPr>
              <w:t>+</w:t>
            </w:r>
            <w:r>
              <w:rPr>
                <w:rFonts w:ascii="Verdana" w:hAnsi="Verdana" w:cs="Arial"/>
                <w:sz w:val="20"/>
                <w:szCs w:val="20"/>
                <w:lang w:val="en-US"/>
              </w:rPr>
              <w:t xml:space="preserve">: Features of chronic spontaneous urticaria induced by COVID-19. </w:t>
            </w:r>
            <w:r w:rsidRPr="00C371B6">
              <w:rPr>
                <w:rFonts w:ascii="Verdana" w:hAnsi="Verdana" w:cs="Arial"/>
                <w:i/>
                <w:sz w:val="20"/>
                <w:szCs w:val="20"/>
                <w:lang w:val="en-US"/>
              </w:rPr>
              <w:t>Int. Arch. Allergy Immunol</w:t>
            </w:r>
            <w:r>
              <w:rPr>
                <w:rFonts w:ascii="Verdana" w:hAnsi="Verdana" w:cs="Arial"/>
                <w:sz w:val="20"/>
                <w:szCs w:val="20"/>
                <w:lang w:val="en-US"/>
              </w:rPr>
              <w:t xml:space="preserve">. 2023: 184; 792-796. </w:t>
            </w:r>
            <w:r>
              <w:rPr>
                <w:rFonts w:ascii="Verdana" w:hAnsi="Verdana" w:cs="Arial"/>
                <w:iCs/>
                <w:sz w:val="20"/>
                <w:szCs w:val="20"/>
                <w:lang w:val="en-US"/>
              </w:rPr>
              <w:t>IF: 2.50</w:t>
            </w:r>
          </w:p>
        </w:tc>
      </w:tr>
      <w:tr w:rsidR="003E6C23" w:rsidRPr="00512A6B" w:rsidDel="00306D8F" w14:paraId="59B4D98D" w14:textId="77777777" w:rsidTr="00D24651">
        <w:tc>
          <w:tcPr>
            <w:tcW w:w="727" w:type="dxa"/>
            <w:shd w:val="clear" w:color="auto" w:fill="auto"/>
          </w:tcPr>
          <w:p w14:paraId="3EC49382" w14:textId="78C9D703" w:rsidR="003E6C23" w:rsidRPr="008F4D9F"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555.</w:t>
            </w:r>
          </w:p>
        </w:tc>
        <w:tc>
          <w:tcPr>
            <w:tcW w:w="8441" w:type="dxa"/>
            <w:shd w:val="clear" w:color="auto" w:fill="auto"/>
          </w:tcPr>
          <w:p w14:paraId="165BC582" w14:textId="748C1C88" w:rsidR="003E6C23" w:rsidRPr="00140861"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DE3C52">
              <w:rPr>
                <w:rFonts w:ascii="Verdana" w:hAnsi="Verdana" w:cs="Arial"/>
                <w:sz w:val="20"/>
                <w:szCs w:val="20"/>
                <w:lang w:val="en-US"/>
              </w:rPr>
              <w:t>Xiang, Y.-K.,</w:t>
            </w:r>
            <w:r w:rsidRPr="00F93578">
              <w:rPr>
                <w:rFonts w:ascii="Verdana" w:hAnsi="Verdana" w:cs="Arial"/>
                <w:sz w:val="20"/>
                <w:szCs w:val="20"/>
                <w:lang w:val="en-US"/>
              </w:rPr>
              <w:t xml:space="preserve"> Kolkhir, P., Scheffel, J., Sauer, M., Vera, C., Frischbutter, S., Krause, K., Siebenhaar, F., Metz, M., </w:t>
            </w:r>
            <w:r w:rsidRPr="00F93578">
              <w:rPr>
                <w:rFonts w:ascii="Verdana" w:hAnsi="Verdana" w:cs="Arial"/>
                <w:b/>
                <w:sz w:val="20"/>
                <w:szCs w:val="20"/>
                <w:lang w:val="en-US"/>
              </w:rPr>
              <w:t>Maurer, M.</w:t>
            </w:r>
            <w:r>
              <w:rPr>
                <w:rFonts w:ascii="Verdana" w:hAnsi="Verdana" w:cs="Arial"/>
                <w:sz w:val="20"/>
                <w:szCs w:val="20"/>
                <w:vertAlign w:val="superscript"/>
                <w:lang w:val="en-US"/>
              </w:rPr>
              <w:t>+</w:t>
            </w:r>
            <w:r w:rsidRPr="00140861">
              <w:rPr>
                <w:rFonts w:ascii="Verdana" w:hAnsi="Verdana" w:cs="Arial"/>
                <w:sz w:val="20"/>
                <w:szCs w:val="20"/>
                <w:lang w:val="en-US"/>
              </w:rPr>
              <w:t xml:space="preserve">, and Altrichter, S.: Most patients with autoimmune chronic spontaneous urticaria also have autoallergic urticaria, but not vice versa. </w:t>
            </w:r>
            <w:r w:rsidRPr="00966733">
              <w:rPr>
                <w:rFonts w:ascii="Verdana" w:hAnsi="Verdana" w:cs="Arial"/>
                <w:i/>
                <w:sz w:val="20"/>
                <w:szCs w:val="20"/>
                <w:lang w:val="en-US"/>
              </w:rPr>
              <w:t>J. Allergy C</w:t>
            </w:r>
            <w:r>
              <w:rPr>
                <w:rFonts w:ascii="Verdana" w:hAnsi="Verdana" w:cs="Arial"/>
                <w:i/>
                <w:sz w:val="20"/>
                <w:szCs w:val="20"/>
                <w:lang w:val="en-US"/>
              </w:rPr>
              <w:t>l</w:t>
            </w:r>
            <w:r w:rsidRPr="00966733">
              <w:rPr>
                <w:rFonts w:ascii="Verdana" w:hAnsi="Verdana" w:cs="Arial"/>
                <w:i/>
                <w:sz w:val="20"/>
                <w:szCs w:val="20"/>
                <w:lang w:val="en-US"/>
              </w:rPr>
              <w:t>in. Immunol. Pract</w:t>
            </w:r>
            <w:r w:rsidRPr="00966733">
              <w:rPr>
                <w:rFonts w:ascii="Verdana" w:hAnsi="Verdana" w:cs="Arial"/>
                <w:sz w:val="20"/>
                <w:szCs w:val="20"/>
                <w:lang w:val="en-US"/>
              </w:rPr>
              <w:t>. 202</w:t>
            </w:r>
            <w:r>
              <w:rPr>
                <w:rFonts w:ascii="Verdana" w:hAnsi="Verdana" w:cs="Arial"/>
                <w:sz w:val="20"/>
                <w:szCs w:val="20"/>
                <w:lang w:val="en-US"/>
              </w:rPr>
              <w:t>3</w:t>
            </w:r>
            <w:r w:rsidRPr="00966733">
              <w:rPr>
                <w:rFonts w:ascii="Verdana" w:hAnsi="Verdana" w:cs="Arial"/>
                <w:sz w:val="20"/>
                <w:szCs w:val="20"/>
                <w:lang w:val="en-US"/>
              </w:rPr>
              <w:t xml:space="preserve">: </w:t>
            </w:r>
            <w:r>
              <w:rPr>
                <w:rFonts w:ascii="Verdana" w:hAnsi="Verdana" w:cs="Arial"/>
                <w:sz w:val="20"/>
                <w:szCs w:val="20"/>
                <w:lang w:val="en-US"/>
              </w:rPr>
              <w:t>11; 2417-2425</w:t>
            </w:r>
            <w:r w:rsidRPr="00966733">
              <w:rPr>
                <w:rFonts w:ascii="Verdana" w:hAnsi="Verdana" w:cs="Arial"/>
                <w:sz w:val="20"/>
                <w:szCs w:val="20"/>
                <w:lang w:val="en-US"/>
              </w:rPr>
              <w:t>. I</w:t>
            </w:r>
            <w:r>
              <w:rPr>
                <w:rFonts w:ascii="Verdana" w:hAnsi="Verdana" w:cs="Arial"/>
                <w:sz w:val="20"/>
                <w:szCs w:val="20"/>
                <w:lang w:val="en-US"/>
              </w:rPr>
              <w:t>F: 8.20</w:t>
            </w:r>
          </w:p>
        </w:tc>
      </w:tr>
      <w:tr w:rsidR="003E6C23" w:rsidRPr="005B1048" w:rsidDel="00306D8F" w14:paraId="6D1D24DA" w14:textId="77777777" w:rsidTr="00D24651">
        <w:tc>
          <w:tcPr>
            <w:tcW w:w="727" w:type="dxa"/>
            <w:shd w:val="clear" w:color="auto" w:fill="auto"/>
          </w:tcPr>
          <w:p w14:paraId="163128B4" w14:textId="2CD3B70C" w:rsidR="003E6C23" w:rsidRPr="008F4D9F"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554.</w:t>
            </w:r>
          </w:p>
        </w:tc>
        <w:tc>
          <w:tcPr>
            <w:tcW w:w="8441" w:type="dxa"/>
            <w:shd w:val="clear" w:color="auto" w:fill="auto"/>
          </w:tcPr>
          <w:p w14:paraId="76F3414D" w14:textId="757DCC1C" w:rsidR="003E6C23" w:rsidRPr="00DE3C52"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sz w:val="20"/>
                <w:szCs w:val="20"/>
                <w:lang w:val="en-US"/>
              </w:rPr>
              <w:t xml:space="preserve">Karstali Bakay, O. S., Demir, B., Cicek, D., Erol, D., </w:t>
            </w:r>
            <w:r w:rsidRPr="00140861">
              <w:rPr>
                <w:rFonts w:ascii="Verdana" w:hAnsi="Verdana" w:cs="Arial"/>
                <w:sz w:val="20"/>
                <w:szCs w:val="20"/>
                <w:lang w:val="en-US"/>
              </w:rPr>
              <w:t>Aşçı Toraman</w:t>
            </w:r>
            <w:r w:rsidRPr="004541FD">
              <w:rPr>
                <w:rFonts w:ascii="Verdana" w:hAnsi="Verdana" w:cs="Arial"/>
                <w:sz w:val="20"/>
                <w:szCs w:val="20"/>
                <w:lang w:val="en-US"/>
              </w:rPr>
              <w:t xml:space="preserve">, Z., </w:t>
            </w:r>
            <w:r>
              <w:rPr>
                <w:rFonts w:ascii="Verdana" w:hAnsi="Verdana" w:cs="Arial"/>
                <w:sz w:val="20"/>
                <w:szCs w:val="20"/>
                <w:lang w:val="en-US"/>
              </w:rPr>
              <w:t xml:space="preserve">Gural, Y., and </w:t>
            </w:r>
            <w:r>
              <w:rPr>
                <w:rFonts w:ascii="Verdana" w:hAnsi="Verdana" w:cs="Arial"/>
                <w:b/>
                <w:sz w:val="20"/>
                <w:szCs w:val="20"/>
                <w:lang w:val="en-US"/>
              </w:rPr>
              <w:t>Maurer, M.</w:t>
            </w:r>
            <w:r>
              <w:rPr>
                <w:rFonts w:ascii="Verdana" w:hAnsi="Verdana" w:cs="Arial"/>
                <w:sz w:val="20"/>
                <w:szCs w:val="20"/>
                <w:vertAlign w:val="superscript"/>
                <w:lang w:val="en-US"/>
              </w:rPr>
              <w:t>+</w:t>
            </w:r>
            <w:r>
              <w:rPr>
                <w:rFonts w:ascii="Verdana" w:hAnsi="Verdana" w:cs="Arial"/>
                <w:sz w:val="20"/>
                <w:szCs w:val="20"/>
                <w:lang w:val="en-US"/>
              </w:rPr>
              <w:t xml:space="preserve">: In chronic spontaneous urticaria, IgE and CRP are linked to distinct microRNAs and interleukin-31. </w:t>
            </w:r>
            <w:r w:rsidRPr="00730570">
              <w:rPr>
                <w:rFonts w:ascii="Verdana" w:hAnsi="Verdana" w:cs="Arial"/>
                <w:i/>
                <w:sz w:val="20"/>
                <w:szCs w:val="20"/>
                <w:lang w:val="en-US"/>
              </w:rPr>
              <w:t xml:space="preserve">Clin. </w:t>
            </w:r>
            <w:r>
              <w:rPr>
                <w:rFonts w:ascii="Verdana" w:hAnsi="Verdana" w:cs="Arial"/>
                <w:i/>
                <w:sz w:val="20"/>
                <w:szCs w:val="20"/>
                <w:lang w:val="en-US"/>
              </w:rPr>
              <w:t>Transl. Allergy</w:t>
            </w:r>
            <w:r w:rsidRPr="00730570">
              <w:rPr>
                <w:rFonts w:ascii="Verdana" w:hAnsi="Verdana" w:cs="Arial"/>
                <w:sz w:val="20"/>
                <w:szCs w:val="20"/>
                <w:lang w:val="en-US"/>
              </w:rPr>
              <w:t xml:space="preserve"> 202</w:t>
            </w:r>
            <w:r>
              <w:rPr>
                <w:rFonts w:ascii="Verdana" w:hAnsi="Verdana" w:cs="Arial"/>
                <w:sz w:val="20"/>
                <w:szCs w:val="20"/>
                <w:lang w:val="en-US"/>
              </w:rPr>
              <w:t>3</w:t>
            </w:r>
            <w:r w:rsidRPr="00730570">
              <w:rPr>
                <w:rFonts w:ascii="Verdana" w:hAnsi="Verdana" w:cs="Arial"/>
                <w:sz w:val="20"/>
                <w:szCs w:val="20"/>
                <w:lang w:val="en-US"/>
              </w:rPr>
              <w:t>:</w:t>
            </w:r>
            <w:r>
              <w:rPr>
                <w:rFonts w:ascii="Verdana" w:hAnsi="Verdana" w:cs="Arial"/>
                <w:sz w:val="20"/>
                <w:szCs w:val="20"/>
                <w:lang w:val="en-US"/>
              </w:rPr>
              <w:t xml:space="preserve"> 13; e12290</w:t>
            </w:r>
            <w:r w:rsidRPr="00730570">
              <w:rPr>
                <w:rFonts w:ascii="Verdana" w:hAnsi="Verdana" w:cs="Arial"/>
                <w:sz w:val="20"/>
                <w:szCs w:val="20"/>
                <w:lang w:val="en-US"/>
              </w:rPr>
              <w:t xml:space="preserve">. </w:t>
            </w:r>
            <w:r>
              <w:rPr>
                <w:rFonts w:ascii="Verdana" w:hAnsi="Verdana"/>
                <w:sz w:val="20"/>
                <w:szCs w:val="20"/>
                <w:lang w:val="en-US"/>
              </w:rPr>
              <w:t>IF: 4.60</w:t>
            </w:r>
          </w:p>
        </w:tc>
      </w:tr>
      <w:tr w:rsidR="003E6C23" w:rsidRPr="005B1048" w:rsidDel="00306D8F" w14:paraId="587A4A5D" w14:textId="77777777" w:rsidTr="00D24651">
        <w:tc>
          <w:tcPr>
            <w:tcW w:w="727" w:type="dxa"/>
            <w:shd w:val="clear" w:color="auto" w:fill="auto"/>
          </w:tcPr>
          <w:p w14:paraId="21EFBACD" w14:textId="181D899B" w:rsidR="003E6C23" w:rsidRPr="008F4D9F"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553.</w:t>
            </w:r>
          </w:p>
        </w:tc>
        <w:tc>
          <w:tcPr>
            <w:tcW w:w="8441" w:type="dxa"/>
            <w:shd w:val="clear" w:color="auto" w:fill="auto"/>
          </w:tcPr>
          <w:p w14:paraId="04DE1FE5" w14:textId="1113AC60" w:rsidR="003E6C23" w:rsidRPr="00DE3C52"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3E08FB">
              <w:rPr>
                <w:rFonts w:ascii="Verdana" w:hAnsi="Verdana" w:cs="Arial"/>
                <w:sz w:val="20"/>
                <w:szCs w:val="20"/>
                <w:lang w:val="en-US"/>
              </w:rPr>
              <w:t xml:space="preserve">Bonnekoh, H., Kiefer, L., Buttgereit, T., Kolkhir, P., Lütke-Eversloh, M., Scheffel, J., </w:t>
            </w:r>
            <w:r w:rsidRPr="003E08FB">
              <w:rPr>
                <w:rFonts w:ascii="Verdana" w:hAnsi="Verdana" w:cs="Arial"/>
                <w:b/>
                <w:sz w:val="20"/>
                <w:szCs w:val="20"/>
                <w:lang w:val="en-US"/>
              </w:rPr>
              <w:t>Maurer, M.</w:t>
            </w:r>
            <w:r w:rsidRPr="003E08FB">
              <w:rPr>
                <w:rFonts w:ascii="Verdana" w:hAnsi="Verdana" w:cs="Arial"/>
                <w:sz w:val="20"/>
                <w:szCs w:val="20"/>
                <w:lang w:val="en-US"/>
              </w:rPr>
              <w:t>, and Metz, M.</w:t>
            </w:r>
            <w:r w:rsidRPr="003E08FB">
              <w:rPr>
                <w:rFonts w:ascii="Verdana" w:hAnsi="Verdana" w:cs="Arial"/>
                <w:sz w:val="20"/>
                <w:szCs w:val="20"/>
                <w:vertAlign w:val="superscript"/>
                <w:lang w:val="en-US"/>
              </w:rPr>
              <w:t>+</w:t>
            </w:r>
            <w:r w:rsidRPr="003E08FB">
              <w:rPr>
                <w:rFonts w:ascii="Verdana" w:hAnsi="Verdana" w:cs="Arial"/>
                <w:sz w:val="20"/>
                <w:szCs w:val="20"/>
                <w:lang w:val="en-US"/>
              </w:rPr>
              <w:t xml:space="preserve">: Anti-IL-23 </w:t>
            </w:r>
            <w:r w:rsidRPr="00140861">
              <w:rPr>
                <w:rFonts w:ascii="Verdana" w:hAnsi="Verdana" w:cs="Arial"/>
                <w:sz w:val="20"/>
                <w:szCs w:val="20"/>
                <w:lang w:val="en-US"/>
              </w:rPr>
              <w:t xml:space="preserve">treatment with tildrakizumab can be effective in omalizumab-refractory chronic spontaneous urticaria – a </w:t>
            </w:r>
            <w:r>
              <w:rPr>
                <w:rFonts w:ascii="Verdana" w:hAnsi="Verdana" w:cs="Arial"/>
                <w:sz w:val="20"/>
                <w:szCs w:val="20"/>
                <w:lang w:val="en-US"/>
              </w:rPr>
              <w:t xml:space="preserve">case series. </w:t>
            </w:r>
            <w:r w:rsidRPr="00966733">
              <w:rPr>
                <w:rFonts w:ascii="Verdana" w:hAnsi="Verdana" w:cs="Arial"/>
                <w:i/>
                <w:sz w:val="20"/>
                <w:szCs w:val="20"/>
                <w:lang w:val="en-US"/>
              </w:rPr>
              <w:t>J. Allergy C</w:t>
            </w:r>
            <w:r>
              <w:rPr>
                <w:rFonts w:ascii="Verdana" w:hAnsi="Verdana" w:cs="Arial"/>
                <w:i/>
                <w:sz w:val="20"/>
                <w:szCs w:val="20"/>
                <w:lang w:val="en-US"/>
              </w:rPr>
              <w:t>l</w:t>
            </w:r>
            <w:r w:rsidRPr="00966733">
              <w:rPr>
                <w:rFonts w:ascii="Verdana" w:hAnsi="Verdana" w:cs="Arial"/>
                <w:i/>
                <w:sz w:val="20"/>
                <w:szCs w:val="20"/>
                <w:lang w:val="en-US"/>
              </w:rPr>
              <w:t>in. Immunol. Pract</w:t>
            </w:r>
            <w:r w:rsidRPr="00966733">
              <w:rPr>
                <w:rFonts w:ascii="Verdana" w:hAnsi="Verdana" w:cs="Arial"/>
                <w:sz w:val="20"/>
                <w:szCs w:val="20"/>
                <w:lang w:val="en-US"/>
              </w:rPr>
              <w:t>. 202</w:t>
            </w:r>
            <w:r>
              <w:rPr>
                <w:rFonts w:ascii="Verdana" w:hAnsi="Verdana" w:cs="Arial"/>
                <w:sz w:val="20"/>
                <w:szCs w:val="20"/>
                <w:lang w:val="en-US"/>
              </w:rPr>
              <w:t>3</w:t>
            </w:r>
            <w:r w:rsidRPr="00966733">
              <w:rPr>
                <w:rFonts w:ascii="Verdana" w:hAnsi="Verdana" w:cs="Arial"/>
                <w:sz w:val="20"/>
                <w:szCs w:val="20"/>
                <w:lang w:val="en-US"/>
              </w:rPr>
              <w:t xml:space="preserve">: </w:t>
            </w:r>
            <w:r>
              <w:rPr>
                <w:rFonts w:ascii="Verdana" w:hAnsi="Verdana" w:cs="Arial"/>
                <w:sz w:val="20"/>
                <w:szCs w:val="20"/>
                <w:lang w:val="en-US"/>
              </w:rPr>
              <w:t>11; 2578-2580</w:t>
            </w:r>
            <w:r w:rsidRPr="00966733">
              <w:rPr>
                <w:rFonts w:ascii="Verdana" w:hAnsi="Verdana" w:cs="Arial"/>
                <w:sz w:val="20"/>
                <w:szCs w:val="20"/>
                <w:lang w:val="en-US"/>
              </w:rPr>
              <w:t>. I</w:t>
            </w:r>
            <w:r>
              <w:rPr>
                <w:rFonts w:ascii="Verdana" w:hAnsi="Verdana" w:cs="Arial"/>
                <w:sz w:val="20"/>
                <w:szCs w:val="20"/>
                <w:lang w:val="en-US"/>
              </w:rPr>
              <w:t>F: 8.20</w:t>
            </w:r>
          </w:p>
        </w:tc>
      </w:tr>
      <w:tr w:rsidR="003E6C23" w:rsidRPr="003B62CB" w:rsidDel="00306D8F" w14:paraId="046F57DA" w14:textId="77777777" w:rsidTr="00D24651">
        <w:tc>
          <w:tcPr>
            <w:tcW w:w="727" w:type="dxa"/>
            <w:shd w:val="clear" w:color="auto" w:fill="auto"/>
          </w:tcPr>
          <w:p w14:paraId="4F2D8E6C" w14:textId="0231605E" w:rsidR="003E6C23" w:rsidRPr="008F4D9F"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552.</w:t>
            </w:r>
          </w:p>
        </w:tc>
        <w:tc>
          <w:tcPr>
            <w:tcW w:w="8441" w:type="dxa"/>
            <w:shd w:val="clear" w:color="auto" w:fill="auto"/>
          </w:tcPr>
          <w:p w14:paraId="21BDABAA" w14:textId="3AC89546" w:rsidR="003E6C23" w:rsidRPr="00DE3C52"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sz w:val="20"/>
                <w:szCs w:val="20"/>
                <w:lang w:val="en-US"/>
              </w:rPr>
              <w:t>Mobayed, H.</w:t>
            </w:r>
            <w:r>
              <w:rPr>
                <w:rFonts w:ascii="Verdana" w:hAnsi="Verdana" w:cs="Arial"/>
                <w:sz w:val="20"/>
                <w:szCs w:val="20"/>
                <w:vertAlign w:val="superscript"/>
                <w:lang w:val="en-US"/>
              </w:rPr>
              <w:t>+</w:t>
            </w:r>
            <w:r>
              <w:rPr>
                <w:rFonts w:ascii="Verdana" w:hAnsi="Verdana" w:cs="Arial"/>
                <w:sz w:val="20"/>
                <w:szCs w:val="20"/>
                <w:lang w:val="en-US"/>
              </w:rPr>
              <w:t xml:space="preserve">, Al-Nesf, M. A., Robles-Velasco, K., Cherrez-Ojeda, I., Ensina, L. F., and </w:t>
            </w:r>
            <w:r>
              <w:rPr>
                <w:rFonts w:ascii="Verdana" w:hAnsi="Verdana" w:cs="Arial"/>
                <w:b/>
                <w:sz w:val="20"/>
                <w:szCs w:val="20"/>
                <w:lang w:val="en-US"/>
              </w:rPr>
              <w:t>Maurer, M</w:t>
            </w:r>
            <w:r w:rsidRPr="00140861">
              <w:rPr>
                <w:rFonts w:ascii="Verdana" w:hAnsi="Verdana" w:cs="Arial"/>
                <w:sz w:val="20"/>
                <w:szCs w:val="20"/>
                <w:lang w:val="en-US"/>
              </w:rPr>
              <w:t>.</w:t>
            </w:r>
            <w:r>
              <w:rPr>
                <w:rFonts w:ascii="Verdana" w:hAnsi="Verdana" w:cs="Arial"/>
                <w:sz w:val="20"/>
                <w:szCs w:val="20"/>
                <w:lang w:val="en-US"/>
              </w:rPr>
              <w:t xml:space="preserve">: </w:t>
            </w:r>
            <w:r w:rsidRPr="00140861">
              <w:rPr>
                <w:rFonts w:ascii="Verdana" w:hAnsi="Verdana" w:cs="Arial"/>
                <w:sz w:val="20"/>
                <w:szCs w:val="20"/>
                <w:lang w:val="en-US"/>
              </w:rPr>
              <w:t>Severe exercise-induced anaphylaxis in a hot</w:t>
            </w:r>
            <w:r>
              <w:rPr>
                <w:rFonts w:ascii="Verdana" w:hAnsi="Verdana" w:cs="Arial"/>
                <w:sz w:val="20"/>
                <w:szCs w:val="20"/>
                <w:lang w:val="en-US"/>
              </w:rPr>
              <w:t xml:space="preserve"> </w:t>
            </w:r>
            <w:r w:rsidRPr="00140861">
              <w:rPr>
                <w:rFonts w:ascii="Verdana" w:hAnsi="Verdana" w:cs="Arial"/>
                <w:sz w:val="20"/>
                <w:szCs w:val="20"/>
                <w:lang w:val="en-US"/>
              </w:rPr>
              <w:t>and humid area successfully treated with</w:t>
            </w:r>
            <w:r>
              <w:rPr>
                <w:rFonts w:ascii="Verdana" w:hAnsi="Verdana" w:cs="Arial"/>
                <w:sz w:val="20"/>
                <w:szCs w:val="20"/>
                <w:lang w:val="en-US"/>
              </w:rPr>
              <w:t xml:space="preserve"> </w:t>
            </w:r>
            <w:r w:rsidRPr="00140861">
              <w:rPr>
                <w:rFonts w:ascii="Verdana" w:hAnsi="Verdana" w:cs="Arial"/>
                <w:sz w:val="20"/>
                <w:szCs w:val="20"/>
                <w:lang w:val="en-US"/>
              </w:rPr>
              <w:t>omalizumab: a case report</w:t>
            </w:r>
            <w:r>
              <w:rPr>
                <w:rFonts w:ascii="Verdana" w:hAnsi="Verdana" w:cs="Arial"/>
                <w:sz w:val="20"/>
                <w:szCs w:val="20"/>
                <w:lang w:val="en-US"/>
              </w:rPr>
              <w:t xml:space="preserve">. </w:t>
            </w:r>
            <w:r>
              <w:rPr>
                <w:rFonts w:ascii="Verdana" w:hAnsi="Verdana" w:cs="Arial"/>
                <w:i/>
                <w:sz w:val="20"/>
                <w:szCs w:val="20"/>
                <w:lang w:val="en-US"/>
              </w:rPr>
              <w:t>Front. Allergy</w:t>
            </w:r>
            <w:r>
              <w:rPr>
                <w:rFonts w:ascii="Verdana" w:hAnsi="Verdana" w:cs="Arial"/>
                <w:sz w:val="20"/>
                <w:szCs w:val="20"/>
                <w:lang w:val="en-US"/>
              </w:rPr>
              <w:t xml:space="preserve"> 2023: 4; 1228495. IF: 3.30</w:t>
            </w:r>
          </w:p>
        </w:tc>
      </w:tr>
      <w:tr w:rsidR="003E6C23" w:rsidRPr="003B62CB" w:rsidDel="00306D8F" w14:paraId="64DC5044" w14:textId="77777777" w:rsidTr="00D24651">
        <w:tc>
          <w:tcPr>
            <w:tcW w:w="727" w:type="dxa"/>
            <w:shd w:val="clear" w:color="auto" w:fill="auto"/>
          </w:tcPr>
          <w:p w14:paraId="162B945C" w14:textId="3A3377A9"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551.</w:t>
            </w:r>
          </w:p>
        </w:tc>
        <w:tc>
          <w:tcPr>
            <w:tcW w:w="8441" w:type="dxa"/>
            <w:shd w:val="clear" w:color="auto" w:fill="auto"/>
          </w:tcPr>
          <w:p w14:paraId="20E74F5C" w14:textId="613DB90F" w:rsidR="003E6C23"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38259B">
              <w:rPr>
                <w:rFonts w:ascii="Verdana" w:hAnsi="Verdana" w:cs="Arial"/>
                <w:sz w:val="20"/>
                <w:szCs w:val="20"/>
                <w:lang w:val="en-US"/>
              </w:rPr>
              <w:t xml:space="preserve">Siebenhaar, F., Altrichter, S., Bonnekoh, H., Hawro, T., Hawro, M., Michaelis, E. G., Kantor, A. M., </w:t>
            </w:r>
            <w:r w:rsidRPr="00140861">
              <w:rPr>
                <w:rFonts w:ascii="Verdana" w:hAnsi="Verdana" w:cs="Arial"/>
                <w:sz w:val="20"/>
                <w:szCs w:val="20"/>
                <w:lang w:val="en-US"/>
              </w:rPr>
              <w:t xml:space="preserve">Chang, A. T., </w:t>
            </w:r>
            <w:r w:rsidRPr="0038259B">
              <w:rPr>
                <w:rFonts w:ascii="Verdana" w:hAnsi="Verdana" w:cs="Arial"/>
                <w:sz w:val="20"/>
                <w:szCs w:val="20"/>
                <w:lang w:val="en-US"/>
              </w:rPr>
              <w:t>Youngblo</w:t>
            </w:r>
            <w:r w:rsidRPr="00A21A77">
              <w:rPr>
                <w:rFonts w:ascii="Verdana" w:hAnsi="Verdana" w:cs="Arial"/>
                <w:sz w:val="20"/>
                <w:szCs w:val="20"/>
                <w:lang w:val="en-US"/>
              </w:rPr>
              <w:t xml:space="preserve">od, B. A., Sing, B., Rasmussen, H. S., and </w:t>
            </w:r>
            <w:r w:rsidRPr="00140861">
              <w:rPr>
                <w:rFonts w:ascii="Verdana" w:hAnsi="Verdana" w:cs="Arial"/>
                <w:b/>
                <w:sz w:val="20"/>
                <w:szCs w:val="20"/>
                <w:lang w:val="en-US"/>
              </w:rPr>
              <w:t>Maurer, M.</w:t>
            </w:r>
            <w:r w:rsidRPr="00140861">
              <w:rPr>
                <w:rFonts w:ascii="Verdana" w:hAnsi="Verdana" w:cs="Arial"/>
                <w:sz w:val="20"/>
                <w:szCs w:val="20"/>
                <w:vertAlign w:val="superscript"/>
                <w:lang w:val="en-US"/>
              </w:rPr>
              <w:t>+</w:t>
            </w:r>
            <w:r>
              <w:rPr>
                <w:rFonts w:ascii="Verdana" w:hAnsi="Verdana" w:cs="Arial"/>
                <w:sz w:val="20"/>
                <w:szCs w:val="20"/>
                <w:lang w:val="en-US"/>
              </w:rPr>
              <w:t xml:space="preserve">: Safety and efficacy of Lirentelimab in patients with refractory indolent systemic mastocytosis: a first-in-human clinical trial. </w:t>
            </w:r>
            <w:r>
              <w:rPr>
                <w:rFonts w:ascii="Verdana" w:hAnsi="Verdana" w:cs="Arial"/>
                <w:i/>
                <w:sz w:val="20"/>
                <w:szCs w:val="20"/>
                <w:lang w:val="en-US"/>
              </w:rPr>
              <w:t xml:space="preserve">Brit. J. </w:t>
            </w:r>
            <w:r w:rsidRPr="00FB0B3F">
              <w:rPr>
                <w:rFonts w:ascii="Verdana" w:hAnsi="Verdana" w:cs="Arial"/>
                <w:i/>
                <w:sz w:val="20"/>
                <w:szCs w:val="20"/>
                <w:lang w:val="en-US"/>
              </w:rPr>
              <w:t>Dermatol</w:t>
            </w:r>
            <w:r>
              <w:rPr>
                <w:rFonts w:ascii="Verdana" w:hAnsi="Verdana" w:cs="Arial"/>
                <w:sz w:val="20"/>
                <w:szCs w:val="20"/>
                <w:lang w:val="en-US"/>
              </w:rPr>
              <w:t xml:space="preserve">. </w:t>
            </w:r>
            <w:r w:rsidRPr="00A21A77">
              <w:rPr>
                <w:rFonts w:ascii="Verdana" w:hAnsi="Verdana" w:cs="Arial"/>
                <w:sz w:val="20"/>
                <w:szCs w:val="20"/>
                <w:lang w:val="en-US"/>
              </w:rPr>
              <w:t>2023</w:t>
            </w:r>
            <w:r>
              <w:rPr>
                <w:rFonts w:ascii="Verdana" w:hAnsi="Verdana" w:cs="Arial"/>
                <w:sz w:val="20"/>
                <w:szCs w:val="20"/>
                <w:lang w:val="en-US"/>
              </w:rPr>
              <w:t>:</w:t>
            </w:r>
            <w:r>
              <w:rPr>
                <w:rFonts w:ascii="Verdana" w:hAnsi="Verdana" w:cs="Arial"/>
                <w:i/>
                <w:sz w:val="20"/>
                <w:szCs w:val="20"/>
                <w:lang w:val="en-US"/>
              </w:rPr>
              <w:t xml:space="preserve"> 189; 511-519</w:t>
            </w:r>
            <w:r>
              <w:rPr>
                <w:rFonts w:ascii="Verdana" w:hAnsi="Verdana" w:cs="Arial"/>
                <w:sz w:val="20"/>
                <w:szCs w:val="20"/>
                <w:lang w:val="en-US"/>
              </w:rPr>
              <w:t xml:space="preserve">. </w:t>
            </w:r>
            <w:r w:rsidRPr="00B9522D">
              <w:rPr>
                <w:rFonts w:ascii="Verdana" w:hAnsi="Verdana" w:cs="Arial"/>
                <w:iCs/>
                <w:sz w:val="20"/>
                <w:szCs w:val="20"/>
                <w:lang w:val="en-US"/>
              </w:rPr>
              <w:t xml:space="preserve">IF: </w:t>
            </w:r>
            <w:r>
              <w:rPr>
                <w:rFonts w:ascii="Verdana" w:hAnsi="Verdana" w:cs="Arial"/>
                <w:iCs/>
                <w:sz w:val="20"/>
                <w:szCs w:val="20"/>
                <w:lang w:val="en-US"/>
              </w:rPr>
              <w:t>11.00</w:t>
            </w:r>
          </w:p>
        </w:tc>
      </w:tr>
      <w:tr w:rsidR="003E6C23" w:rsidRPr="003B62CB" w:rsidDel="00306D8F" w14:paraId="7F86EF59" w14:textId="77777777" w:rsidTr="00D24651">
        <w:tc>
          <w:tcPr>
            <w:tcW w:w="727" w:type="dxa"/>
            <w:shd w:val="clear" w:color="auto" w:fill="auto"/>
          </w:tcPr>
          <w:p w14:paraId="6B99E7E7" w14:textId="496AB056" w:rsidR="003E6C23" w:rsidRPr="008F4D9F"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550.</w:t>
            </w:r>
          </w:p>
        </w:tc>
        <w:tc>
          <w:tcPr>
            <w:tcW w:w="8441" w:type="dxa"/>
            <w:shd w:val="clear" w:color="auto" w:fill="auto"/>
          </w:tcPr>
          <w:p w14:paraId="0A627DF6" w14:textId="10154EFE" w:rsidR="003E6C23" w:rsidRPr="00DE3C52"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sz w:val="20"/>
                <w:szCs w:val="20"/>
                <w:lang w:val="en-US"/>
              </w:rPr>
              <w:t>Su, H., Kolkhir, P., Scheffel,</w:t>
            </w:r>
            <w:r w:rsidRPr="00BA7E06">
              <w:rPr>
                <w:rFonts w:ascii="Verdana" w:hAnsi="Verdana" w:cs="Arial"/>
                <w:sz w:val="20"/>
                <w:szCs w:val="20"/>
                <w:lang w:val="en-US"/>
              </w:rPr>
              <w:t xml:space="preserve"> J</w:t>
            </w:r>
            <w:r w:rsidRPr="00C371B6">
              <w:rPr>
                <w:rFonts w:ascii="Verdana" w:hAnsi="Verdana" w:cs="Arial"/>
                <w:sz w:val="20"/>
                <w:szCs w:val="20"/>
                <w:lang w:val="en-US"/>
              </w:rPr>
              <w:t xml:space="preserve">., Xiang, Y.-K., Yao, X., </w:t>
            </w:r>
            <w:r w:rsidRPr="00C371B6">
              <w:rPr>
                <w:rFonts w:ascii="Verdana" w:hAnsi="Verdana" w:cs="Arial"/>
                <w:b/>
                <w:sz w:val="20"/>
                <w:szCs w:val="20"/>
                <w:lang w:val="en-US"/>
              </w:rPr>
              <w:t>Maurer, M.</w:t>
            </w:r>
            <w:r w:rsidRPr="00140861">
              <w:rPr>
                <w:rFonts w:ascii="Verdana" w:hAnsi="Verdana" w:cs="Arial"/>
                <w:sz w:val="20"/>
                <w:szCs w:val="20"/>
                <w:vertAlign w:val="superscript"/>
                <w:lang w:val="en-US"/>
              </w:rPr>
              <w:t>+</w:t>
            </w:r>
            <w:r w:rsidRPr="00C371B6">
              <w:rPr>
                <w:rFonts w:ascii="Verdana" w:hAnsi="Verdana" w:cs="Arial"/>
                <w:sz w:val="20"/>
                <w:szCs w:val="20"/>
                <w:lang w:val="en-US"/>
              </w:rPr>
              <w:t>, and Altrichter, S.: One in five p</w:t>
            </w:r>
            <w:r>
              <w:rPr>
                <w:rFonts w:ascii="Verdana" w:hAnsi="Verdana" w:cs="Arial"/>
                <w:sz w:val="20"/>
                <w:szCs w:val="20"/>
                <w:lang w:val="en-US"/>
              </w:rPr>
              <w:t xml:space="preserve">atients with chronic spontaneous urticaria has IgE to tissue transglutaminase 2. </w:t>
            </w:r>
            <w:r>
              <w:rPr>
                <w:rFonts w:ascii="Verdana" w:hAnsi="Verdana" w:cs="Arial"/>
                <w:i/>
                <w:sz w:val="20"/>
                <w:szCs w:val="20"/>
                <w:lang w:val="en-US"/>
              </w:rPr>
              <w:t>Allergy</w:t>
            </w:r>
            <w:r>
              <w:rPr>
                <w:rFonts w:ascii="Verdana" w:hAnsi="Verdana" w:cs="Arial"/>
                <w:sz w:val="20"/>
                <w:szCs w:val="20"/>
                <w:lang w:val="en-US"/>
              </w:rPr>
              <w:t xml:space="preserve"> 2023: 78; 2537-2539. </w:t>
            </w:r>
            <w:r w:rsidRPr="00B9522D">
              <w:rPr>
                <w:rFonts w:ascii="Verdana" w:hAnsi="Verdana" w:cs="Arial"/>
                <w:iCs/>
                <w:sz w:val="20"/>
                <w:szCs w:val="20"/>
                <w:lang w:val="en-US"/>
              </w:rPr>
              <w:t xml:space="preserve">IF: </w:t>
            </w:r>
            <w:r>
              <w:rPr>
                <w:rFonts w:ascii="Verdana" w:hAnsi="Verdana" w:cs="Arial"/>
                <w:iCs/>
                <w:sz w:val="20"/>
                <w:szCs w:val="20"/>
                <w:lang w:val="en-US"/>
              </w:rPr>
              <w:t>12.60</w:t>
            </w:r>
          </w:p>
        </w:tc>
      </w:tr>
      <w:tr w:rsidR="003E6C23" w:rsidRPr="003B62CB" w:rsidDel="00306D8F" w14:paraId="5F498569" w14:textId="77777777" w:rsidTr="00D24651">
        <w:tc>
          <w:tcPr>
            <w:tcW w:w="727" w:type="dxa"/>
            <w:shd w:val="clear" w:color="auto" w:fill="auto"/>
          </w:tcPr>
          <w:p w14:paraId="64173765" w14:textId="3842EAC4" w:rsidR="003E6C23" w:rsidRPr="008F4D9F"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549.</w:t>
            </w:r>
          </w:p>
        </w:tc>
        <w:tc>
          <w:tcPr>
            <w:tcW w:w="8441" w:type="dxa"/>
            <w:shd w:val="clear" w:color="auto" w:fill="auto"/>
          </w:tcPr>
          <w:p w14:paraId="69B4FC8C" w14:textId="5D537D01" w:rsidR="003E6C23" w:rsidRPr="00DE3C52"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sz w:val="20"/>
                <w:szCs w:val="20"/>
                <w:lang w:val="en-US"/>
              </w:rPr>
              <w:t>Cohn, D. M.</w:t>
            </w:r>
            <w:r>
              <w:rPr>
                <w:rFonts w:ascii="Verdana" w:hAnsi="Verdana" w:cs="Arial"/>
                <w:sz w:val="20"/>
                <w:szCs w:val="20"/>
                <w:vertAlign w:val="superscript"/>
                <w:lang w:val="en-US"/>
              </w:rPr>
              <w:t>+</w:t>
            </w:r>
            <w:r>
              <w:rPr>
                <w:rFonts w:ascii="Verdana" w:hAnsi="Verdana" w:cs="Arial"/>
                <w:sz w:val="20"/>
                <w:szCs w:val="20"/>
                <w:lang w:val="en-US"/>
              </w:rPr>
              <w:t xml:space="preserve">, Aygören-Pürsün, E., Bernstein, J. A., Farkas, SH., Lumry, W. R., </w:t>
            </w:r>
            <w:r>
              <w:rPr>
                <w:rFonts w:ascii="Verdana" w:hAnsi="Verdana" w:cs="Arial"/>
                <w:b/>
                <w:sz w:val="20"/>
                <w:szCs w:val="20"/>
                <w:lang w:val="en-US"/>
              </w:rPr>
              <w:t>Maurer, M.</w:t>
            </w:r>
            <w:r>
              <w:rPr>
                <w:rFonts w:ascii="Verdana" w:hAnsi="Verdana" w:cs="Arial"/>
                <w:sz w:val="20"/>
                <w:szCs w:val="20"/>
                <w:lang w:val="en-US"/>
              </w:rPr>
              <w:t xml:space="preserve">, Zanichelli, A., Iverson, M., Hao, J., Smith, M. D., Yea, C. M., Audhya, P. K., and Riedl, M. A.: Evaluation of patient-reported outcome measures for on-demand treatment of hereditary angioedema attacks and design of KONFIDENT, a phase 3 trial of Sebetralstat. </w:t>
            </w:r>
            <w:r w:rsidRPr="00730570">
              <w:rPr>
                <w:rFonts w:ascii="Verdana" w:hAnsi="Verdana" w:cs="Arial"/>
                <w:i/>
                <w:sz w:val="20"/>
                <w:szCs w:val="20"/>
                <w:lang w:val="en-US"/>
              </w:rPr>
              <w:t xml:space="preserve">Clin. </w:t>
            </w:r>
            <w:r>
              <w:rPr>
                <w:rFonts w:ascii="Verdana" w:hAnsi="Verdana" w:cs="Arial"/>
                <w:i/>
                <w:sz w:val="20"/>
                <w:szCs w:val="20"/>
                <w:lang w:val="en-US"/>
              </w:rPr>
              <w:t>Transl. Allergy</w:t>
            </w:r>
            <w:r w:rsidRPr="00730570">
              <w:rPr>
                <w:rFonts w:ascii="Verdana" w:hAnsi="Verdana" w:cs="Arial"/>
                <w:sz w:val="20"/>
                <w:szCs w:val="20"/>
                <w:lang w:val="en-US"/>
              </w:rPr>
              <w:t xml:space="preserve"> 202</w:t>
            </w:r>
            <w:r>
              <w:rPr>
                <w:rFonts w:ascii="Verdana" w:hAnsi="Verdana" w:cs="Arial"/>
                <w:sz w:val="20"/>
                <w:szCs w:val="20"/>
                <w:lang w:val="en-US"/>
              </w:rPr>
              <w:t>3</w:t>
            </w:r>
            <w:r w:rsidRPr="00730570">
              <w:rPr>
                <w:rFonts w:ascii="Verdana" w:hAnsi="Verdana" w:cs="Arial"/>
                <w:sz w:val="20"/>
                <w:szCs w:val="20"/>
                <w:lang w:val="en-US"/>
              </w:rPr>
              <w:t>:</w:t>
            </w:r>
            <w:r>
              <w:rPr>
                <w:rFonts w:ascii="Verdana" w:hAnsi="Verdana" w:cs="Arial"/>
                <w:sz w:val="20"/>
                <w:szCs w:val="20"/>
                <w:lang w:val="en-US"/>
              </w:rPr>
              <w:t xml:space="preserve"> 23; e12288</w:t>
            </w:r>
            <w:r w:rsidRPr="00730570">
              <w:rPr>
                <w:rFonts w:ascii="Verdana" w:hAnsi="Verdana" w:cs="Arial"/>
                <w:sz w:val="20"/>
                <w:szCs w:val="20"/>
                <w:lang w:val="en-US"/>
              </w:rPr>
              <w:t xml:space="preserve">. </w:t>
            </w:r>
            <w:r>
              <w:rPr>
                <w:rFonts w:ascii="Verdana" w:hAnsi="Verdana"/>
                <w:sz w:val="20"/>
                <w:szCs w:val="20"/>
                <w:lang w:val="en-US"/>
              </w:rPr>
              <w:t>IF: 4.60</w:t>
            </w:r>
          </w:p>
        </w:tc>
      </w:tr>
      <w:tr w:rsidR="003E6C23" w:rsidRPr="003B62CB" w:rsidDel="00306D8F" w14:paraId="3EFD39A7" w14:textId="77777777" w:rsidTr="00D24651">
        <w:tc>
          <w:tcPr>
            <w:tcW w:w="727" w:type="dxa"/>
            <w:shd w:val="clear" w:color="auto" w:fill="auto"/>
          </w:tcPr>
          <w:p w14:paraId="26B7702E" w14:textId="554CB44D" w:rsidR="003E6C23" w:rsidRPr="008F4D9F"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548.</w:t>
            </w:r>
          </w:p>
        </w:tc>
        <w:tc>
          <w:tcPr>
            <w:tcW w:w="8441" w:type="dxa"/>
            <w:shd w:val="clear" w:color="auto" w:fill="auto"/>
          </w:tcPr>
          <w:p w14:paraId="6657524D" w14:textId="53389999" w:rsidR="003E6C23" w:rsidRPr="00DE3C52"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sz w:val="20"/>
                <w:szCs w:val="20"/>
                <w:lang w:val="en-US"/>
              </w:rPr>
              <w:t>Fijen,</w:t>
            </w:r>
            <w:r w:rsidRPr="000371C3">
              <w:rPr>
                <w:rFonts w:ascii="Verdana" w:hAnsi="Verdana" w:cs="Arial"/>
                <w:sz w:val="20"/>
                <w:szCs w:val="20"/>
                <w:lang w:val="en-US"/>
              </w:rPr>
              <w:t xml:space="preserve"> L. M.</w:t>
            </w:r>
            <w:r>
              <w:rPr>
                <w:rFonts w:ascii="Verdana" w:hAnsi="Verdana" w:cs="Arial"/>
                <w:sz w:val="20"/>
                <w:szCs w:val="20"/>
                <w:vertAlign w:val="superscript"/>
                <w:lang w:val="en-US"/>
              </w:rPr>
              <w:t>+</w:t>
            </w:r>
            <w:r w:rsidRPr="000371C3">
              <w:rPr>
                <w:rFonts w:ascii="Verdana" w:hAnsi="Verdana" w:cs="Arial"/>
                <w:sz w:val="20"/>
                <w:szCs w:val="20"/>
                <w:lang w:val="en-US"/>
              </w:rPr>
              <w:t>, Vera, C.,</w:t>
            </w:r>
            <w:r w:rsidRPr="0090274E">
              <w:rPr>
                <w:rFonts w:ascii="Verdana" w:hAnsi="Verdana" w:cs="Arial"/>
                <w:sz w:val="20"/>
                <w:szCs w:val="20"/>
                <w:lang w:val="en-US"/>
              </w:rPr>
              <w:t xml:space="preserve"> Buttgereit, T., Bonnekoh, H., </w:t>
            </w:r>
            <w:r w:rsidRPr="0090274E">
              <w:rPr>
                <w:rFonts w:ascii="Verdana" w:hAnsi="Verdana" w:cs="Arial"/>
                <w:b/>
                <w:sz w:val="20"/>
                <w:szCs w:val="20"/>
                <w:lang w:val="en-US"/>
              </w:rPr>
              <w:t>Maurer, M.</w:t>
            </w:r>
            <w:r w:rsidRPr="0090274E">
              <w:rPr>
                <w:rFonts w:ascii="Verdana" w:hAnsi="Verdana" w:cs="Arial"/>
                <w:sz w:val="20"/>
                <w:szCs w:val="20"/>
                <w:lang w:val="en-US"/>
              </w:rPr>
              <w:t>, Magerl, M., and Weller, K.: Sensitivity to change and minimal clinically important difference of the angioedema control test</w:t>
            </w:r>
            <w:r w:rsidRPr="000371C3">
              <w:rPr>
                <w:rFonts w:ascii="Verdana" w:hAnsi="Verdana" w:cs="Arial"/>
                <w:sz w:val="20"/>
                <w:szCs w:val="20"/>
                <w:lang w:val="en-US"/>
              </w:rPr>
              <w:t xml:space="preserve">. </w:t>
            </w:r>
            <w:r w:rsidRPr="00730570">
              <w:rPr>
                <w:rFonts w:ascii="Verdana" w:hAnsi="Verdana" w:cs="Arial"/>
                <w:i/>
                <w:sz w:val="20"/>
                <w:szCs w:val="20"/>
                <w:lang w:val="en-US"/>
              </w:rPr>
              <w:t xml:space="preserve">Clin. </w:t>
            </w:r>
            <w:r>
              <w:rPr>
                <w:rFonts w:ascii="Verdana" w:hAnsi="Verdana" w:cs="Arial"/>
                <w:i/>
                <w:sz w:val="20"/>
                <w:szCs w:val="20"/>
                <w:lang w:val="en-US"/>
              </w:rPr>
              <w:t>Transl. Allergy</w:t>
            </w:r>
            <w:r w:rsidRPr="00730570">
              <w:rPr>
                <w:rFonts w:ascii="Verdana" w:hAnsi="Verdana" w:cs="Arial"/>
                <w:sz w:val="20"/>
                <w:szCs w:val="20"/>
                <w:lang w:val="en-US"/>
              </w:rPr>
              <w:t xml:space="preserve"> 202</w:t>
            </w:r>
            <w:r>
              <w:rPr>
                <w:rFonts w:ascii="Verdana" w:hAnsi="Verdana" w:cs="Arial"/>
                <w:sz w:val="20"/>
                <w:szCs w:val="20"/>
                <w:lang w:val="en-US"/>
              </w:rPr>
              <w:t>3</w:t>
            </w:r>
            <w:r w:rsidRPr="00730570">
              <w:rPr>
                <w:rFonts w:ascii="Verdana" w:hAnsi="Verdana" w:cs="Arial"/>
                <w:sz w:val="20"/>
                <w:szCs w:val="20"/>
                <w:lang w:val="en-US"/>
              </w:rPr>
              <w:t>:</w:t>
            </w:r>
            <w:r>
              <w:rPr>
                <w:rFonts w:ascii="Verdana" w:hAnsi="Verdana" w:cs="Arial"/>
                <w:sz w:val="20"/>
                <w:szCs w:val="20"/>
                <w:lang w:val="en-US"/>
              </w:rPr>
              <w:t xml:space="preserve"> 13; e12295</w:t>
            </w:r>
            <w:r w:rsidRPr="00730570">
              <w:rPr>
                <w:rFonts w:ascii="Verdana" w:hAnsi="Verdana" w:cs="Arial"/>
                <w:sz w:val="20"/>
                <w:szCs w:val="20"/>
                <w:lang w:val="en-US"/>
              </w:rPr>
              <w:t xml:space="preserve">. </w:t>
            </w:r>
            <w:r>
              <w:rPr>
                <w:rFonts w:ascii="Verdana" w:hAnsi="Verdana"/>
                <w:sz w:val="20"/>
                <w:szCs w:val="20"/>
                <w:lang w:val="en-US"/>
              </w:rPr>
              <w:t>IF: 4.60</w:t>
            </w:r>
          </w:p>
        </w:tc>
      </w:tr>
      <w:tr w:rsidR="003E6C23" w:rsidRPr="00D560D1" w:rsidDel="00306D8F" w14:paraId="3ED987D5" w14:textId="77777777" w:rsidTr="00D24651">
        <w:tc>
          <w:tcPr>
            <w:tcW w:w="727" w:type="dxa"/>
            <w:shd w:val="clear" w:color="auto" w:fill="auto"/>
          </w:tcPr>
          <w:p w14:paraId="4EEBE5F2" w14:textId="595E904B" w:rsidR="003E6C23" w:rsidRPr="008F4D9F"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547.</w:t>
            </w:r>
          </w:p>
        </w:tc>
        <w:tc>
          <w:tcPr>
            <w:tcW w:w="8441" w:type="dxa"/>
            <w:shd w:val="clear" w:color="auto" w:fill="auto"/>
          </w:tcPr>
          <w:p w14:paraId="4AE14324" w14:textId="124D790B" w:rsidR="003E6C23" w:rsidRPr="00DE3C52"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140861">
              <w:rPr>
                <w:rFonts w:ascii="Verdana" w:hAnsi="Verdana" w:cs="Arial"/>
                <w:sz w:val="20"/>
                <w:szCs w:val="20"/>
                <w:lang w:val="en-US"/>
              </w:rPr>
              <w:t>Moñino-Romero</w:t>
            </w:r>
            <w:r w:rsidRPr="00F03BC7">
              <w:rPr>
                <w:rFonts w:ascii="Verdana" w:hAnsi="Verdana" w:cs="Arial"/>
                <w:sz w:val="20"/>
                <w:szCs w:val="20"/>
                <w:lang w:val="en-US"/>
              </w:rPr>
              <w:t xml:space="preserve">, S., Hackler, Y., Okas, T.-L., Grekowitz, E. M., Fluhr, J. W., Hultsch, </w:t>
            </w:r>
            <w:r w:rsidRPr="00140861">
              <w:rPr>
                <w:rFonts w:ascii="Verdana" w:hAnsi="Verdana" w:cs="Arial"/>
                <w:sz w:val="20"/>
                <w:szCs w:val="20"/>
                <w:lang w:val="en-US"/>
              </w:rPr>
              <w:t xml:space="preserve">V., Kiefer, L. A., Pyatilova, P., </w:t>
            </w:r>
            <w:r>
              <w:rPr>
                <w:rFonts w:ascii="Verdana" w:hAnsi="Verdana" w:cs="Arial"/>
                <w:sz w:val="20"/>
                <w:szCs w:val="20"/>
                <w:lang w:val="en-US"/>
              </w:rPr>
              <w:t xml:space="preserve">Terhorst-Molawi, D., Xiang, Y.-K., Siebenhaar, F., </w:t>
            </w:r>
            <w:r>
              <w:rPr>
                <w:rFonts w:ascii="Verdana" w:hAnsi="Verdana" w:cs="Arial"/>
                <w:b/>
                <w:sz w:val="20"/>
                <w:szCs w:val="20"/>
                <w:lang w:val="en-US"/>
              </w:rPr>
              <w:t>Maurer, M.</w:t>
            </w:r>
            <w:r>
              <w:rPr>
                <w:rFonts w:ascii="Verdana" w:hAnsi="Verdana" w:cs="Arial"/>
                <w:sz w:val="20"/>
                <w:szCs w:val="20"/>
                <w:lang w:val="en-US"/>
              </w:rPr>
              <w:t>, and Kolkhir, P.</w:t>
            </w:r>
            <w:r>
              <w:rPr>
                <w:rFonts w:ascii="Verdana" w:hAnsi="Verdana" w:cs="Arial"/>
                <w:sz w:val="20"/>
                <w:szCs w:val="20"/>
                <w:vertAlign w:val="superscript"/>
                <w:lang w:val="en-US"/>
              </w:rPr>
              <w:t>+</w:t>
            </w:r>
            <w:r>
              <w:rPr>
                <w:rFonts w:ascii="Verdana" w:hAnsi="Verdana" w:cs="Arial"/>
                <w:sz w:val="20"/>
                <w:szCs w:val="20"/>
                <w:lang w:val="en-US"/>
              </w:rPr>
              <w:t xml:space="preserve">: Positive basophil tests are linked to high disease activity and other features of autoimmune chronic spontaneous urticaria: a systematic review. </w:t>
            </w:r>
            <w:r w:rsidRPr="00C624BD">
              <w:rPr>
                <w:rFonts w:ascii="Verdana" w:hAnsi="Verdana" w:cs="Arial"/>
                <w:i/>
                <w:sz w:val="20"/>
                <w:szCs w:val="20"/>
                <w:lang w:val="en-US"/>
              </w:rPr>
              <w:t>J. Allergy C</w:t>
            </w:r>
            <w:r>
              <w:rPr>
                <w:rFonts w:ascii="Verdana" w:hAnsi="Verdana" w:cs="Arial"/>
                <w:i/>
                <w:sz w:val="20"/>
                <w:szCs w:val="20"/>
                <w:lang w:val="en-US"/>
              </w:rPr>
              <w:t>l</w:t>
            </w:r>
            <w:r w:rsidRPr="00C624BD">
              <w:rPr>
                <w:rFonts w:ascii="Verdana" w:hAnsi="Verdana" w:cs="Arial"/>
                <w:i/>
                <w:sz w:val="20"/>
                <w:szCs w:val="20"/>
                <w:lang w:val="en-US"/>
              </w:rPr>
              <w:t>in. Immunol. Pract</w:t>
            </w:r>
            <w:r w:rsidRPr="00C624BD">
              <w:rPr>
                <w:rFonts w:ascii="Verdana" w:hAnsi="Verdana" w:cs="Arial"/>
                <w:sz w:val="20"/>
                <w:szCs w:val="20"/>
                <w:lang w:val="en-US"/>
              </w:rPr>
              <w:t>. 202</w:t>
            </w:r>
            <w:r>
              <w:rPr>
                <w:rFonts w:ascii="Verdana" w:hAnsi="Verdana" w:cs="Arial"/>
                <w:sz w:val="20"/>
                <w:szCs w:val="20"/>
                <w:lang w:val="en-US"/>
              </w:rPr>
              <w:t>3</w:t>
            </w:r>
            <w:r w:rsidRPr="00C624BD">
              <w:rPr>
                <w:rFonts w:ascii="Verdana" w:hAnsi="Verdana" w:cs="Arial"/>
                <w:sz w:val="20"/>
                <w:szCs w:val="20"/>
                <w:lang w:val="en-US"/>
              </w:rPr>
              <w:t>:</w:t>
            </w:r>
            <w:r>
              <w:rPr>
                <w:rFonts w:ascii="Verdana" w:hAnsi="Verdana" w:cs="Arial"/>
                <w:sz w:val="20"/>
                <w:szCs w:val="20"/>
                <w:lang w:val="en-US"/>
              </w:rPr>
              <w:t xml:space="preserve"> 11; 2411-2416</w:t>
            </w:r>
            <w:r w:rsidRPr="00C624BD">
              <w:rPr>
                <w:rFonts w:ascii="Verdana" w:hAnsi="Verdana" w:cs="Arial"/>
                <w:sz w:val="20"/>
                <w:szCs w:val="20"/>
                <w:lang w:val="en-US"/>
              </w:rPr>
              <w:t>. I</w:t>
            </w:r>
            <w:r>
              <w:rPr>
                <w:rFonts w:ascii="Verdana" w:hAnsi="Verdana" w:cs="Arial"/>
                <w:sz w:val="20"/>
                <w:szCs w:val="20"/>
                <w:lang w:val="en-US"/>
              </w:rPr>
              <w:t>F: 8.20</w:t>
            </w:r>
          </w:p>
        </w:tc>
      </w:tr>
      <w:tr w:rsidR="003E6C23" w:rsidRPr="00000A96" w:rsidDel="00306D8F" w14:paraId="7B92F9D3" w14:textId="77777777" w:rsidTr="00D24651">
        <w:tc>
          <w:tcPr>
            <w:tcW w:w="727" w:type="dxa"/>
            <w:shd w:val="clear" w:color="auto" w:fill="auto"/>
          </w:tcPr>
          <w:p w14:paraId="37492733" w14:textId="3C82A570"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546.</w:t>
            </w:r>
          </w:p>
        </w:tc>
        <w:tc>
          <w:tcPr>
            <w:tcW w:w="8441" w:type="dxa"/>
            <w:shd w:val="clear" w:color="auto" w:fill="auto"/>
          </w:tcPr>
          <w:p w14:paraId="0C718F4B" w14:textId="5BF2D47F" w:rsidR="003E6C23"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5139AE">
              <w:rPr>
                <w:rFonts w:ascii="Verdana" w:hAnsi="Verdana" w:cs="Arial"/>
                <w:sz w:val="20"/>
                <w:szCs w:val="20"/>
                <w:lang w:val="en-US"/>
              </w:rPr>
              <w:t>Metz, M.</w:t>
            </w:r>
            <w:r w:rsidRPr="005139AE">
              <w:rPr>
                <w:rFonts w:ascii="Verdana" w:hAnsi="Verdana" w:cs="Arial"/>
                <w:sz w:val="20"/>
                <w:szCs w:val="20"/>
                <w:vertAlign w:val="superscript"/>
                <w:lang w:val="en-US"/>
              </w:rPr>
              <w:t>+</w:t>
            </w:r>
            <w:r w:rsidRPr="005139AE">
              <w:rPr>
                <w:rFonts w:ascii="Verdana" w:hAnsi="Verdana" w:cs="Arial"/>
                <w:sz w:val="20"/>
                <w:szCs w:val="20"/>
                <w:lang w:val="en-US"/>
              </w:rPr>
              <w:t>, Elberskirch, M., Reuter, C.,</w:t>
            </w:r>
            <w:r w:rsidRPr="003D7521">
              <w:rPr>
                <w:rFonts w:ascii="Verdana" w:hAnsi="Verdana" w:cs="Arial"/>
                <w:sz w:val="20"/>
                <w:szCs w:val="20"/>
                <w:lang w:val="en-US"/>
              </w:rPr>
              <w:t xml:space="preserve"> Liedtke, L., and </w:t>
            </w:r>
            <w:r w:rsidRPr="003D7521">
              <w:rPr>
                <w:rFonts w:ascii="Verdana" w:hAnsi="Verdana" w:cs="Arial"/>
                <w:b/>
                <w:sz w:val="20"/>
                <w:szCs w:val="20"/>
                <w:lang w:val="en-US"/>
              </w:rPr>
              <w:t>Maurer, M.</w:t>
            </w:r>
            <w:r w:rsidRPr="003D7521">
              <w:rPr>
                <w:rFonts w:ascii="Verdana" w:hAnsi="Verdana" w:cs="Arial"/>
                <w:sz w:val="20"/>
                <w:szCs w:val="20"/>
                <w:lang w:val="en-US"/>
              </w:rPr>
              <w:t>: Efficacy of concentrated heat for treatment of insect bites: results of a real-world study</w:t>
            </w:r>
            <w:r>
              <w:rPr>
                <w:rFonts w:ascii="Verdana" w:hAnsi="Verdana" w:cs="Arial"/>
                <w:sz w:val="20"/>
                <w:szCs w:val="20"/>
                <w:lang w:val="en-US"/>
              </w:rPr>
              <w:t xml:space="preserve">. </w:t>
            </w:r>
            <w:r>
              <w:rPr>
                <w:rFonts w:ascii="Verdana" w:hAnsi="Verdana" w:cs="Arial"/>
                <w:i/>
                <w:sz w:val="20"/>
                <w:szCs w:val="20"/>
                <w:lang w:val="en-US"/>
              </w:rPr>
              <w:t>Act. Derm. Venereol</w:t>
            </w:r>
            <w:r>
              <w:rPr>
                <w:rFonts w:ascii="Verdana" w:hAnsi="Verdana" w:cs="Arial"/>
                <w:sz w:val="20"/>
                <w:szCs w:val="20"/>
                <w:lang w:val="en-US"/>
              </w:rPr>
              <w:t>. 2023: 103; adv11592</w:t>
            </w:r>
            <w:r w:rsidRPr="00155545" w:rsidDel="00C862BA">
              <w:rPr>
                <w:rFonts w:ascii="Verdana" w:hAnsi="Verdana" w:cs="Arial"/>
                <w:sz w:val="20"/>
                <w:szCs w:val="20"/>
                <w:lang w:val="en-US"/>
              </w:rPr>
              <w:t xml:space="preserve">. </w:t>
            </w:r>
            <w:r w:rsidRPr="00155545" w:rsidDel="00C862BA">
              <w:rPr>
                <w:rFonts w:ascii="Verdana" w:hAnsi="Verdana" w:cs="Arial"/>
                <w:iCs/>
                <w:sz w:val="20"/>
                <w:szCs w:val="20"/>
                <w:lang w:val="en-US"/>
              </w:rPr>
              <w:t xml:space="preserve">IF: </w:t>
            </w:r>
            <w:r>
              <w:rPr>
                <w:rFonts w:ascii="Verdana" w:hAnsi="Verdana" w:cs="Arial"/>
                <w:iCs/>
                <w:sz w:val="20"/>
                <w:szCs w:val="20"/>
                <w:lang w:val="en-US"/>
              </w:rPr>
              <w:t>3.50</w:t>
            </w:r>
          </w:p>
        </w:tc>
      </w:tr>
      <w:tr w:rsidR="003E6C23" w:rsidRPr="00D474B2" w:rsidDel="00306D8F" w14:paraId="749206E6" w14:textId="77777777" w:rsidTr="00D24651">
        <w:tc>
          <w:tcPr>
            <w:tcW w:w="727" w:type="dxa"/>
            <w:shd w:val="clear" w:color="auto" w:fill="auto"/>
          </w:tcPr>
          <w:p w14:paraId="3F1908A2" w14:textId="19844C05"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545.</w:t>
            </w:r>
          </w:p>
        </w:tc>
        <w:tc>
          <w:tcPr>
            <w:tcW w:w="8441" w:type="dxa"/>
            <w:shd w:val="clear" w:color="auto" w:fill="auto"/>
          </w:tcPr>
          <w:p w14:paraId="3E6CF223" w14:textId="560744BB" w:rsidR="003E6C23"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sz w:val="20"/>
                <w:szCs w:val="20"/>
                <w:lang w:val="en-US"/>
              </w:rPr>
              <w:t>Richtig, G</w:t>
            </w:r>
            <w:r>
              <w:rPr>
                <w:rFonts w:ascii="Verdana" w:hAnsi="Verdana" w:cs="Arial"/>
                <w:sz w:val="20"/>
                <w:szCs w:val="20"/>
                <w:vertAlign w:val="superscript"/>
                <w:lang w:val="en-US"/>
              </w:rPr>
              <w:t>+</w:t>
            </w:r>
            <w:r>
              <w:rPr>
                <w:rFonts w:ascii="Verdana" w:hAnsi="Verdana" w:cs="Arial"/>
                <w:sz w:val="20"/>
                <w:szCs w:val="20"/>
                <w:lang w:val="en-US"/>
              </w:rPr>
              <w:t xml:space="preserve">, Berger, M., Koeller, M., Richtig, M., Richtig, E., Scheffel, J., </w:t>
            </w:r>
            <w:r>
              <w:rPr>
                <w:rFonts w:ascii="Verdana" w:hAnsi="Verdana" w:cs="Arial"/>
                <w:b/>
                <w:sz w:val="20"/>
                <w:szCs w:val="20"/>
                <w:lang w:val="en-US"/>
              </w:rPr>
              <w:t>Maurer, M.</w:t>
            </w:r>
            <w:r>
              <w:rPr>
                <w:rFonts w:ascii="Verdana" w:hAnsi="Verdana" w:cs="Arial"/>
                <w:sz w:val="20"/>
                <w:szCs w:val="20"/>
                <w:vertAlign w:val="superscript"/>
                <w:lang w:val="en-US"/>
              </w:rPr>
              <w:t>+</w:t>
            </w:r>
            <w:r>
              <w:rPr>
                <w:rFonts w:ascii="Verdana" w:hAnsi="Verdana" w:cs="Arial"/>
                <w:sz w:val="20"/>
                <w:szCs w:val="20"/>
                <w:lang w:val="en-US"/>
              </w:rPr>
              <w:t>, and Siebenhaar, F.</w:t>
            </w:r>
            <w:r>
              <w:rPr>
                <w:rFonts w:ascii="Verdana" w:hAnsi="Verdana" w:cs="Arial"/>
                <w:sz w:val="20"/>
                <w:szCs w:val="20"/>
                <w:vertAlign w:val="superscript"/>
                <w:lang w:val="en-US"/>
              </w:rPr>
              <w:t>+</w:t>
            </w:r>
            <w:r w:rsidRPr="00F36549">
              <w:rPr>
                <w:rFonts w:ascii="Verdana" w:hAnsi="Verdana" w:cs="Arial"/>
                <w:sz w:val="20"/>
                <w:szCs w:val="20"/>
                <w:lang w:val="en-US"/>
              </w:rPr>
              <w:t>: P</w:t>
            </w:r>
            <w:r>
              <w:rPr>
                <w:rFonts w:ascii="Verdana" w:hAnsi="Verdana" w:cs="Arial"/>
                <w:sz w:val="20"/>
                <w:szCs w:val="20"/>
                <w:lang w:val="en-US"/>
              </w:rPr>
              <w:t>redatory journals: p</w:t>
            </w:r>
            <w:r w:rsidRPr="00F36549">
              <w:rPr>
                <w:rFonts w:ascii="Verdana" w:hAnsi="Verdana" w:cs="Arial"/>
                <w:sz w:val="20"/>
                <w:szCs w:val="20"/>
                <w:lang w:val="en-US"/>
              </w:rPr>
              <w:t>erception</w:t>
            </w:r>
            <w:r w:rsidRPr="0073174D">
              <w:rPr>
                <w:rFonts w:ascii="Verdana" w:hAnsi="Verdana" w:cs="Arial"/>
                <w:sz w:val="20"/>
                <w:szCs w:val="20"/>
                <w:lang w:val="en-US"/>
              </w:rPr>
              <w:t>, impact and use</w:t>
            </w:r>
            <w:r w:rsidRPr="004E5F84">
              <w:rPr>
                <w:rFonts w:ascii="Verdana" w:hAnsi="Verdana" w:cs="Arial"/>
                <w:sz w:val="20"/>
                <w:szCs w:val="20"/>
                <w:lang w:val="en-US"/>
              </w:rPr>
              <w:t xml:space="preserve"> of Beall’s list by the scientific</w:t>
            </w:r>
            <w:r w:rsidRPr="0073174D">
              <w:rPr>
                <w:rFonts w:ascii="Verdana" w:hAnsi="Verdana" w:cs="Arial"/>
                <w:sz w:val="20"/>
                <w:szCs w:val="20"/>
                <w:lang w:val="en-US"/>
              </w:rPr>
              <w:t xml:space="preserve"> </w:t>
            </w:r>
            <w:r w:rsidRPr="004E5F84">
              <w:rPr>
                <w:rFonts w:ascii="Verdana" w:hAnsi="Verdana" w:cs="Arial"/>
                <w:sz w:val="20"/>
                <w:szCs w:val="20"/>
                <w:lang w:val="en-US"/>
              </w:rPr>
              <w:t>c</w:t>
            </w:r>
            <w:r w:rsidRPr="0073174D">
              <w:rPr>
                <w:rFonts w:ascii="Verdana" w:hAnsi="Verdana" w:cs="Arial"/>
                <w:sz w:val="20"/>
                <w:szCs w:val="20"/>
                <w:lang w:val="en-US"/>
              </w:rPr>
              <w:t xml:space="preserve">ommunity – a bibliometric big data study. </w:t>
            </w:r>
            <w:r w:rsidRPr="0073174D">
              <w:rPr>
                <w:rFonts w:ascii="Verdana" w:hAnsi="Verdana" w:cs="Arial"/>
                <w:i/>
                <w:sz w:val="20"/>
                <w:szCs w:val="20"/>
                <w:lang w:val="en-US"/>
              </w:rPr>
              <w:t>P</w:t>
            </w:r>
            <w:r>
              <w:rPr>
                <w:rFonts w:ascii="Verdana" w:hAnsi="Verdana" w:cs="Arial"/>
                <w:i/>
                <w:sz w:val="20"/>
                <w:szCs w:val="20"/>
                <w:lang w:val="en-US"/>
              </w:rPr>
              <w:t xml:space="preserve">LoS </w:t>
            </w:r>
            <w:r w:rsidRPr="0073174D">
              <w:rPr>
                <w:rFonts w:ascii="Verdana" w:hAnsi="Verdana" w:cs="Arial"/>
                <w:i/>
                <w:sz w:val="20"/>
                <w:szCs w:val="20"/>
                <w:lang w:val="en-US"/>
              </w:rPr>
              <w:t>One</w:t>
            </w:r>
            <w:r w:rsidRPr="0073174D">
              <w:rPr>
                <w:rFonts w:ascii="Verdana" w:hAnsi="Verdana" w:cs="Arial"/>
                <w:sz w:val="20"/>
                <w:szCs w:val="20"/>
                <w:lang w:val="en-US"/>
              </w:rPr>
              <w:t xml:space="preserve"> </w:t>
            </w:r>
            <w:r w:rsidRPr="00A21A77">
              <w:rPr>
                <w:rFonts w:ascii="Verdana" w:hAnsi="Verdana" w:cs="Arial"/>
                <w:sz w:val="20"/>
                <w:szCs w:val="20"/>
                <w:lang w:val="en-US"/>
              </w:rPr>
              <w:t>2023</w:t>
            </w:r>
            <w:r>
              <w:rPr>
                <w:rFonts w:ascii="Verdana" w:hAnsi="Verdana" w:cs="Arial"/>
                <w:sz w:val="20"/>
                <w:szCs w:val="20"/>
                <w:lang w:val="en-US"/>
              </w:rPr>
              <w:t xml:space="preserve">:18; e0287547. </w:t>
            </w:r>
            <w:r>
              <w:rPr>
                <w:rFonts w:ascii="Verdana" w:hAnsi="Verdana" w:cs="Arial"/>
                <w:iCs/>
                <w:sz w:val="20"/>
                <w:szCs w:val="20"/>
                <w:lang w:val="en-US"/>
              </w:rPr>
              <w:t>IF: 2.90</w:t>
            </w:r>
          </w:p>
        </w:tc>
      </w:tr>
      <w:tr w:rsidR="003E6C23" w:rsidRPr="005A274C" w:rsidDel="00306D8F" w14:paraId="2ABD1096" w14:textId="77777777" w:rsidTr="00D24651">
        <w:tc>
          <w:tcPr>
            <w:tcW w:w="727" w:type="dxa"/>
            <w:shd w:val="clear" w:color="auto" w:fill="auto"/>
          </w:tcPr>
          <w:p w14:paraId="1CA43BA0" w14:textId="79AFC1F4"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544.</w:t>
            </w:r>
          </w:p>
        </w:tc>
        <w:tc>
          <w:tcPr>
            <w:tcW w:w="8441" w:type="dxa"/>
            <w:shd w:val="clear" w:color="auto" w:fill="auto"/>
          </w:tcPr>
          <w:p w14:paraId="63901D33" w14:textId="2FA3FD7D" w:rsidR="003E6C23"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C76170">
              <w:rPr>
                <w:rFonts w:ascii="Verdana" w:hAnsi="Verdana" w:cs="Arial"/>
                <w:sz w:val="20"/>
                <w:szCs w:val="20"/>
                <w:lang w:val="en-US"/>
              </w:rPr>
              <w:t>Ertas, R.</w:t>
            </w:r>
            <w:r>
              <w:rPr>
                <w:rFonts w:ascii="Verdana" w:hAnsi="Verdana" w:cs="Arial"/>
                <w:sz w:val="20"/>
                <w:szCs w:val="20"/>
                <w:vertAlign w:val="superscript"/>
                <w:lang w:val="en-US"/>
              </w:rPr>
              <w:t>+</w:t>
            </w:r>
            <w:r w:rsidRPr="00C76170">
              <w:rPr>
                <w:rFonts w:ascii="Verdana" w:hAnsi="Verdana" w:cs="Arial"/>
                <w:sz w:val="20"/>
                <w:szCs w:val="20"/>
                <w:lang w:val="en-US"/>
              </w:rPr>
              <w:t xml:space="preserve">, Türk, M., Yücel, M. </w:t>
            </w:r>
            <w:r w:rsidRPr="004957BC">
              <w:rPr>
                <w:rFonts w:ascii="Verdana" w:hAnsi="Verdana" w:cs="Arial"/>
                <w:sz w:val="20"/>
                <w:szCs w:val="20"/>
                <w:lang w:val="en-US"/>
              </w:rPr>
              <w:t>B., Muñoz, M., Ertas, S., K</w:t>
            </w:r>
            <w:r w:rsidRPr="00C76170">
              <w:rPr>
                <w:rFonts w:ascii="Verdana" w:hAnsi="Verdana" w:cs="Arial"/>
                <w:sz w:val="20"/>
                <w:szCs w:val="20"/>
                <w:lang w:val="en-US"/>
              </w:rPr>
              <w:t xml:space="preserve">., </w:t>
            </w:r>
            <w:r w:rsidRPr="004957BC">
              <w:rPr>
                <w:rFonts w:ascii="Verdana" w:hAnsi="Verdana" w:cs="Arial"/>
                <w:sz w:val="20"/>
                <w:szCs w:val="20"/>
                <w:lang w:val="en-US"/>
              </w:rPr>
              <w:t xml:space="preserve">Atasoy, M., and </w:t>
            </w:r>
            <w:r w:rsidRPr="004957BC">
              <w:rPr>
                <w:rFonts w:ascii="Verdana" w:hAnsi="Verdana" w:cs="Arial"/>
                <w:b/>
                <w:sz w:val="20"/>
                <w:szCs w:val="20"/>
                <w:lang w:val="en-US"/>
              </w:rPr>
              <w:t>Maurer, M.</w:t>
            </w:r>
            <w:r w:rsidRPr="004957BC">
              <w:rPr>
                <w:rFonts w:ascii="Verdana" w:hAnsi="Verdana" w:cs="Arial"/>
                <w:sz w:val="20"/>
                <w:szCs w:val="20"/>
                <w:lang w:val="en-US"/>
              </w:rPr>
              <w:t xml:space="preserve">: Eating increases and exercise decreases disease activity in patients with symptomatic dermographism. </w:t>
            </w:r>
            <w:r w:rsidRPr="00966733">
              <w:rPr>
                <w:rFonts w:ascii="Verdana" w:hAnsi="Verdana" w:cs="Arial"/>
                <w:i/>
                <w:sz w:val="20"/>
                <w:szCs w:val="20"/>
                <w:lang w:val="en-US"/>
              </w:rPr>
              <w:t>J. Allergy C</w:t>
            </w:r>
            <w:r>
              <w:rPr>
                <w:rFonts w:ascii="Verdana" w:hAnsi="Verdana" w:cs="Arial"/>
                <w:i/>
                <w:sz w:val="20"/>
                <w:szCs w:val="20"/>
                <w:lang w:val="en-US"/>
              </w:rPr>
              <w:t>l</w:t>
            </w:r>
            <w:r w:rsidRPr="00966733">
              <w:rPr>
                <w:rFonts w:ascii="Verdana" w:hAnsi="Verdana" w:cs="Arial"/>
                <w:i/>
                <w:sz w:val="20"/>
                <w:szCs w:val="20"/>
                <w:lang w:val="en-US"/>
              </w:rPr>
              <w:t>in. Immunol. Pract</w:t>
            </w:r>
            <w:r w:rsidRPr="00966733">
              <w:rPr>
                <w:rFonts w:ascii="Verdana" w:hAnsi="Verdana" w:cs="Arial"/>
                <w:sz w:val="20"/>
                <w:szCs w:val="20"/>
                <w:lang w:val="en-US"/>
              </w:rPr>
              <w:t>. 202</w:t>
            </w:r>
            <w:r>
              <w:rPr>
                <w:rFonts w:ascii="Verdana" w:hAnsi="Verdana" w:cs="Arial"/>
                <w:sz w:val="20"/>
                <w:szCs w:val="20"/>
                <w:lang w:val="en-US"/>
              </w:rPr>
              <w:t>3</w:t>
            </w:r>
            <w:r w:rsidRPr="00966733">
              <w:rPr>
                <w:rFonts w:ascii="Verdana" w:hAnsi="Verdana" w:cs="Arial"/>
                <w:sz w:val="20"/>
                <w:szCs w:val="20"/>
                <w:lang w:val="en-US"/>
              </w:rPr>
              <w:t xml:space="preserve">: </w:t>
            </w:r>
            <w:r w:rsidRPr="00AF760B">
              <w:rPr>
                <w:rFonts w:ascii="Verdana" w:hAnsi="Verdana" w:cs="Arial"/>
                <w:sz w:val="20"/>
                <w:szCs w:val="20"/>
                <w:lang w:val="en-US"/>
              </w:rPr>
              <w:t>11; 932-940</w:t>
            </w:r>
            <w:r w:rsidRPr="00966733">
              <w:rPr>
                <w:rFonts w:ascii="Verdana" w:hAnsi="Verdana" w:cs="Arial"/>
                <w:sz w:val="20"/>
                <w:szCs w:val="20"/>
                <w:lang w:val="en-US"/>
              </w:rPr>
              <w:t>. I</w:t>
            </w:r>
            <w:r>
              <w:rPr>
                <w:rFonts w:ascii="Verdana" w:hAnsi="Verdana" w:cs="Arial"/>
                <w:sz w:val="20"/>
                <w:szCs w:val="20"/>
                <w:lang w:val="en-US"/>
              </w:rPr>
              <w:t>F: 8.20</w:t>
            </w:r>
          </w:p>
        </w:tc>
      </w:tr>
      <w:tr w:rsidR="003E6C23" w:rsidRPr="00055138" w:rsidDel="00306D8F" w14:paraId="7871706D" w14:textId="77777777" w:rsidTr="00D24651">
        <w:tc>
          <w:tcPr>
            <w:tcW w:w="727" w:type="dxa"/>
            <w:shd w:val="clear" w:color="auto" w:fill="auto"/>
          </w:tcPr>
          <w:p w14:paraId="53A0D845" w14:textId="15E1CFA5"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543.</w:t>
            </w:r>
          </w:p>
        </w:tc>
        <w:tc>
          <w:tcPr>
            <w:tcW w:w="8441" w:type="dxa"/>
            <w:shd w:val="clear" w:color="auto" w:fill="auto"/>
          </w:tcPr>
          <w:p w14:paraId="5C95C347" w14:textId="1856DB5E" w:rsidR="003E6C23"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B13173" w:rsidDel="00D5768B">
              <w:rPr>
                <w:rFonts w:ascii="Verdana" w:hAnsi="Verdana" w:cs="Arial"/>
                <w:sz w:val="20"/>
                <w:szCs w:val="20"/>
                <w:lang w:val="en-US"/>
              </w:rPr>
              <w:t>Terhorst-Molawi, D.</w:t>
            </w:r>
            <w:r w:rsidDel="00D5768B">
              <w:rPr>
                <w:rFonts w:ascii="Verdana" w:hAnsi="Verdana" w:cs="Arial"/>
                <w:sz w:val="20"/>
                <w:szCs w:val="20"/>
                <w:vertAlign w:val="superscript"/>
                <w:lang w:val="en-US"/>
              </w:rPr>
              <w:t>*</w:t>
            </w:r>
            <w:r w:rsidRPr="00B13173" w:rsidDel="00D5768B">
              <w:rPr>
                <w:rFonts w:ascii="Verdana" w:hAnsi="Verdana" w:cs="Arial"/>
                <w:sz w:val="20"/>
                <w:szCs w:val="20"/>
                <w:lang w:val="en-US"/>
              </w:rPr>
              <w:t>, Hawro, T.</w:t>
            </w:r>
            <w:r w:rsidDel="00D5768B">
              <w:rPr>
                <w:rFonts w:ascii="Verdana" w:hAnsi="Verdana" w:cs="Arial"/>
                <w:sz w:val="20"/>
                <w:szCs w:val="20"/>
                <w:vertAlign w:val="superscript"/>
                <w:lang w:val="en-US"/>
              </w:rPr>
              <w:t>*</w:t>
            </w:r>
            <w:r w:rsidRPr="00B13173" w:rsidDel="00D5768B">
              <w:rPr>
                <w:rFonts w:ascii="Verdana" w:hAnsi="Verdana" w:cs="Arial"/>
                <w:sz w:val="20"/>
                <w:szCs w:val="20"/>
                <w:lang w:val="en-US"/>
              </w:rPr>
              <w:t xml:space="preserve">, Grekowitz, E., Kiefer, L., </w:t>
            </w:r>
            <w:r w:rsidRPr="004957BC" w:rsidDel="00D5768B">
              <w:rPr>
                <w:rFonts w:ascii="Verdana" w:hAnsi="Verdana" w:cs="Arial"/>
                <w:sz w:val="20"/>
                <w:szCs w:val="20"/>
                <w:lang w:val="en-US"/>
              </w:rPr>
              <w:t>Merchant, K., Alvarado, D.,</w:t>
            </w:r>
            <w:r w:rsidDel="00D5768B">
              <w:rPr>
                <w:rFonts w:ascii="Verdana" w:hAnsi="Verdana" w:cs="Arial"/>
                <w:sz w:val="20"/>
                <w:szCs w:val="20"/>
                <w:lang w:val="en-US"/>
              </w:rPr>
              <w:t xml:space="preserve"> Thomas, L. J., Hawthorne, T., Crowley, E., Heath-Chiozzi, M., Metz, M., and </w:t>
            </w:r>
            <w:r w:rsidDel="00D5768B">
              <w:rPr>
                <w:rFonts w:ascii="Verdana" w:hAnsi="Verdana" w:cs="Arial"/>
                <w:b/>
                <w:sz w:val="20"/>
                <w:szCs w:val="20"/>
                <w:lang w:val="en-US"/>
              </w:rPr>
              <w:t>Maurer, M.</w:t>
            </w:r>
            <w:r w:rsidDel="00D5768B">
              <w:rPr>
                <w:rFonts w:ascii="Verdana" w:hAnsi="Verdana" w:cs="Arial"/>
                <w:sz w:val="20"/>
                <w:szCs w:val="20"/>
                <w:vertAlign w:val="superscript"/>
                <w:lang w:val="en-US"/>
              </w:rPr>
              <w:t>+</w:t>
            </w:r>
            <w:r w:rsidDel="00D5768B">
              <w:rPr>
                <w:rFonts w:ascii="Verdana" w:hAnsi="Verdana" w:cs="Arial"/>
                <w:sz w:val="20"/>
                <w:szCs w:val="20"/>
                <w:lang w:val="en-US"/>
              </w:rPr>
              <w:t xml:space="preserve">: Anti-KIT antibody, barzolvolimab, reduces skin mast cells and disease activity in chronic inducible urticaria. </w:t>
            </w:r>
            <w:r w:rsidDel="00D5768B">
              <w:rPr>
                <w:rFonts w:ascii="Verdana" w:hAnsi="Verdana" w:cs="Arial"/>
                <w:i/>
                <w:sz w:val="20"/>
                <w:szCs w:val="20"/>
                <w:lang w:val="en-US"/>
              </w:rPr>
              <w:t>Allergy</w:t>
            </w:r>
            <w:r w:rsidDel="00D5768B">
              <w:rPr>
                <w:rFonts w:ascii="Verdana" w:hAnsi="Verdana" w:cs="Arial"/>
                <w:sz w:val="20"/>
                <w:szCs w:val="20"/>
                <w:lang w:val="en-US"/>
              </w:rPr>
              <w:t xml:space="preserve"> 2023: </w:t>
            </w:r>
            <w:r w:rsidRPr="00140861">
              <w:rPr>
                <w:rFonts w:ascii="Verdana" w:hAnsi="Verdana" w:cs="Arial"/>
                <w:sz w:val="20"/>
                <w:szCs w:val="20"/>
                <w:lang w:val="en-US"/>
              </w:rPr>
              <w:t>78; 1269-1279</w:t>
            </w:r>
            <w:r w:rsidDel="00D5768B">
              <w:rPr>
                <w:rFonts w:ascii="Verdana" w:hAnsi="Verdana" w:cs="Arial"/>
                <w:sz w:val="20"/>
                <w:szCs w:val="20"/>
                <w:lang w:val="en-US"/>
              </w:rPr>
              <w:t xml:space="preserve">. </w:t>
            </w:r>
            <w:r>
              <w:rPr>
                <w:rFonts w:ascii="Verdana" w:hAnsi="Verdana" w:cs="Arial"/>
                <w:iCs/>
                <w:sz w:val="20"/>
                <w:szCs w:val="20"/>
                <w:lang w:val="en-US"/>
              </w:rPr>
              <w:t xml:space="preserve">IF: </w:t>
            </w:r>
            <w:r w:rsidRPr="00B9522D" w:rsidDel="00D5768B">
              <w:rPr>
                <w:rFonts w:ascii="Verdana" w:hAnsi="Verdana" w:cs="Arial"/>
                <w:iCs/>
                <w:sz w:val="20"/>
                <w:szCs w:val="20"/>
                <w:lang w:val="en-US"/>
              </w:rPr>
              <w:t>1</w:t>
            </w:r>
            <w:r>
              <w:rPr>
                <w:rFonts w:ascii="Verdana" w:hAnsi="Verdana" w:cs="Arial"/>
                <w:iCs/>
                <w:sz w:val="20"/>
                <w:szCs w:val="20"/>
                <w:lang w:val="en-US"/>
              </w:rPr>
              <w:t>2.60</w:t>
            </w:r>
          </w:p>
        </w:tc>
      </w:tr>
      <w:tr w:rsidR="003E6C23" w:rsidRPr="00055138" w:rsidDel="00306D8F" w14:paraId="044539B2" w14:textId="77777777" w:rsidTr="00D24651">
        <w:tc>
          <w:tcPr>
            <w:tcW w:w="727" w:type="dxa"/>
            <w:shd w:val="clear" w:color="auto" w:fill="auto"/>
          </w:tcPr>
          <w:p w14:paraId="0E218280" w14:textId="1EE79AA0"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542.</w:t>
            </w:r>
          </w:p>
        </w:tc>
        <w:tc>
          <w:tcPr>
            <w:tcW w:w="8441" w:type="dxa"/>
            <w:shd w:val="clear" w:color="auto" w:fill="auto"/>
          </w:tcPr>
          <w:p w14:paraId="36981AB4" w14:textId="059DDE30" w:rsidR="003E6C23"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B317AC">
              <w:rPr>
                <w:rFonts w:ascii="Verdana" w:hAnsi="Verdana" w:cs="Arial"/>
                <w:sz w:val="20"/>
                <w:szCs w:val="20"/>
                <w:lang w:val="en-US"/>
              </w:rPr>
              <w:t>Türk, M.</w:t>
            </w:r>
            <w:r>
              <w:rPr>
                <w:rFonts w:ascii="Verdana" w:hAnsi="Verdana" w:cs="Arial"/>
                <w:sz w:val="20"/>
                <w:szCs w:val="20"/>
                <w:vertAlign w:val="superscript"/>
                <w:lang w:val="en-US"/>
              </w:rPr>
              <w:t>*</w:t>
            </w:r>
            <w:r w:rsidRPr="00B317AC">
              <w:rPr>
                <w:rFonts w:ascii="Verdana" w:hAnsi="Verdana" w:cs="Arial"/>
                <w:sz w:val="20"/>
                <w:szCs w:val="20"/>
                <w:lang w:val="en-US"/>
              </w:rPr>
              <w:t>, Ertas, R.</w:t>
            </w:r>
            <w:r>
              <w:rPr>
                <w:rFonts w:ascii="Verdana" w:hAnsi="Verdana" w:cs="Arial"/>
                <w:sz w:val="20"/>
                <w:szCs w:val="20"/>
                <w:vertAlign w:val="superscript"/>
                <w:lang w:val="en-US"/>
              </w:rPr>
              <w:t>*</w:t>
            </w:r>
            <w:r w:rsidRPr="00B317AC">
              <w:rPr>
                <w:rFonts w:ascii="Verdana" w:hAnsi="Verdana" w:cs="Arial"/>
                <w:sz w:val="20"/>
                <w:szCs w:val="20"/>
                <w:lang w:val="en-US"/>
              </w:rPr>
              <w:t xml:space="preserve">, Sahiner, Ü. </w:t>
            </w:r>
            <w:r w:rsidRPr="004957BC">
              <w:rPr>
                <w:rFonts w:ascii="Verdana" w:hAnsi="Verdana" w:cs="Arial"/>
                <w:sz w:val="20"/>
                <w:szCs w:val="20"/>
                <w:lang w:val="en-US"/>
              </w:rPr>
              <w:t>M.,</w:t>
            </w:r>
            <w:r w:rsidRPr="00B317AC">
              <w:rPr>
                <w:rFonts w:ascii="Verdana" w:hAnsi="Verdana" w:cs="Arial"/>
                <w:sz w:val="20"/>
                <w:szCs w:val="20"/>
                <w:lang w:val="en-US"/>
              </w:rPr>
              <w:t xml:space="preserve"> Kolkhir, P.,</w:t>
            </w:r>
            <w:r w:rsidRPr="004957BC">
              <w:rPr>
                <w:rFonts w:ascii="Verdana" w:hAnsi="Verdana" w:cs="Arial"/>
                <w:sz w:val="20"/>
                <w:szCs w:val="20"/>
                <w:lang w:val="en-US"/>
              </w:rPr>
              <w:t xml:space="preserve"> Sekerel, B. E., Soyer, Ö., Avci, Atil, Atasoy, M.,</w:t>
            </w:r>
            <w:r w:rsidRPr="00B317AC">
              <w:rPr>
                <w:rFonts w:ascii="Verdana" w:hAnsi="Verdana" w:cs="Arial"/>
                <w:sz w:val="20"/>
                <w:szCs w:val="20"/>
                <w:lang w:val="en-US"/>
              </w:rPr>
              <w:t xml:space="preserve"> Özyurt, K., Türk, Y., Zeydan, E., and </w:t>
            </w:r>
            <w:r w:rsidRPr="004957BC">
              <w:rPr>
                <w:rFonts w:ascii="Verdana" w:hAnsi="Verdana" w:cs="Arial"/>
                <w:b/>
                <w:sz w:val="20"/>
                <w:szCs w:val="20"/>
                <w:lang w:val="en-US"/>
              </w:rPr>
              <w:t>Maurer, M.</w:t>
            </w:r>
            <w:r w:rsidRPr="004957BC">
              <w:rPr>
                <w:rFonts w:ascii="Verdana" w:hAnsi="Verdana" w:cs="Arial"/>
                <w:sz w:val="20"/>
                <w:szCs w:val="20"/>
                <w:vertAlign w:val="superscript"/>
                <w:lang w:val="en-US"/>
              </w:rPr>
              <w:t>+</w:t>
            </w:r>
            <w:r w:rsidRPr="004957BC">
              <w:rPr>
                <w:rFonts w:ascii="Verdana" w:hAnsi="Verdana" w:cs="Arial"/>
                <w:sz w:val="20"/>
                <w:szCs w:val="20"/>
                <w:lang w:val="en-US"/>
              </w:rPr>
              <w:t xml:space="preserve">: In chronic spontaneous urticaria, complete response to antihistamine treatment is linked to low disease activity. </w:t>
            </w:r>
            <w:r>
              <w:rPr>
                <w:rFonts w:ascii="Verdana" w:hAnsi="Verdana" w:cs="Arial"/>
                <w:i/>
                <w:sz w:val="20"/>
                <w:szCs w:val="20"/>
                <w:lang w:val="en-US"/>
              </w:rPr>
              <w:t>Int. Arch. Allergy Immunol</w:t>
            </w:r>
            <w:r>
              <w:rPr>
                <w:rFonts w:ascii="Verdana" w:hAnsi="Verdana" w:cs="Arial"/>
                <w:sz w:val="20"/>
                <w:szCs w:val="20"/>
                <w:lang w:val="en-US"/>
              </w:rPr>
              <w:t xml:space="preserve">. 2023:184; 421-432. </w:t>
            </w:r>
            <w:r>
              <w:rPr>
                <w:rFonts w:ascii="Verdana" w:hAnsi="Verdana" w:cs="Arial"/>
                <w:iCs/>
                <w:sz w:val="20"/>
                <w:szCs w:val="20"/>
                <w:lang w:val="en-US"/>
              </w:rPr>
              <w:t>IF: 2.50</w:t>
            </w:r>
          </w:p>
        </w:tc>
      </w:tr>
      <w:tr w:rsidR="003E6C23" w:rsidRPr="006F4FE0" w:rsidDel="00306D8F" w14:paraId="4A4DE334" w14:textId="77777777" w:rsidTr="00D24651">
        <w:tc>
          <w:tcPr>
            <w:tcW w:w="727" w:type="dxa"/>
            <w:shd w:val="clear" w:color="auto" w:fill="auto"/>
          </w:tcPr>
          <w:p w14:paraId="334B75E7" w14:textId="4F05A1E4"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541.</w:t>
            </w:r>
          </w:p>
        </w:tc>
        <w:tc>
          <w:tcPr>
            <w:tcW w:w="8441" w:type="dxa"/>
            <w:shd w:val="clear" w:color="auto" w:fill="auto"/>
          </w:tcPr>
          <w:p w14:paraId="70F6E220" w14:textId="3421A9ED" w:rsidR="003E6C23" w:rsidRPr="001562E4"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1562E4">
              <w:rPr>
                <w:rFonts w:ascii="Verdana" w:hAnsi="Verdana" w:cs="Arial"/>
                <w:sz w:val="20"/>
                <w:szCs w:val="20"/>
                <w:lang w:val="en-US"/>
              </w:rPr>
              <w:t xml:space="preserve">Staubach, P. Alvaro-Lozano, M., Sekerel, B. </w:t>
            </w:r>
            <w:r w:rsidRPr="00DF4E5C">
              <w:rPr>
                <w:rFonts w:ascii="Verdana" w:hAnsi="Verdana" w:cs="Arial"/>
                <w:sz w:val="20"/>
                <w:szCs w:val="20"/>
                <w:lang w:val="en-US"/>
              </w:rPr>
              <w:t xml:space="preserve">E., </w:t>
            </w:r>
            <w:r w:rsidRPr="00DF4E5C">
              <w:rPr>
                <w:rFonts w:ascii="Verdana" w:hAnsi="Verdana" w:cs="Arial"/>
                <w:b/>
                <w:sz w:val="20"/>
                <w:szCs w:val="20"/>
                <w:lang w:val="en-US"/>
              </w:rPr>
              <w:t>Maurer, M.</w:t>
            </w:r>
            <w:r w:rsidRPr="00DF4E5C">
              <w:rPr>
                <w:rFonts w:ascii="Verdana" w:hAnsi="Verdana" w:cs="Arial"/>
                <w:sz w:val="20"/>
                <w:szCs w:val="20"/>
                <w:lang w:val="en-US"/>
              </w:rPr>
              <w:t>, Ben-Shoshan, M., Porter</w:t>
            </w:r>
            <w:r w:rsidRPr="00C95945">
              <w:rPr>
                <w:rFonts w:ascii="Verdana" w:hAnsi="Verdana" w:cs="Arial"/>
                <w:sz w:val="20"/>
                <w:szCs w:val="20"/>
                <w:lang w:val="en-US"/>
              </w:rPr>
              <w:t>, M., Hua, E., Ji, Y., Burciu, A., Savelieva, M., Severin, T., Drollmann, A.</w:t>
            </w:r>
            <w:r w:rsidRPr="00C95945">
              <w:rPr>
                <w:rFonts w:ascii="Verdana" w:hAnsi="Verdana" w:cs="Arial"/>
                <w:sz w:val="20"/>
                <w:szCs w:val="20"/>
                <w:vertAlign w:val="superscript"/>
                <w:lang w:val="en-US"/>
              </w:rPr>
              <w:t>+</w:t>
            </w:r>
            <w:r w:rsidRPr="00C95945">
              <w:rPr>
                <w:rFonts w:ascii="Verdana" w:hAnsi="Verdana" w:cs="Arial"/>
                <w:sz w:val="20"/>
                <w:szCs w:val="20"/>
                <w:lang w:val="en-US"/>
              </w:rPr>
              <w:t xml:space="preserve">, and Bienczak, A.: Ligelizumab in adolescents with chronic spontaneous urticaria: Results of a dedicated phase 2b randomized clinical trial supported with pharmacometric analysis. </w:t>
            </w:r>
            <w:r w:rsidRPr="00C95945">
              <w:rPr>
                <w:rFonts w:ascii="Verdana" w:hAnsi="Verdana" w:cs="Arial"/>
                <w:i/>
                <w:sz w:val="20"/>
                <w:szCs w:val="20"/>
                <w:lang w:val="en-US"/>
              </w:rPr>
              <w:t>Pediat. Allergy Immunol</w:t>
            </w:r>
            <w:r w:rsidRPr="001562E4">
              <w:rPr>
                <w:rFonts w:ascii="Verdana" w:hAnsi="Verdana" w:cs="Arial"/>
                <w:sz w:val="20"/>
                <w:szCs w:val="20"/>
                <w:lang w:val="en-US"/>
              </w:rPr>
              <w:t xml:space="preserve">. 2023: 34; e13982. </w:t>
            </w:r>
            <w:r w:rsidRPr="001562E4">
              <w:rPr>
                <w:rFonts w:ascii="Verdana" w:hAnsi="Verdana" w:cs="Arial"/>
                <w:iCs/>
                <w:sz w:val="20"/>
                <w:szCs w:val="20"/>
                <w:lang w:val="en-US"/>
              </w:rPr>
              <w:t>IF: 4.</w:t>
            </w:r>
            <w:r w:rsidRPr="00814405">
              <w:rPr>
                <w:rFonts w:ascii="Verdana" w:hAnsi="Verdana" w:cs="Arial"/>
                <w:iCs/>
                <w:sz w:val="20"/>
                <w:szCs w:val="20"/>
                <w:lang w:val="en-US"/>
              </w:rPr>
              <w:t>3</w:t>
            </w:r>
            <w:r w:rsidRPr="001562E4">
              <w:rPr>
                <w:rFonts w:ascii="Verdana" w:hAnsi="Verdana" w:cs="Arial"/>
                <w:iCs/>
                <w:sz w:val="20"/>
                <w:szCs w:val="20"/>
                <w:lang w:val="en-US"/>
              </w:rPr>
              <w:t>0</w:t>
            </w:r>
          </w:p>
        </w:tc>
      </w:tr>
      <w:tr w:rsidR="003E6C23" w:rsidRPr="00140861" w:rsidDel="00306D8F" w14:paraId="169261DA" w14:textId="77777777" w:rsidTr="00D24651">
        <w:tc>
          <w:tcPr>
            <w:tcW w:w="727" w:type="dxa"/>
            <w:shd w:val="clear" w:color="auto" w:fill="auto"/>
          </w:tcPr>
          <w:p w14:paraId="16D7F40F" w14:textId="36518881"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540.</w:t>
            </w:r>
          </w:p>
        </w:tc>
        <w:tc>
          <w:tcPr>
            <w:tcW w:w="8441" w:type="dxa"/>
            <w:shd w:val="clear" w:color="auto" w:fill="auto"/>
          </w:tcPr>
          <w:p w14:paraId="75BAB3D8" w14:textId="1C82B8B1" w:rsidR="003E6C23" w:rsidRPr="001562E4"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1562E4">
              <w:rPr>
                <w:rFonts w:ascii="Verdana" w:hAnsi="Verdana" w:cs="Arial"/>
                <w:sz w:val="20"/>
                <w:szCs w:val="20"/>
                <w:lang w:val="en-US"/>
              </w:rPr>
              <w:t xml:space="preserve">Kulthanan, K., Ungprasert, P., Jirapongsananuruk, O., Rujitharanawong, C., Munprom, K., Trakanwittayarak, S., Pochanapan, O., Panjapakkul, W., and </w:t>
            </w:r>
            <w:r w:rsidRPr="001562E4">
              <w:rPr>
                <w:rFonts w:ascii="Verdana" w:hAnsi="Verdana" w:cs="Arial"/>
                <w:b/>
                <w:sz w:val="20"/>
                <w:szCs w:val="20"/>
                <w:lang w:val="en-US"/>
              </w:rPr>
              <w:t>Maurer, M.</w:t>
            </w:r>
            <w:r w:rsidRPr="00DF4E5C">
              <w:rPr>
                <w:rFonts w:ascii="Verdana" w:hAnsi="Verdana" w:cs="Arial"/>
                <w:sz w:val="20"/>
                <w:szCs w:val="20"/>
                <w:vertAlign w:val="superscript"/>
                <w:lang w:val="en-US"/>
              </w:rPr>
              <w:t>+</w:t>
            </w:r>
            <w:r w:rsidRPr="00DF4E5C">
              <w:rPr>
                <w:rFonts w:ascii="Verdana" w:hAnsi="Verdana" w:cs="Arial"/>
                <w:sz w:val="20"/>
                <w:szCs w:val="20"/>
                <w:lang w:val="en-US"/>
              </w:rPr>
              <w:t xml:space="preserve">: Food-dependent exercise-induced wheals/angioedema, anaphylaxis, or both: a systematic review of phenotypes. </w:t>
            </w:r>
            <w:r w:rsidRPr="00C95945">
              <w:rPr>
                <w:rFonts w:ascii="Verdana" w:hAnsi="Verdana" w:cs="Arial"/>
                <w:i/>
                <w:sz w:val="20"/>
                <w:szCs w:val="20"/>
                <w:lang w:val="en-US"/>
              </w:rPr>
              <w:t>J. Allergy Clin. Immunol. Pract</w:t>
            </w:r>
            <w:r w:rsidRPr="00814405">
              <w:rPr>
                <w:rFonts w:ascii="Verdana" w:hAnsi="Verdana" w:cs="Arial"/>
                <w:i/>
                <w:sz w:val="20"/>
                <w:szCs w:val="20"/>
                <w:lang w:val="en-US"/>
              </w:rPr>
              <w:t>. 2023</w:t>
            </w:r>
            <w:r w:rsidRPr="001562E4">
              <w:rPr>
                <w:rFonts w:ascii="Verdana" w:hAnsi="Verdana" w:cs="Arial"/>
                <w:sz w:val="20"/>
                <w:szCs w:val="20"/>
                <w:lang w:val="en-US"/>
              </w:rPr>
              <w:t xml:space="preserve">: 11; 1926-1933. IF: </w:t>
            </w:r>
            <w:r w:rsidRPr="00814405">
              <w:rPr>
                <w:rFonts w:ascii="Verdana" w:hAnsi="Verdana" w:cs="Arial"/>
                <w:sz w:val="20"/>
                <w:szCs w:val="20"/>
                <w:lang w:val="en-US"/>
              </w:rPr>
              <w:t>8.2</w:t>
            </w:r>
            <w:r w:rsidRPr="001562E4">
              <w:rPr>
                <w:rFonts w:ascii="Verdana" w:hAnsi="Verdana" w:cs="Arial"/>
                <w:sz w:val="20"/>
                <w:szCs w:val="20"/>
                <w:lang w:val="en-US"/>
              </w:rPr>
              <w:t>0</w:t>
            </w:r>
          </w:p>
        </w:tc>
      </w:tr>
      <w:tr w:rsidR="003E6C23" w:rsidRPr="00055138" w:rsidDel="00306D8F" w14:paraId="7ECB5926" w14:textId="77777777" w:rsidTr="00D24651">
        <w:tc>
          <w:tcPr>
            <w:tcW w:w="727" w:type="dxa"/>
            <w:shd w:val="clear" w:color="auto" w:fill="auto"/>
          </w:tcPr>
          <w:p w14:paraId="03C9C22D" w14:textId="6DAF5CD1"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539.</w:t>
            </w:r>
          </w:p>
        </w:tc>
        <w:tc>
          <w:tcPr>
            <w:tcW w:w="8441" w:type="dxa"/>
            <w:shd w:val="clear" w:color="auto" w:fill="auto"/>
          </w:tcPr>
          <w:p w14:paraId="6E2AE620" w14:textId="616B158A" w:rsidR="003E6C23" w:rsidRPr="007836C5"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sz w:val="20"/>
                <w:szCs w:val="20"/>
                <w:lang w:val="en-US"/>
              </w:rPr>
              <w:t>Bousquet, J.</w:t>
            </w:r>
            <w:r>
              <w:rPr>
                <w:rFonts w:ascii="Verdana" w:hAnsi="Verdana" w:cs="Arial"/>
                <w:sz w:val="20"/>
                <w:szCs w:val="20"/>
                <w:vertAlign w:val="superscript"/>
                <w:lang w:val="en-US"/>
              </w:rPr>
              <w:t>+</w:t>
            </w:r>
            <w:r>
              <w:rPr>
                <w:rFonts w:ascii="Verdana" w:hAnsi="Verdana" w:cs="Arial"/>
                <w:sz w:val="20"/>
                <w:szCs w:val="20"/>
                <w:lang w:val="en-US"/>
              </w:rPr>
              <w:t>,</w:t>
            </w:r>
            <w:r w:rsidRPr="004D5454">
              <w:rPr>
                <w:rFonts w:ascii="Verdana" w:hAnsi="Verdana" w:cs="Arial"/>
                <w:sz w:val="20"/>
                <w:szCs w:val="20"/>
                <w:lang w:val="en-US"/>
              </w:rPr>
              <w:t xml:space="preserve"> Shamji</w:t>
            </w:r>
            <w:r>
              <w:rPr>
                <w:rFonts w:ascii="Verdana" w:hAnsi="Verdana" w:cs="Arial"/>
                <w:sz w:val="20"/>
                <w:szCs w:val="20"/>
                <w:lang w:val="en-US"/>
              </w:rPr>
              <w:t>,</w:t>
            </w:r>
            <w:r w:rsidRPr="004D5454">
              <w:rPr>
                <w:rFonts w:ascii="Verdana" w:hAnsi="Verdana" w:cs="Arial"/>
                <w:sz w:val="20"/>
                <w:szCs w:val="20"/>
                <w:lang w:val="en-US"/>
              </w:rPr>
              <w:t xml:space="preserve"> M</w:t>
            </w:r>
            <w:r>
              <w:rPr>
                <w:rFonts w:ascii="Verdana" w:hAnsi="Verdana" w:cs="Arial"/>
                <w:sz w:val="20"/>
                <w:szCs w:val="20"/>
                <w:lang w:val="en-US"/>
              </w:rPr>
              <w:t xml:space="preserve">. </w:t>
            </w:r>
            <w:r w:rsidRPr="004D5454">
              <w:rPr>
                <w:rFonts w:ascii="Verdana" w:hAnsi="Verdana" w:cs="Arial"/>
                <w:sz w:val="20"/>
                <w:szCs w:val="20"/>
                <w:lang w:val="en-US"/>
              </w:rPr>
              <w:t>H</w:t>
            </w:r>
            <w:r>
              <w:rPr>
                <w:rFonts w:ascii="Verdana" w:hAnsi="Verdana" w:cs="Arial"/>
                <w:sz w:val="20"/>
                <w:szCs w:val="20"/>
                <w:lang w:val="en-US"/>
              </w:rPr>
              <w:t>.</w:t>
            </w:r>
            <w:r w:rsidRPr="004D5454">
              <w:rPr>
                <w:rFonts w:ascii="Verdana" w:hAnsi="Verdana" w:cs="Arial"/>
                <w:sz w:val="20"/>
                <w:szCs w:val="20"/>
                <w:lang w:val="en-US"/>
              </w:rPr>
              <w:t>, Anto</w:t>
            </w:r>
            <w:r>
              <w:rPr>
                <w:rFonts w:ascii="Verdana" w:hAnsi="Verdana" w:cs="Arial"/>
                <w:sz w:val="20"/>
                <w:szCs w:val="20"/>
                <w:lang w:val="en-US"/>
              </w:rPr>
              <w:t>,</w:t>
            </w:r>
            <w:r w:rsidRPr="004D5454">
              <w:rPr>
                <w:rFonts w:ascii="Verdana" w:hAnsi="Verdana" w:cs="Arial"/>
                <w:sz w:val="20"/>
                <w:szCs w:val="20"/>
                <w:lang w:val="en-US"/>
              </w:rPr>
              <w:t xml:space="preserve"> J</w:t>
            </w:r>
            <w:r>
              <w:rPr>
                <w:rFonts w:ascii="Verdana" w:hAnsi="Verdana" w:cs="Arial"/>
                <w:sz w:val="20"/>
                <w:szCs w:val="20"/>
                <w:lang w:val="en-US"/>
              </w:rPr>
              <w:t xml:space="preserve">. </w:t>
            </w:r>
            <w:r w:rsidRPr="004D5454">
              <w:rPr>
                <w:rFonts w:ascii="Verdana" w:hAnsi="Verdana" w:cs="Arial"/>
                <w:sz w:val="20"/>
                <w:szCs w:val="20"/>
                <w:lang w:val="en-US"/>
              </w:rPr>
              <w:t>M</w:t>
            </w:r>
            <w:r>
              <w:rPr>
                <w:rFonts w:ascii="Verdana" w:hAnsi="Verdana" w:cs="Arial"/>
                <w:sz w:val="20"/>
                <w:szCs w:val="20"/>
                <w:lang w:val="en-US"/>
              </w:rPr>
              <w:t>.</w:t>
            </w:r>
            <w:r w:rsidRPr="004D5454">
              <w:rPr>
                <w:rFonts w:ascii="Verdana" w:hAnsi="Verdana" w:cs="Arial"/>
                <w:sz w:val="20"/>
                <w:szCs w:val="20"/>
                <w:lang w:val="en-US"/>
              </w:rPr>
              <w:t>, Schünemann</w:t>
            </w:r>
            <w:r>
              <w:rPr>
                <w:rFonts w:ascii="Verdana" w:hAnsi="Verdana" w:cs="Arial"/>
                <w:sz w:val="20"/>
                <w:szCs w:val="20"/>
                <w:lang w:val="en-US"/>
              </w:rPr>
              <w:t>,</w:t>
            </w:r>
            <w:r w:rsidRPr="004D5454">
              <w:rPr>
                <w:rFonts w:ascii="Verdana" w:hAnsi="Verdana" w:cs="Arial"/>
                <w:sz w:val="20"/>
                <w:szCs w:val="20"/>
                <w:lang w:val="en-US"/>
              </w:rPr>
              <w:t xml:space="preserve"> H</w:t>
            </w:r>
            <w:r>
              <w:rPr>
                <w:rFonts w:ascii="Verdana" w:hAnsi="Verdana" w:cs="Arial"/>
                <w:sz w:val="20"/>
                <w:szCs w:val="20"/>
                <w:lang w:val="en-US"/>
              </w:rPr>
              <w:t xml:space="preserve">. </w:t>
            </w:r>
            <w:r w:rsidRPr="004D5454">
              <w:rPr>
                <w:rFonts w:ascii="Verdana" w:hAnsi="Verdana" w:cs="Arial"/>
                <w:sz w:val="20"/>
                <w:szCs w:val="20"/>
                <w:lang w:val="en-US"/>
              </w:rPr>
              <w:t>J</w:t>
            </w:r>
            <w:r>
              <w:rPr>
                <w:rFonts w:ascii="Verdana" w:hAnsi="Verdana" w:cs="Arial"/>
                <w:sz w:val="20"/>
                <w:szCs w:val="20"/>
                <w:lang w:val="en-US"/>
              </w:rPr>
              <w:t>.</w:t>
            </w:r>
            <w:r w:rsidRPr="004D5454">
              <w:rPr>
                <w:rFonts w:ascii="Verdana" w:hAnsi="Verdana" w:cs="Arial"/>
                <w:sz w:val="20"/>
                <w:szCs w:val="20"/>
                <w:lang w:val="en-US"/>
              </w:rPr>
              <w:t>, Canonica</w:t>
            </w:r>
            <w:r>
              <w:rPr>
                <w:rFonts w:ascii="Verdana" w:hAnsi="Verdana" w:cs="Arial"/>
                <w:sz w:val="20"/>
                <w:szCs w:val="20"/>
                <w:lang w:val="en-US"/>
              </w:rPr>
              <w:t>,</w:t>
            </w:r>
            <w:r w:rsidRPr="004D5454">
              <w:rPr>
                <w:rFonts w:ascii="Verdana" w:hAnsi="Verdana" w:cs="Arial"/>
                <w:sz w:val="20"/>
                <w:szCs w:val="20"/>
                <w:lang w:val="en-US"/>
              </w:rPr>
              <w:t xml:space="preserve"> G</w:t>
            </w:r>
            <w:r>
              <w:rPr>
                <w:rFonts w:ascii="Verdana" w:hAnsi="Verdana" w:cs="Arial"/>
                <w:sz w:val="20"/>
                <w:szCs w:val="20"/>
                <w:lang w:val="en-US"/>
              </w:rPr>
              <w:t xml:space="preserve">. </w:t>
            </w:r>
            <w:r w:rsidRPr="004D5454">
              <w:rPr>
                <w:rFonts w:ascii="Verdana" w:hAnsi="Verdana" w:cs="Arial"/>
                <w:sz w:val="20"/>
                <w:szCs w:val="20"/>
                <w:lang w:val="en-US"/>
              </w:rPr>
              <w:t>W</w:t>
            </w:r>
            <w:r>
              <w:rPr>
                <w:rFonts w:ascii="Verdana" w:hAnsi="Verdana" w:cs="Arial"/>
                <w:sz w:val="20"/>
                <w:szCs w:val="20"/>
                <w:lang w:val="en-US"/>
              </w:rPr>
              <w:t>.</w:t>
            </w:r>
            <w:r w:rsidRPr="004D5454">
              <w:rPr>
                <w:rFonts w:ascii="Verdana" w:hAnsi="Verdana" w:cs="Arial"/>
                <w:sz w:val="20"/>
                <w:szCs w:val="20"/>
                <w:lang w:val="en-US"/>
              </w:rPr>
              <w:t>, Jutel</w:t>
            </w:r>
            <w:r>
              <w:rPr>
                <w:rFonts w:ascii="Verdana" w:hAnsi="Verdana" w:cs="Arial"/>
                <w:sz w:val="20"/>
                <w:szCs w:val="20"/>
                <w:lang w:val="en-US"/>
              </w:rPr>
              <w:t>,</w:t>
            </w:r>
            <w:r w:rsidRPr="004D5454">
              <w:rPr>
                <w:rFonts w:ascii="Verdana" w:hAnsi="Verdana" w:cs="Arial"/>
                <w:sz w:val="20"/>
                <w:szCs w:val="20"/>
                <w:lang w:val="en-US"/>
              </w:rPr>
              <w:t xml:space="preserve"> M</w:t>
            </w:r>
            <w:r>
              <w:rPr>
                <w:rFonts w:ascii="Verdana" w:hAnsi="Verdana" w:cs="Arial"/>
                <w:sz w:val="20"/>
                <w:szCs w:val="20"/>
                <w:lang w:val="en-US"/>
              </w:rPr>
              <w:t>.</w:t>
            </w:r>
            <w:r w:rsidRPr="004D5454">
              <w:rPr>
                <w:rFonts w:ascii="Verdana" w:hAnsi="Verdana" w:cs="Arial"/>
                <w:sz w:val="20"/>
                <w:szCs w:val="20"/>
                <w:lang w:val="en-US"/>
              </w:rPr>
              <w:t>, Del Giacco</w:t>
            </w:r>
            <w:r>
              <w:rPr>
                <w:rFonts w:ascii="Verdana" w:hAnsi="Verdana" w:cs="Arial"/>
                <w:sz w:val="20"/>
                <w:szCs w:val="20"/>
                <w:lang w:val="en-US"/>
              </w:rPr>
              <w:t>,</w:t>
            </w:r>
            <w:r w:rsidRPr="004D5454">
              <w:rPr>
                <w:rFonts w:ascii="Verdana" w:hAnsi="Verdana" w:cs="Arial"/>
                <w:sz w:val="20"/>
                <w:szCs w:val="20"/>
                <w:lang w:val="en-US"/>
              </w:rPr>
              <w:t xml:space="preserve"> S</w:t>
            </w:r>
            <w:r>
              <w:rPr>
                <w:rFonts w:ascii="Verdana" w:hAnsi="Verdana" w:cs="Arial"/>
                <w:sz w:val="20"/>
                <w:szCs w:val="20"/>
                <w:lang w:val="en-US"/>
              </w:rPr>
              <w:t>.</w:t>
            </w:r>
            <w:r w:rsidRPr="004D5454">
              <w:rPr>
                <w:rFonts w:ascii="Verdana" w:hAnsi="Verdana" w:cs="Arial"/>
                <w:sz w:val="20"/>
                <w:szCs w:val="20"/>
                <w:lang w:val="en-US"/>
              </w:rPr>
              <w:t>, Zuberbier</w:t>
            </w:r>
            <w:r>
              <w:rPr>
                <w:rFonts w:ascii="Verdana" w:hAnsi="Verdana" w:cs="Arial"/>
                <w:sz w:val="20"/>
                <w:szCs w:val="20"/>
                <w:lang w:val="en-US"/>
              </w:rPr>
              <w:t>,</w:t>
            </w:r>
            <w:r w:rsidRPr="004D5454">
              <w:rPr>
                <w:rFonts w:ascii="Verdana" w:hAnsi="Verdana" w:cs="Arial"/>
                <w:sz w:val="20"/>
                <w:szCs w:val="20"/>
                <w:lang w:val="en-US"/>
              </w:rPr>
              <w:t xml:space="preserve"> T</w:t>
            </w:r>
            <w:r>
              <w:rPr>
                <w:rFonts w:ascii="Verdana" w:hAnsi="Verdana" w:cs="Arial"/>
                <w:sz w:val="20"/>
                <w:szCs w:val="20"/>
                <w:lang w:val="en-US"/>
              </w:rPr>
              <w:t>.</w:t>
            </w:r>
            <w:r w:rsidRPr="004D5454">
              <w:rPr>
                <w:rFonts w:ascii="Verdana" w:hAnsi="Verdana" w:cs="Arial"/>
                <w:sz w:val="20"/>
                <w:szCs w:val="20"/>
                <w:lang w:val="en-US"/>
              </w:rPr>
              <w:t>, Pfaar</w:t>
            </w:r>
            <w:r>
              <w:rPr>
                <w:rFonts w:ascii="Verdana" w:hAnsi="Verdana" w:cs="Arial"/>
                <w:sz w:val="20"/>
                <w:szCs w:val="20"/>
                <w:lang w:val="en-US"/>
              </w:rPr>
              <w:t>,</w:t>
            </w:r>
            <w:r w:rsidRPr="004D5454">
              <w:rPr>
                <w:rFonts w:ascii="Verdana" w:hAnsi="Verdana" w:cs="Arial"/>
                <w:sz w:val="20"/>
                <w:szCs w:val="20"/>
                <w:lang w:val="en-US"/>
              </w:rPr>
              <w:t xml:space="preserve"> O</w:t>
            </w:r>
            <w:r>
              <w:rPr>
                <w:rFonts w:ascii="Verdana" w:hAnsi="Verdana" w:cs="Arial"/>
                <w:sz w:val="20"/>
                <w:szCs w:val="20"/>
                <w:lang w:val="en-US"/>
              </w:rPr>
              <w:t>.</w:t>
            </w:r>
            <w:r w:rsidRPr="004D5454">
              <w:rPr>
                <w:rFonts w:ascii="Verdana" w:hAnsi="Verdana" w:cs="Arial"/>
                <w:sz w:val="20"/>
                <w:szCs w:val="20"/>
                <w:lang w:val="en-US"/>
              </w:rPr>
              <w:t>, Fonseca</w:t>
            </w:r>
            <w:r>
              <w:rPr>
                <w:rFonts w:ascii="Verdana" w:hAnsi="Verdana" w:cs="Arial"/>
                <w:sz w:val="20"/>
                <w:szCs w:val="20"/>
                <w:lang w:val="en-US"/>
              </w:rPr>
              <w:t>,</w:t>
            </w:r>
            <w:r w:rsidRPr="004D5454">
              <w:rPr>
                <w:rFonts w:ascii="Verdana" w:hAnsi="Verdana" w:cs="Arial"/>
                <w:sz w:val="20"/>
                <w:szCs w:val="20"/>
                <w:lang w:val="en-US"/>
              </w:rPr>
              <w:t xml:space="preserve"> J</w:t>
            </w:r>
            <w:r>
              <w:rPr>
                <w:rFonts w:ascii="Verdana" w:hAnsi="Verdana" w:cs="Arial"/>
                <w:sz w:val="20"/>
                <w:szCs w:val="20"/>
                <w:lang w:val="en-US"/>
              </w:rPr>
              <w:t xml:space="preserve">. </w:t>
            </w:r>
            <w:r w:rsidRPr="004D5454">
              <w:rPr>
                <w:rFonts w:ascii="Verdana" w:hAnsi="Verdana" w:cs="Arial"/>
                <w:sz w:val="20"/>
                <w:szCs w:val="20"/>
                <w:lang w:val="en-US"/>
              </w:rPr>
              <w:t>A</w:t>
            </w:r>
            <w:r>
              <w:rPr>
                <w:rFonts w:ascii="Verdana" w:hAnsi="Verdana" w:cs="Arial"/>
                <w:sz w:val="20"/>
                <w:szCs w:val="20"/>
                <w:lang w:val="en-US"/>
              </w:rPr>
              <w:t>.</w:t>
            </w:r>
            <w:r w:rsidRPr="004D5454">
              <w:rPr>
                <w:rFonts w:ascii="Verdana" w:hAnsi="Verdana" w:cs="Arial"/>
                <w:sz w:val="20"/>
                <w:szCs w:val="20"/>
                <w:lang w:val="en-US"/>
              </w:rPr>
              <w:t>, Sousa-Pinto</w:t>
            </w:r>
            <w:r>
              <w:rPr>
                <w:rFonts w:ascii="Verdana" w:hAnsi="Verdana" w:cs="Arial"/>
                <w:sz w:val="20"/>
                <w:szCs w:val="20"/>
                <w:lang w:val="en-US"/>
              </w:rPr>
              <w:t>,</w:t>
            </w:r>
            <w:r w:rsidRPr="004D5454">
              <w:rPr>
                <w:rFonts w:ascii="Verdana" w:hAnsi="Verdana" w:cs="Arial"/>
                <w:sz w:val="20"/>
                <w:szCs w:val="20"/>
                <w:lang w:val="en-US"/>
              </w:rPr>
              <w:t xml:space="preserve"> B</w:t>
            </w:r>
            <w:r>
              <w:rPr>
                <w:rFonts w:ascii="Verdana" w:hAnsi="Verdana" w:cs="Arial"/>
                <w:sz w:val="20"/>
                <w:szCs w:val="20"/>
                <w:lang w:val="en-US"/>
              </w:rPr>
              <w:t>.</w:t>
            </w:r>
            <w:r w:rsidRPr="004D5454">
              <w:rPr>
                <w:rFonts w:ascii="Verdana" w:hAnsi="Verdana" w:cs="Arial"/>
                <w:sz w:val="20"/>
                <w:szCs w:val="20"/>
                <w:lang w:val="en-US"/>
              </w:rPr>
              <w:t>, Klimek</w:t>
            </w:r>
            <w:r>
              <w:rPr>
                <w:rFonts w:ascii="Verdana" w:hAnsi="Verdana" w:cs="Arial"/>
                <w:sz w:val="20"/>
                <w:szCs w:val="20"/>
                <w:lang w:val="en-US"/>
              </w:rPr>
              <w:t>,</w:t>
            </w:r>
            <w:r w:rsidRPr="004D5454">
              <w:rPr>
                <w:rFonts w:ascii="Verdana" w:hAnsi="Verdana" w:cs="Arial"/>
                <w:sz w:val="20"/>
                <w:szCs w:val="20"/>
                <w:lang w:val="en-US"/>
              </w:rPr>
              <w:t xml:space="preserve"> L</w:t>
            </w:r>
            <w:r>
              <w:rPr>
                <w:rFonts w:ascii="Verdana" w:hAnsi="Verdana" w:cs="Arial"/>
                <w:sz w:val="20"/>
                <w:szCs w:val="20"/>
                <w:lang w:val="en-US"/>
              </w:rPr>
              <w:t>.</w:t>
            </w:r>
            <w:r w:rsidRPr="004D5454">
              <w:rPr>
                <w:rFonts w:ascii="Verdana" w:hAnsi="Verdana" w:cs="Arial"/>
                <w:sz w:val="20"/>
                <w:szCs w:val="20"/>
                <w:lang w:val="en-US"/>
              </w:rPr>
              <w:t>, Czarlewski</w:t>
            </w:r>
            <w:r>
              <w:rPr>
                <w:rFonts w:ascii="Verdana" w:hAnsi="Verdana" w:cs="Arial"/>
                <w:sz w:val="20"/>
                <w:szCs w:val="20"/>
                <w:lang w:val="en-US"/>
              </w:rPr>
              <w:t>,</w:t>
            </w:r>
            <w:r w:rsidRPr="004D5454">
              <w:rPr>
                <w:rFonts w:ascii="Verdana" w:hAnsi="Verdana" w:cs="Arial"/>
                <w:sz w:val="20"/>
                <w:szCs w:val="20"/>
                <w:lang w:val="en-US"/>
              </w:rPr>
              <w:t xml:space="preserve"> W</w:t>
            </w:r>
            <w:r>
              <w:rPr>
                <w:rFonts w:ascii="Verdana" w:hAnsi="Verdana" w:cs="Arial"/>
                <w:sz w:val="20"/>
                <w:szCs w:val="20"/>
                <w:lang w:val="en-US"/>
              </w:rPr>
              <w:t>.</w:t>
            </w:r>
            <w:r w:rsidRPr="004D5454">
              <w:rPr>
                <w:rFonts w:ascii="Verdana" w:hAnsi="Verdana" w:cs="Arial"/>
                <w:sz w:val="20"/>
                <w:szCs w:val="20"/>
                <w:lang w:val="en-US"/>
              </w:rPr>
              <w:t>, Bedbrook</w:t>
            </w:r>
            <w:r>
              <w:rPr>
                <w:rFonts w:ascii="Verdana" w:hAnsi="Verdana" w:cs="Arial"/>
                <w:sz w:val="20"/>
                <w:szCs w:val="20"/>
                <w:lang w:val="en-US"/>
              </w:rPr>
              <w:t>,</w:t>
            </w:r>
            <w:r w:rsidRPr="004D5454">
              <w:rPr>
                <w:rFonts w:ascii="Verdana" w:hAnsi="Verdana" w:cs="Arial"/>
                <w:sz w:val="20"/>
                <w:szCs w:val="20"/>
                <w:lang w:val="en-US"/>
              </w:rPr>
              <w:t xml:space="preserve"> A</w:t>
            </w:r>
            <w:r>
              <w:rPr>
                <w:rFonts w:ascii="Verdana" w:hAnsi="Verdana" w:cs="Arial"/>
                <w:sz w:val="20"/>
                <w:szCs w:val="20"/>
                <w:lang w:val="en-US"/>
              </w:rPr>
              <w:t>.</w:t>
            </w:r>
            <w:r w:rsidRPr="004D5454">
              <w:rPr>
                <w:rFonts w:ascii="Verdana" w:hAnsi="Verdana" w:cs="Arial"/>
                <w:sz w:val="20"/>
                <w:szCs w:val="20"/>
                <w:lang w:val="en-US"/>
              </w:rPr>
              <w:t>, Amaral</w:t>
            </w:r>
            <w:r>
              <w:rPr>
                <w:rFonts w:ascii="Verdana" w:hAnsi="Verdana" w:cs="Arial"/>
                <w:sz w:val="20"/>
                <w:szCs w:val="20"/>
                <w:lang w:val="en-US"/>
              </w:rPr>
              <w:t>,</w:t>
            </w:r>
            <w:r w:rsidRPr="004D5454">
              <w:rPr>
                <w:rFonts w:ascii="Verdana" w:hAnsi="Verdana" w:cs="Arial"/>
                <w:sz w:val="20"/>
                <w:szCs w:val="20"/>
                <w:lang w:val="en-US"/>
              </w:rPr>
              <w:t xml:space="preserve"> R</w:t>
            </w:r>
            <w:r>
              <w:rPr>
                <w:rFonts w:ascii="Verdana" w:hAnsi="Verdana" w:cs="Arial"/>
                <w:sz w:val="20"/>
                <w:szCs w:val="20"/>
                <w:lang w:val="en-US"/>
              </w:rPr>
              <w:t>.</w:t>
            </w:r>
            <w:r w:rsidRPr="004D5454">
              <w:rPr>
                <w:rFonts w:ascii="Verdana" w:hAnsi="Verdana" w:cs="Arial"/>
                <w:sz w:val="20"/>
                <w:szCs w:val="20"/>
                <w:lang w:val="en-US"/>
              </w:rPr>
              <w:t>, Ansotegui</w:t>
            </w:r>
            <w:r>
              <w:rPr>
                <w:rFonts w:ascii="Verdana" w:hAnsi="Verdana" w:cs="Arial"/>
                <w:sz w:val="20"/>
                <w:szCs w:val="20"/>
                <w:lang w:val="en-US"/>
              </w:rPr>
              <w:t>,</w:t>
            </w:r>
            <w:r w:rsidRPr="004D5454">
              <w:rPr>
                <w:rFonts w:ascii="Verdana" w:hAnsi="Verdana" w:cs="Arial"/>
                <w:sz w:val="20"/>
                <w:szCs w:val="20"/>
                <w:lang w:val="en-US"/>
              </w:rPr>
              <w:t xml:space="preserve"> I</w:t>
            </w:r>
            <w:r>
              <w:rPr>
                <w:rFonts w:ascii="Verdana" w:hAnsi="Verdana" w:cs="Arial"/>
                <w:sz w:val="20"/>
                <w:szCs w:val="20"/>
                <w:lang w:val="en-US"/>
              </w:rPr>
              <w:t xml:space="preserve">. </w:t>
            </w:r>
            <w:r w:rsidRPr="004D5454">
              <w:rPr>
                <w:rFonts w:ascii="Verdana" w:hAnsi="Verdana" w:cs="Arial"/>
                <w:sz w:val="20"/>
                <w:szCs w:val="20"/>
                <w:lang w:val="en-US"/>
              </w:rPr>
              <w:t>J</w:t>
            </w:r>
            <w:r>
              <w:rPr>
                <w:rFonts w:ascii="Verdana" w:hAnsi="Verdana" w:cs="Arial"/>
                <w:sz w:val="20"/>
                <w:szCs w:val="20"/>
                <w:lang w:val="en-US"/>
              </w:rPr>
              <w:t>.</w:t>
            </w:r>
            <w:r w:rsidRPr="004D5454">
              <w:rPr>
                <w:rFonts w:ascii="Verdana" w:hAnsi="Verdana" w:cs="Arial"/>
                <w:sz w:val="20"/>
                <w:szCs w:val="20"/>
                <w:lang w:val="en-US"/>
              </w:rPr>
              <w:t>, Bosnic-Anticevich</w:t>
            </w:r>
            <w:r>
              <w:rPr>
                <w:rFonts w:ascii="Verdana" w:hAnsi="Verdana" w:cs="Arial"/>
                <w:sz w:val="20"/>
                <w:szCs w:val="20"/>
                <w:lang w:val="en-US"/>
              </w:rPr>
              <w:t>,</w:t>
            </w:r>
            <w:r w:rsidRPr="004D5454">
              <w:rPr>
                <w:rFonts w:ascii="Verdana" w:hAnsi="Verdana" w:cs="Arial"/>
                <w:sz w:val="20"/>
                <w:szCs w:val="20"/>
                <w:lang w:val="en-US"/>
              </w:rPr>
              <w:t xml:space="preserve"> S</w:t>
            </w:r>
            <w:r>
              <w:rPr>
                <w:rFonts w:ascii="Verdana" w:hAnsi="Verdana" w:cs="Arial"/>
                <w:sz w:val="20"/>
                <w:szCs w:val="20"/>
                <w:lang w:val="en-US"/>
              </w:rPr>
              <w:t>.</w:t>
            </w:r>
            <w:r w:rsidRPr="004D5454">
              <w:rPr>
                <w:rFonts w:ascii="Verdana" w:hAnsi="Verdana" w:cs="Arial"/>
                <w:sz w:val="20"/>
                <w:szCs w:val="20"/>
                <w:lang w:val="en-US"/>
              </w:rPr>
              <w:t>, Braido</w:t>
            </w:r>
            <w:r>
              <w:rPr>
                <w:rFonts w:ascii="Verdana" w:hAnsi="Verdana" w:cs="Arial"/>
                <w:sz w:val="20"/>
                <w:szCs w:val="20"/>
                <w:lang w:val="en-US"/>
              </w:rPr>
              <w:t>,</w:t>
            </w:r>
            <w:r w:rsidRPr="004D5454">
              <w:rPr>
                <w:rFonts w:ascii="Verdana" w:hAnsi="Verdana" w:cs="Arial"/>
                <w:sz w:val="20"/>
                <w:szCs w:val="20"/>
                <w:lang w:val="en-US"/>
              </w:rPr>
              <w:t xml:space="preserve"> F</w:t>
            </w:r>
            <w:r>
              <w:rPr>
                <w:rFonts w:ascii="Verdana" w:hAnsi="Verdana" w:cs="Arial"/>
                <w:sz w:val="20"/>
                <w:szCs w:val="20"/>
                <w:lang w:val="en-US"/>
              </w:rPr>
              <w:t>.</w:t>
            </w:r>
            <w:r w:rsidRPr="004D5454">
              <w:rPr>
                <w:rFonts w:ascii="Verdana" w:hAnsi="Verdana" w:cs="Arial"/>
                <w:sz w:val="20"/>
                <w:szCs w:val="20"/>
                <w:lang w:val="en-US"/>
              </w:rPr>
              <w:t>, Loureiro</w:t>
            </w:r>
            <w:r>
              <w:rPr>
                <w:rFonts w:ascii="Verdana" w:hAnsi="Verdana" w:cs="Arial"/>
                <w:sz w:val="20"/>
                <w:szCs w:val="20"/>
                <w:lang w:val="en-US"/>
              </w:rPr>
              <w:t>,</w:t>
            </w:r>
            <w:r w:rsidRPr="004D5454">
              <w:rPr>
                <w:rFonts w:ascii="Verdana" w:hAnsi="Verdana" w:cs="Arial"/>
                <w:sz w:val="20"/>
                <w:szCs w:val="20"/>
                <w:lang w:val="en-US"/>
              </w:rPr>
              <w:t xml:space="preserve"> C</w:t>
            </w:r>
            <w:r>
              <w:rPr>
                <w:rFonts w:ascii="Verdana" w:hAnsi="Verdana" w:cs="Arial"/>
                <w:sz w:val="20"/>
                <w:szCs w:val="20"/>
                <w:lang w:val="en-US"/>
              </w:rPr>
              <w:t xml:space="preserve">. </w:t>
            </w:r>
            <w:r w:rsidRPr="004D5454">
              <w:rPr>
                <w:rFonts w:ascii="Verdana" w:hAnsi="Verdana" w:cs="Arial"/>
                <w:sz w:val="20"/>
                <w:szCs w:val="20"/>
                <w:lang w:val="en-US"/>
              </w:rPr>
              <w:t>C</w:t>
            </w:r>
            <w:r>
              <w:rPr>
                <w:rFonts w:ascii="Verdana" w:hAnsi="Verdana" w:cs="Arial"/>
                <w:sz w:val="20"/>
                <w:szCs w:val="20"/>
                <w:lang w:val="en-US"/>
              </w:rPr>
              <w:t>.</w:t>
            </w:r>
            <w:r w:rsidRPr="004D5454">
              <w:rPr>
                <w:rFonts w:ascii="Verdana" w:hAnsi="Verdana" w:cs="Arial"/>
                <w:sz w:val="20"/>
                <w:szCs w:val="20"/>
                <w:lang w:val="en-US"/>
              </w:rPr>
              <w:t>, Gemicioglu</w:t>
            </w:r>
            <w:r>
              <w:rPr>
                <w:rFonts w:ascii="Verdana" w:hAnsi="Verdana" w:cs="Arial"/>
                <w:sz w:val="20"/>
                <w:szCs w:val="20"/>
                <w:lang w:val="en-US"/>
              </w:rPr>
              <w:t>,</w:t>
            </w:r>
            <w:r w:rsidRPr="004D5454">
              <w:rPr>
                <w:rFonts w:ascii="Verdana" w:hAnsi="Verdana" w:cs="Arial"/>
                <w:sz w:val="20"/>
                <w:szCs w:val="20"/>
                <w:lang w:val="en-US"/>
              </w:rPr>
              <w:t xml:space="preserve"> B</w:t>
            </w:r>
            <w:r>
              <w:rPr>
                <w:rFonts w:ascii="Verdana" w:hAnsi="Verdana" w:cs="Arial"/>
                <w:sz w:val="20"/>
                <w:szCs w:val="20"/>
                <w:lang w:val="en-US"/>
              </w:rPr>
              <w:t>.</w:t>
            </w:r>
            <w:r w:rsidRPr="004D5454">
              <w:rPr>
                <w:rFonts w:ascii="Verdana" w:hAnsi="Verdana" w:cs="Arial"/>
                <w:sz w:val="20"/>
                <w:szCs w:val="20"/>
                <w:lang w:val="en-US"/>
              </w:rPr>
              <w:t>, Haahtela</w:t>
            </w:r>
            <w:r>
              <w:rPr>
                <w:rFonts w:ascii="Verdana" w:hAnsi="Verdana" w:cs="Arial"/>
                <w:sz w:val="20"/>
                <w:szCs w:val="20"/>
                <w:lang w:val="en-US"/>
              </w:rPr>
              <w:t>,</w:t>
            </w:r>
            <w:r w:rsidRPr="004D5454">
              <w:rPr>
                <w:rFonts w:ascii="Verdana" w:hAnsi="Verdana" w:cs="Arial"/>
                <w:sz w:val="20"/>
                <w:szCs w:val="20"/>
                <w:lang w:val="en-US"/>
              </w:rPr>
              <w:t xml:space="preserve"> T</w:t>
            </w:r>
            <w:r>
              <w:rPr>
                <w:rFonts w:ascii="Verdana" w:hAnsi="Verdana" w:cs="Arial"/>
                <w:sz w:val="20"/>
                <w:szCs w:val="20"/>
                <w:lang w:val="en-US"/>
              </w:rPr>
              <w:t>.</w:t>
            </w:r>
            <w:r w:rsidRPr="004D5454">
              <w:rPr>
                <w:rFonts w:ascii="Verdana" w:hAnsi="Verdana" w:cs="Arial"/>
                <w:sz w:val="20"/>
                <w:szCs w:val="20"/>
                <w:lang w:val="en-US"/>
              </w:rPr>
              <w:t>, Kulus</w:t>
            </w:r>
            <w:r>
              <w:rPr>
                <w:rFonts w:ascii="Verdana" w:hAnsi="Verdana" w:cs="Arial"/>
                <w:sz w:val="20"/>
                <w:szCs w:val="20"/>
                <w:lang w:val="en-US"/>
              </w:rPr>
              <w:t>,</w:t>
            </w:r>
            <w:r w:rsidRPr="004D5454">
              <w:rPr>
                <w:rFonts w:ascii="Verdana" w:hAnsi="Verdana" w:cs="Arial"/>
                <w:sz w:val="20"/>
                <w:szCs w:val="20"/>
                <w:lang w:val="en-US"/>
              </w:rPr>
              <w:t xml:space="preserve"> M</w:t>
            </w:r>
            <w:r>
              <w:rPr>
                <w:rFonts w:ascii="Verdana" w:hAnsi="Verdana" w:cs="Arial"/>
                <w:sz w:val="20"/>
                <w:szCs w:val="20"/>
                <w:lang w:val="en-US"/>
              </w:rPr>
              <w:t>.</w:t>
            </w:r>
            <w:r w:rsidRPr="004D5454">
              <w:rPr>
                <w:rFonts w:ascii="Verdana" w:hAnsi="Verdana" w:cs="Arial"/>
                <w:sz w:val="20"/>
                <w:szCs w:val="20"/>
                <w:lang w:val="en-US"/>
              </w:rPr>
              <w:t>, Kuna</w:t>
            </w:r>
            <w:r>
              <w:rPr>
                <w:rFonts w:ascii="Verdana" w:hAnsi="Verdana" w:cs="Arial"/>
                <w:sz w:val="20"/>
                <w:szCs w:val="20"/>
                <w:lang w:val="en-US"/>
              </w:rPr>
              <w:t>,</w:t>
            </w:r>
            <w:r w:rsidRPr="004D5454">
              <w:rPr>
                <w:rFonts w:ascii="Verdana" w:hAnsi="Verdana" w:cs="Arial"/>
                <w:sz w:val="20"/>
                <w:szCs w:val="20"/>
                <w:lang w:val="en-US"/>
              </w:rPr>
              <w:t xml:space="preserve"> P</w:t>
            </w:r>
            <w:r>
              <w:rPr>
                <w:rFonts w:ascii="Verdana" w:hAnsi="Verdana" w:cs="Arial"/>
                <w:sz w:val="20"/>
                <w:szCs w:val="20"/>
                <w:lang w:val="en-US"/>
              </w:rPr>
              <w:t>.</w:t>
            </w:r>
            <w:r w:rsidRPr="004D5454">
              <w:rPr>
                <w:rFonts w:ascii="Verdana" w:hAnsi="Verdana" w:cs="Arial"/>
                <w:sz w:val="20"/>
                <w:szCs w:val="20"/>
                <w:lang w:val="en-US"/>
              </w:rPr>
              <w:t>, Kupczyk</w:t>
            </w:r>
            <w:r>
              <w:rPr>
                <w:rFonts w:ascii="Verdana" w:hAnsi="Verdana" w:cs="Arial"/>
                <w:sz w:val="20"/>
                <w:szCs w:val="20"/>
                <w:lang w:val="en-US"/>
              </w:rPr>
              <w:t>,</w:t>
            </w:r>
            <w:r w:rsidRPr="004D5454">
              <w:rPr>
                <w:rFonts w:ascii="Verdana" w:hAnsi="Verdana" w:cs="Arial"/>
                <w:sz w:val="20"/>
                <w:szCs w:val="20"/>
                <w:lang w:val="en-US"/>
              </w:rPr>
              <w:t xml:space="preserve"> M</w:t>
            </w:r>
            <w:r>
              <w:rPr>
                <w:rFonts w:ascii="Verdana" w:hAnsi="Verdana" w:cs="Arial"/>
                <w:sz w:val="20"/>
                <w:szCs w:val="20"/>
                <w:lang w:val="en-US"/>
              </w:rPr>
              <w:t>.</w:t>
            </w:r>
            <w:r w:rsidRPr="004D5454">
              <w:rPr>
                <w:rFonts w:ascii="Verdana" w:hAnsi="Verdana" w:cs="Arial"/>
                <w:sz w:val="20"/>
                <w:szCs w:val="20"/>
                <w:lang w:val="en-US"/>
              </w:rPr>
              <w:t>, Matricardi</w:t>
            </w:r>
            <w:r>
              <w:rPr>
                <w:rFonts w:ascii="Verdana" w:hAnsi="Verdana" w:cs="Arial"/>
                <w:sz w:val="20"/>
                <w:szCs w:val="20"/>
                <w:lang w:val="en-US"/>
              </w:rPr>
              <w:t>,</w:t>
            </w:r>
            <w:r w:rsidRPr="004D5454">
              <w:rPr>
                <w:rFonts w:ascii="Verdana" w:hAnsi="Verdana" w:cs="Arial"/>
                <w:sz w:val="20"/>
                <w:szCs w:val="20"/>
                <w:lang w:val="en-US"/>
              </w:rPr>
              <w:t xml:space="preserve"> P</w:t>
            </w:r>
            <w:r>
              <w:rPr>
                <w:rFonts w:ascii="Verdana" w:hAnsi="Verdana" w:cs="Arial"/>
                <w:sz w:val="20"/>
                <w:szCs w:val="20"/>
                <w:lang w:val="en-US"/>
              </w:rPr>
              <w:t xml:space="preserve">. </w:t>
            </w:r>
            <w:r w:rsidRPr="004D5454">
              <w:rPr>
                <w:rFonts w:ascii="Verdana" w:hAnsi="Verdana" w:cs="Arial"/>
                <w:sz w:val="20"/>
                <w:szCs w:val="20"/>
                <w:lang w:val="en-US"/>
              </w:rPr>
              <w:t>M</w:t>
            </w:r>
            <w:r>
              <w:rPr>
                <w:rFonts w:ascii="Verdana" w:hAnsi="Verdana" w:cs="Arial"/>
                <w:sz w:val="20"/>
                <w:szCs w:val="20"/>
                <w:lang w:val="en-US"/>
              </w:rPr>
              <w:t>.</w:t>
            </w:r>
            <w:r w:rsidRPr="004D5454">
              <w:rPr>
                <w:rFonts w:ascii="Verdana" w:hAnsi="Verdana" w:cs="Arial"/>
                <w:sz w:val="20"/>
                <w:szCs w:val="20"/>
                <w:lang w:val="en-US"/>
              </w:rPr>
              <w:t>, Regateiro</w:t>
            </w:r>
            <w:r>
              <w:rPr>
                <w:rFonts w:ascii="Verdana" w:hAnsi="Verdana" w:cs="Arial"/>
                <w:sz w:val="20"/>
                <w:szCs w:val="20"/>
                <w:lang w:val="en-US"/>
              </w:rPr>
              <w:t>,</w:t>
            </w:r>
            <w:r w:rsidRPr="004D5454">
              <w:rPr>
                <w:rFonts w:ascii="Verdana" w:hAnsi="Verdana" w:cs="Arial"/>
                <w:sz w:val="20"/>
                <w:szCs w:val="20"/>
                <w:lang w:val="en-US"/>
              </w:rPr>
              <w:t xml:space="preserve"> F</w:t>
            </w:r>
            <w:r>
              <w:rPr>
                <w:rFonts w:ascii="Verdana" w:hAnsi="Verdana" w:cs="Arial"/>
                <w:sz w:val="20"/>
                <w:szCs w:val="20"/>
                <w:lang w:val="en-US"/>
              </w:rPr>
              <w:t xml:space="preserve">. </w:t>
            </w:r>
            <w:r w:rsidRPr="004D5454">
              <w:rPr>
                <w:rFonts w:ascii="Verdana" w:hAnsi="Verdana" w:cs="Arial"/>
                <w:sz w:val="20"/>
                <w:szCs w:val="20"/>
                <w:lang w:val="en-US"/>
              </w:rPr>
              <w:t>S</w:t>
            </w:r>
            <w:r>
              <w:rPr>
                <w:rFonts w:ascii="Verdana" w:hAnsi="Verdana" w:cs="Arial"/>
                <w:sz w:val="20"/>
                <w:szCs w:val="20"/>
                <w:lang w:val="en-US"/>
              </w:rPr>
              <w:t>.</w:t>
            </w:r>
            <w:r w:rsidRPr="004D5454">
              <w:rPr>
                <w:rFonts w:ascii="Verdana" w:hAnsi="Verdana" w:cs="Arial"/>
                <w:sz w:val="20"/>
                <w:szCs w:val="20"/>
                <w:lang w:val="en-US"/>
              </w:rPr>
              <w:t>, Samolinski</w:t>
            </w:r>
            <w:r>
              <w:rPr>
                <w:rFonts w:ascii="Verdana" w:hAnsi="Verdana" w:cs="Arial"/>
                <w:sz w:val="20"/>
                <w:szCs w:val="20"/>
                <w:lang w:val="en-US"/>
              </w:rPr>
              <w:t>,</w:t>
            </w:r>
            <w:r w:rsidRPr="004D5454">
              <w:rPr>
                <w:rFonts w:ascii="Verdana" w:hAnsi="Verdana" w:cs="Arial"/>
                <w:sz w:val="20"/>
                <w:szCs w:val="20"/>
                <w:lang w:val="en-US"/>
              </w:rPr>
              <w:t xml:space="preserve"> B</w:t>
            </w:r>
            <w:r>
              <w:rPr>
                <w:rFonts w:ascii="Verdana" w:hAnsi="Verdana" w:cs="Arial"/>
                <w:sz w:val="20"/>
                <w:szCs w:val="20"/>
                <w:lang w:val="en-US"/>
              </w:rPr>
              <w:t>.</w:t>
            </w:r>
            <w:r w:rsidRPr="004D5454">
              <w:rPr>
                <w:rFonts w:ascii="Verdana" w:hAnsi="Verdana" w:cs="Arial"/>
                <w:sz w:val="20"/>
                <w:szCs w:val="20"/>
                <w:lang w:val="en-US"/>
              </w:rPr>
              <w:t>, Sofiev</w:t>
            </w:r>
            <w:r>
              <w:rPr>
                <w:rFonts w:ascii="Verdana" w:hAnsi="Verdana" w:cs="Arial"/>
                <w:sz w:val="20"/>
                <w:szCs w:val="20"/>
                <w:lang w:val="en-US"/>
              </w:rPr>
              <w:t>,</w:t>
            </w:r>
            <w:r w:rsidRPr="004D5454">
              <w:rPr>
                <w:rFonts w:ascii="Verdana" w:hAnsi="Verdana" w:cs="Arial"/>
                <w:sz w:val="20"/>
                <w:szCs w:val="20"/>
                <w:lang w:val="en-US"/>
              </w:rPr>
              <w:t xml:space="preserve"> M</w:t>
            </w:r>
            <w:r>
              <w:rPr>
                <w:rFonts w:ascii="Verdana" w:hAnsi="Verdana" w:cs="Arial"/>
                <w:sz w:val="20"/>
                <w:szCs w:val="20"/>
                <w:lang w:val="en-US"/>
              </w:rPr>
              <w:t>.</w:t>
            </w:r>
            <w:r w:rsidRPr="004D5454">
              <w:rPr>
                <w:rFonts w:ascii="Verdana" w:hAnsi="Verdana" w:cs="Arial"/>
                <w:sz w:val="20"/>
                <w:szCs w:val="20"/>
                <w:lang w:val="en-US"/>
              </w:rPr>
              <w:t>, Toppila-Salmi</w:t>
            </w:r>
            <w:r>
              <w:rPr>
                <w:rFonts w:ascii="Verdana" w:hAnsi="Verdana" w:cs="Arial"/>
                <w:sz w:val="20"/>
                <w:szCs w:val="20"/>
                <w:lang w:val="en-US"/>
              </w:rPr>
              <w:t>,</w:t>
            </w:r>
            <w:r w:rsidRPr="004D5454">
              <w:rPr>
                <w:rFonts w:ascii="Verdana" w:hAnsi="Verdana" w:cs="Arial"/>
                <w:sz w:val="20"/>
                <w:szCs w:val="20"/>
                <w:lang w:val="en-US"/>
              </w:rPr>
              <w:t xml:space="preserve"> S</w:t>
            </w:r>
            <w:r>
              <w:rPr>
                <w:rFonts w:ascii="Verdana" w:hAnsi="Verdana" w:cs="Arial"/>
                <w:sz w:val="20"/>
                <w:szCs w:val="20"/>
                <w:lang w:val="en-US"/>
              </w:rPr>
              <w:t>.</w:t>
            </w:r>
            <w:r w:rsidRPr="004D5454">
              <w:rPr>
                <w:rFonts w:ascii="Verdana" w:hAnsi="Verdana" w:cs="Arial"/>
                <w:sz w:val="20"/>
                <w:szCs w:val="20"/>
                <w:lang w:val="en-US"/>
              </w:rPr>
              <w:t>, Valiulis</w:t>
            </w:r>
            <w:r>
              <w:rPr>
                <w:rFonts w:ascii="Verdana" w:hAnsi="Verdana" w:cs="Arial"/>
                <w:sz w:val="20"/>
                <w:szCs w:val="20"/>
                <w:lang w:val="en-US"/>
              </w:rPr>
              <w:t>,</w:t>
            </w:r>
            <w:r w:rsidRPr="004D5454">
              <w:rPr>
                <w:rFonts w:ascii="Verdana" w:hAnsi="Verdana" w:cs="Arial"/>
                <w:sz w:val="20"/>
                <w:szCs w:val="20"/>
                <w:lang w:val="en-US"/>
              </w:rPr>
              <w:t xml:space="preserve"> A</w:t>
            </w:r>
            <w:r>
              <w:rPr>
                <w:rFonts w:ascii="Verdana" w:hAnsi="Verdana" w:cs="Arial"/>
                <w:sz w:val="20"/>
                <w:szCs w:val="20"/>
                <w:lang w:val="en-US"/>
              </w:rPr>
              <w:t>.</w:t>
            </w:r>
            <w:r w:rsidRPr="004D5454">
              <w:rPr>
                <w:rFonts w:ascii="Verdana" w:hAnsi="Verdana" w:cs="Arial"/>
                <w:sz w:val="20"/>
                <w:szCs w:val="20"/>
                <w:lang w:val="en-US"/>
              </w:rPr>
              <w:t>, Ventura</w:t>
            </w:r>
            <w:r>
              <w:rPr>
                <w:rFonts w:ascii="Verdana" w:hAnsi="Verdana" w:cs="Arial"/>
                <w:sz w:val="20"/>
                <w:szCs w:val="20"/>
                <w:lang w:val="en-US"/>
              </w:rPr>
              <w:t>,</w:t>
            </w:r>
            <w:r w:rsidRPr="004D5454">
              <w:rPr>
                <w:rFonts w:ascii="Verdana" w:hAnsi="Verdana" w:cs="Arial"/>
                <w:sz w:val="20"/>
                <w:szCs w:val="20"/>
                <w:lang w:val="en-US"/>
              </w:rPr>
              <w:t xml:space="preserve"> M</w:t>
            </w:r>
            <w:r>
              <w:rPr>
                <w:rFonts w:ascii="Verdana" w:hAnsi="Verdana" w:cs="Arial"/>
                <w:sz w:val="20"/>
                <w:szCs w:val="20"/>
                <w:lang w:val="en-US"/>
              </w:rPr>
              <w:t xml:space="preserve">. </w:t>
            </w:r>
            <w:r w:rsidRPr="004D5454">
              <w:rPr>
                <w:rFonts w:ascii="Verdana" w:hAnsi="Verdana" w:cs="Arial"/>
                <w:sz w:val="20"/>
                <w:szCs w:val="20"/>
                <w:lang w:val="en-US"/>
              </w:rPr>
              <w:t>T</w:t>
            </w:r>
            <w:r>
              <w:rPr>
                <w:rFonts w:ascii="Verdana" w:hAnsi="Verdana" w:cs="Arial"/>
                <w:sz w:val="20"/>
                <w:szCs w:val="20"/>
                <w:lang w:val="en-US"/>
              </w:rPr>
              <w:t>.</w:t>
            </w:r>
            <w:r w:rsidRPr="004D5454">
              <w:rPr>
                <w:rFonts w:ascii="Verdana" w:hAnsi="Verdana" w:cs="Arial"/>
                <w:sz w:val="20"/>
                <w:szCs w:val="20"/>
                <w:lang w:val="en-US"/>
              </w:rPr>
              <w:t>, Barbara</w:t>
            </w:r>
            <w:r>
              <w:rPr>
                <w:rFonts w:ascii="Verdana" w:hAnsi="Verdana" w:cs="Arial"/>
                <w:sz w:val="20"/>
                <w:szCs w:val="20"/>
                <w:lang w:val="en-US"/>
              </w:rPr>
              <w:t>,</w:t>
            </w:r>
            <w:r w:rsidRPr="004D5454">
              <w:rPr>
                <w:rFonts w:ascii="Verdana" w:hAnsi="Verdana" w:cs="Arial"/>
                <w:sz w:val="20"/>
                <w:szCs w:val="20"/>
                <w:lang w:val="en-US"/>
              </w:rPr>
              <w:t xml:space="preserve"> C</w:t>
            </w:r>
            <w:r>
              <w:rPr>
                <w:rFonts w:ascii="Verdana" w:hAnsi="Verdana" w:cs="Arial"/>
                <w:sz w:val="20"/>
                <w:szCs w:val="20"/>
                <w:lang w:val="en-US"/>
              </w:rPr>
              <w:t>.</w:t>
            </w:r>
            <w:r w:rsidRPr="004D5454">
              <w:rPr>
                <w:rFonts w:ascii="Verdana" w:hAnsi="Verdana" w:cs="Arial"/>
                <w:sz w:val="20"/>
                <w:szCs w:val="20"/>
                <w:lang w:val="en-US"/>
              </w:rPr>
              <w:t>, Bergmann</w:t>
            </w:r>
            <w:r>
              <w:rPr>
                <w:rFonts w:ascii="Verdana" w:hAnsi="Verdana" w:cs="Arial"/>
                <w:sz w:val="20"/>
                <w:szCs w:val="20"/>
                <w:lang w:val="en-US"/>
              </w:rPr>
              <w:t>,</w:t>
            </w:r>
            <w:r w:rsidRPr="004D5454">
              <w:rPr>
                <w:rFonts w:ascii="Verdana" w:hAnsi="Verdana" w:cs="Arial"/>
                <w:sz w:val="20"/>
                <w:szCs w:val="20"/>
                <w:lang w:val="en-US"/>
              </w:rPr>
              <w:t xml:space="preserve"> K</w:t>
            </w:r>
            <w:r>
              <w:rPr>
                <w:rFonts w:ascii="Verdana" w:hAnsi="Verdana" w:cs="Arial"/>
                <w:sz w:val="20"/>
                <w:szCs w:val="20"/>
                <w:lang w:val="en-US"/>
              </w:rPr>
              <w:t xml:space="preserve">. </w:t>
            </w:r>
            <w:r w:rsidRPr="004D5454">
              <w:rPr>
                <w:rFonts w:ascii="Verdana" w:hAnsi="Verdana" w:cs="Arial"/>
                <w:sz w:val="20"/>
                <w:szCs w:val="20"/>
                <w:lang w:val="en-US"/>
              </w:rPr>
              <w:t>C</w:t>
            </w:r>
            <w:r>
              <w:rPr>
                <w:rFonts w:ascii="Verdana" w:hAnsi="Verdana" w:cs="Arial"/>
                <w:sz w:val="20"/>
                <w:szCs w:val="20"/>
                <w:lang w:val="en-US"/>
              </w:rPr>
              <w:t>.</w:t>
            </w:r>
            <w:r w:rsidRPr="004D5454">
              <w:rPr>
                <w:rFonts w:ascii="Verdana" w:hAnsi="Verdana" w:cs="Arial"/>
                <w:sz w:val="20"/>
                <w:szCs w:val="20"/>
                <w:lang w:val="en-US"/>
              </w:rPr>
              <w:t>, Bewick</w:t>
            </w:r>
            <w:r>
              <w:rPr>
                <w:rFonts w:ascii="Verdana" w:hAnsi="Verdana" w:cs="Arial"/>
                <w:sz w:val="20"/>
                <w:szCs w:val="20"/>
                <w:lang w:val="en-US"/>
              </w:rPr>
              <w:t>,</w:t>
            </w:r>
            <w:r w:rsidRPr="004D5454">
              <w:rPr>
                <w:rFonts w:ascii="Verdana" w:hAnsi="Verdana" w:cs="Arial"/>
                <w:sz w:val="20"/>
                <w:szCs w:val="20"/>
                <w:lang w:val="en-US"/>
              </w:rPr>
              <w:t xml:space="preserve"> M</w:t>
            </w:r>
            <w:r>
              <w:rPr>
                <w:rFonts w:ascii="Verdana" w:hAnsi="Verdana" w:cs="Arial"/>
                <w:sz w:val="20"/>
                <w:szCs w:val="20"/>
                <w:lang w:val="en-US"/>
              </w:rPr>
              <w:t>.</w:t>
            </w:r>
            <w:r w:rsidRPr="004D5454">
              <w:rPr>
                <w:rFonts w:ascii="Verdana" w:hAnsi="Verdana" w:cs="Arial"/>
                <w:sz w:val="20"/>
                <w:szCs w:val="20"/>
                <w:lang w:val="en-US"/>
              </w:rPr>
              <w:t>, Blain</w:t>
            </w:r>
            <w:r>
              <w:rPr>
                <w:rFonts w:ascii="Verdana" w:hAnsi="Verdana" w:cs="Arial"/>
                <w:sz w:val="20"/>
                <w:szCs w:val="20"/>
                <w:lang w:val="en-US"/>
              </w:rPr>
              <w:t>,</w:t>
            </w:r>
            <w:r w:rsidRPr="004D5454">
              <w:rPr>
                <w:rFonts w:ascii="Verdana" w:hAnsi="Verdana" w:cs="Arial"/>
                <w:sz w:val="20"/>
                <w:szCs w:val="20"/>
                <w:lang w:val="en-US"/>
              </w:rPr>
              <w:t xml:space="preserve"> H</w:t>
            </w:r>
            <w:r>
              <w:rPr>
                <w:rFonts w:ascii="Verdana" w:hAnsi="Verdana" w:cs="Arial"/>
                <w:sz w:val="20"/>
                <w:szCs w:val="20"/>
                <w:lang w:val="en-US"/>
              </w:rPr>
              <w:t>.</w:t>
            </w:r>
            <w:r w:rsidRPr="004D5454">
              <w:rPr>
                <w:rFonts w:ascii="Verdana" w:hAnsi="Verdana" w:cs="Arial"/>
                <w:sz w:val="20"/>
                <w:szCs w:val="20"/>
                <w:lang w:val="en-US"/>
              </w:rPr>
              <w:t>, Bonini</w:t>
            </w:r>
            <w:r>
              <w:rPr>
                <w:rFonts w:ascii="Verdana" w:hAnsi="Verdana" w:cs="Arial"/>
                <w:sz w:val="20"/>
                <w:szCs w:val="20"/>
                <w:lang w:val="en-US"/>
              </w:rPr>
              <w:t>,</w:t>
            </w:r>
            <w:r w:rsidRPr="004D5454">
              <w:rPr>
                <w:rFonts w:ascii="Verdana" w:hAnsi="Verdana" w:cs="Arial"/>
                <w:sz w:val="20"/>
                <w:szCs w:val="20"/>
                <w:lang w:val="en-US"/>
              </w:rPr>
              <w:t xml:space="preserve"> M</w:t>
            </w:r>
            <w:r>
              <w:rPr>
                <w:rFonts w:ascii="Verdana" w:hAnsi="Verdana" w:cs="Arial"/>
                <w:sz w:val="20"/>
                <w:szCs w:val="20"/>
                <w:lang w:val="en-US"/>
              </w:rPr>
              <w:t>.</w:t>
            </w:r>
            <w:r w:rsidRPr="004D5454">
              <w:rPr>
                <w:rFonts w:ascii="Verdana" w:hAnsi="Verdana" w:cs="Arial"/>
                <w:sz w:val="20"/>
                <w:szCs w:val="20"/>
                <w:lang w:val="en-US"/>
              </w:rPr>
              <w:t>, Boulet</w:t>
            </w:r>
            <w:r>
              <w:rPr>
                <w:rFonts w:ascii="Verdana" w:hAnsi="Verdana" w:cs="Arial"/>
                <w:sz w:val="20"/>
                <w:szCs w:val="20"/>
                <w:lang w:val="en-US"/>
              </w:rPr>
              <w:t>,</w:t>
            </w:r>
            <w:r w:rsidRPr="004D5454">
              <w:rPr>
                <w:rFonts w:ascii="Verdana" w:hAnsi="Verdana" w:cs="Arial"/>
                <w:sz w:val="20"/>
                <w:szCs w:val="20"/>
                <w:lang w:val="en-US"/>
              </w:rPr>
              <w:t xml:space="preserve"> L</w:t>
            </w:r>
            <w:r>
              <w:rPr>
                <w:rFonts w:ascii="Verdana" w:hAnsi="Verdana" w:cs="Arial"/>
                <w:sz w:val="20"/>
                <w:szCs w:val="20"/>
                <w:lang w:val="en-US"/>
              </w:rPr>
              <w:t xml:space="preserve">. </w:t>
            </w:r>
            <w:r w:rsidRPr="004D5454">
              <w:rPr>
                <w:rFonts w:ascii="Verdana" w:hAnsi="Verdana" w:cs="Arial"/>
                <w:sz w:val="20"/>
                <w:szCs w:val="20"/>
                <w:lang w:val="en-US"/>
              </w:rPr>
              <w:t>P</w:t>
            </w:r>
            <w:r>
              <w:rPr>
                <w:rFonts w:ascii="Verdana" w:hAnsi="Verdana" w:cs="Arial"/>
                <w:sz w:val="20"/>
                <w:szCs w:val="20"/>
                <w:lang w:val="en-US"/>
              </w:rPr>
              <w:t>.</w:t>
            </w:r>
            <w:r w:rsidRPr="004D5454">
              <w:rPr>
                <w:rFonts w:ascii="Verdana" w:hAnsi="Verdana" w:cs="Arial"/>
                <w:sz w:val="20"/>
                <w:szCs w:val="20"/>
                <w:lang w:val="en-US"/>
              </w:rPr>
              <w:t>, Bourret</w:t>
            </w:r>
            <w:r>
              <w:rPr>
                <w:rFonts w:ascii="Verdana" w:hAnsi="Verdana" w:cs="Arial"/>
                <w:sz w:val="20"/>
                <w:szCs w:val="20"/>
                <w:lang w:val="en-US"/>
              </w:rPr>
              <w:t>,</w:t>
            </w:r>
            <w:r w:rsidRPr="004D5454">
              <w:rPr>
                <w:rFonts w:ascii="Verdana" w:hAnsi="Verdana" w:cs="Arial"/>
                <w:sz w:val="20"/>
                <w:szCs w:val="20"/>
                <w:lang w:val="en-US"/>
              </w:rPr>
              <w:t xml:space="preserve"> R</w:t>
            </w:r>
            <w:r>
              <w:rPr>
                <w:rFonts w:ascii="Verdana" w:hAnsi="Verdana" w:cs="Arial"/>
                <w:sz w:val="20"/>
                <w:szCs w:val="20"/>
                <w:lang w:val="en-US"/>
              </w:rPr>
              <w:t>.</w:t>
            </w:r>
            <w:r w:rsidRPr="004D5454">
              <w:rPr>
                <w:rFonts w:ascii="Verdana" w:hAnsi="Verdana" w:cs="Arial"/>
                <w:sz w:val="20"/>
                <w:szCs w:val="20"/>
                <w:lang w:val="en-US"/>
              </w:rPr>
              <w:t>, Brusselle</w:t>
            </w:r>
            <w:r>
              <w:rPr>
                <w:rFonts w:ascii="Verdana" w:hAnsi="Verdana" w:cs="Arial"/>
                <w:sz w:val="20"/>
                <w:szCs w:val="20"/>
                <w:lang w:val="en-US"/>
              </w:rPr>
              <w:t>,</w:t>
            </w:r>
            <w:r w:rsidRPr="004D5454">
              <w:rPr>
                <w:rFonts w:ascii="Verdana" w:hAnsi="Verdana" w:cs="Arial"/>
                <w:sz w:val="20"/>
                <w:szCs w:val="20"/>
                <w:lang w:val="en-US"/>
              </w:rPr>
              <w:t xml:space="preserve"> G</w:t>
            </w:r>
            <w:r>
              <w:rPr>
                <w:rFonts w:ascii="Verdana" w:hAnsi="Verdana" w:cs="Arial"/>
                <w:sz w:val="20"/>
                <w:szCs w:val="20"/>
                <w:lang w:val="en-US"/>
              </w:rPr>
              <w:t>.</w:t>
            </w:r>
            <w:r w:rsidRPr="004D5454">
              <w:rPr>
                <w:rFonts w:ascii="Verdana" w:hAnsi="Verdana" w:cs="Arial"/>
                <w:sz w:val="20"/>
                <w:szCs w:val="20"/>
                <w:lang w:val="en-US"/>
              </w:rPr>
              <w:t>, Brussino</w:t>
            </w:r>
            <w:r>
              <w:rPr>
                <w:rFonts w:ascii="Verdana" w:hAnsi="Verdana" w:cs="Arial"/>
                <w:sz w:val="20"/>
                <w:szCs w:val="20"/>
                <w:lang w:val="en-US"/>
              </w:rPr>
              <w:t>,</w:t>
            </w:r>
            <w:r w:rsidRPr="004D5454">
              <w:rPr>
                <w:rFonts w:ascii="Verdana" w:hAnsi="Verdana" w:cs="Arial"/>
                <w:sz w:val="20"/>
                <w:szCs w:val="20"/>
                <w:lang w:val="en-US"/>
              </w:rPr>
              <w:t xml:space="preserve"> L</w:t>
            </w:r>
            <w:r>
              <w:rPr>
                <w:rFonts w:ascii="Verdana" w:hAnsi="Verdana" w:cs="Arial"/>
                <w:sz w:val="20"/>
                <w:szCs w:val="20"/>
                <w:lang w:val="en-US"/>
              </w:rPr>
              <w:t>.</w:t>
            </w:r>
            <w:r w:rsidRPr="004D5454">
              <w:rPr>
                <w:rFonts w:ascii="Verdana" w:hAnsi="Verdana" w:cs="Arial"/>
                <w:sz w:val="20"/>
                <w:szCs w:val="20"/>
                <w:lang w:val="en-US"/>
              </w:rPr>
              <w:t>, Buhl</w:t>
            </w:r>
            <w:r>
              <w:rPr>
                <w:rFonts w:ascii="Verdana" w:hAnsi="Verdana" w:cs="Arial"/>
                <w:sz w:val="20"/>
                <w:szCs w:val="20"/>
                <w:lang w:val="en-US"/>
              </w:rPr>
              <w:t>,</w:t>
            </w:r>
            <w:r w:rsidRPr="004D5454">
              <w:rPr>
                <w:rFonts w:ascii="Verdana" w:hAnsi="Verdana" w:cs="Arial"/>
                <w:sz w:val="20"/>
                <w:szCs w:val="20"/>
                <w:lang w:val="en-US"/>
              </w:rPr>
              <w:t xml:space="preserve"> R</w:t>
            </w:r>
            <w:r>
              <w:rPr>
                <w:rFonts w:ascii="Verdana" w:hAnsi="Verdana" w:cs="Arial"/>
                <w:sz w:val="20"/>
                <w:szCs w:val="20"/>
                <w:lang w:val="en-US"/>
              </w:rPr>
              <w:t>.</w:t>
            </w:r>
            <w:r w:rsidRPr="004D5454">
              <w:rPr>
                <w:rFonts w:ascii="Verdana" w:hAnsi="Verdana" w:cs="Arial"/>
                <w:sz w:val="20"/>
                <w:szCs w:val="20"/>
                <w:lang w:val="en-US"/>
              </w:rPr>
              <w:t>, Cardona</w:t>
            </w:r>
            <w:r>
              <w:rPr>
                <w:rFonts w:ascii="Verdana" w:hAnsi="Verdana" w:cs="Arial"/>
                <w:sz w:val="20"/>
                <w:szCs w:val="20"/>
                <w:lang w:val="en-US"/>
              </w:rPr>
              <w:t>,</w:t>
            </w:r>
            <w:r w:rsidRPr="004D5454">
              <w:rPr>
                <w:rFonts w:ascii="Verdana" w:hAnsi="Verdana" w:cs="Arial"/>
                <w:sz w:val="20"/>
                <w:szCs w:val="20"/>
                <w:lang w:val="en-US"/>
              </w:rPr>
              <w:t xml:space="preserve"> V</w:t>
            </w:r>
            <w:r>
              <w:rPr>
                <w:rFonts w:ascii="Verdana" w:hAnsi="Verdana" w:cs="Arial"/>
                <w:sz w:val="20"/>
                <w:szCs w:val="20"/>
                <w:lang w:val="en-US"/>
              </w:rPr>
              <w:t>.</w:t>
            </w:r>
            <w:r w:rsidRPr="004D5454">
              <w:rPr>
                <w:rFonts w:ascii="Verdana" w:hAnsi="Verdana" w:cs="Arial"/>
                <w:sz w:val="20"/>
                <w:szCs w:val="20"/>
                <w:lang w:val="en-US"/>
              </w:rPr>
              <w:t>, Casale</w:t>
            </w:r>
            <w:r>
              <w:rPr>
                <w:rFonts w:ascii="Verdana" w:hAnsi="Verdana" w:cs="Arial"/>
                <w:sz w:val="20"/>
                <w:szCs w:val="20"/>
                <w:lang w:val="en-US"/>
              </w:rPr>
              <w:t>,</w:t>
            </w:r>
            <w:r w:rsidRPr="004D5454">
              <w:rPr>
                <w:rFonts w:ascii="Verdana" w:hAnsi="Verdana" w:cs="Arial"/>
                <w:sz w:val="20"/>
                <w:szCs w:val="20"/>
                <w:lang w:val="en-US"/>
              </w:rPr>
              <w:t xml:space="preserve"> T</w:t>
            </w:r>
            <w:r>
              <w:rPr>
                <w:rFonts w:ascii="Verdana" w:hAnsi="Verdana" w:cs="Arial"/>
                <w:sz w:val="20"/>
                <w:szCs w:val="20"/>
                <w:lang w:val="en-US"/>
              </w:rPr>
              <w:t>.</w:t>
            </w:r>
            <w:r w:rsidRPr="004D5454">
              <w:rPr>
                <w:rFonts w:ascii="Verdana" w:hAnsi="Verdana" w:cs="Arial"/>
                <w:sz w:val="20"/>
                <w:szCs w:val="20"/>
                <w:lang w:val="en-US"/>
              </w:rPr>
              <w:t>, Cecchi</w:t>
            </w:r>
            <w:r>
              <w:rPr>
                <w:rFonts w:ascii="Verdana" w:hAnsi="Verdana" w:cs="Arial"/>
                <w:sz w:val="20"/>
                <w:szCs w:val="20"/>
                <w:lang w:val="en-US"/>
              </w:rPr>
              <w:t>,</w:t>
            </w:r>
            <w:r w:rsidRPr="004D5454">
              <w:rPr>
                <w:rFonts w:ascii="Verdana" w:hAnsi="Verdana" w:cs="Arial"/>
                <w:sz w:val="20"/>
                <w:szCs w:val="20"/>
                <w:lang w:val="en-US"/>
              </w:rPr>
              <w:t xml:space="preserve"> L</w:t>
            </w:r>
            <w:r>
              <w:rPr>
                <w:rFonts w:ascii="Verdana" w:hAnsi="Verdana" w:cs="Arial"/>
                <w:sz w:val="20"/>
                <w:szCs w:val="20"/>
                <w:lang w:val="en-US"/>
              </w:rPr>
              <w:t>.</w:t>
            </w:r>
            <w:r w:rsidRPr="004D5454">
              <w:rPr>
                <w:rFonts w:ascii="Verdana" w:hAnsi="Verdana" w:cs="Arial"/>
                <w:sz w:val="20"/>
                <w:szCs w:val="20"/>
                <w:lang w:val="en-US"/>
              </w:rPr>
              <w:t>, Charpin</w:t>
            </w:r>
            <w:r>
              <w:rPr>
                <w:rFonts w:ascii="Verdana" w:hAnsi="Verdana" w:cs="Arial"/>
                <w:sz w:val="20"/>
                <w:szCs w:val="20"/>
                <w:lang w:val="en-US"/>
              </w:rPr>
              <w:t>,</w:t>
            </w:r>
            <w:r w:rsidRPr="004D5454">
              <w:rPr>
                <w:rFonts w:ascii="Verdana" w:hAnsi="Verdana" w:cs="Arial"/>
                <w:sz w:val="20"/>
                <w:szCs w:val="20"/>
                <w:lang w:val="en-US"/>
              </w:rPr>
              <w:t xml:space="preserve"> D</w:t>
            </w:r>
            <w:r>
              <w:rPr>
                <w:rFonts w:ascii="Verdana" w:hAnsi="Verdana" w:cs="Arial"/>
                <w:sz w:val="20"/>
                <w:szCs w:val="20"/>
                <w:lang w:val="en-US"/>
              </w:rPr>
              <w:t>.</w:t>
            </w:r>
            <w:r w:rsidRPr="004D5454">
              <w:rPr>
                <w:rFonts w:ascii="Verdana" w:hAnsi="Verdana" w:cs="Arial"/>
                <w:sz w:val="20"/>
                <w:szCs w:val="20"/>
                <w:lang w:val="en-US"/>
              </w:rPr>
              <w:t>, Cherrez-Ojeda</w:t>
            </w:r>
            <w:r>
              <w:rPr>
                <w:rFonts w:ascii="Verdana" w:hAnsi="Verdana" w:cs="Arial"/>
                <w:sz w:val="20"/>
                <w:szCs w:val="20"/>
                <w:lang w:val="en-US"/>
              </w:rPr>
              <w:t>,</w:t>
            </w:r>
            <w:r w:rsidRPr="004D5454">
              <w:rPr>
                <w:rFonts w:ascii="Verdana" w:hAnsi="Verdana" w:cs="Arial"/>
                <w:sz w:val="20"/>
                <w:szCs w:val="20"/>
                <w:lang w:val="en-US"/>
              </w:rPr>
              <w:t xml:space="preserve"> I</w:t>
            </w:r>
            <w:r>
              <w:rPr>
                <w:rFonts w:ascii="Verdana" w:hAnsi="Verdana" w:cs="Arial"/>
                <w:sz w:val="20"/>
                <w:szCs w:val="20"/>
                <w:lang w:val="en-US"/>
              </w:rPr>
              <w:t>.</w:t>
            </w:r>
            <w:r w:rsidRPr="004D5454">
              <w:rPr>
                <w:rFonts w:ascii="Verdana" w:hAnsi="Verdana" w:cs="Arial"/>
                <w:sz w:val="20"/>
                <w:szCs w:val="20"/>
                <w:lang w:val="en-US"/>
              </w:rPr>
              <w:t>, Chu</w:t>
            </w:r>
            <w:r>
              <w:rPr>
                <w:rFonts w:ascii="Verdana" w:hAnsi="Verdana" w:cs="Arial"/>
                <w:sz w:val="20"/>
                <w:szCs w:val="20"/>
                <w:lang w:val="en-US"/>
              </w:rPr>
              <w:t>,</w:t>
            </w:r>
            <w:r w:rsidRPr="004D5454">
              <w:rPr>
                <w:rFonts w:ascii="Verdana" w:hAnsi="Verdana" w:cs="Arial"/>
                <w:sz w:val="20"/>
                <w:szCs w:val="20"/>
                <w:lang w:val="en-US"/>
              </w:rPr>
              <w:t xml:space="preserve"> D</w:t>
            </w:r>
            <w:r>
              <w:rPr>
                <w:rFonts w:ascii="Verdana" w:hAnsi="Verdana" w:cs="Arial"/>
                <w:sz w:val="20"/>
                <w:szCs w:val="20"/>
                <w:lang w:val="en-US"/>
              </w:rPr>
              <w:t xml:space="preserve">. </w:t>
            </w:r>
            <w:r w:rsidRPr="004D5454">
              <w:rPr>
                <w:rFonts w:ascii="Verdana" w:hAnsi="Verdana" w:cs="Arial"/>
                <w:sz w:val="20"/>
                <w:szCs w:val="20"/>
                <w:lang w:val="en-US"/>
              </w:rPr>
              <w:t>K</w:t>
            </w:r>
            <w:r>
              <w:rPr>
                <w:rFonts w:ascii="Verdana" w:hAnsi="Verdana" w:cs="Arial"/>
                <w:sz w:val="20"/>
                <w:szCs w:val="20"/>
                <w:lang w:val="en-US"/>
              </w:rPr>
              <w:t>.</w:t>
            </w:r>
            <w:r w:rsidRPr="004D5454">
              <w:rPr>
                <w:rFonts w:ascii="Verdana" w:hAnsi="Verdana" w:cs="Arial"/>
                <w:sz w:val="20"/>
                <w:szCs w:val="20"/>
                <w:lang w:val="en-US"/>
              </w:rPr>
              <w:t>, Cingi</w:t>
            </w:r>
            <w:r>
              <w:rPr>
                <w:rFonts w:ascii="Verdana" w:hAnsi="Verdana" w:cs="Arial"/>
                <w:sz w:val="20"/>
                <w:szCs w:val="20"/>
                <w:lang w:val="en-US"/>
              </w:rPr>
              <w:t>,</w:t>
            </w:r>
            <w:r w:rsidRPr="004D5454">
              <w:rPr>
                <w:rFonts w:ascii="Verdana" w:hAnsi="Verdana" w:cs="Arial"/>
                <w:sz w:val="20"/>
                <w:szCs w:val="20"/>
                <w:lang w:val="en-US"/>
              </w:rPr>
              <w:t xml:space="preserve"> C</w:t>
            </w:r>
            <w:r>
              <w:rPr>
                <w:rFonts w:ascii="Verdana" w:hAnsi="Verdana" w:cs="Arial"/>
                <w:sz w:val="20"/>
                <w:szCs w:val="20"/>
                <w:lang w:val="en-US"/>
              </w:rPr>
              <w:t>.</w:t>
            </w:r>
            <w:r w:rsidRPr="004D5454">
              <w:rPr>
                <w:rFonts w:ascii="Verdana" w:hAnsi="Verdana" w:cs="Arial"/>
                <w:sz w:val="20"/>
                <w:szCs w:val="20"/>
                <w:lang w:val="en-US"/>
              </w:rPr>
              <w:t>, Costa</w:t>
            </w:r>
            <w:r>
              <w:rPr>
                <w:rFonts w:ascii="Verdana" w:hAnsi="Verdana" w:cs="Arial"/>
                <w:sz w:val="20"/>
                <w:szCs w:val="20"/>
                <w:lang w:val="en-US"/>
              </w:rPr>
              <w:t>,</w:t>
            </w:r>
            <w:r w:rsidRPr="004D5454">
              <w:rPr>
                <w:rFonts w:ascii="Verdana" w:hAnsi="Verdana" w:cs="Arial"/>
                <w:sz w:val="20"/>
                <w:szCs w:val="20"/>
                <w:lang w:val="en-US"/>
              </w:rPr>
              <w:t xml:space="preserve"> E</w:t>
            </w:r>
            <w:r>
              <w:rPr>
                <w:rFonts w:ascii="Verdana" w:hAnsi="Verdana" w:cs="Arial"/>
                <w:sz w:val="20"/>
                <w:szCs w:val="20"/>
                <w:lang w:val="en-US"/>
              </w:rPr>
              <w:t xml:space="preserve">. </w:t>
            </w:r>
            <w:r w:rsidRPr="004D5454">
              <w:rPr>
                <w:rFonts w:ascii="Verdana" w:hAnsi="Verdana" w:cs="Arial"/>
                <w:sz w:val="20"/>
                <w:szCs w:val="20"/>
                <w:lang w:val="en-US"/>
              </w:rPr>
              <w:t>M</w:t>
            </w:r>
            <w:r>
              <w:rPr>
                <w:rFonts w:ascii="Verdana" w:hAnsi="Verdana" w:cs="Arial"/>
                <w:sz w:val="20"/>
                <w:szCs w:val="20"/>
                <w:lang w:val="en-US"/>
              </w:rPr>
              <w:t>.</w:t>
            </w:r>
            <w:r w:rsidRPr="004D5454">
              <w:rPr>
                <w:rFonts w:ascii="Verdana" w:hAnsi="Verdana" w:cs="Arial"/>
                <w:sz w:val="20"/>
                <w:szCs w:val="20"/>
                <w:lang w:val="en-US"/>
              </w:rPr>
              <w:t>, Cruz</w:t>
            </w:r>
            <w:r>
              <w:rPr>
                <w:rFonts w:ascii="Verdana" w:hAnsi="Verdana" w:cs="Arial"/>
                <w:sz w:val="20"/>
                <w:szCs w:val="20"/>
                <w:lang w:val="en-US"/>
              </w:rPr>
              <w:t>,</w:t>
            </w:r>
            <w:r w:rsidRPr="004D5454">
              <w:rPr>
                <w:rFonts w:ascii="Verdana" w:hAnsi="Verdana" w:cs="Arial"/>
                <w:sz w:val="20"/>
                <w:szCs w:val="20"/>
                <w:lang w:val="en-US"/>
              </w:rPr>
              <w:t xml:space="preserve"> A</w:t>
            </w:r>
            <w:r>
              <w:rPr>
                <w:rFonts w:ascii="Verdana" w:hAnsi="Verdana" w:cs="Arial"/>
                <w:sz w:val="20"/>
                <w:szCs w:val="20"/>
                <w:lang w:val="en-US"/>
              </w:rPr>
              <w:t xml:space="preserve">. </w:t>
            </w:r>
            <w:r w:rsidRPr="004D5454">
              <w:rPr>
                <w:rFonts w:ascii="Verdana" w:hAnsi="Verdana" w:cs="Arial"/>
                <w:sz w:val="20"/>
                <w:szCs w:val="20"/>
                <w:lang w:val="en-US"/>
              </w:rPr>
              <w:t>A</w:t>
            </w:r>
            <w:r>
              <w:rPr>
                <w:rFonts w:ascii="Verdana" w:hAnsi="Verdana" w:cs="Arial"/>
                <w:sz w:val="20"/>
                <w:szCs w:val="20"/>
                <w:lang w:val="en-US"/>
              </w:rPr>
              <w:t>.</w:t>
            </w:r>
            <w:r w:rsidRPr="004D5454">
              <w:rPr>
                <w:rFonts w:ascii="Verdana" w:hAnsi="Verdana" w:cs="Arial"/>
                <w:sz w:val="20"/>
                <w:szCs w:val="20"/>
                <w:lang w:val="en-US"/>
              </w:rPr>
              <w:t>, Devillier</w:t>
            </w:r>
            <w:r>
              <w:rPr>
                <w:rFonts w:ascii="Verdana" w:hAnsi="Verdana" w:cs="Arial"/>
                <w:sz w:val="20"/>
                <w:szCs w:val="20"/>
                <w:lang w:val="en-US"/>
              </w:rPr>
              <w:t>,</w:t>
            </w:r>
            <w:r w:rsidRPr="004D5454">
              <w:rPr>
                <w:rFonts w:ascii="Verdana" w:hAnsi="Verdana" w:cs="Arial"/>
                <w:sz w:val="20"/>
                <w:szCs w:val="20"/>
                <w:lang w:val="en-US"/>
              </w:rPr>
              <w:t xml:space="preserve"> P</w:t>
            </w:r>
            <w:r>
              <w:rPr>
                <w:rFonts w:ascii="Verdana" w:hAnsi="Verdana" w:cs="Arial"/>
                <w:sz w:val="20"/>
                <w:szCs w:val="20"/>
                <w:lang w:val="en-US"/>
              </w:rPr>
              <w:t>.</w:t>
            </w:r>
            <w:r w:rsidRPr="004D5454">
              <w:rPr>
                <w:rFonts w:ascii="Verdana" w:hAnsi="Verdana" w:cs="Arial"/>
                <w:sz w:val="20"/>
                <w:szCs w:val="20"/>
                <w:lang w:val="en-US"/>
              </w:rPr>
              <w:t>, Dramburg</w:t>
            </w:r>
            <w:r>
              <w:rPr>
                <w:rFonts w:ascii="Verdana" w:hAnsi="Verdana" w:cs="Arial"/>
                <w:sz w:val="20"/>
                <w:szCs w:val="20"/>
                <w:lang w:val="en-US"/>
              </w:rPr>
              <w:t>,</w:t>
            </w:r>
            <w:r w:rsidRPr="004D5454">
              <w:rPr>
                <w:rFonts w:ascii="Verdana" w:hAnsi="Verdana" w:cs="Arial"/>
                <w:sz w:val="20"/>
                <w:szCs w:val="20"/>
                <w:lang w:val="en-US"/>
              </w:rPr>
              <w:t xml:space="preserve"> S</w:t>
            </w:r>
            <w:r>
              <w:rPr>
                <w:rFonts w:ascii="Verdana" w:hAnsi="Verdana" w:cs="Arial"/>
                <w:sz w:val="20"/>
                <w:szCs w:val="20"/>
                <w:lang w:val="en-US"/>
              </w:rPr>
              <w:t>.</w:t>
            </w:r>
            <w:r w:rsidRPr="004D5454">
              <w:rPr>
                <w:rFonts w:ascii="Verdana" w:hAnsi="Verdana" w:cs="Arial"/>
                <w:sz w:val="20"/>
                <w:szCs w:val="20"/>
                <w:lang w:val="en-US"/>
              </w:rPr>
              <w:t>, Fokkens</w:t>
            </w:r>
            <w:r>
              <w:rPr>
                <w:rFonts w:ascii="Verdana" w:hAnsi="Verdana" w:cs="Arial"/>
                <w:sz w:val="20"/>
                <w:szCs w:val="20"/>
                <w:lang w:val="en-US"/>
              </w:rPr>
              <w:t>,</w:t>
            </w:r>
            <w:r w:rsidRPr="004D5454">
              <w:rPr>
                <w:rFonts w:ascii="Verdana" w:hAnsi="Verdana" w:cs="Arial"/>
                <w:sz w:val="20"/>
                <w:szCs w:val="20"/>
                <w:lang w:val="en-US"/>
              </w:rPr>
              <w:t xml:space="preserve"> W</w:t>
            </w:r>
            <w:r>
              <w:rPr>
                <w:rFonts w:ascii="Verdana" w:hAnsi="Verdana" w:cs="Arial"/>
                <w:sz w:val="20"/>
                <w:szCs w:val="20"/>
                <w:lang w:val="en-US"/>
              </w:rPr>
              <w:t xml:space="preserve">. </w:t>
            </w:r>
            <w:r w:rsidRPr="004D5454">
              <w:rPr>
                <w:rFonts w:ascii="Verdana" w:hAnsi="Verdana" w:cs="Arial"/>
                <w:sz w:val="20"/>
                <w:szCs w:val="20"/>
                <w:lang w:val="en-US"/>
              </w:rPr>
              <w:t>J</w:t>
            </w:r>
            <w:r>
              <w:rPr>
                <w:rFonts w:ascii="Verdana" w:hAnsi="Verdana" w:cs="Arial"/>
                <w:sz w:val="20"/>
                <w:szCs w:val="20"/>
                <w:lang w:val="en-US"/>
              </w:rPr>
              <w:t>.</w:t>
            </w:r>
            <w:r w:rsidRPr="004D5454">
              <w:rPr>
                <w:rFonts w:ascii="Verdana" w:hAnsi="Verdana" w:cs="Arial"/>
                <w:sz w:val="20"/>
                <w:szCs w:val="20"/>
                <w:lang w:val="en-US"/>
              </w:rPr>
              <w:t>, Gotua</w:t>
            </w:r>
            <w:r>
              <w:rPr>
                <w:rFonts w:ascii="Verdana" w:hAnsi="Verdana" w:cs="Arial"/>
                <w:sz w:val="20"/>
                <w:szCs w:val="20"/>
                <w:lang w:val="en-US"/>
              </w:rPr>
              <w:t>,</w:t>
            </w:r>
            <w:r w:rsidRPr="004D5454">
              <w:rPr>
                <w:rFonts w:ascii="Verdana" w:hAnsi="Verdana" w:cs="Arial"/>
                <w:sz w:val="20"/>
                <w:szCs w:val="20"/>
                <w:lang w:val="en-US"/>
              </w:rPr>
              <w:t xml:space="preserve"> M</w:t>
            </w:r>
            <w:r>
              <w:rPr>
                <w:rFonts w:ascii="Verdana" w:hAnsi="Verdana" w:cs="Arial"/>
                <w:sz w:val="20"/>
                <w:szCs w:val="20"/>
                <w:lang w:val="en-US"/>
              </w:rPr>
              <w:t>.</w:t>
            </w:r>
            <w:r w:rsidRPr="004D5454">
              <w:rPr>
                <w:rFonts w:ascii="Verdana" w:hAnsi="Verdana" w:cs="Arial"/>
                <w:sz w:val="20"/>
                <w:szCs w:val="20"/>
                <w:lang w:val="en-US"/>
              </w:rPr>
              <w:t>, Heffler</w:t>
            </w:r>
            <w:r>
              <w:rPr>
                <w:rFonts w:ascii="Verdana" w:hAnsi="Verdana" w:cs="Arial"/>
                <w:sz w:val="20"/>
                <w:szCs w:val="20"/>
                <w:lang w:val="en-US"/>
              </w:rPr>
              <w:t>,</w:t>
            </w:r>
            <w:r w:rsidRPr="004D5454">
              <w:rPr>
                <w:rFonts w:ascii="Verdana" w:hAnsi="Verdana" w:cs="Arial"/>
                <w:sz w:val="20"/>
                <w:szCs w:val="20"/>
                <w:lang w:val="en-US"/>
              </w:rPr>
              <w:t xml:space="preserve"> E</w:t>
            </w:r>
            <w:r>
              <w:rPr>
                <w:rFonts w:ascii="Verdana" w:hAnsi="Verdana" w:cs="Arial"/>
                <w:sz w:val="20"/>
                <w:szCs w:val="20"/>
                <w:lang w:val="en-US"/>
              </w:rPr>
              <w:t>.</w:t>
            </w:r>
            <w:r w:rsidRPr="004D5454">
              <w:rPr>
                <w:rFonts w:ascii="Verdana" w:hAnsi="Verdana" w:cs="Arial"/>
                <w:sz w:val="20"/>
                <w:szCs w:val="20"/>
                <w:lang w:val="en-US"/>
              </w:rPr>
              <w:t>, Ispayeva</w:t>
            </w:r>
            <w:r>
              <w:rPr>
                <w:rFonts w:ascii="Verdana" w:hAnsi="Verdana" w:cs="Arial"/>
                <w:sz w:val="20"/>
                <w:szCs w:val="20"/>
                <w:lang w:val="en-US"/>
              </w:rPr>
              <w:t>,</w:t>
            </w:r>
            <w:r w:rsidRPr="004D5454">
              <w:rPr>
                <w:rFonts w:ascii="Verdana" w:hAnsi="Verdana" w:cs="Arial"/>
                <w:sz w:val="20"/>
                <w:szCs w:val="20"/>
                <w:lang w:val="en-US"/>
              </w:rPr>
              <w:t xml:space="preserve"> Z</w:t>
            </w:r>
            <w:r>
              <w:rPr>
                <w:rFonts w:ascii="Verdana" w:hAnsi="Verdana" w:cs="Arial"/>
                <w:sz w:val="20"/>
                <w:szCs w:val="20"/>
                <w:lang w:val="en-US"/>
              </w:rPr>
              <w:t>.</w:t>
            </w:r>
            <w:r w:rsidRPr="004D5454">
              <w:rPr>
                <w:rFonts w:ascii="Verdana" w:hAnsi="Verdana" w:cs="Arial"/>
                <w:sz w:val="20"/>
                <w:szCs w:val="20"/>
                <w:lang w:val="en-US"/>
              </w:rPr>
              <w:t>, Ivancevich</w:t>
            </w:r>
            <w:r>
              <w:rPr>
                <w:rFonts w:ascii="Verdana" w:hAnsi="Verdana" w:cs="Arial"/>
                <w:sz w:val="20"/>
                <w:szCs w:val="20"/>
                <w:lang w:val="en-US"/>
              </w:rPr>
              <w:t>,</w:t>
            </w:r>
            <w:r w:rsidRPr="004D5454">
              <w:rPr>
                <w:rFonts w:ascii="Verdana" w:hAnsi="Verdana" w:cs="Arial"/>
                <w:sz w:val="20"/>
                <w:szCs w:val="20"/>
                <w:lang w:val="en-US"/>
              </w:rPr>
              <w:t xml:space="preserve"> J</w:t>
            </w:r>
            <w:r>
              <w:rPr>
                <w:rFonts w:ascii="Verdana" w:hAnsi="Verdana" w:cs="Arial"/>
                <w:sz w:val="20"/>
                <w:szCs w:val="20"/>
                <w:lang w:val="en-US"/>
              </w:rPr>
              <w:t xml:space="preserve">. </w:t>
            </w:r>
            <w:r w:rsidRPr="004D5454">
              <w:rPr>
                <w:rFonts w:ascii="Verdana" w:hAnsi="Verdana" w:cs="Arial"/>
                <w:sz w:val="20"/>
                <w:szCs w:val="20"/>
                <w:lang w:val="en-US"/>
              </w:rPr>
              <w:t>C</w:t>
            </w:r>
            <w:r>
              <w:rPr>
                <w:rFonts w:ascii="Verdana" w:hAnsi="Verdana" w:cs="Arial"/>
                <w:sz w:val="20"/>
                <w:szCs w:val="20"/>
                <w:lang w:val="en-US"/>
              </w:rPr>
              <w:t>.</w:t>
            </w:r>
            <w:r w:rsidRPr="004D5454">
              <w:rPr>
                <w:rFonts w:ascii="Verdana" w:hAnsi="Verdana" w:cs="Arial"/>
                <w:sz w:val="20"/>
                <w:szCs w:val="20"/>
                <w:lang w:val="en-US"/>
              </w:rPr>
              <w:t>, Joos</w:t>
            </w:r>
            <w:r>
              <w:rPr>
                <w:rFonts w:ascii="Verdana" w:hAnsi="Verdana" w:cs="Arial"/>
                <w:sz w:val="20"/>
                <w:szCs w:val="20"/>
                <w:lang w:val="en-US"/>
              </w:rPr>
              <w:t>,</w:t>
            </w:r>
            <w:r w:rsidRPr="004D5454">
              <w:rPr>
                <w:rFonts w:ascii="Verdana" w:hAnsi="Verdana" w:cs="Arial"/>
                <w:sz w:val="20"/>
                <w:szCs w:val="20"/>
                <w:lang w:val="en-US"/>
              </w:rPr>
              <w:t xml:space="preserve"> G</w:t>
            </w:r>
            <w:r>
              <w:rPr>
                <w:rFonts w:ascii="Verdana" w:hAnsi="Verdana" w:cs="Arial"/>
                <w:sz w:val="20"/>
                <w:szCs w:val="20"/>
                <w:lang w:val="en-US"/>
              </w:rPr>
              <w:t>.</w:t>
            </w:r>
            <w:r w:rsidRPr="004D5454">
              <w:rPr>
                <w:rFonts w:ascii="Verdana" w:hAnsi="Verdana" w:cs="Arial"/>
                <w:sz w:val="20"/>
                <w:szCs w:val="20"/>
                <w:lang w:val="en-US"/>
              </w:rPr>
              <w:t>, Kaidashev</w:t>
            </w:r>
            <w:r>
              <w:rPr>
                <w:rFonts w:ascii="Verdana" w:hAnsi="Verdana" w:cs="Arial"/>
                <w:sz w:val="20"/>
                <w:szCs w:val="20"/>
                <w:lang w:val="en-US"/>
              </w:rPr>
              <w:t>,</w:t>
            </w:r>
            <w:r w:rsidRPr="004D5454">
              <w:rPr>
                <w:rFonts w:ascii="Verdana" w:hAnsi="Verdana" w:cs="Arial"/>
                <w:sz w:val="20"/>
                <w:szCs w:val="20"/>
                <w:lang w:val="en-US"/>
              </w:rPr>
              <w:t xml:space="preserve"> I</w:t>
            </w:r>
            <w:r>
              <w:rPr>
                <w:rFonts w:ascii="Verdana" w:hAnsi="Verdana" w:cs="Arial"/>
                <w:sz w:val="20"/>
                <w:szCs w:val="20"/>
                <w:lang w:val="en-US"/>
              </w:rPr>
              <w:t>.</w:t>
            </w:r>
            <w:r w:rsidRPr="004D5454">
              <w:rPr>
                <w:rFonts w:ascii="Verdana" w:hAnsi="Verdana" w:cs="Arial"/>
                <w:sz w:val="20"/>
                <w:szCs w:val="20"/>
                <w:lang w:val="en-US"/>
              </w:rPr>
              <w:t>, Kraxner</w:t>
            </w:r>
            <w:r>
              <w:rPr>
                <w:rFonts w:ascii="Verdana" w:hAnsi="Verdana" w:cs="Arial"/>
                <w:sz w:val="20"/>
                <w:szCs w:val="20"/>
                <w:lang w:val="en-US"/>
              </w:rPr>
              <w:t>,</w:t>
            </w:r>
            <w:r w:rsidRPr="004D5454">
              <w:rPr>
                <w:rFonts w:ascii="Verdana" w:hAnsi="Verdana" w:cs="Arial"/>
                <w:sz w:val="20"/>
                <w:szCs w:val="20"/>
                <w:lang w:val="en-US"/>
              </w:rPr>
              <w:t xml:space="preserve"> H</w:t>
            </w:r>
            <w:r>
              <w:rPr>
                <w:rFonts w:ascii="Verdana" w:hAnsi="Verdana" w:cs="Arial"/>
                <w:sz w:val="20"/>
                <w:szCs w:val="20"/>
                <w:lang w:val="en-US"/>
              </w:rPr>
              <w:t>.</w:t>
            </w:r>
            <w:r w:rsidRPr="004D5454">
              <w:rPr>
                <w:rFonts w:ascii="Verdana" w:hAnsi="Verdana" w:cs="Arial"/>
                <w:sz w:val="20"/>
                <w:szCs w:val="20"/>
                <w:lang w:val="en-US"/>
              </w:rPr>
              <w:t>, Kvedariene</w:t>
            </w:r>
            <w:r>
              <w:rPr>
                <w:rFonts w:ascii="Verdana" w:hAnsi="Verdana" w:cs="Arial"/>
                <w:sz w:val="20"/>
                <w:szCs w:val="20"/>
                <w:lang w:val="en-US"/>
              </w:rPr>
              <w:t>,</w:t>
            </w:r>
            <w:r w:rsidRPr="004D5454">
              <w:rPr>
                <w:rFonts w:ascii="Verdana" w:hAnsi="Verdana" w:cs="Arial"/>
                <w:sz w:val="20"/>
                <w:szCs w:val="20"/>
                <w:lang w:val="en-US"/>
              </w:rPr>
              <w:t xml:space="preserve"> V</w:t>
            </w:r>
            <w:r>
              <w:rPr>
                <w:rFonts w:ascii="Verdana" w:hAnsi="Verdana" w:cs="Arial"/>
                <w:sz w:val="20"/>
                <w:szCs w:val="20"/>
                <w:lang w:val="en-US"/>
              </w:rPr>
              <w:t>.</w:t>
            </w:r>
            <w:r w:rsidRPr="004D5454">
              <w:rPr>
                <w:rFonts w:ascii="Verdana" w:hAnsi="Verdana" w:cs="Arial"/>
                <w:sz w:val="20"/>
                <w:szCs w:val="20"/>
                <w:lang w:val="en-US"/>
              </w:rPr>
              <w:t>, Larenas-Linnemann</w:t>
            </w:r>
            <w:r>
              <w:rPr>
                <w:rFonts w:ascii="Verdana" w:hAnsi="Verdana" w:cs="Arial"/>
                <w:sz w:val="20"/>
                <w:szCs w:val="20"/>
                <w:lang w:val="en-US"/>
              </w:rPr>
              <w:t>,</w:t>
            </w:r>
            <w:r w:rsidRPr="004D5454">
              <w:rPr>
                <w:rFonts w:ascii="Verdana" w:hAnsi="Verdana" w:cs="Arial"/>
                <w:sz w:val="20"/>
                <w:szCs w:val="20"/>
                <w:lang w:val="en-US"/>
              </w:rPr>
              <w:t xml:space="preserve"> D</w:t>
            </w:r>
            <w:r>
              <w:rPr>
                <w:rFonts w:ascii="Verdana" w:hAnsi="Verdana" w:cs="Arial"/>
                <w:sz w:val="20"/>
                <w:szCs w:val="20"/>
                <w:lang w:val="en-US"/>
              </w:rPr>
              <w:t xml:space="preserve">. </w:t>
            </w:r>
            <w:r w:rsidRPr="004D5454">
              <w:rPr>
                <w:rFonts w:ascii="Verdana" w:hAnsi="Verdana" w:cs="Arial"/>
                <w:sz w:val="20"/>
                <w:szCs w:val="20"/>
                <w:lang w:val="en-US"/>
              </w:rPr>
              <w:t>E</w:t>
            </w:r>
            <w:r>
              <w:rPr>
                <w:rFonts w:ascii="Verdana" w:hAnsi="Verdana" w:cs="Arial"/>
                <w:sz w:val="20"/>
                <w:szCs w:val="20"/>
                <w:lang w:val="en-US"/>
              </w:rPr>
              <w:t>.</w:t>
            </w:r>
            <w:r w:rsidRPr="004D5454">
              <w:rPr>
                <w:rFonts w:ascii="Verdana" w:hAnsi="Verdana" w:cs="Arial"/>
                <w:sz w:val="20"/>
                <w:szCs w:val="20"/>
                <w:lang w:val="en-US"/>
              </w:rPr>
              <w:t>, Laune</w:t>
            </w:r>
            <w:r>
              <w:rPr>
                <w:rFonts w:ascii="Verdana" w:hAnsi="Verdana" w:cs="Arial"/>
                <w:sz w:val="20"/>
                <w:szCs w:val="20"/>
                <w:lang w:val="en-US"/>
              </w:rPr>
              <w:t>,</w:t>
            </w:r>
            <w:r w:rsidRPr="004D5454">
              <w:rPr>
                <w:rFonts w:ascii="Verdana" w:hAnsi="Verdana" w:cs="Arial"/>
                <w:sz w:val="20"/>
                <w:szCs w:val="20"/>
                <w:lang w:val="en-US"/>
              </w:rPr>
              <w:t xml:space="preserve"> D</w:t>
            </w:r>
            <w:r>
              <w:rPr>
                <w:rFonts w:ascii="Verdana" w:hAnsi="Verdana" w:cs="Arial"/>
                <w:sz w:val="20"/>
                <w:szCs w:val="20"/>
                <w:lang w:val="en-US"/>
              </w:rPr>
              <w:t>.</w:t>
            </w:r>
            <w:r w:rsidRPr="004D5454">
              <w:rPr>
                <w:rFonts w:ascii="Verdana" w:hAnsi="Verdana" w:cs="Arial"/>
                <w:sz w:val="20"/>
                <w:szCs w:val="20"/>
                <w:lang w:val="en-US"/>
              </w:rPr>
              <w:t>, Lourenço</w:t>
            </w:r>
            <w:r>
              <w:rPr>
                <w:rFonts w:ascii="Verdana" w:hAnsi="Verdana" w:cs="Arial"/>
                <w:sz w:val="20"/>
                <w:szCs w:val="20"/>
                <w:lang w:val="en-US"/>
              </w:rPr>
              <w:t>,</w:t>
            </w:r>
            <w:r w:rsidRPr="004D5454">
              <w:rPr>
                <w:rFonts w:ascii="Verdana" w:hAnsi="Verdana" w:cs="Arial"/>
                <w:sz w:val="20"/>
                <w:szCs w:val="20"/>
                <w:lang w:val="en-US"/>
              </w:rPr>
              <w:t xml:space="preserve"> O</w:t>
            </w:r>
            <w:r>
              <w:rPr>
                <w:rFonts w:ascii="Verdana" w:hAnsi="Verdana" w:cs="Arial"/>
                <w:sz w:val="20"/>
                <w:szCs w:val="20"/>
                <w:lang w:val="en-US"/>
              </w:rPr>
              <w:t>.</w:t>
            </w:r>
            <w:r w:rsidRPr="004D5454">
              <w:rPr>
                <w:rFonts w:ascii="Verdana" w:hAnsi="Verdana" w:cs="Arial"/>
                <w:sz w:val="20"/>
                <w:szCs w:val="20"/>
                <w:lang w:val="en-US"/>
              </w:rPr>
              <w:t>, Louis</w:t>
            </w:r>
            <w:r>
              <w:rPr>
                <w:rFonts w:ascii="Verdana" w:hAnsi="Verdana" w:cs="Arial"/>
                <w:sz w:val="20"/>
                <w:szCs w:val="20"/>
                <w:lang w:val="en-US"/>
              </w:rPr>
              <w:t>,</w:t>
            </w:r>
            <w:r w:rsidRPr="004D5454">
              <w:rPr>
                <w:rFonts w:ascii="Verdana" w:hAnsi="Verdana" w:cs="Arial"/>
                <w:sz w:val="20"/>
                <w:szCs w:val="20"/>
                <w:lang w:val="en-US"/>
              </w:rPr>
              <w:t xml:space="preserve"> R</w:t>
            </w:r>
            <w:r>
              <w:rPr>
                <w:rFonts w:ascii="Verdana" w:hAnsi="Verdana" w:cs="Arial"/>
                <w:sz w:val="20"/>
                <w:szCs w:val="20"/>
                <w:lang w:val="en-US"/>
              </w:rPr>
              <w:t>.</w:t>
            </w:r>
            <w:r w:rsidRPr="004D5454">
              <w:rPr>
                <w:rFonts w:ascii="Verdana" w:hAnsi="Verdana" w:cs="Arial"/>
                <w:sz w:val="20"/>
                <w:szCs w:val="20"/>
                <w:lang w:val="en-US"/>
              </w:rPr>
              <w:t>, Makela</w:t>
            </w:r>
            <w:r>
              <w:rPr>
                <w:rFonts w:ascii="Verdana" w:hAnsi="Verdana" w:cs="Arial"/>
                <w:sz w:val="20"/>
                <w:szCs w:val="20"/>
                <w:lang w:val="en-US"/>
              </w:rPr>
              <w:t>,</w:t>
            </w:r>
            <w:r w:rsidRPr="004D5454">
              <w:rPr>
                <w:rFonts w:ascii="Verdana" w:hAnsi="Verdana" w:cs="Arial"/>
                <w:sz w:val="20"/>
                <w:szCs w:val="20"/>
                <w:lang w:val="en-US"/>
              </w:rPr>
              <w:t xml:space="preserve"> M</w:t>
            </w:r>
            <w:r>
              <w:rPr>
                <w:rFonts w:ascii="Verdana" w:hAnsi="Verdana" w:cs="Arial"/>
                <w:sz w:val="20"/>
                <w:szCs w:val="20"/>
                <w:lang w:val="en-US"/>
              </w:rPr>
              <w:t>.</w:t>
            </w:r>
            <w:r w:rsidRPr="004D5454">
              <w:rPr>
                <w:rFonts w:ascii="Verdana" w:hAnsi="Verdana" w:cs="Arial"/>
                <w:sz w:val="20"/>
                <w:szCs w:val="20"/>
                <w:lang w:val="en-US"/>
              </w:rPr>
              <w:t>, Makris</w:t>
            </w:r>
            <w:r>
              <w:rPr>
                <w:rFonts w:ascii="Verdana" w:hAnsi="Verdana" w:cs="Arial"/>
                <w:sz w:val="20"/>
                <w:szCs w:val="20"/>
                <w:lang w:val="en-US"/>
              </w:rPr>
              <w:t>,</w:t>
            </w:r>
            <w:r w:rsidRPr="004D5454">
              <w:rPr>
                <w:rFonts w:ascii="Verdana" w:hAnsi="Verdana" w:cs="Arial"/>
                <w:sz w:val="20"/>
                <w:szCs w:val="20"/>
                <w:lang w:val="en-US"/>
              </w:rPr>
              <w:t xml:space="preserve"> M</w:t>
            </w:r>
            <w:r>
              <w:rPr>
                <w:rFonts w:ascii="Verdana" w:hAnsi="Verdana" w:cs="Arial"/>
                <w:sz w:val="20"/>
                <w:szCs w:val="20"/>
                <w:lang w:val="en-US"/>
              </w:rPr>
              <w:t>.</w:t>
            </w:r>
            <w:r w:rsidRPr="004D5454">
              <w:rPr>
                <w:rFonts w:ascii="Verdana" w:hAnsi="Verdana" w:cs="Arial"/>
                <w:sz w:val="20"/>
                <w:szCs w:val="20"/>
                <w:lang w:val="en-US"/>
              </w:rPr>
              <w:t xml:space="preserve">, </w:t>
            </w:r>
            <w:r w:rsidRPr="004D5454">
              <w:rPr>
                <w:rFonts w:ascii="Verdana" w:hAnsi="Verdana" w:cs="Arial"/>
                <w:b/>
                <w:sz w:val="20"/>
                <w:szCs w:val="20"/>
                <w:lang w:val="en-US"/>
              </w:rPr>
              <w:t>Maurer, M.</w:t>
            </w:r>
            <w:r w:rsidRPr="004D5454">
              <w:rPr>
                <w:rFonts w:ascii="Verdana" w:hAnsi="Verdana" w:cs="Arial"/>
                <w:sz w:val="20"/>
                <w:szCs w:val="20"/>
                <w:lang w:val="en-US"/>
              </w:rPr>
              <w:t>, Melén E, Micheli Y, Morais-Almeida M, Mullol J, Niedoszytko M, O'Hehir R, Okamoto Y, Olze H, Papadopoulos NG, Papi A, Patella V, Pétré B, Pham-Thi N, Puggioni F, Quirce S, Roche N, Rouadi PW, Sá-Sousa A, Sagara H, Sastre J, Scichilone N, Sheikh A, Sova M, Ulrik CS, Taborda-Barata L, Todo-Bom A, Torres MJ, Tsiligianni I, Usmani OS, Valovirta E, Vasankari T, Vieira RJ, Wallace D, Waserman S, Zidarn M, Yorgancioglu A, Zhang L, Chivato T,</w:t>
            </w:r>
            <w:r>
              <w:rPr>
                <w:rFonts w:ascii="Verdana" w:hAnsi="Verdana" w:cs="Arial"/>
                <w:sz w:val="20"/>
                <w:szCs w:val="20"/>
                <w:lang w:val="en-US"/>
              </w:rPr>
              <w:t xml:space="preserve"> and</w:t>
            </w:r>
            <w:r w:rsidRPr="004D5454">
              <w:rPr>
                <w:rFonts w:ascii="Verdana" w:hAnsi="Verdana" w:cs="Arial"/>
                <w:sz w:val="20"/>
                <w:szCs w:val="20"/>
                <w:lang w:val="en-US"/>
              </w:rPr>
              <w:t xml:space="preserve"> Ollert M.</w:t>
            </w:r>
            <w:r>
              <w:rPr>
                <w:rFonts w:ascii="Verdana" w:hAnsi="Verdana" w:cs="Arial"/>
                <w:sz w:val="20"/>
                <w:szCs w:val="20"/>
                <w:lang w:val="en-US"/>
              </w:rPr>
              <w:t xml:space="preserve">: Patient-centred digital biomarkers for allergic respiratory diseases and asthma: the ARIA-EAACI approach. </w:t>
            </w:r>
            <w:r>
              <w:rPr>
                <w:rFonts w:ascii="Verdana" w:hAnsi="Verdana" w:cs="Arial"/>
                <w:i/>
                <w:sz w:val="20"/>
                <w:szCs w:val="20"/>
                <w:lang w:val="en-US"/>
              </w:rPr>
              <w:t>Allergy</w:t>
            </w:r>
            <w:r>
              <w:rPr>
                <w:rFonts w:ascii="Verdana" w:hAnsi="Verdana" w:cs="Arial"/>
                <w:sz w:val="20"/>
                <w:szCs w:val="20"/>
                <w:lang w:val="en-US"/>
              </w:rPr>
              <w:t xml:space="preserve"> 2023: </w:t>
            </w:r>
            <w:r w:rsidRPr="004D5454">
              <w:rPr>
                <w:rFonts w:ascii="Verdana" w:hAnsi="Verdana" w:cs="Arial"/>
                <w:sz w:val="20"/>
                <w:szCs w:val="20"/>
                <w:lang w:val="en-US"/>
              </w:rPr>
              <w:t>78; 1758-1776</w:t>
            </w:r>
            <w:r>
              <w:rPr>
                <w:rFonts w:ascii="Verdana" w:hAnsi="Verdana" w:cs="Arial"/>
                <w:sz w:val="20"/>
                <w:szCs w:val="20"/>
                <w:lang w:val="en-US"/>
              </w:rPr>
              <w:t xml:space="preserve">. </w:t>
            </w:r>
            <w:r>
              <w:rPr>
                <w:rFonts w:ascii="Verdana" w:hAnsi="Verdana" w:cs="Arial"/>
                <w:iCs/>
                <w:sz w:val="20"/>
                <w:szCs w:val="20"/>
                <w:lang w:val="en-US"/>
              </w:rPr>
              <w:t>IF: 12.60</w:t>
            </w:r>
          </w:p>
        </w:tc>
      </w:tr>
      <w:tr w:rsidR="003E6C23" w:rsidRPr="006D6E08" w:rsidDel="00306D8F" w14:paraId="0EC283A6" w14:textId="77777777" w:rsidTr="00D24651">
        <w:tc>
          <w:tcPr>
            <w:tcW w:w="727" w:type="dxa"/>
            <w:shd w:val="clear" w:color="auto" w:fill="auto"/>
          </w:tcPr>
          <w:p w14:paraId="564E9D92" w14:textId="5FFFAAF9"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538.</w:t>
            </w:r>
          </w:p>
        </w:tc>
        <w:tc>
          <w:tcPr>
            <w:tcW w:w="8441" w:type="dxa"/>
            <w:shd w:val="clear" w:color="auto" w:fill="auto"/>
          </w:tcPr>
          <w:p w14:paraId="20FFC202" w14:textId="6D0F1628" w:rsidR="003E6C23" w:rsidRPr="007836C5"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140861">
              <w:rPr>
                <w:rFonts w:ascii="Verdana" w:hAnsi="Verdana" w:cs="Arial"/>
                <w:sz w:val="20"/>
                <w:szCs w:val="20"/>
                <w:lang w:val="en-US"/>
              </w:rPr>
              <w:t xml:space="preserve">Lumry, W. R, </w:t>
            </w:r>
            <w:r w:rsidRPr="00140861">
              <w:rPr>
                <w:rFonts w:ascii="Verdana" w:hAnsi="Verdana" w:cs="Arial"/>
                <w:b/>
                <w:sz w:val="20"/>
                <w:szCs w:val="20"/>
                <w:lang w:val="en-US"/>
              </w:rPr>
              <w:t>Maurer, M.</w:t>
            </w:r>
            <w:r w:rsidRPr="00140861">
              <w:rPr>
                <w:rFonts w:ascii="Verdana" w:hAnsi="Verdana" w:cs="Arial"/>
                <w:sz w:val="20"/>
                <w:szCs w:val="20"/>
                <w:lang w:val="en-US"/>
              </w:rPr>
              <w:t>, Weller</w:t>
            </w:r>
            <w:r>
              <w:rPr>
                <w:rFonts w:ascii="Verdana" w:hAnsi="Verdana" w:cs="Arial"/>
                <w:sz w:val="20"/>
                <w:szCs w:val="20"/>
                <w:lang w:val="en-US"/>
              </w:rPr>
              <w:t>,</w:t>
            </w:r>
            <w:r w:rsidRPr="00140861">
              <w:rPr>
                <w:rFonts w:ascii="Verdana" w:hAnsi="Verdana" w:cs="Arial"/>
                <w:sz w:val="20"/>
                <w:szCs w:val="20"/>
                <w:lang w:val="en-US"/>
              </w:rPr>
              <w:t xml:space="preserve"> K</w:t>
            </w:r>
            <w:r>
              <w:rPr>
                <w:rFonts w:ascii="Verdana" w:hAnsi="Verdana" w:cs="Arial"/>
                <w:sz w:val="20"/>
                <w:szCs w:val="20"/>
                <w:lang w:val="en-US"/>
              </w:rPr>
              <w:t>.</w:t>
            </w:r>
            <w:r w:rsidRPr="00140861">
              <w:rPr>
                <w:rFonts w:ascii="Verdana" w:hAnsi="Verdana" w:cs="Arial"/>
                <w:sz w:val="20"/>
                <w:szCs w:val="20"/>
                <w:lang w:val="en-US"/>
              </w:rPr>
              <w:t>, Riedl</w:t>
            </w:r>
            <w:r>
              <w:rPr>
                <w:rFonts w:ascii="Verdana" w:hAnsi="Verdana" w:cs="Arial"/>
                <w:sz w:val="20"/>
                <w:szCs w:val="20"/>
                <w:lang w:val="en-US"/>
              </w:rPr>
              <w:t>,</w:t>
            </w:r>
            <w:r w:rsidRPr="00140861">
              <w:rPr>
                <w:rFonts w:ascii="Verdana" w:hAnsi="Verdana" w:cs="Arial"/>
                <w:sz w:val="20"/>
                <w:szCs w:val="20"/>
                <w:lang w:val="en-US"/>
              </w:rPr>
              <w:t xml:space="preserve"> M</w:t>
            </w:r>
            <w:r>
              <w:rPr>
                <w:rFonts w:ascii="Verdana" w:hAnsi="Verdana" w:cs="Arial"/>
                <w:sz w:val="20"/>
                <w:szCs w:val="20"/>
                <w:lang w:val="en-US"/>
              </w:rPr>
              <w:t xml:space="preserve">. </w:t>
            </w:r>
            <w:r w:rsidRPr="00140861">
              <w:rPr>
                <w:rFonts w:ascii="Verdana" w:hAnsi="Verdana" w:cs="Arial"/>
                <w:sz w:val="20"/>
                <w:szCs w:val="20"/>
                <w:lang w:val="en-US"/>
              </w:rPr>
              <w:t>A</w:t>
            </w:r>
            <w:r>
              <w:rPr>
                <w:rFonts w:ascii="Verdana" w:hAnsi="Verdana" w:cs="Arial"/>
                <w:sz w:val="20"/>
                <w:szCs w:val="20"/>
                <w:lang w:val="en-US"/>
              </w:rPr>
              <w:t>.</w:t>
            </w:r>
            <w:r w:rsidRPr="00140861">
              <w:rPr>
                <w:rFonts w:ascii="Verdana" w:hAnsi="Verdana" w:cs="Arial"/>
                <w:sz w:val="20"/>
                <w:szCs w:val="20"/>
                <w:lang w:val="en-US"/>
              </w:rPr>
              <w:t>, Watt</w:t>
            </w:r>
            <w:r>
              <w:rPr>
                <w:rFonts w:ascii="Verdana" w:hAnsi="Verdana" w:cs="Arial"/>
                <w:sz w:val="20"/>
                <w:szCs w:val="20"/>
                <w:lang w:val="en-US"/>
              </w:rPr>
              <w:t>,</w:t>
            </w:r>
            <w:r w:rsidRPr="00140861">
              <w:rPr>
                <w:rFonts w:ascii="Verdana" w:hAnsi="Verdana" w:cs="Arial"/>
                <w:sz w:val="20"/>
                <w:szCs w:val="20"/>
                <w:lang w:val="en-US"/>
              </w:rPr>
              <w:t xml:space="preserve"> M</w:t>
            </w:r>
            <w:r>
              <w:rPr>
                <w:rFonts w:ascii="Verdana" w:hAnsi="Verdana" w:cs="Arial"/>
                <w:sz w:val="20"/>
                <w:szCs w:val="20"/>
                <w:lang w:val="en-US"/>
              </w:rPr>
              <w:t>.</w:t>
            </w:r>
            <w:r w:rsidRPr="00140861">
              <w:rPr>
                <w:rFonts w:ascii="Verdana" w:hAnsi="Verdana" w:cs="Arial"/>
                <w:sz w:val="20"/>
                <w:szCs w:val="20"/>
                <w:lang w:val="en-US"/>
              </w:rPr>
              <w:t>, Yu</w:t>
            </w:r>
            <w:r>
              <w:rPr>
                <w:rFonts w:ascii="Verdana" w:hAnsi="Verdana" w:cs="Arial"/>
                <w:sz w:val="20"/>
                <w:szCs w:val="20"/>
                <w:lang w:val="en-US"/>
              </w:rPr>
              <w:t>,</w:t>
            </w:r>
            <w:r w:rsidRPr="00140861">
              <w:rPr>
                <w:rFonts w:ascii="Verdana" w:hAnsi="Verdana" w:cs="Arial"/>
                <w:sz w:val="20"/>
                <w:szCs w:val="20"/>
                <w:lang w:val="en-US"/>
              </w:rPr>
              <w:t xml:space="preserve"> M</w:t>
            </w:r>
            <w:r>
              <w:rPr>
                <w:rFonts w:ascii="Verdana" w:hAnsi="Verdana" w:cs="Arial"/>
                <w:sz w:val="20"/>
                <w:szCs w:val="20"/>
                <w:lang w:val="en-US"/>
              </w:rPr>
              <w:t>.</w:t>
            </w:r>
            <w:r w:rsidRPr="00140861">
              <w:rPr>
                <w:rFonts w:ascii="Verdana" w:hAnsi="Verdana" w:cs="Arial"/>
                <w:sz w:val="20"/>
                <w:szCs w:val="20"/>
                <w:lang w:val="en-US"/>
              </w:rPr>
              <w:t>, Devercelli</w:t>
            </w:r>
            <w:r>
              <w:rPr>
                <w:rFonts w:ascii="Verdana" w:hAnsi="Verdana" w:cs="Arial"/>
                <w:sz w:val="20"/>
                <w:szCs w:val="20"/>
                <w:lang w:val="en-US"/>
              </w:rPr>
              <w:t>,</w:t>
            </w:r>
            <w:r w:rsidRPr="00140861">
              <w:rPr>
                <w:rFonts w:ascii="Verdana" w:hAnsi="Verdana" w:cs="Arial"/>
                <w:sz w:val="20"/>
                <w:szCs w:val="20"/>
                <w:lang w:val="en-US"/>
              </w:rPr>
              <w:t xml:space="preserve"> G</w:t>
            </w:r>
            <w:r>
              <w:rPr>
                <w:rFonts w:ascii="Verdana" w:hAnsi="Verdana" w:cs="Arial"/>
                <w:sz w:val="20"/>
                <w:szCs w:val="20"/>
                <w:lang w:val="en-US"/>
              </w:rPr>
              <w:t>.</w:t>
            </w:r>
            <w:r w:rsidRPr="00140861">
              <w:rPr>
                <w:rFonts w:ascii="Verdana" w:hAnsi="Verdana" w:cs="Arial"/>
                <w:sz w:val="20"/>
                <w:szCs w:val="20"/>
                <w:lang w:val="en-US"/>
              </w:rPr>
              <w:t>, Meunier</w:t>
            </w:r>
            <w:r>
              <w:rPr>
                <w:rFonts w:ascii="Verdana" w:hAnsi="Verdana" w:cs="Arial"/>
                <w:sz w:val="20"/>
                <w:szCs w:val="20"/>
                <w:lang w:val="en-US"/>
              </w:rPr>
              <w:t>,</w:t>
            </w:r>
            <w:r w:rsidRPr="00140861">
              <w:rPr>
                <w:rFonts w:ascii="Verdana" w:hAnsi="Verdana" w:cs="Arial"/>
                <w:sz w:val="20"/>
                <w:szCs w:val="20"/>
                <w:lang w:val="en-US"/>
              </w:rPr>
              <w:t xml:space="preserve"> J</w:t>
            </w:r>
            <w:r>
              <w:rPr>
                <w:rFonts w:ascii="Verdana" w:hAnsi="Verdana" w:cs="Arial"/>
                <w:sz w:val="20"/>
                <w:szCs w:val="20"/>
                <w:lang w:val="en-US"/>
              </w:rPr>
              <w:t>.</w:t>
            </w:r>
            <w:r w:rsidRPr="00140861">
              <w:rPr>
                <w:rFonts w:ascii="Verdana" w:hAnsi="Verdana" w:cs="Arial"/>
                <w:sz w:val="20"/>
                <w:szCs w:val="20"/>
                <w:lang w:val="en-US"/>
              </w:rPr>
              <w:t>, Banerji</w:t>
            </w:r>
            <w:r>
              <w:rPr>
                <w:rFonts w:ascii="Verdana" w:hAnsi="Verdana" w:cs="Arial"/>
                <w:sz w:val="20"/>
                <w:szCs w:val="20"/>
                <w:lang w:val="en-US"/>
              </w:rPr>
              <w:t>,</w:t>
            </w:r>
            <w:r w:rsidRPr="00140861">
              <w:rPr>
                <w:rFonts w:ascii="Verdana" w:hAnsi="Verdana" w:cs="Arial"/>
                <w:sz w:val="20"/>
                <w:szCs w:val="20"/>
                <w:lang w:val="en-US"/>
              </w:rPr>
              <w:t xml:space="preserve"> A</w:t>
            </w:r>
            <w:r>
              <w:rPr>
                <w:rFonts w:ascii="Verdana" w:hAnsi="Verdana" w:cs="Arial"/>
                <w:sz w:val="20"/>
                <w:szCs w:val="20"/>
                <w:lang w:val="en-US"/>
              </w:rPr>
              <w:t>.</w:t>
            </w:r>
            <w:r w:rsidRPr="006D6E08">
              <w:rPr>
                <w:rFonts w:ascii="Verdana" w:hAnsi="Verdana" w:cs="Arial"/>
                <w:sz w:val="20"/>
                <w:szCs w:val="20"/>
                <w:lang w:val="en-US"/>
              </w:rPr>
              <w:t>; HELP OLE Study Group:</w:t>
            </w:r>
            <w:r w:rsidRPr="00140861">
              <w:rPr>
                <w:rFonts w:ascii="Verdana" w:hAnsi="Verdana" w:cs="Arial"/>
                <w:sz w:val="20"/>
                <w:szCs w:val="20"/>
                <w:lang w:val="en-US"/>
              </w:rPr>
              <w:t xml:space="preserve"> Long-term lanadelumab treatment improves health-related quality of life in patients with hereditary angioedema. </w:t>
            </w:r>
            <w:r w:rsidRPr="00140861">
              <w:rPr>
                <w:rFonts w:ascii="Verdana" w:hAnsi="Verdana" w:cs="Arial"/>
                <w:i/>
                <w:sz w:val="20"/>
                <w:szCs w:val="20"/>
                <w:lang w:val="en-US"/>
              </w:rPr>
              <w:t>Ann</w:t>
            </w:r>
            <w:r>
              <w:rPr>
                <w:rFonts w:ascii="Verdana" w:hAnsi="Verdana" w:cs="Arial"/>
                <w:i/>
                <w:sz w:val="20"/>
                <w:szCs w:val="20"/>
                <w:lang w:val="en-US"/>
              </w:rPr>
              <w:t>.</w:t>
            </w:r>
            <w:r w:rsidRPr="006D6E08">
              <w:rPr>
                <w:rFonts w:ascii="Verdana" w:hAnsi="Verdana" w:cs="Arial"/>
                <w:i/>
                <w:sz w:val="20"/>
                <w:szCs w:val="20"/>
                <w:lang w:val="en-US"/>
              </w:rPr>
              <w:t xml:space="preserve"> Allerg</w:t>
            </w:r>
            <w:r>
              <w:rPr>
                <w:rFonts w:ascii="Verdana" w:hAnsi="Verdana" w:cs="Arial"/>
                <w:i/>
                <w:sz w:val="20"/>
                <w:szCs w:val="20"/>
                <w:lang w:val="en-US"/>
              </w:rPr>
              <w:t>y</w:t>
            </w:r>
            <w:r w:rsidRPr="006D6E08">
              <w:rPr>
                <w:rFonts w:ascii="Verdana" w:hAnsi="Verdana" w:cs="Arial"/>
                <w:i/>
                <w:sz w:val="20"/>
                <w:szCs w:val="20"/>
                <w:lang w:val="en-US"/>
              </w:rPr>
              <w:t xml:space="preserve"> Asthma Im</w:t>
            </w:r>
            <w:r>
              <w:rPr>
                <w:rFonts w:ascii="Verdana" w:hAnsi="Verdana" w:cs="Arial"/>
                <w:i/>
                <w:sz w:val="20"/>
                <w:szCs w:val="20"/>
                <w:lang w:val="en-US"/>
              </w:rPr>
              <w:t>munol</w:t>
            </w:r>
            <w:r w:rsidRPr="00140861">
              <w:rPr>
                <w:rFonts w:ascii="Verdana" w:hAnsi="Verdana" w:cs="Arial"/>
                <w:sz w:val="20"/>
                <w:szCs w:val="20"/>
                <w:lang w:val="en-US"/>
              </w:rPr>
              <w:t>. 2023</w:t>
            </w:r>
            <w:r>
              <w:rPr>
                <w:rFonts w:ascii="Verdana" w:hAnsi="Verdana" w:cs="Arial"/>
                <w:sz w:val="20"/>
                <w:szCs w:val="20"/>
                <w:lang w:val="en-US"/>
              </w:rPr>
              <w:t xml:space="preserve">: 13; </w:t>
            </w:r>
            <w:r w:rsidRPr="00140861">
              <w:rPr>
                <w:rFonts w:ascii="Verdana" w:hAnsi="Verdana" w:cs="Arial"/>
                <w:sz w:val="20"/>
                <w:szCs w:val="20"/>
                <w:lang w:val="en-US"/>
              </w:rPr>
              <w:t>101-108.</w:t>
            </w:r>
            <w:r>
              <w:rPr>
                <w:rFonts w:ascii="Verdana" w:hAnsi="Verdana" w:cs="Arial"/>
                <w:sz w:val="20"/>
                <w:szCs w:val="20"/>
                <w:lang w:val="en-US"/>
              </w:rPr>
              <w:t xml:space="preserve"> </w:t>
            </w:r>
            <w:r w:rsidRPr="002F6C56">
              <w:rPr>
                <w:rFonts w:ascii="Verdana" w:hAnsi="Verdana" w:cs="Arial"/>
                <w:sz w:val="20"/>
                <w:szCs w:val="20"/>
              </w:rPr>
              <w:t xml:space="preserve">IF: </w:t>
            </w:r>
            <w:r>
              <w:rPr>
                <w:rFonts w:ascii="Verdana" w:hAnsi="Verdana" w:cs="Arial"/>
                <w:sz w:val="20"/>
                <w:szCs w:val="20"/>
              </w:rPr>
              <w:t>5.80</w:t>
            </w:r>
          </w:p>
        </w:tc>
      </w:tr>
      <w:tr w:rsidR="003E6C23" w:rsidRPr="00ED38D2" w:rsidDel="00306D8F" w14:paraId="28105600" w14:textId="77777777" w:rsidTr="00D24651">
        <w:tc>
          <w:tcPr>
            <w:tcW w:w="727" w:type="dxa"/>
            <w:shd w:val="clear" w:color="auto" w:fill="auto"/>
          </w:tcPr>
          <w:p w14:paraId="3D4EE6D7" w14:textId="0980ED4E"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537.</w:t>
            </w:r>
          </w:p>
        </w:tc>
        <w:tc>
          <w:tcPr>
            <w:tcW w:w="8441" w:type="dxa"/>
            <w:shd w:val="clear" w:color="auto" w:fill="auto"/>
          </w:tcPr>
          <w:p w14:paraId="16FAA172" w14:textId="71535B54" w:rsidR="003E6C23" w:rsidRPr="00140861"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rPr>
            </w:pPr>
            <w:r w:rsidRPr="00EE3225">
              <w:rPr>
                <w:rFonts w:ascii="Verdana" w:hAnsi="Verdana" w:cs="Arial"/>
                <w:sz w:val="20"/>
                <w:szCs w:val="20"/>
                <w:lang w:val="en-US"/>
              </w:rPr>
              <w:t>Moñino-Romero</w:t>
            </w:r>
            <w:r w:rsidRPr="00F03BC7">
              <w:rPr>
                <w:rFonts w:ascii="Verdana" w:hAnsi="Verdana" w:cs="Arial"/>
                <w:sz w:val="20"/>
                <w:szCs w:val="20"/>
                <w:lang w:val="en-US"/>
              </w:rPr>
              <w:t xml:space="preserve">, S., </w:t>
            </w:r>
            <w:r>
              <w:rPr>
                <w:rFonts w:ascii="Verdana" w:hAnsi="Verdana" w:cs="Arial"/>
                <w:sz w:val="20"/>
                <w:szCs w:val="20"/>
                <w:lang w:val="en-US"/>
              </w:rPr>
              <w:t xml:space="preserve">Kolkhir, P., Szépfalusi, Z., Schoepke, N., Metz, M., Asero, R., Ferrer, M., Giménez-Arnau, A., Grattan, C. E. H., Jakob, T., Konstantinou, G. N., Raap, U., Staubach, P., Zhang, K., Bindslev-Jensen, C., Daschner, A., Kinaciyan, T., Makris, M., Marrouche, N., Schmid-Grendelmeier, P., Sussman, G., Toubi, E., </w:t>
            </w:r>
            <w:r>
              <w:rPr>
                <w:rFonts w:ascii="Verdana" w:hAnsi="Verdana" w:cs="Arial"/>
                <w:b/>
                <w:sz w:val="20"/>
                <w:szCs w:val="20"/>
                <w:lang w:val="en-US"/>
              </w:rPr>
              <w:t>Maurer, M.</w:t>
            </w:r>
            <w:r>
              <w:rPr>
                <w:rFonts w:ascii="Verdana" w:hAnsi="Verdana" w:cs="Arial"/>
                <w:sz w:val="20"/>
                <w:szCs w:val="20"/>
                <w:vertAlign w:val="superscript"/>
                <w:lang w:val="en-US"/>
              </w:rPr>
              <w:t>+</w:t>
            </w:r>
            <w:r>
              <w:rPr>
                <w:rFonts w:ascii="Verdana" w:hAnsi="Verdana" w:cs="Arial"/>
                <w:sz w:val="20"/>
                <w:szCs w:val="20"/>
                <w:lang w:val="en-US"/>
              </w:rPr>
              <w:t xml:space="preserve">, and Altrichter, S.: In chronic spontaneous urticaria soluble </w:t>
            </w:r>
            <w:r w:rsidRPr="002F6C56">
              <w:rPr>
                <w:rFonts w:ascii="Verdana" w:hAnsi="Verdana" w:cs="Arial"/>
                <w:sz w:val="20"/>
                <w:szCs w:val="20"/>
                <w:lang w:val="en-US"/>
              </w:rPr>
              <w:t>FcεR</w:t>
            </w:r>
            <w:r>
              <w:rPr>
                <w:rFonts w:ascii="Verdana" w:hAnsi="Verdana" w:cs="Arial"/>
                <w:sz w:val="20"/>
                <w:szCs w:val="20"/>
                <w:lang w:val="en-US"/>
              </w:rPr>
              <w:t xml:space="preserve">I is elevated and linked to atopy and chronic inducible urticaria. </w:t>
            </w:r>
            <w:r w:rsidRPr="002F6C56">
              <w:rPr>
                <w:rFonts w:ascii="Verdana" w:hAnsi="Verdana" w:cs="Arial"/>
                <w:i/>
                <w:sz w:val="20"/>
                <w:szCs w:val="20"/>
              </w:rPr>
              <w:t>Clin. Transl. Allergy</w:t>
            </w:r>
            <w:r w:rsidRPr="002F6C56">
              <w:rPr>
                <w:rFonts w:ascii="Verdana" w:hAnsi="Verdana" w:cs="Arial"/>
                <w:sz w:val="20"/>
                <w:szCs w:val="20"/>
              </w:rPr>
              <w:t>. 20</w:t>
            </w:r>
            <w:r>
              <w:rPr>
                <w:rFonts w:ascii="Verdana" w:hAnsi="Verdana" w:cs="Arial"/>
                <w:sz w:val="20"/>
                <w:szCs w:val="20"/>
              </w:rPr>
              <w:t>23: 13; e12272. IF: 4.60</w:t>
            </w:r>
          </w:p>
        </w:tc>
      </w:tr>
      <w:tr w:rsidR="003E6C23" w:rsidRPr="00C9460B" w:rsidDel="00306D8F" w14:paraId="641342B0" w14:textId="77777777" w:rsidTr="00D24651">
        <w:tc>
          <w:tcPr>
            <w:tcW w:w="727" w:type="dxa"/>
            <w:shd w:val="clear" w:color="auto" w:fill="auto"/>
          </w:tcPr>
          <w:p w14:paraId="0C4FBCA8" w14:textId="7520A335"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536.</w:t>
            </w:r>
          </w:p>
        </w:tc>
        <w:tc>
          <w:tcPr>
            <w:tcW w:w="8441" w:type="dxa"/>
            <w:shd w:val="clear" w:color="auto" w:fill="auto"/>
          </w:tcPr>
          <w:p w14:paraId="6A05301A" w14:textId="1BB541A9" w:rsidR="003E6C23" w:rsidRPr="00140861"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rPr>
            </w:pPr>
            <w:r w:rsidRPr="000979C0">
              <w:rPr>
                <w:rFonts w:ascii="Verdana" w:hAnsi="Verdana" w:cs="Arial"/>
                <w:sz w:val="20"/>
                <w:szCs w:val="20"/>
                <w:lang w:val="en-US"/>
              </w:rPr>
              <w:t>Church, M. K.</w:t>
            </w:r>
            <w:r w:rsidRPr="00140861">
              <w:rPr>
                <w:rFonts w:ascii="Verdana" w:hAnsi="Verdana" w:cs="Arial"/>
                <w:sz w:val="20"/>
                <w:szCs w:val="20"/>
                <w:vertAlign w:val="superscript"/>
                <w:lang w:val="en-US"/>
              </w:rPr>
              <w:t>+</w:t>
            </w:r>
            <w:r w:rsidRPr="000979C0">
              <w:rPr>
                <w:rFonts w:ascii="Verdana" w:hAnsi="Verdana" w:cs="Arial"/>
                <w:sz w:val="20"/>
                <w:szCs w:val="20"/>
                <w:lang w:val="en-US"/>
              </w:rPr>
              <w:t xml:space="preserve">, Canonica, G. W., Kuna, P., </w:t>
            </w:r>
            <w:r w:rsidRPr="00140861">
              <w:rPr>
                <w:rFonts w:ascii="Verdana" w:hAnsi="Verdana" w:cs="Arial"/>
                <w:b/>
                <w:sz w:val="20"/>
                <w:szCs w:val="20"/>
                <w:lang w:val="en-US"/>
              </w:rPr>
              <w:t>Maurer, M.</w:t>
            </w:r>
            <w:r w:rsidRPr="000979C0">
              <w:rPr>
                <w:rFonts w:ascii="Verdana" w:hAnsi="Verdana" w:cs="Arial"/>
                <w:sz w:val="20"/>
                <w:szCs w:val="20"/>
                <w:lang w:val="en-US"/>
              </w:rPr>
              <w:t xml:space="preserve">, Mösges, R., Novak, Z., Papadopoulos, N. G., Rodriguez del Rio, P., and the Delphi Study Group: An international Delphi study on the burden of allergic rhinoconjunctivitis and urticaria and the role of bilastine </w:t>
            </w:r>
            <w:r>
              <w:rPr>
                <w:rFonts w:ascii="Verdana" w:hAnsi="Verdana" w:cs="Arial"/>
                <w:sz w:val="20"/>
                <w:szCs w:val="20"/>
                <w:lang w:val="en-US"/>
              </w:rPr>
              <w:t xml:space="preserve">among current treatment options. </w:t>
            </w:r>
            <w:r w:rsidRPr="003D7521">
              <w:rPr>
                <w:rFonts w:ascii="Verdana" w:hAnsi="Verdana" w:cs="Arial"/>
                <w:i/>
                <w:sz w:val="20"/>
                <w:szCs w:val="20"/>
              </w:rPr>
              <w:t>Expert Rev. Clin. Immu</w:t>
            </w:r>
            <w:r>
              <w:rPr>
                <w:rFonts w:ascii="Verdana" w:hAnsi="Verdana" w:cs="Arial"/>
                <w:i/>
                <w:sz w:val="20"/>
                <w:szCs w:val="20"/>
              </w:rPr>
              <w:t>nol</w:t>
            </w:r>
            <w:r>
              <w:rPr>
                <w:rFonts w:ascii="Verdana" w:hAnsi="Verdana" w:cs="Arial"/>
                <w:sz w:val="20"/>
                <w:szCs w:val="20"/>
              </w:rPr>
              <w:t xml:space="preserve">. 2023: 19; 813-820. </w:t>
            </w:r>
            <w:r w:rsidRPr="00140861">
              <w:rPr>
                <w:rFonts w:ascii="Verdana" w:hAnsi="Verdana" w:cs="Arial"/>
                <w:iCs/>
                <w:sz w:val="20"/>
                <w:szCs w:val="20"/>
              </w:rPr>
              <w:t xml:space="preserve">IF: </w:t>
            </w:r>
            <w:r>
              <w:rPr>
                <w:rFonts w:ascii="Verdana" w:hAnsi="Verdana" w:cs="Arial"/>
                <w:iCs/>
                <w:sz w:val="20"/>
                <w:szCs w:val="20"/>
              </w:rPr>
              <w:t>3.90</w:t>
            </w:r>
          </w:p>
        </w:tc>
      </w:tr>
      <w:tr w:rsidR="003E6C23" w:rsidRPr="007D3CBF" w:rsidDel="00306D8F" w14:paraId="56B3F47C" w14:textId="77777777" w:rsidTr="00D24651">
        <w:tc>
          <w:tcPr>
            <w:tcW w:w="727" w:type="dxa"/>
            <w:shd w:val="clear" w:color="auto" w:fill="auto"/>
          </w:tcPr>
          <w:p w14:paraId="6072CB88" w14:textId="2BF292CC"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535.</w:t>
            </w:r>
          </w:p>
        </w:tc>
        <w:tc>
          <w:tcPr>
            <w:tcW w:w="8441" w:type="dxa"/>
            <w:shd w:val="clear" w:color="auto" w:fill="auto"/>
          </w:tcPr>
          <w:p w14:paraId="2EF70CD4" w14:textId="5B2BC691" w:rsidR="003E6C23" w:rsidRPr="00D24651"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690406">
              <w:rPr>
                <w:rFonts w:ascii="Verdana" w:hAnsi="Verdana" w:cs="Arial"/>
                <w:sz w:val="20"/>
                <w:szCs w:val="20"/>
                <w:lang w:val="en-US"/>
              </w:rPr>
              <w:t>Buttgereit, T., Vera, C., Aulenbacher, F., Church, M. K., Hawro, T., Asero, R., Bauer, A., Bizjak, M., Bouillet, L., Dis</w:t>
            </w:r>
            <w:r w:rsidRPr="0090274E">
              <w:rPr>
                <w:rFonts w:ascii="Verdana" w:hAnsi="Verdana" w:cs="Arial"/>
                <w:sz w:val="20"/>
                <w:szCs w:val="20"/>
                <w:lang w:val="en-US"/>
              </w:rPr>
              <w:t>semond, J., Fomina, D.,</w:t>
            </w:r>
            <w:r>
              <w:rPr>
                <w:rFonts w:ascii="Verdana" w:hAnsi="Verdana" w:cs="Arial"/>
                <w:sz w:val="20"/>
                <w:szCs w:val="20"/>
                <w:lang w:val="en-US"/>
              </w:rPr>
              <w:t xml:space="preserve"> Giménez, A. M., Grattan, C., Gregoriou, S., Kulthanan, K., Kasperska-Zajac, A., Kocatür, E., Makris, M., Kolkhir, P., Weller, K., Magerl, M., and </w:t>
            </w:r>
            <w:r w:rsidRPr="00991CD5">
              <w:rPr>
                <w:rFonts w:ascii="Verdana" w:hAnsi="Verdana" w:cs="Arial"/>
                <w:b/>
                <w:sz w:val="20"/>
                <w:szCs w:val="20"/>
                <w:lang w:val="en-US"/>
              </w:rPr>
              <w:t>Maurer, M.</w:t>
            </w:r>
            <w:r w:rsidRPr="0055175D">
              <w:rPr>
                <w:rFonts w:ascii="Verdana" w:hAnsi="Verdana" w:cs="Arial"/>
                <w:b/>
                <w:sz w:val="20"/>
                <w:szCs w:val="20"/>
                <w:vertAlign w:val="superscript"/>
                <w:lang w:val="en-US"/>
              </w:rPr>
              <w:t>+</w:t>
            </w:r>
            <w:r w:rsidRPr="000B004E">
              <w:rPr>
                <w:rFonts w:ascii="Verdana" w:hAnsi="Verdana" w:cs="Arial"/>
                <w:sz w:val="20"/>
                <w:szCs w:val="20"/>
                <w:lang w:val="en-US"/>
              </w:rPr>
              <w:t>:</w:t>
            </w:r>
            <w:r>
              <w:rPr>
                <w:rFonts w:ascii="Verdana" w:hAnsi="Verdana" w:cs="Arial"/>
                <w:sz w:val="20"/>
                <w:szCs w:val="20"/>
                <w:lang w:val="en-US"/>
              </w:rPr>
              <w:t xml:space="preserve"> Patients with chronic spontaneous urticaria who have wheals, angioedema, or both, differ demographically, clinically, and in response to treatment – results from CURE. </w:t>
            </w:r>
            <w:r w:rsidRPr="00966733">
              <w:rPr>
                <w:rFonts w:ascii="Verdana" w:hAnsi="Verdana" w:cs="Arial"/>
                <w:i/>
                <w:sz w:val="20"/>
                <w:szCs w:val="20"/>
                <w:lang w:val="en-US"/>
              </w:rPr>
              <w:t>J. Allergy C</w:t>
            </w:r>
            <w:r>
              <w:rPr>
                <w:rFonts w:ascii="Verdana" w:hAnsi="Verdana" w:cs="Arial"/>
                <w:i/>
                <w:sz w:val="20"/>
                <w:szCs w:val="20"/>
                <w:lang w:val="en-US"/>
              </w:rPr>
              <w:t>l</w:t>
            </w:r>
            <w:r w:rsidRPr="00966733">
              <w:rPr>
                <w:rFonts w:ascii="Verdana" w:hAnsi="Verdana" w:cs="Arial"/>
                <w:i/>
                <w:sz w:val="20"/>
                <w:szCs w:val="20"/>
                <w:lang w:val="en-US"/>
              </w:rPr>
              <w:t>in. Immunol. Pract</w:t>
            </w:r>
            <w:r w:rsidRPr="00966733">
              <w:rPr>
                <w:rFonts w:ascii="Verdana" w:hAnsi="Verdana" w:cs="Arial"/>
                <w:sz w:val="20"/>
                <w:szCs w:val="20"/>
                <w:lang w:val="en-US"/>
              </w:rPr>
              <w:t>. 202</w:t>
            </w:r>
            <w:r>
              <w:rPr>
                <w:rFonts w:ascii="Verdana" w:hAnsi="Verdana" w:cs="Arial"/>
                <w:sz w:val="20"/>
                <w:szCs w:val="20"/>
                <w:lang w:val="en-US"/>
              </w:rPr>
              <w:t>3</w:t>
            </w:r>
            <w:r w:rsidRPr="00966733">
              <w:rPr>
                <w:rFonts w:ascii="Verdana" w:hAnsi="Verdana" w:cs="Arial"/>
                <w:sz w:val="20"/>
                <w:szCs w:val="20"/>
                <w:lang w:val="en-US"/>
              </w:rPr>
              <w:t xml:space="preserve">: </w:t>
            </w:r>
            <w:r>
              <w:rPr>
                <w:rFonts w:ascii="Verdana" w:hAnsi="Verdana" w:cs="Arial"/>
                <w:sz w:val="20"/>
                <w:szCs w:val="20"/>
                <w:lang w:val="en-US"/>
              </w:rPr>
              <w:t>11; 3515-3524</w:t>
            </w:r>
            <w:r w:rsidRPr="00966733">
              <w:rPr>
                <w:rFonts w:ascii="Verdana" w:hAnsi="Verdana" w:cs="Arial"/>
                <w:sz w:val="20"/>
                <w:szCs w:val="20"/>
                <w:lang w:val="en-US"/>
              </w:rPr>
              <w:t>. I</w:t>
            </w:r>
            <w:r>
              <w:rPr>
                <w:rFonts w:ascii="Verdana" w:hAnsi="Verdana" w:cs="Arial"/>
                <w:sz w:val="20"/>
                <w:szCs w:val="20"/>
                <w:lang w:val="en-US"/>
              </w:rPr>
              <w:t>F: 8.20</w:t>
            </w:r>
          </w:p>
        </w:tc>
      </w:tr>
      <w:tr w:rsidR="003E6C23" w:rsidRPr="00F800C7" w:rsidDel="00306D8F" w14:paraId="13E51325" w14:textId="77777777" w:rsidTr="00D24651">
        <w:tc>
          <w:tcPr>
            <w:tcW w:w="727" w:type="dxa"/>
            <w:shd w:val="clear" w:color="auto" w:fill="auto"/>
          </w:tcPr>
          <w:p w14:paraId="748CACCA" w14:textId="29A58341"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534.</w:t>
            </w:r>
          </w:p>
        </w:tc>
        <w:tc>
          <w:tcPr>
            <w:tcW w:w="8441" w:type="dxa"/>
            <w:shd w:val="clear" w:color="auto" w:fill="auto"/>
          </w:tcPr>
          <w:p w14:paraId="53CDA94F" w14:textId="0422FDAB" w:rsidR="003E6C23" w:rsidRPr="007408BC"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991CD5">
              <w:rPr>
                <w:rFonts w:ascii="Verdana" w:hAnsi="Verdana" w:cs="Arial"/>
                <w:sz w:val="20"/>
                <w:szCs w:val="20"/>
                <w:lang w:val="en-US"/>
              </w:rPr>
              <w:t>Gotlib, J.</w:t>
            </w:r>
            <w:r w:rsidRPr="00991CD5">
              <w:rPr>
                <w:rFonts w:ascii="Verdana" w:hAnsi="Verdana" w:cs="Arial"/>
                <w:sz w:val="20"/>
                <w:szCs w:val="20"/>
                <w:vertAlign w:val="superscript"/>
                <w:lang w:val="en-US"/>
              </w:rPr>
              <w:t>+</w:t>
            </w:r>
            <w:r w:rsidRPr="00140861">
              <w:rPr>
                <w:rFonts w:ascii="Verdana" w:hAnsi="Verdana" w:cs="Arial"/>
                <w:sz w:val="20"/>
                <w:szCs w:val="20"/>
                <w:vertAlign w:val="superscript"/>
                <w:lang w:val="en-US"/>
              </w:rPr>
              <w:t>*</w:t>
            </w:r>
            <w:r w:rsidRPr="00991CD5">
              <w:rPr>
                <w:rFonts w:ascii="Verdana" w:hAnsi="Verdana" w:cs="Arial"/>
                <w:sz w:val="20"/>
                <w:szCs w:val="20"/>
                <w:lang w:val="en-US"/>
              </w:rPr>
              <w:t>, Castells, M.</w:t>
            </w:r>
            <w:r w:rsidRPr="00991CD5">
              <w:rPr>
                <w:rFonts w:ascii="Verdana" w:hAnsi="Verdana" w:cs="Arial"/>
                <w:sz w:val="20"/>
                <w:szCs w:val="20"/>
                <w:vertAlign w:val="superscript"/>
                <w:lang w:val="en-US"/>
              </w:rPr>
              <w:t>+</w:t>
            </w:r>
            <w:r>
              <w:rPr>
                <w:rFonts w:ascii="Verdana" w:hAnsi="Verdana" w:cs="Arial"/>
                <w:sz w:val="20"/>
                <w:szCs w:val="20"/>
                <w:vertAlign w:val="superscript"/>
                <w:lang w:val="en-US"/>
              </w:rPr>
              <w:t>*</w:t>
            </w:r>
            <w:r w:rsidRPr="00991CD5">
              <w:rPr>
                <w:rFonts w:ascii="Verdana" w:hAnsi="Verdana" w:cs="Arial"/>
                <w:sz w:val="20"/>
                <w:szCs w:val="20"/>
                <w:lang w:val="en-US"/>
              </w:rPr>
              <w:t>, Oude Elberink, H., Siebenhaar, F., Hartmann, K.,</w:t>
            </w:r>
            <w:r w:rsidRPr="000B004E">
              <w:rPr>
                <w:rFonts w:ascii="Verdana" w:hAnsi="Verdana" w:cs="Arial"/>
                <w:sz w:val="20"/>
                <w:szCs w:val="20"/>
                <w:lang w:val="en-US"/>
              </w:rPr>
              <w:t xml:space="preserve"> Broesby-Olsen, S., George, T. I., Panse, J., Alvarez-Twose, I.,</w:t>
            </w:r>
            <w:r>
              <w:rPr>
                <w:rFonts w:ascii="Verdana" w:hAnsi="Verdana" w:cs="Arial"/>
                <w:sz w:val="20"/>
                <w:szCs w:val="20"/>
                <w:lang w:val="en-US"/>
              </w:rPr>
              <w:t xml:space="preserve"> Radia, D. H., Tashi, T., Bulai Livideanu, C., Sabato, V., Heaney, M., van Daele, P., Cerquozzi, S., Dybedal, I., Reiter, A., Pongdee, T., Barete, S., Ustun, C., Schwartz, L., Ward, B. R., Schafhausen, P., Vadas, P., Bose, P., DeAngelo, D. J., Rein, L., Vachhani, P., Triggiani, M., Bonadonna, P., Rafferty, M., Butt, N. M., Oh, S. T., Wortmann, F., Ungerstedt, J., Guilarte, M., Taparia, M., Kuykendall, A. T., Yi, C. A., Ogbogu, P., Gaudy-Marqueste, C., Mattsson, M., Shomali, W., Giannetti, M. P., Bidollari, I., Lin, H.-M., Sullivan, E., Mar, B., Scherber, R., Roche, M., Akin, C., and </w:t>
            </w:r>
            <w:r>
              <w:rPr>
                <w:rFonts w:ascii="Verdana" w:hAnsi="Verdana" w:cs="Arial"/>
                <w:b/>
                <w:sz w:val="20"/>
                <w:szCs w:val="20"/>
                <w:lang w:val="en-US"/>
              </w:rPr>
              <w:t>Maurer, M.</w:t>
            </w:r>
            <w:r>
              <w:rPr>
                <w:rFonts w:ascii="Verdana" w:hAnsi="Verdana" w:cs="Arial"/>
                <w:sz w:val="20"/>
                <w:szCs w:val="20"/>
                <w:lang w:val="en-US"/>
              </w:rPr>
              <w:t xml:space="preserve">: Avapritinib versus placebo in indolent systemic mastocytosis. </w:t>
            </w:r>
            <w:r>
              <w:rPr>
                <w:rFonts w:ascii="Verdana" w:hAnsi="Verdana" w:cs="Arial"/>
                <w:i/>
                <w:sz w:val="20"/>
                <w:szCs w:val="20"/>
                <w:lang w:val="en-US"/>
              </w:rPr>
              <w:t>NEJM Evid</w:t>
            </w:r>
            <w:r>
              <w:rPr>
                <w:rFonts w:ascii="Verdana" w:hAnsi="Verdana" w:cs="Arial"/>
                <w:sz w:val="20"/>
                <w:szCs w:val="20"/>
                <w:lang w:val="en-US"/>
              </w:rPr>
              <w:t xml:space="preserve">. 2023: 2. </w:t>
            </w:r>
            <w:r w:rsidRPr="00B9522D">
              <w:rPr>
                <w:rFonts w:ascii="Verdana" w:hAnsi="Verdana" w:cs="Arial"/>
                <w:iCs/>
                <w:sz w:val="20"/>
                <w:szCs w:val="20"/>
                <w:lang w:val="en-US"/>
              </w:rPr>
              <w:t>IF:</w:t>
            </w:r>
            <w:r>
              <w:rPr>
                <w:rFonts w:ascii="Verdana" w:hAnsi="Verdana" w:cs="Arial"/>
                <w:iCs/>
                <w:sz w:val="20"/>
                <w:szCs w:val="20"/>
                <w:lang w:val="en-US"/>
              </w:rPr>
              <w:t xml:space="preserve"> N/A</w:t>
            </w:r>
          </w:p>
        </w:tc>
      </w:tr>
      <w:tr w:rsidR="003E6C23" w:rsidRPr="00C9460B" w:rsidDel="00306D8F" w14:paraId="7534A906" w14:textId="77777777" w:rsidTr="00D24651">
        <w:tc>
          <w:tcPr>
            <w:tcW w:w="727" w:type="dxa"/>
            <w:shd w:val="clear" w:color="auto" w:fill="auto"/>
          </w:tcPr>
          <w:p w14:paraId="0EBAF8F5" w14:textId="41798957"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533.</w:t>
            </w:r>
          </w:p>
        </w:tc>
        <w:tc>
          <w:tcPr>
            <w:tcW w:w="8441" w:type="dxa"/>
            <w:shd w:val="clear" w:color="auto" w:fill="auto"/>
          </w:tcPr>
          <w:p w14:paraId="35ED8C85" w14:textId="382504EB" w:rsidR="003E6C23" w:rsidRPr="00C9460B"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140861">
              <w:rPr>
                <w:rFonts w:ascii="Verdana" w:hAnsi="Verdana" w:cs="Arial"/>
                <w:sz w:val="20"/>
                <w:szCs w:val="20"/>
                <w:lang w:val="en-US"/>
              </w:rPr>
              <w:t>Bernstein, J.</w:t>
            </w:r>
            <w:r>
              <w:rPr>
                <w:rFonts w:ascii="Verdana" w:hAnsi="Verdana" w:cs="Arial"/>
                <w:sz w:val="20"/>
                <w:szCs w:val="20"/>
                <w:lang w:val="en-US"/>
              </w:rPr>
              <w:t xml:space="preserve"> </w:t>
            </w:r>
            <w:r w:rsidRPr="00140861">
              <w:rPr>
                <w:rFonts w:ascii="Verdana" w:hAnsi="Verdana" w:cs="Arial"/>
                <w:sz w:val="20"/>
                <w:szCs w:val="20"/>
                <w:lang w:val="en-US"/>
              </w:rPr>
              <w:t>A.</w:t>
            </w:r>
            <w:r>
              <w:rPr>
                <w:rFonts w:ascii="Verdana" w:hAnsi="Verdana" w:cs="Arial"/>
                <w:sz w:val="20"/>
                <w:szCs w:val="20"/>
                <w:vertAlign w:val="superscript"/>
                <w:lang w:val="en-US"/>
              </w:rPr>
              <w:t>+</w:t>
            </w:r>
            <w:r>
              <w:rPr>
                <w:rFonts w:ascii="Verdana" w:hAnsi="Verdana" w:cs="Arial"/>
                <w:sz w:val="20"/>
                <w:szCs w:val="20"/>
                <w:lang w:val="en-US"/>
              </w:rPr>
              <w:t>,</w:t>
            </w:r>
            <w:r w:rsidRPr="00140861">
              <w:rPr>
                <w:rFonts w:ascii="Verdana" w:hAnsi="Verdana" w:cs="Arial"/>
                <w:sz w:val="20"/>
                <w:szCs w:val="20"/>
                <w:lang w:val="en-US"/>
              </w:rPr>
              <w:t xml:space="preserve"> Giménez-Arnau, A.</w:t>
            </w:r>
            <w:r>
              <w:rPr>
                <w:rFonts w:ascii="Verdana" w:hAnsi="Verdana" w:cs="Arial"/>
                <w:sz w:val="20"/>
                <w:szCs w:val="20"/>
                <w:lang w:val="en-US"/>
              </w:rPr>
              <w:t>,</w:t>
            </w:r>
            <w:r w:rsidRPr="00140861">
              <w:rPr>
                <w:rFonts w:ascii="Verdana" w:hAnsi="Verdana" w:cs="Arial"/>
                <w:sz w:val="20"/>
                <w:szCs w:val="20"/>
                <w:lang w:val="en-US"/>
              </w:rPr>
              <w:t xml:space="preserve"> </w:t>
            </w:r>
            <w:r w:rsidRPr="00140861">
              <w:rPr>
                <w:rFonts w:ascii="Verdana" w:hAnsi="Verdana" w:cs="Arial"/>
                <w:b/>
                <w:sz w:val="20"/>
                <w:szCs w:val="20"/>
                <w:lang w:val="en-US"/>
              </w:rPr>
              <w:t>Maurer, M.</w:t>
            </w:r>
            <w:r>
              <w:rPr>
                <w:rFonts w:ascii="Verdana" w:hAnsi="Verdana" w:cs="Arial"/>
                <w:sz w:val="20"/>
                <w:szCs w:val="20"/>
                <w:lang w:val="en-US"/>
              </w:rPr>
              <w:t xml:space="preserve">, </w:t>
            </w:r>
            <w:r w:rsidRPr="00140861">
              <w:rPr>
                <w:rFonts w:ascii="Verdana" w:hAnsi="Verdana" w:cs="Arial"/>
                <w:sz w:val="20"/>
                <w:szCs w:val="20"/>
                <w:lang w:val="en-US"/>
              </w:rPr>
              <w:t>Staubach, P.</w:t>
            </w:r>
            <w:r>
              <w:rPr>
                <w:rFonts w:ascii="Verdana" w:hAnsi="Verdana" w:cs="Arial"/>
                <w:sz w:val="20"/>
                <w:szCs w:val="20"/>
                <w:lang w:val="en-US"/>
              </w:rPr>
              <w:t>,</w:t>
            </w:r>
            <w:r w:rsidRPr="00140861">
              <w:rPr>
                <w:rFonts w:ascii="Verdana" w:hAnsi="Verdana" w:cs="Arial"/>
                <w:sz w:val="20"/>
                <w:szCs w:val="20"/>
                <w:lang w:val="en-US"/>
              </w:rPr>
              <w:t xml:space="preserve"> Barbier, N.</w:t>
            </w:r>
            <w:r>
              <w:rPr>
                <w:rFonts w:ascii="Verdana" w:hAnsi="Verdana" w:cs="Arial"/>
                <w:sz w:val="20"/>
                <w:szCs w:val="20"/>
                <w:lang w:val="en-US"/>
              </w:rPr>
              <w:t>,</w:t>
            </w:r>
            <w:r w:rsidRPr="00140861">
              <w:rPr>
                <w:rFonts w:ascii="Verdana" w:hAnsi="Verdana" w:cs="Arial"/>
                <w:sz w:val="20"/>
                <w:szCs w:val="20"/>
                <w:lang w:val="en-US"/>
              </w:rPr>
              <w:t xml:space="preserve"> Hua, E.</w:t>
            </w:r>
            <w:r>
              <w:rPr>
                <w:rFonts w:ascii="Verdana" w:hAnsi="Verdana" w:cs="Arial"/>
                <w:sz w:val="20"/>
                <w:szCs w:val="20"/>
                <w:lang w:val="en-US"/>
              </w:rPr>
              <w:t>,</w:t>
            </w:r>
            <w:r w:rsidRPr="00140861">
              <w:rPr>
                <w:rFonts w:ascii="Verdana" w:hAnsi="Verdana" w:cs="Arial"/>
                <w:sz w:val="20"/>
                <w:szCs w:val="20"/>
                <w:lang w:val="en-US"/>
              </w:rPr>
              <w:t xml:space="preserve"> Severin, T.</w:t>
            </w:r>
            <w:r>
              <w:rPr>
                <w:rFonts w:ascii="Verdana" w:hAnsi="Verdana" w:cs="Arial"/>
                <w:sz w:val="20"/>
                <w:szCs w:val="20"/>
                <w:lang w:val="en-US"/>
              </w:rPr>
              <w:t>,</w:t>
            </w:r>
            <w:r w:rsidRPr="00140861">
              <w:rPr>
                <w:rFonts w:ascii="Verdana" w:hAnsi="Verdana" w:cs="Arial"/>
                <w:sz w:val="20"/>
                <w:szCs w:val="20"/>
                <w:lang w:val="en-US"/>
              </w:rPr>
              <w:t xml:space="preserve"> Laires, P.</w:t>
            </w:r>
            <w:r>
              <w:rPr>
                <w:rFonts w:ascii="Verdana" w:hAnsi="Verdana" w:cs="Arial"/>
                <w:sz w:val="20"/>
                <w:szCs w:val="20"/>
                <w:lang w:val="en-US"/>
              </w:rPr>
              <w:t xml:space="preserve"> </w:t>
            </w:r>
            <w:r w:rsidRPr="00140861">
              <w:rPr>
                <w:rFonts w:ascii="Verdana" w:hAnsi="Verdana" w:cs="Arial"/>
                <w:sz w:val="20"/>
                <w:szCs w:val="20"/>
                <w:lang w:val="en-US"/>
              </w:rPr>
              <w:t>A.</w:t>
            </w:r>
            <w:r>
              <w:rPr>
                <w:rFonts w:ascii="Verdana" w:hAnsi="Verdana" w:cs="Arial"/>
                <w:sz w:val="20"/>
                <w:szCs w:val="20"/>
                <w:lang w:val="en-US"/>
              </w:rPr>
              <w:t>,</w:t>
            </w:r>
            <w:r w:rsidRPr="00140861">
              <w:rPr>
                <w:rFonts w:ascii="Verdana" w:hAnsi="Verdana" w:cs="Arial"/>
                <w:sz w:val="20"/>
                <w:szCs w:val="20"/>
                <w:lang w:val="en-US"/>
              </w:rPr>
              <w:t xml:space="preserve"> </w:t>
            </w:r>
            <w:r>
              <w:rPr>
                <w:rFonts w:ascii="Verdana" w:hAnsi="Verdana" w:cs="Arial"/>
                <w:sz w:val="20"/>
                <w:szCs w:val="20"/>
                <w:lang w:val="en-US"/>
              </w:rPr>
              <w:t xml:space="preserve">and </w:t>
            </w:r>
            <w:r w:rsidRPr="00140861">
              <w:rPr>
                <w:rFonts w:ascii="Verdana" w:hAnsi="Verdana" w:cs="Arial"/>
                <w:sz w:val="20"/>
                <w:szCs w:val="20"/>
                <w:lang w:val="en-US"/>
              </w:rPr>
              <w:t>Balp, M.-M.</w:t>
            </w:r>
            <w:r>
              <w:rPr>
                <w:rFonts w:ascii="Verdana" w:hAnsi="Verdana" w:cs="Arial"/>
                <w:sz w:val="20"/>
                <w:szCs w:val="20"/>
                <w:lang w:val="en-US"/>
              </w:rPr>
              <w:t>:</w:t>
            </w:r>
            <w:r w:rsidRPr="00C9460B">
              <w:rPr>
                <w:rFonts w:ascii="Verdana" w:hAnsi="Verdana" w:cs="Arial"/>
                <w:sz w:val="20"/>
                <w:szCs w:val="20"/>
                <w:lang w:val="en-US"/>
              </w:rPr>
              <w:t xml:space="preserve"> Why a complete response is the treatment aim in c</w:t>
            </w:r>
            <w:r w:rsidRPr="00140861">
              <w:rPr>
                <w:rFonts w:ascii="Verdana" w:hAnsi="Verdana" w:cs="Arial"/>
                <w:sz w:val="20"/>
                <w:szCs w:val="20"/>
                <w:lang w:val="en-US"/>
              </w:rPr>
              <w:t xml:space="preserve">hronic </w:t>
            </w:r>
            <w:r w:rsidRPr="00C9460B">
              <w:rPr>
                <w:rFonts w:ascii="Verdana" w:hAnsi="Verdana" w:cs="Arial"/>
                <w:sz w:val="20"/>
                <w:szCs w:val="20"/>
                <w:lang w:val="en-US"/>
              </w:rPr>
              <w:t>spontaneous u</w:t>
            </w:r>
            <w:r w:rsidRPr="00140861">
              <w:rPr>
                <w:rFonts w:ascii="Verdana" w:hAnsi="Verdana" w:cs="Arial"/>
                <w:sz w:val="20"/>
                <w:szCs w:val="20"/>
                <w:lang w:val="en-US"/>
              </w:rPr>
              <w:t xml:space="preserve">rticaria. </w:t>
            </w:r>
            <w:r w:rsidRPr="00140861">
              <w:rPr>
                <w:rFonts w:ascii="Verdana" w:hAnsi="Verdana" w:cs="Arial"/>
                <w:i/>
                <w:sz w:val="20"/>
                <w:szCs w:val="20"/>
                <w:lang w:val="en-US"/>
              </w:rPr>
              <w:t>J. Clin. Med</w:t>
            </w:r>
            <w:r w:rsidRPr="00140861">
              <w:rPr>
                <w:rFonts w:ascii="Verdana" w:hAnsi="Verdana" w:cs="Arial"/>
                <w:sz w:val="20"/>
                <w:szCs w:val="20"/>
                <w:lang w:val="en-US"/>
              </w:rPr>
              <w:t>. 2023</w:t>
            </w:r>
            <w:r w:rsidRPr="00C9460B">
              <w:rPr>
                <w:rFonts w:ascii="Verdana" w:hAnsi="Verdana" w:cs="Arial"/>
                <w:sz w:val="20"/>
                <w:szCs w:val="20"/>
                <w:lang w:val="en-US"/>
              </w:rPr>
              <w:t>:</w:t>
            </w:r>
            <w:r w:rsidRPr="00140861">
              <w:rPr>
                <w:rFonts w:ascii="Verdana" w:hAnsi="Verdana" w:cs="Arial"/>
                <w:sz w:val="20"/>
                <w:szCs w:val="20"/>
                <w:lang w:val="en-US"/>
              </w:rPr>
              <w:t xml:space="preserve"> 12</w:t>
            </w:r>
            <w:r w:rsidRPr="00C9460B">
              <w:rPr>
                <w:rFonts w:ascii="Verdana" w:hAnsi="Verdana" w:cs="Arial"/>
                <w:sz w:val="20"/>
                <w:szCs w:val="20"/>
                <w:lang w:val="en-US"/>
              </w:rPr>
              <w:t>;</w:t>
            </w:r>
            <w:r w:rsidRPr="00140861">
              <w:rPr>
                <w:rFonts w:ascii="Verdana" w:hAnsi="Verdana" w:cs="Arial"/>
                <w:sz w:val="20"/>
                <w:szCs w:val="20"/>
                <w:lang w:val="en-US"/>
              </w:rPr>
              <w:t xml:space="preserve"> 3561. </w:t>
            </w:r>
            <w:r w:rsidRPr="00966733">
              <w:rPr>
                <w:rFonts w:ascii="Verdana" w:hAnsi="Verdana" w:cs="Arial"/>
                <w:sz w:val="20"/>
                <w:szCs w:val="20"/>
                <w:lang w:val="en-US"/>
              </w:rPr>
              <w:t>I</w:t>
            </w:r>
            <w:r>
              <w:rPr>
                <w:rFonts w:ascii="Verdana" w:hAnsi="Verdana" w:cs="Arial"/>
                <w:sz w:val="20"/>
                <w:szCs w:val="20"/>
                <w:lang w:val="en-US"/>
              </w:rPr>
              <w:t>F: 3.00</w:t>
            </w:r>
          </w:p>
        </w:tc>
      </w:tr>
      <w:tr w:rsidR="003E6C23" w:rsidRPr="00ED38D2" w:rsidDel="00306D8F" w14:paraId="144BA234" w14:textId="77777777" w:rsidTr="00D24651">
        <w:tc>
          <w:tcPr>
            <w:tcW w:w="727" w:type="dxa"/>
            <w:shd w:val="clear" w:color="auto" w:fill="auto"/>
          </w:tcPr>
          <w:p w14:paraId="3634303C" w14:textId="01703B57"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532.</w:t>
            </w:r>
          </w:p>
        </w:tc>
        <w:tc>
          <w:tcPr>
            <w:tcW w:w="8441" w:type="dxa"/>
            <w:shd w:val="clear" w:color="auto" w:fill="auto"/>
          </w:tcPr>
          <w:p w14:paraId="0B2B398E" w14:textId="68C0412B" w:rsidR="003E6C23" w:rsidRPr="007836C5"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Del="00C2425C">
              <w:rPr>
                <w:rFonts w:ascii="Verdana" w:hAnsi="Verdana" w:cs="Arial"/>
                <w:sz w:val="20"/>
                <w:szCs w:val="20"/>
                <w:lang w:val="en-US"/>
              </w:rPr>
              <w:t>Li, P. H.</w:t>
            </w:r>
            <w:r>
              <w:rPr>
                <w:rFonts w:ascii="Verdana" w:hAnsi="Verdana" w:cs="Arial"/>
                <w:sz w:val="20"/>
                <w:szCs w:val="20"/>
                <w:vertAlign w:val="superscript"/>
                <w:lang w:val="en-US"/>
              </w:rPr>
              <w:t>+*</w:t>
            </w:r>
            <w:r w:rsidDel="00C2425C">
              <w:rPr>
                <w:rFonts w:ascii="Verdana" w:hAnsi="Verdana" w:cs="Arial"/>
                <w:sz w:val="20"/>
                <w:szCs w:val="20"/>
                <w:lang w:val="en-US"/>
              </w:rPr>
              <w:t>, Pawankar, R.</w:t>
            </w:r>
            <w:r>
              <w:rPr>
                <w:rFonts w:ascii="Verdana" w:hAnsi="Verdana" w:cs="Arial"/>
                <w:sz w:val="20"/>
                <w:szCs w:val="20"/>
                <w:vertAlign w:val="superscript"/>
                <w:lang w:val="en-US"/>
              </w:rPr>
              <w:t>+</w:t>
            </w:r>
            <w:r w:rsidDel="00C2425C">
              <w:rPr>
                <w:rFonts w:ascii="Verdana" w:hAnsi="Verdana" w:cs="Arial"/>
                <w:sz w:val="20"/>
                <w:szCs w:val="20"/>
                <w:vertAlign w:val="superscript"/>
                <w:lang w:val="en-US"/>
              </w:rPr>
              <w:t>*</w:t>
            </w:r>
            <w:r w:rsidDel="00C2425C">
              <w:rPr>
                <w:rFonts w:ascii="Verdana" w:hAnsi="Verdana" w:cs="Arial"/>
                <w:sz w:val="20"/>
                <w:szCs w:val="20"/>
                <w:lang w:val="en-US"/>
              </w:rPr>
              <w:t xml:space="preserve">, Thong, B. Y.-H., Fok, J. S., Chantaphakul, H., Hide, M., Jindal, A. K., Kang, H.-R., Latiff, A. H. A., Lobo, R. C. M., Munkhbayarlakh, S., Van Nguyen, D., Shyur, S.-D., Zhi, Y., and </w:t>
            </w:r>
            <w:r w:rsidDel="00C2425C">
              <w:rPr>
                <w:rFonts w:ascii="Verdana" w:hAnsi="Verdana" w:cs="Arial"/>
                <w:b/>
                <w:sz w:val="20"/>
                <w:szCs w:val="20"/>
                <w:lang w:val="en-US"/>
              </w:rPr>
              <w:t>Maurer, M.</w:t>
            </w:r>
            <w:r w:rsidDel="00C2425C">
              <w:rPr>
                <w:rFonts w:ascii="Verdana" w:hAnsi="Verdana" w:cs="Arial"/>
                <w:sz w:val="20"/>
                <w:szCs w:val="20"/>
                <w:lang w:val="en-US"/>
              </w:rPr>
              <w:t xml:space="preserve">: Epidemiology, management and treatment access of hereditary angioedema in the Asia Pacific region: outcomes from an international survey. </w:t>
            </w:r>
            <w:r w:rsidRPr="00966733" w:rsidDel="00C2425C">
              <w:rPr>
                <w:rFonts w:ascii="Verdana" w:hAnsi="Verdana" w:cs="Arial"/>
                <w:i/>
                <w:sz w:val="20"/>
                <w:szCs w:val="20"/>
                <w:lang w:val="en-US"/>
              </w:rPr>
              <w:t>J. Allergy C</w:t>
            </w:r>
            <w:r w:rsidDel="00C2425C">
              <w:rPr>
                <w:rFonts w:ascii="Verdana" w:hAnsi="Verdana" w:cs="Arial"/>
                <w:i/>
                <w:sz w:val="20"/>
                <w:szCs w:val="20"/>
                <w:lang w:val="en-US"/>
              </w:rPr>
              <w:t>l</w:t>
            </w:r>
            <w:r w:rsidRPr="00966733" w:rsidDel="00C2425C">
              <w:rPr>
                <w:rFonts w:ascii="Verdana" w:hAnsi="Verdana" w:cs="Arial"/>
                <w:i/>
                <w:sz w:val="20"/>
                <w:szCs w:val="20"/>
                <w:lang w:val="en-US"/>
              </w:rPr>
              <w:t>in. Immunol. Pract</w:t>
            </w:r>
            <w:r w:rsidRPr="00966733" w:rsidDel="00C2425C">
              <w:rPr>
                <w:rFonts w:ascii="Verdana" w:hAnsi="Verdana" w:cs="Arial"/>
                <w:sz w:val="20"/>
                <w:szCs w:val="20"/>
                <w:lang w:val="en-US"/>
              </w:rPr>
              <w:t>. 202</w:t>
            </w:r>
            <w:r w:rsidDel="00C2425C">
              <w:rPr>
                <w:rFonts w:ascii="Verdana" w:hAnsi="Verdana" w:cs="Arial"/>
                <w:sz w:val="20"/>
                <w:szCs w:val="20"/>
                <w:lang w:val="en-US"/>
              </w:rPr>
              <w:t>3</w:t>
            </w:r>
            <w:r w:rsidRPr="00966733" w:rsidDel="00C2425C">
              <w:rPr>
                <w:rFonts w:ascii="Verdana" w:hAnsi="Verdana" w:cs="Arial"/>
                <w:sz w:val="20"/>
                <w:szCs w:val="20"/>
                <w:lang w:val="en-US"/>
              </w:rPr>
              <w:t xml:space="preserve">: </w:t>
            </w:r>
            <w:r>
              <w:rPr>
                <w:rFonts w:ascii="Verdana" w:hAnsi="Verdana" w:cs="Arial"/>
                <w:sz w:val="20"/>
                <w:szCs w:val="20"/>
                <w:lang w:val="en-US"/>
              </w:rPr>
              <w:t>11; 1253-1260</w:t>
            </w:r>
            <w:r w:rsidRPr="00966733" w:rsidDel="00C2425C">
              <w:rPr>
                <w:rFonts w:ascii="Verdana" w:hAnsi="Verdana" w:cs="Arial"/>
                <w:sz w:val="20"/>
                <w:szCs w:val="20"/>
                <w:lang w:val="en-US"/>
              </w:rPr>
              <w:t>. I</w:t>
            </w:r>
            <w:r w:rsidDel="00C2425C">
              <w:rPr>
                <w:rFonts w:ascii="Verdana" w:hAnsi="Verdana" w:cs="Arial"/>
                <w:sz w:val="20"/>
                <w:szCs w:val="20"/>
                <w:lang w:val="en-US"/>
              </w:rPr>
              <w:t xml:space="preserve">F: </w:t>
            </w:r>
            <w:r>
              <w:rPr>
                <w:rFonts w:ascii="Verdana" w:hAnsi="Verdana" w:cs="Arial"/>
                <w:sz w:val="20"/>
                <w:szCs w:val="20"/>
                <w:lang w:val="en-US"/>
              </w:rPr>
              <w:t>8.20</w:t>
            </w:r>
          </w:p>
        </w:tc>
      </w:tr>
      <w:tr w:rsidR="003E6C23" w:rsidRPr="00ED38D2" w:rsidDel="00306D8F" w14:paraId="2270900D" w14:textId="77777777" w:rsidTr="00D24651">
        <w:tc>
          <w:tcPr>
            <w:tcW w:w="727" w:type="dxa"/>
            <w:shd w:val="clear" w:color="auto" w:fill="auto"/>
          </w:tcPr>
          <w:p w14:paraId="75AE669D" w14:textId="213DD0C6"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531.</w:t>
            </w:r>
          </w:p>
        </w:tc>
        <w:tc>
          <w:tcPr>
            <w:tcW w:w="8441" w:type="dxa"/>
            <w:shd w:val="clear" w:color="auto" w:fill="auto"/>
          </w:tcPr>
          <w:p w14:paraId="3EA386A0" w14:textId="50B2AF87" w:rsidR="003E6C23" w:rsidRPr="00B317AC"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7836C5">
              <w:rPr>
                <w:rFonts w:ascii="Verdana" w:hAnsi="Verdana" w:cs="Arial"/>
                <w:sz w:val="20"/>
                <w:szCs w:val="20"/>
                <w:lang w:val="en-US"/>
              </w:rPr>
              <w:t xml:space="preserve">Bonnekoh, H., Butze, M., Spittler, S., Staubach, P., Weller, K., Scheffel, J., </w:t>
            </w:r>
            <w:r w:rsidRPr="007836C5">
              <w:rPr>
                <w:rFonts w:ascii="Verdana" w:hAnsi="Verdana" w:cs="Arial"/>
                <w:b/>
                <w:sz w:val="20"/>
                <w:szCs w:val="20"/>
                <w:lang w:val="en-US"/>
              </w:rPr>
              <w:t>Maurer, M.</w:t>
            </w:r>
            <w:r w:rsidRPr="007836C5">
              <w:rPr>
                <w:rFonts w:ascii="Verdana" w:hAnsi="Verdana" w:cs="Arial"/>
                <w:sz w:val="20"/>
                <w:szCs w:val="20"/>
                <w:lang w:val="en-US"/>
              </w:rPr>
              <w:t>, and Krause, K.</w:t>
            </w:r>
            <w:r w:rsidRPr="007836C5">
              <w:rPr>
                <w:rFonts w:ascii="Verdana" w:hAnsi="Verdana" w:cs="Arial"/>
                <w:sz w:val="20"/>
                <w:szCs w:val="20"/>
                <w:vertAlign w:val="superscript"/>
                <w:lang w:val="en-US"/>
              </w:rPr>
              <w:t>+</w:t>
            </w:r>
            <w:r w:rsidRPr="007836C5">
              <w:rPr>
                <w:rFonts w:ascii="Verdana" w:hAnsi="Verdana" w:cs="Arial"/>
                <w:sz w:val="20"/>
                <w:szCs w:val="20"/>
                <w:lang w:val="en-US"/>
              </w:rPr>
              <w:t>: In</w:t>
            </w:r>
            <w:r>
              <w:rPr>
                <w:rFonts w:ascii="Verdana" w:hAnsi="Verdana" w:cs="Arial"/>
                <w:sz w:val="20"/>
                <w:szCs w:val="20"/>
                <w:lang w:val="en-US"/>
              </w:rPr>
              <w:t xml:space="preserve">hibition of interleukin-1 with rilonacept is not effective in cold urticaria – results of a randomized, placebo-controlled study. </w:t>
            </w:r>
            <w:r w:rsidRPr="00730570">
              <w:rPr>
                <w:rFonts w:ascii="Verdana" w:hAnsi="Verdana" w:cs="Arial"/>
                <w:i/>
                <w:sz w:val="20"/>
                <w:szCs w:val="20"/>
                <w:lang w:val="en-US"/>
              </w:rPr>
              <w:t xml:space="preserve">Clin. </w:t>
            </w:r>
            <w:r>
              <w:rPr>
                <w:rFonts w:ascii="Verdana" w:hAnsi="Verdana" w:cs="Arial"/>
                <w:i/>
                <w:sz w:val="20"/>
                <w:szCs w:val="20"/>
                <w:lang w:val="en-US"/>
              </w:rPr>
              <w:t>Transl. Allergy</w:t>
            </w:r>
            <w:r w:rsidRPr="00730570">
              <w:rPr>
                <w:rFonts w:ascii="Verdana" w:hAnsi="Verdana" w:cs="Arial"/>
                <w:sz w:val="20"/>
                <w:szCs w:val="20"/>
                <w:lang w:val="en-US"/>
              </w:rPr>
              <w:t xml:space="preserve"> 202</w:t>
            </w:r>
            <w:r>
              <w:rPr>
                <w:rFonts w:ascii="Verdana" w:hAnsi="Verdana" w:cs="Arial"/>
                <w:sz w:val="20"/>
                <w:szCs w:val="20"/>
                <w:lang w:val="en-US"/>
              </w:rPr>
              <w:t>3</w:t>
            </w:r>
            <w:r w:rsidRPr="00730570">
              <w:rPr>
                <w:rFonts w:ascii="Verdana" w:hAnsi="Verdana" w:cs="Arial"/>
                <w:sz w:val="20"/>
                <w:szCs w:val="20"/>
                <w:lang w:val="en-US"/>
              </w:rPr>
              <w:t>:</w:t>
            </w:r>
            <w:r>
              <w:rPr>
                <w:rFonts w:ascii="Verdana" w:hAnsi="Verdana" w:cs="Arial"/>
                <w:sz w:val="20"/>
                <w:szCs w:val="20"/>
                <w:lang w:val="en-US"/>
              </w:rPr>
              <w:t xml:space="preserve"> 13; e12226</w:t>
            </w:r>
            <w:r w:rsidRPr="00730570">
              <w:rPr>
                <w:rFonts w:ascii="Verdana" w:hAnsi="Verdana" w:cs="Arial"/>
                <w:sz w:val="20"/>
                <w:szCs w:val="20"/>
                <w:lang w:val="en-US"/>
              </w:rPr>
              <w:t xml:space="preserve">. </w:t>
            </w:r>
            <w:r>
              <w:rPr>
                <w:rFonts w:ascii="Verdana" w:hAnsi="Verdana"/>
                <w:sz w:val="20"/>
                <w:szCs w:val="20"/>
                <w:lang w:val="en-US"/>
              </w:rPr>
              <w:t>IF: 4.60</w:t>
            </w:r>
          </w:p>
        </w:tc>
      </w:tr>
      <w:tr w:rsidR="003E6C23" w:rsidRPr="00B317AC" w:rsidDel="00306D8F" w14:paraId="2EEC05AC" w14:textId="77777777" w:rsidTr="00D24651">
        <w:tc>
          <w:tcPr>
            <w:tcW w:w="727" w:type="dxa"/>
            <w:shd w:val="clear" w:color="auto" w:fill="auto"/>
          </w:tcPr>
          <w:p w14:paraId="1372C153" w14:textId="17A2F68D"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530.</w:t>
            </w:r>
          </w:p>
        </w:tc>
        <w:tc>
          <w:tcPr>
            <w:tcW w:w="8441" w:type="dxa"/>
            <w:shd w:val="clear" w:color="auto" w:fill="auto"/>
          </w:tcPr>
          <w:p w14:paraId="346F5A68" w14:textId="0C172135" w:rsidR="003E6C23" w:rsidRPr="00B317AC"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E969F6">
              <w:rPr>
                <w:rFonts w:ascii="Verdana" w:hAnsi="Verdana" w:cs="Arial"/>
                <w:sz w:val="20"/>
                <w:szCs w:val="20"/>
                <w:lang w:val="en-US"/>
              </w:rPr>
              <w:t xml:space="preserve">Hackler, Y., Siebenhaar, F., </w:t>
            </w:r>
            <w:r w:rsidRPr="00E969F6">
              <w:rPr>
                <w:rFonts w:ascii="Verdana" w:hAnsi="Verdana" w:cs="Arial"/>
                <w:b/>
                <w:sz w:val="20"/>
                <w:szCs w:val="20"/>
                <w:lang w:val="en-US"/>
              </w:rPr>
              <w:t>Maurer, M.</w:t>
            </w:r>
            <w:r w:rsidRPr="00E969F6">
              <w:rPr>
                <w:rFonts w:ascii="Verdana" w:hAnsi="Verdana" w:cs="Arial"/>
                <w:sz w:val="20"/>
                <w:szCs w:val="20"/>
                <w:lang w:val="en-US"/>
              </w:rPr>
              <w:t>, and Muñoz</w:t>
            </w:r>
            <w:r w:rsidRPr="00E969F6" w:rsidDel="00ED5608">
              <w:rPr>
                <w:rFonts w:ascii="Verdana" w:hAnsi="Verdana" w:cs="Arial"/>
                <w:sz w:val="20"/>
                <w:szCs w:val="20"/>
                <w:lang w:val="en-US"/>
              </w:rPr>
              <w:t>-Roldan</w:t>
            </w:r>
            <w:r w:rsidRPr="00E969F6">
              <w:rPr>
                <w:rFonts w:ascii="Verdana" w:hAnsi="Verdana" w:cs="Arial"/>
                <w:sz w:val="20"/>
                <w:szCs w:val="20"/>
                <w:lang w:val="en-US"/>
              </w:rPr>
              <w:t>, M.</w:t>
            </w:r>
            <w:r>
              <w:rPr>
                <w:rFonts w:ascii="Verdana" w:hAnsi="Verdana" w:cs="Arial"/>
                <w:sz w:val="20"/>
                <w:szCs w:val="20"/>
                <w:vertAlign w:val="superscript"/>
                <w:lang w:val="en-US"/>
              </w:rPr>
              <w:t>+</w:t>
            </w:r>
            <w:r w:rsidRPr="00E969F6">
              <w:rPr>
                <w:rFonts w:ascii="Verdana" w:hAnsi="Verdana" w:cs="Arial"/>
                <w:sz w:val="20"/>
                <w:szCs w:val="20"/>
                <w:lang w:val="en-US"/>
              </w:rPr>
              <w:t>: Virus-infected mast cells directly activate virus-specific CD8</w:t>
            </w:r>
            <w:r>
              <w:rPr>
                <w:rFonts w:ascii="Verdana" w:hAnsi="Verdana" w:cs="Arial"/>
                <w:sz w:val="20"/>
                <w:szCs w:val="20"/>
                <w:vertAlign w:val="superscript"/>
                <w:lang w:val="en-US"/>
              </w:rPr>
              <w:t>+</w:t>
            </w:r>
            <w:r>
              <w:rPr>
                <w:rFonts w:ascii="Verdana" w:hAnsi="Verdana" w:cs="Arial"/>
                <w:sz w:val="20"/>
                <w:szCs w:val="20"/>
                <w:lang w:val="en-US"/>
              </w:rPr>
              <w:t xml:space="preserve"> T cells.</w:t>
            </w:r>
            <w:r w:rsidRPr="004957BC">
              <w:rPr>
                <w:rFonts w:ascii="Verdana" w:hAnsi="Verdana" w:cs="Arial"/>
                <w:i/>
                <w:sz w:val="20"/>
                <w:szCs w:val="20"/>
                <w:lang w:val="en-US"/>
              </w:rPr>
              <w:t xml:space="preserve"> </w:t>
            </w:r>
            <w:r>
              <w:rPr>
                <w:rFonts w:ascii="Verdana" w:hAnsi="Verdana" w:cs="Arial"/>
                <w:i/>
                <w:sz w:val="20"/>
                <w:szCs w:val="20"/>
                <w:lang w:val="en-US"/>
              </w:rPr>
              <w:t>Scand. J. Immunol</w:t>
            </w:r>
            <w:r w:rsidRPr="004957BC">
              <w:rPr>
                <w:rFonts w:ascii="Verdana" w:hAnsi="Verdana" w:cs="Arial"/>
                <w:sz w:val="20"/>
                <w:szCs w:val="20"/>
                <w:lang w:val="en-US"/>
              </w:rPr>
              <w:t>. 202</w:t>
            </w:r>
            <w:r>
              <w:rPr>
                <w:rFonts w:ascii="Verdana" w:hAnsi="Verdana" w:cs="Arial"/>
                <w:sz w:val="20"/>
                <w:szCs w:val="20"/>
                <w:lang w:val="en-US"/>
              </w:rPr>
              <w:t>3</w:t>
            </w:r>
            <w:r w:rsidRPr="004957BC">
              <w:rPr>
                <w:rFonts w:ascii="Verdana" w:hAnsi="Verdana" w:cs="Arial"/>
                <w:sz w:val="20"/>
                <w:szCs w:val="20"/>
                <w:lang w:val="en-US"/>
              </w:rPr>
              <w:t xml:space="preserve">: </w:t>
            </w:r>
            <w:r w:rsidRPr="008A39FB">
              <w:rPr>
                <w:rFonts w:ascii="Verdana" w:hAnsi="Verdana" w:cs="Arial"/>
                <w:sz w:val="20"/>
                <w:szCs w:val="20"/>
                <w:lang w:val="en-US"/>
              </w:rPr>
              <w:t>98; e13272</w:t>
            </w:r>
            <w:r w:rsidRPr="004957BC">
              <w:rPr>
                <w:rFonts w:ascii="Verdana" w:hAnsi="Verdana" w:cs="Arial"/>
                <w:sz w:val="20"/>
                <w:szCs w:val="20"/>
                <w:lang w:val="en-US"/>
              </w:rPr>
              <w:t xml:space="preserve">. </w:t>
            </w:r>
            <w:r w:rsidRPr="004957BC" w:rsidDel="00444541">
              <w:rPr>
                <w:rFonts w:ascii="Verdana" w:hAnsi="Verdana" w:cs="Arial"/>
                <w:sz w:val="20"/>
                <w:szCs w:val="20"/>
                <w:lang w:val="en-US"/>
              </w:rPr>
              <w:t>I</w:t>
            </w:r>
            <w:r>
              <w:rPr>
                <w:rFonts w:ascii="Verdana" w:hAnsi="Verdana" w:cs="Arial"/>
                <w:sz w:val="20"/>
                <w:szCs w:val="20"/>
                <w:lang w:val="en-US"/>
              </w:rPr>
              <w:t>F: 4.10</w:t>
            </w:r>
          </w:p>
        </w:tc>
      </w:tr>
      <w:tr w:rsidR="003E6C23" w:rsidRPr="00B317AC" w:rsidDel="00306D8F" w14:paraId="31B2524E" w14:textId="77777777" w:rsidTr="00D24651">
        <w:tc>
          <w:tcPr>
            <w:tcW w:w="727" w:type="dxa"/>
            <w:shd w:val="clear" w:color="auto" w:fill="auto"/>
          </w:tcPr>
          <w:p w14:paraId="048E40F6" w14:textId="2416864E"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529.</w:t>
            </w:r>
          </w:p>
        </w:tc>
        <w:tc>
          <w:tcPr>
            <w:tcW w:w="8441" w:type="dxa"/>
            <w:shd w:val="clear" w:color="auto" w:fill="auto"/>
          </w:tcPr>
          <w:p w14:paraId="605ED8DC" w14:textId="74162B8A" w:rsidR="003E6C23" w:rsidRPr="00B317AC"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4957BC">
              <w:rPr>
                <w:rFonts w:ascii="Verdana" w:hAnsi="Verdana" w:cs="Arial"/>
                <w:sz w:val="20"/>
                <w:szCs w:val="20"/>
                <w:lang w:val="en-US"/>
              </w:rPr>
              <w:t>Kocatürk, E</w:t>
            </w:r>
            <w:r>
              <w:rPr>
                <w:rFonts w:ascii="Verdana" w:hAnsi="Verdana" w:cs="Arial"/>
                <w:sz w:val="20"/>
                <w:szCs w:val="20"/>
                <w:lang w:val="en-US"/>
              </w:rPr>
              <w:t>.</w:t>
            </w:r>
            <w:r>
              <w:rPr>
                <w:rFonts w:ascii="Verdana" w:hAnsi="Verdana" w:cs="Arial"/>
                <w:sz w:val="20"/>
                <w:szCs w:val="20"/>
                <w:vertAlign w:val="superscript"/>
                <w:lang w:val="en-US"/>
              </w:rPr>
              <w:t>+</w:t>
            </w:r>
            <w:r>
              <w:rPr>
                <w:rFonts w:ascii="Verdana" w:hAnsi="Verdana" w:cs="Arial"/>
                <w:sz w:val="20"/>
                <w:szCs w:val="20"/>
                <w:lang w:val="en-US"/>
              </w:rPr>
              <w:t xml:space="preserve">, </w:t>
            </w:r>
            <w:r w:rsidRPr="004957BC">
              <w:rPr>
                <w:rFonts w:ascii="Verdana" w:hAnsi="Verdana" w:cs="Arial"/>
                <w:sz w:val="20"/>
                <w:szCs w:val="20"/>
                <w:lang w:val="en-US"/>
              </w:rPr>
              <w:t xml:space="preserve">Thomsen, S. F., Al-Ahmad, M., Giménez-Arnau, A., Conlon, N., Savk, E., Criado, R. F., Danilycheva, I., Fomina, D., Khoshkui, M., Gelincik, A., Degirmentepe, E. N., Demir, S., Ensina, L. F., Kasperska-Zajac, A., Rudenko, M., Bauer, A., Medina, I., and </w:t>
            </w:r>
            <w:r w:rsidRPr="004957BC">
              <w:rPr>
                <w:rFonts w:ascii="Verdana" w:hAnsi="Verdana" w:cs="Arial"/>
                <w:b/>
                <w:sz w:val="20"/>
                <w:szCs w:val="20"/>
                <w:lang w:val="en-US"/>
              </w:rPr>
              <w:t>Maurer, M.</w:t>
            </w:r>
            <w:r w:rsidRPr="004957BC">
              <w:rPr>
                <w:rFonts w:ascii="Verdana" w:hAnsi="Verdana" w:cs="Arial"/>
                <w:sz w:val="20"/>
                <w:szCs w:val="20"/>
                <w:lang w:val="en-US"/>
              </w:rPr>
              <w:t xml:space="preserve">: Total IgE levels are linked to the course of chronic spontaneous urticaria during pregnancy. </w:t>
            </w:r>
            <w:r w:rsidRPr="004957BC">
              <w:rPr>
                <w:rFonts w:ascii="Verdana" w:hAnsi="Verdana" w:cs="Arial"/>
                <w:i/>
                <w:sz w:val="20"/>
                <w:szCs w:val="20"/>
                <w:lang w:val="en-US"/>
              </w:rPr>
              <w:t>J. Allergy C</w:t>
            </w:r>
            <w:r>
              <w:rPr>
                <w:rFonts w:ascii="Verdana" w:hAnsi="Verdana" w:cs="Arial"/>
                <w:i/>
                <w:sz w:val="20"/>
                <w:szCs w:val="20"/>
                <w:lang w:val="en-US"/>
              </w:rPr>
              <w:t>l</w:t>
            </w:r>
            <w:r w:rsidRPr="004957BC">
              <w:rPr>
                <w:rFonts w:ascii="Verdana" w:hAnsi="Verdana" w:cs="Arial"/>
                <w:i/>
                <w:sz w:val="20"/>
                <w:szCs w:val="20"/>
                <w:lang w:val="en-US"/>
              </w:rPr>
              <w:t>in. Immunol. Pract</w:t>
            </w:r>
            <w:r w:rsidRPr="004957BC">
              <w:rPr>
                <w:rFonts w:ascii="Verdana" w:hAnsi="Verdana" w:cs="Arial"/>
                <w:sz w:val="20"/>
                <w:szCs w:val="20"/>
                <w:lang w:val="en-US"/>
              </w:rPr>
              <w:t>. 202</w:t>
            </w:r>
            <w:r>
              <w:rPr>
                <w:rFonts w:ascii="Verdana" w:hAnsi="Verdana" w:cs="Arial"/>
                <w:sz w:val="20"/>
                <w:szCs w:val="20"/>
                <w:lang w:val="en-US"/>
              </w:rPr>
              <w:t>3</w:t>
            </w:r>
            <w:r w:rsidRPr="004957BC">
              <w:rPr>
                <w:rFonts w:ascii="Verdana" w:hAnsi="Verdana" w:cs="Arial"/>
                <w:sz w:val="20"/>
                <w:szCs w:val="20"/>
                <w:lang w:val="en-US"/>
              </w:rPr>
              <w:t xml:space="preserve">: </w:t>
            </w:r>
            <w:r>
              <w:rPr>
                <w:rFonts w:ascii="Verdana" w:hAnsi="Verdana" w:cs="Arial"/>
                <w:sz w:val="20"/>
                <w:szCs w:val="20"/>
                <w:lang w:val="en-US"/>
              </w:rPr>
              <w:t>11; 350-353</w:t>
            </w:r>
            <w:r w:rsidRPr="004957BC">
              <w:rPr>
                <w:rFonts w:ascii="Verdana" w:hAnsi="Verdana" w:cs="Arial"/>
                <w:sz w:val="20"/>
                <w:szCs w:val="20"/>
                <w:lang w:val="en-US"/>
              </w:rPr>
              <w:t>. I</w:t>
            </w:r>
            <w:r>
              <w:rPr>
                <w:rFonts w:ascii="Verdana" w:hAnsi="Verdana" w:cs="Arial"/>
                <w:sz w:val="20"/>
                <w:szCs w:val="20"/>
                <w:lang w:val="en-US"/>
              </w:rPr>
              <w:t>F: 8.20</w:t>
            </w:r>
          </w:p>
        </w:tc>
      </w:tr>
      <w:tr w:rsidR="003E6C23" w:rsidRPr="00B317AC" w:rsidDel="00306D8F" w14:paraId="59FAAB18" w14:textId="77777777" w:rsidTr="00D24651">
        <w:tc>
          <w:tcPr>
            <w:tcW w:w="727" w:type="dxa"/>
            <w:shd w:val="clear" w:color="auto" w:fill="auto"/>
          </w:tcPr>
          <w:p w14:paraId="2E017BE0" w14:textId="5AE205FE"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528.</w:t>
            </w:r>
          </w:p>
        </w:tc>
        <w:tc>
          <w:tcPr>
            <w:tcW w:w="8441" w:type="dxa"/>
            <w:shd w:val="clear" w:color="auto" w:fill="auto"/>
          </w:tcPr>
          <w:p w14:paraId="09FA14BF" w14:textId="45E70ED2" w:rsidR="003E6C23" w:rsidRPr="00B317AC"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4957BC">
              <w:rPr>
                <w:rFonts w:ascii="Verdana" w:hAnsi="Verdana" w:cs="Arial"/>
                <w:sz w:val="20"/>
                <w:szCs w:val="20"/>
                <w:lang w:val="en-US"/>
              </w:rPr>
              <w:t>Kocatürk</w:t>
            </w:r>
            <w:r w:rsidRPr="00C76170">
              <w:rPr>
                <w:rFonts w:ascii="Verdana" w:hAnsi="Verdana" w:cs="Arial"/>
                <w:sz w:val="20"/>
                <w:szCs w:val="20"/>
                <w:lang w:val="en-US"/>
              </w:rPr>
              <w:t>,</w:t>
            </w:r>
            <w:r w:rsidRPr="004957BC">
              <w:rPr>
                <w:rFonts w:ascii="Verdana" w:hAnsi="Verdana" w:cs="Arial"/>
                <w:sz w:val="20"/>
                <w:szCs w:val="20"/>
                <w:lang w:val="en-US"/>
              </w:rPr>
              <w:t xml:space="preserve"> E</w:t>
            </w:r>
            <w:r w:rsidRPr="00C76170">
              <w:rPr>
                <w:rFonts w:ascii="Verdana" w:hAnsi="Verdana" w:cs="Arial"/>
                <w:sz w:val="20"/>
                <w:szCs w:val="20"/>
                <w:lang w:val="en-US"/>
              </w:rPr>
              <w:t>.</w:t>
            </w:r>
            <w:r w:rsidRPr="00C76170">
              <w:rPr>
                <w:rFonts w:ascii="Verdana" w:hAnsi="Verdana" w:cs="Arial"/>
                <w:sz w:val="20"/>
                <w:szCs w:val="20"/>
                <w:vertAlign w:val="superscript"/>
                <w:lang w:val="en-US"/>
              </w:rPr>
              <w:t>+</w:t>
            </w:r>
            <w:r w:rsidRPr="004957BC">
              <w:rPr>
                <w:rFonts w:ascii="Verdana" w:hAnsi="Verdana" w:cs="Arial"/>
                <w:sz w:val="20"/>
                <w:szCs w:val="20"/>
                <w:lang w:val="en-US"/>
              </w:rPr>
              <w:t>, Al-Ahmad</w:t>
            </w:r>
            <w:r w:rsidRPr="00C76170">
              <w:rPr>
                <w:rFonts w:ascii="Verdana" w:hAnsi="Verdana" w:cs="Arial"/>
                <w:sz w:val="20"/>
                <w:szCs w:val="20"/>
                <w:lang w:val="en-US"/>
              </w:rPr>
              <w:t>,</w:t>
            </w:r>
            <w:r w:rsidRPr="004957BC">
              <w:rPr>
                <w:rFonts w:ascii="Verdana" w:hAnsi="Verdana" w:cs="Arial"/>
                <w:sz w:val="20"/>
                <w:szCs w:val="20"/>
                <w:lang w:val="en-US"/>
              </w:rPr>
              <w:t xml:space="preserve"> M</w:t>
            </w:r>
            <w:r w:rsidRPr="00C76170">
              <w:rPr>
                <w:rFonts w:ascii="Verdana" w:hAnsi="Verdana" w:cs="Arial"/>
                <w:sz w:val="20"/>
                <w:szCs w:val="20"/>
                <w:lang w:val="en-US"/>
              </w:rPr>
              <w:t>.</w:t>
            </w:r>
            <w:r w:rsidRPr="004957BC">
              <w:rPr>
                <w:rFonts w:ascii="Verdana" w:hAnsi="Verdana" w:cs="Arial"/>
                <w:sz w:val="20"/>
                <w:szCs w:val="20"/>
                <w:lang w:val="en-US"/>
              </w:rPr>
              <w:t>, Krause</w:t>
            </w:r>
            <w:r w:rsidRPr="00C76170">
              <w:rPr>
                <w:rFonts w:ascii="Verdana" w:hAnsi="Verdana" w:cs="Arial"/>
                <w:sz w:val="20"/>
                <w:szCs w:val="20"/>
                <w:lang w:val="en-US"/>
              </w:rPr>
              <w:t>,</w:t>
            </w:r>
            <w:r w:rsidRPr="004957BC">
              <w:rPr>
                <w:rFonts w:ascii="Verdana" w:hAnsi="Verdana" w:cs="Arial"/>
                <w:sz w:val="20"/>
                <w:szCs w:val="20"/>
                <w:lang w:val="en-US"/>
              </w:rPr>
              <w:t xml:space="preserve"> K</w:t>
            </w:r>
            <w:r w:rsidRPr="00C76170">
              <w:rPr>
                <w:rFonts w:ascii="Verdana" w:hAnsi="Verdana" w:cs="Arial"/>
                <w:sz w:val="20"/>
                <w:szCs w:val="20"/>
                <w:lang w:val="en-US"/>
              </w:rPr>
              <w:t>.</w:t>
            </w:r>
            <w:r w:rsidRPr="004957BC">
              <w:rPr>
                <w:rFonts w:ascii="Verdana" w:hAnsi="Verdana" w:cs="Arial"/>
                <w:sz w:val="20"/>
                <w:szCs w:val="20"/>
                <w:lang w:val="en-US"/>
              </w:rPr>
              <w:t xml:space="preserve">, </w:t>
            </w:r>
            <w:r w:rsidRPr="00C76170">
              <w:rPr>
                <w:rFonts w:ascii="Verdana" w:hAnsi="Verdana" w:cs="Arial"/>
                <w:sz w:val="20"/>
                <w:szCs w:val="20"/>
                <w:lang w:val="en-US"/>
              </w:rPr>
              <w:t>Gimé</w:t>
            </w:r>
            <w:r w:rsidRPr="004957BC">
              <w:rPr>
                <w:rFonts w:ascii="Verdana" w:hAnsi="Verdana" w:cs="Arial"/>
                <w:sz w:val="20"/>
                <w:szCs w:val="20"/>
                <w:lang w:val="en-US"/>
              </w:rPr>
              <w:t>nez-Arnau</w:t>
            </w:r>
            <w:r w:rsidRPr="00C76170">
              <w:rPr>
                <w:rFonts w:ascii="Verdana" w:hAnsi="Verdana" w:cs="Arial"/>
                <w:sz w:val="20"/>
                <w:szCs w:val="20"/>
                <w:lang w:val="en-US"/>
              </w:rPr>
              <w:t>,</w:t>
            </w:r>
            <w:r w:rsidRPr="004957BC">
              <w:rPr>
                <w:rFonts w:ascii="Verdana" w:hAnsi="Verdana" w:cs="Arial"/>
                <w:sz w:val="20"/>
                <w:szCs w:val="20"/>
                <w:lang w:val="en-US"/>
              </w:rPr>
              <w:t xml:space="preserve"> A</w:t>
            </w:r>
            <w:r w:rsidRPr="00C76170">
              <w:rPr>
                <w:rFonts w:ascii="Verdana" w:hAnsi="Verdana" w:cs="Arial"/>
                <w:sz w:val="20"/>
                <w:szCs w:val="20"/>
                <w:lang w:val="en-US"/>
              </w:rPr>
              <w:t xml:space="preserve">. </w:t>
            </w:r>
            <w:r w:rsidRPr="004957BC">
              <w:rPr>
                <w:rFonts w:ascii="Verdana" w:hAnsi="Verdana" w:cs="Arial"/>
                <w:sz w:val="20"/>
                <w:szCs w:val="20"/>
                <w:lang w:val="en-US"/>
              </w:rPr>
              <w:t>M</w:t>
            </w:r>
            <w:r w:rsidRPr="00C76170">
              <w:rPr>
                <w:rFonts w:ascii="Verdana" w:hAnsi="Verdana" w:cs="Arial"/>
                <w:sz w:val="20"/>
                <w:szCs w:val="20"/>
                <w:lang w:val="en-US"/>
              </w:rPr>
              <w:t>.</w:t>
            </w:r>
            <w:r w:rsidRPr="004957BC">
              <w:rPr>
                <w:rFonts w:ascii="Verdana" w:hAnsi="Verdana" w:cs="Arial"/>
                <w:sz w:val="20"/>
                <w:szCs w:val="20"/>
                <w:lang w:val="en-US"/>
              </w:rPr>
              <w:t>, Thomsen</w:t>
            </w:r>
            <w:r w:rsidRPr="00C76170">
              <w:rPr>
                <w:rFonts w:ascii="Verdana" w:hAnsi="Verdana" w:cs="Arial"/>
                <w:sz w:val="20"/>
                <w:szCs w:val="20"/>
                <w:lang w:val="en-US"/>
              </w:rPr>
              <w:t>,</w:t>
            </w:r>
            <w:r w:rsidRPr="004957BC">
              <w:rPr>
                <w:rFonts w:ascii="Verdana" w:hAnsi="Verdana" w:cs="Arial"/>
                <w:sz w:val="20"/>
                <w:szCs w:val="20"/>
                <w:lang w:val="en-US"/>
              </w:rPr>
              <w:t xml:space="preserve"> S</w:t>
            </w:r>
            <w:r w:rsidRPr="00C76170">
              <w:rPr>
                <w:rFonts w:ascii="Verdana" w:hAnsi="Verdana" w:cs="Arial"/>
                <w:sz w:val="20"/>
                <w:szCs w:val="20"/>
                <w:lang w:val="en-US"/>
              </w:rPr>
              <w:t xml:space="preserve">. </w:t>
            </w:r>
            <w:r w:rsidRPr="004957BC">
              <w:rPr>
                <w:rFonts w:ascii="Verdana" w:hAnsi="Verdana" w:cs="Arial"/>
                <w:sz w:val="20"/>
                <w:szCs w:val="20"/>
                <w:lang w:val="en-US"/>
              </w:rPr>
              <w:t>F</w:t>
            </w:r>
            <w:r w:rsidRPr="00C76170">
              <w:rPr>
                <w:rFonts w:ascii="Verdana" w:hAnsi="Verdana" w:cs="Arial"/>
                <w:sz w:val="20"/>
                <w:szCs w:val="20"/>
                <w:lang w:val="en-US"/>
              </w:rPr>
              <w:t>.</w:t>
            </w:r>
            <w:r w:rsidRPr="004957BC">
              <w:rPr>
                <w:rFonts w:ascii="Verdana" w:hAnsi="Verdana" w:cs="Arial"/>
                <w:sz w:val="20"/>
                <w:szCs w:val="20"/>
                <w:lang w:val="en-US"/>
              </w:rPr>
              <w:t>, Conlon</w:t>
            </w:r>
            <w:r w:rsidRPr="00C76170">
              <w:rPr>
                <w:rFonts w:ascii="Verdana" w:hAnsi="Verdana" w:cs="Arial"/>
                <w:sz w:val="20"/>
                <w:szCs w:val="20"/>
                <w:lang w:val="en-US"/>
              </w:rPr>
              <w:t>,</w:t>
            </w:r>
            <w:r w:rsidRPr="004957BC">
              <w:rPr>
                <w:rFonts w:ascii="Verdana" w:hAnsi="Verdana" w:cs="Arial"/>
                <w:sz w:val="20"/>
                <w:szCs w:val="20"/>
                <w:lang w:val="en-US"/>
              </w:rPr>
              <w:t xml:space="preserve"> N</w:t>
            </w:r>
            <w:r w:rsidRPr="00C76170">
              <w:rPr>
                <w:rFonts w:ascii="Verdana" w:hAnsi="Verdana" w:cs="Arial"/>
                <w:sz w:val="20"/>
                <w:szCs w:val="20"/>
                <w:lang w:val="en-US"/>
              </w:rPr>
              <w:t>.</w:t>
            </w:r>
            <w:r w:rsidRPr="004957BC">
              <w:rPr>
                <w:rFonts w:ascii="Verdana" w:hAnsi="Verdana" w:cs="Arial"/>
                <w:sz w:val="20"/>
                <w:szCs w:val="20"/>
                <w:lang w:val="en-US"/>
              </w:rPr>
              <w:t>, Marsland</w:t>
            </w:r>
            <w:r w:rsidRPr="00C76170">
              <w:rPr>
                <w:rFonts w:ascii="Verdana" w:hAnsi="Verdana" w:cs="Arial"/>
                <w:sz w:val="20"/>
                <w:szCs w:val="20"/>
                <w:lang w:val="en-US"/>
              </w:rPr>
              <w:t>,</w:t>
            </w:r>
            <w:r w:rsidRPr="004957BC">
              <w:rPr>
                <w:rFonts w:ascii="Verdana" w:hAnsi="Verdana" w:cs="Arial"/>
                <w:sz w:val="20"/>
                <w:szCs w:val="20"/>
                <w:lang w:val="en-US"/>
              </w:rPr>
              <w:t xml:space="preserve"> A</w:t>
            </w:r>
            <w:r w:rsidRPr="00C76170">
              <w:rPr>
                <w:rFonts w:ascii="Verdana" w:hAnsi="Verdana" w:cs="Arial"/>
                <w:sz w:val="20"/>
                <w:szCs w:val="20"/>
                <w:lang w:val="en-US"/>
              </w:rPr>
              <w:t>.</w:t>
            </w:r>
            <w:r w:rsidRPr="004957BC">
              <w:rPr>
                <w:rFonts w:ascii="Verdana" w:hAnsi="Verdana" w:cs="Arial"/>
                <w:sz w:val="20"/>
                <w:szCs w:val="20"/>
                <w:lang w:val="en-US"/>
              </w:rPr>
              <w:t>, Savk</w:t>
            </w:r>
            <w:r w:rsidRPr="00C76170">
              <w:rPr>
                <w:rFonts w:ascii="Verdana" w:hAnsi="Verdana" w:cs="Arial"/>
                <w:sz w:val="20"/>
                <w:szCs w:val="20"/>
                <w:lang w:val="en-US"/>
              </w:rPr>
              <w:t>,</w:t>
            </w:r>
            <w:r w:rsidRPr="004957BC">
              <w:rPr>
                <w:rFonts w:ascii="Verdana" w:hAnsi="Verdana" w:cs="Arial"/>
                <w:sz w:val="20"/>
                <w:szCs w:val="20"/>
                <w:lang w:val="en-US"/>
              </w:rPr>
              <w:t xml:space="preserve"> E</w:t>
            </w:r>
            <w:r w:rsidRPr="00C76170">
              <w:rPr>
                <w:rFonts w:ascii="Verdana" w:hAnsi="Verdana" w:cs="Arial"/>
                <w:sz w:val="20"/>
                <w:szCs w:val="20"/>
                <w:lang w:val="en-US"/>
              </w:rPr>
              <w:t>.</w:t>
            </w:r>
            <w:r w:rsidRPr="004957BC">
              <w:rPr>
                <w:rFonts w:ascii="Verdana" w:hAnsi="Verdana" w:cs="Arial"/>
                <w:sz w:val="20"/>
                <w:szCs w:val="20"/>
                <w:lang w:val="en-US"/>
              </w:rPr>
              <w:t>, Criado</w:t>
            </w:r>
            <w:r w:rsidRPr="00C76170">
              <w:rPr>
                <w:rFonts w:ascii="Verdana" w:hAnsi="Verdana" w:cs="Arial"/>
                <w:sz w:val="20"/>
                <w:szCs w:val="20"/>
                <w:lang w:val="en-US"/>
              </w:rPr>
              <w:t>,</w:t>
            </w:r>
            <w:r w:rsidRPr="004957BC">
              <w:rPr>
                <w:rFonts w:ascii="Verdana" w:hAnsi="Verdana" w:cs="Arial"/>
                <w:sz w:val="20"/>
                <w:szCs w:val="20"/>
                <w:lang w:val="en-US"/>
              </w:rPr>
              <w:t xml:space="preserve"> R</w:t>
            </w:r>
            <w:r w:rsidRPr="00C76170">
              <w:rPr>
                <w:rFonts w:ascii="Verdana" w:hAnsi="Verdana" w:cs="Arial"/>
                <w:sz w:val="20"/>
                <w:szCs w:val="20"/>
                <w:lang w:val="en-US"/>
              </w:rPr>
              <w:t xml:space="preserve">. </w:t>
            </w:r>
            <w:r w:rsidRPr="004957BC">
              <w:rPr>
                <w:rFonts w:ascii="Verdana" w:hAnsi="Verdana" w:cs="Arial"/>
                <w:sz w:val="20"/>
                <w:szCs w:val="20"/>
                <w:lang w:val="en-US"/>
              </w:rPr>
              <w:t>F</w:t>
            </w:r>
            <w:r w:rsidRPr="00D46342">
              <w:rPr>
                <w:rFonts w:ascii="Verdana" w:hAnsi="Verdana" w:cs="Arial"/>
                <w:sz w:val="20"/>
                <w:szCs w:val="20"/>
                <w:lang w:val="en-US"/>
              </w:rPr>
              <w:t>.</w:t>
            </w:r>
            <w:r w:rsidRPr="004957BC">
              <w:rPr>
                <w:rFonts w:ascii="Verdana" w:hAnsi="Verdana" w:cs="Arial"/>
                <w:sz w:val="20"/>
                <w:szCs w:val="20"/>
                <w:lang w:val="en-US"/>
              </w:rPr>
              <w:t>, Danilycheva</w:t>
            </w:r>
            <w:r w:rsidRPr="00D46342">
              <w:rPr>
                <w:rFonts w:ascii="Verdana" w:hAnsi="Verdana" w:cs="Arial"/>
                <w:sz w:val="20"/>
                <w:szCs w:val="20"/>
                <w:lang w:val="en-US"/>
              </w:rPr>
              <w:t>,</w:t>
            </w:r>
            <w:r w:rsidRPr="004957BC">
              <w:rPr>
                <w:rFonts w:ascii="Verdana" w:hAnsi="Verdana" w:cs="Arial"/>
                <w:sz w:val="20"/>
                <w:szCs w:val="20"/>
                <w:lang w:val="en-US"/>
              </w:rPr>
              <w:t xml:space="preserve"> I</w:t>
            </w:r>
            <w:r w:rsidRPr="00D46342">
              <w:rPr>
                <w:rFonts w:ascii="Verdana" w:hAnsi="Verdana" w:cs="Arial"/>
                <w:sz w:val="20"/>
                <w:szCs w:val="20"/>
                <w:lang w:val="en-US"/>
              </w:rPr>
              <w:t>.</w:t>
            </w:r>
            <w:r w:rsidRPr="004957BC">
              <w:rPr>
                <w:rFonts w:ascii="Verdana" w:hAnsi="Verdana" w:cs="Arial"/>
                <w:sz w:val="20"/>
                <w:szCs w:val="20"/>
                <w:lang w:val="en-US"/>
              </w:rPr>
              <w:t>, Fomina</w:t>
            </w:r>
            <w:r w:rsidRPr="00D46342">
              <w:rPr>
                <w:rFonts w:ascii="Verdana" w:hAnsi="Verdana" w:cs="Arial"/>
                <w:sz w:val="20"/>
                <w:szCs w:val="20"/>
                <w:lang w:val="en-US"/>
              </w:rPr>
              <w:t>,</w:t>
            </w:r>
            <w:r w:rsidRPr="004957BC">
              <w:rPr>
                <w:rFonts w:ascii="Verdana" w:hAnsi="Verdana" w:cs="Arial"/>
                <w:sz w:val="20"/>
                <w:szCs w:val="20"/>
                <w:lang w:val="en-US"/>
              </w:rPr>
              <w:t xml:space="preserve"> D</w:t>
            </w:r>
            <w:r w:rsidRPr="00D46342">
              <w:rPr>
                <w:rFonts w:ascii="Verdana" w:hAnsi="Verdana" w:cs="Arial"/>
                <w:sz w:val="20"/>
                <w:szCs w:val="20"/>
                <w:lang w:val="en-US"/>
              </w:rPr>
              <w:t>.</w:t>
            </w:r>
            <w:r w:rsidRPr="004957BC">
              <w:rPr>
                <w:rFonts w:ascii="Verdana" w:hAnsi="Verdana" w:cs="Arial"/>
                <w:sz w:val="20"/>
                <w:szCs w:val="20"/>
                <w:lang w:val="en-US"/>
              </w:rPr>
              <w:t>, Godse</w:t>
            </w:r>
            <w:r w:rsidRPr="00D46342">
              <w:rPr>
                <w:rFonts w:ascii="Verdana" w:hAnsi="Verdana" w:cs="Arial"/>
                <w:sz w:val="20"/>
                <w:szCs w:val="20"/>
                <w:lang w:val="en-US"/>
              </w:rPr>
              <w:t>,</w:t>
            </w:r>
            <w:r w:rsidRPr="004957BC">
              <w:rPr>
                <w:rFonts w:ascii="Verdana" w:hAnsi="Verdana" w:cs="Arial"/>
                <w:sz w:val="20"/>
                <w:szCs w:val="20"/>
                <w:lang w:val="en-US"/>
              </w:rPr>
              <w:t xml:space="preserve"> K</w:t>
            </w:r>
            <w:r w:rsidRPr="00D46342">
              <w:rPr>
                <w:rFonts w:ascii="Verdana" w:hAnsi="Verdana" w:cs="Arial"/>
                <w:sz w:val="20"/>
                <w:szCs w:val="20"/>
                <w:lang w:val="en-US"/>
              </w:rPr>
              <w:t>.</w:t>
            </w:r>
            <w:r w:rsidRPr="004957BC">
              <w:rPr>
                <w:rFonts w:ascii="Verdana" w:hAnsi="Verdana" w:cs="Arial"/>
                <w:sz w:val="20"/>
                <w:szCs w:val="20"/>
                <w:lang w:val="en-US"/>
              </w:rPr>
              <w:t>, Khoshkhui</w:t>
            </w:r>
            <w:r w:rsidRPr="00D46342">
              <w:rPr>
                <w:rFonts w:ascii="Verdana" w:hAnsi="Verdana" w:cs="Arial"/>
                <w:sz w:val="20"/>
                <w:szCs w:val="20"/>
                <w:lang w:val="en-US"/>
              </w:rPr>
              <w:t>,</w:t>
            </w:r>
            <w:r w:rsidRPr="004957BC">
              <w:rPr>
                <w:rFonts w:ascii="Verdana" w:hAnsi="Verdana" w:cs="Arial"/>
                <w:sz w:val="20"/>
                <w:szCs w:val="20"/>
                <w:lang w:val="en-US"/>
              </w:rPr>
              <w:t xml:space="preserve"> M</w:t>
            </w:r>
            <w:r w:rsidRPr="00D46342">
              <w:rPr>
                <w:rFonts w:ascii="Verdana" w:hAnsi="Verdana" w:cs="Arial"/>
                <w:sz w:val="20"/>
                <w:szCs w:val="20"/>
                <w:lang w:val="en-US"/>
              </w:rPr>
              <w:t>.</w:t>
            </w:r>
            <w:r w:rsidRPr="004957BC">
              <w:rPr>
                <w:rFonts w:ascii="Verdana" w:hAnsi="Verdana" w:cs="Arial"/>
                <w:sz w:val="20"/>
                <w:szCs w:val="20"/>
                <w:lang w:val="en-US"/>
              </w:rPr>
              <w:t>, Gelincik</w:t>
            </w:r>
            <w:r w:rsidRPr="00D46342">
              <w:rPr>
                <w:rFonts w:ascii="Verdana" w:hAnsi="Verdana" w:cs="Arial"/>
                <w:sz w:val="20"/>
                <w:szCs w:val="20"/>
                <w:lang w:val="en-US"/>
              </w:rPr>
              <w:t>,</w:t>
            </w:r>
            <w:r w:rsidRPr="004957BC">
              <w:rPr>
                <w:rFonts w:ascii="Verdana" w:hAnsi="Verdana" w:cs="Arial"/>
                <w:sz w:val="20"/>
                <w:szCs w:val="20"/>
                <w:lang w:val="en-US"/>
              </w:rPr>
              <w:t xml:space="preserve"> A</w:t>
            </w:r>
            <w:r w:rsidRPr="00D46342">
              <w:rPr>
                <w:rFonts w:ascii="Verdana" w:hAnsi="Verdana" w:cs="Arial"/>
                <w:sz w:val="20"/>
                <w:szCs w:val="20"/>
                <w:lang w:val="en-US"/>
              </w:rPr>
              <w:t>.</w:t>
            </w:r>
            <w:r w:rsidRPr="004957BC">
              <w:rPr>
                <w:rFonts w:ascii="Verdana" w:hAnsi="Verdana" w:cs="Arial"/>
                <w:sz w:val="20"/>
                <w:szCs w:val="20"/>
                <w:lang w:val="en-US"/>
              </w:rPr>
              <w:t>, Degirmentepe</w:t>
            </w:r>
            <w:r w:rsidRPr="00D46342">
              <w:rPr>
                <w:rFonts w:ascii="Verdana" w:hAnsi="Verdana" w:cs="Arial"/>
                <w:sz w:val="20"/>
                <w:szCs w:val="20"/>
                <w:lang w:val="en-US"/>
              </w:rPr>
              <w:t>,</w:t>
            </w:r>
            <w:r w:rsidRPr="004957BC">
              <w:rPr>
                <w:rFonts w:ascii="Verdana" w:hAnsi="Verdana" w:cs="Arial"/>
                <w:sz w:val="20"/>
                <w:szCs w:val="20"/>
                <w:lang w:val="en-US"/>
              </w:rPr>
              <w:t xml:space="preserve"> E</w:t>
            </w:r>
            <w:r w:rsidRPr="00D46342">
              <w:rPr>
                <w:rFonts w:ascii="Verdana" w:hAnsi="Verdana" w:cs="Arial"/>
                <w:sz w:val="20"/>
                <w:szCs w:val="20"/>
                <w:lang w:val="en-US"/>
              </w:rPr>
              <w:t>. .</w:t>
            </w:r>
            <w:r w:rsidRPr="004957BC">
              <w:rPr>
                <w:rFonts w:ascii="Verdana" w:hAnsi="Verdana" w:cs="Arial"/>
                <w:sz w:val="20"/>
                <w:szCs w:val="20"/>
                <w:lang w:val="en-US"/>
              </w:rPr>
              <w:t>N, Demir</w:t>
            </w:r>
            <w:r w:rsidRPr="00D46342">
              <w:rPr>
                <w:rFonts w:ascii="Verdana" w:hAnsi="Verdana" w:cs="Arial"/>
                <w:sz w:val="20"/>
                <w:szCs w:val="20"/>
                <w:lang w:val="en-US"/>
              </w:rPr>
              <w:t>,</w:t>
            </w:r>
            <w:r w:rsidRPr="004957BC">
              <w:rPr>
                <w:rFonts w:ascii="Verdana" w:hAnsi="Verdana" w:cs="Arial"/>
                <w:sz w:val="20"/>
                <w:szCs w:val="20"/>
                <w:lang w:val="en-US"/>
              </w:rPr>
              <w:t xml:space="preserve"> S</w:t>
            </w:r>
            <w:r w:rsidRPr="00D46342">
              <w:rPr>
                <w:rFonts w:ascii="Verdana" w:hAnsi="Verdana" w:cs="Arial"/>
                <w:sz w:val="20"/>
                <w:szCs w:val="20"/>
                <w:lang w:val="en-US"/>
              </w:rPr>
              <w:t>.</w:t>
            </w:r>
            <w:r w:rsidRPr="004957BC">
              <w:rPr>
                <w:rFonts w:ascii="Verdana" w:hAnsi="Verdana" w:cs="Arial"/>
                <w:sz w:val="20"/>
                <w:szCs w:val="20"/>
                <w:lang w:val="en-US"/>
              </w:rPr>
              <w:t>, Ensina</w:t>
            </w:r>
            <w:r w:rsidRPr="00D46342">
              <w:rPr>
                <w:rFonts w:ascii="Verdana" w:hAnsi="Verdana" w:cs="Arial"/>
                <w:sz w:val="20"/>
                <w:szCs w:val="20"/>
                <w:lang w:val="en-US"/>
              </w:rPr>
              <w:t>,</w:t>
            </w:r>
            <w:r w:rsidRPr="004957BC">
              <w:rPr>
                <w:rFonts w:ascii="Verdana" w:hAnsi="Verdana" w:cs="Arial"/>
                <w:sz w:val="20"/>
                <w:szCs w:val="20"/>
                <w:lang w:val="en-US"/>
              </w:rPr>
              <w:t xml:space="preserve"> L</w:t>
            </w:r>
            <w:r w:rsidRPr="00D46342">
              <w:rPr>
                <w:rFonts w:ascii="Verdana" w:hAnsi="Verdana" w:cs="Arial"/>
                <w:sz w:val="20"/>
                <w:szCs w:val="20"/>
                <w:lang w:val="en-US"/>
              </w:rPr>
              <w:t xml:space="preserve">. </w:t>
            </w:r>
            <w:r w:rsidRPr="004957BC">
              <w:rPr>
                <w:rFonts w:ascii="Verdana" w:hAnsi="Verdana" w:cs="Arial"/>
                <w:sz w:val="20"/>
                <w:szCs w:val="20"/>
                <w:lang w:val="en-US"/>
              </w:rPr>
              <w:t>F</w:t>
            </w:r>
            <w:r w:rsidRPr="00D46342">
              <w:rPr>
                <w:rFonts w:ascii="Verdana" w:hAnsi="Verdana" w:cs="Arial"/>
                <w:sz w:val="20"/>
                <w:szCs w:val="20"/>
                <w:lang w:val="en-US"/>
              </w:rPr>
              <w:t>.</w:t>
            </w:r>
            <w:r w:rsidRPr="004957BC">
              <w:rPr>
                <w:rFonts w:ascii="Verdana" w:hAnsi="Verdana" w:cs="Arial"/>
                <w:sz w:val="20"/>
                <w:szCs w:val="20"/>
                <w:lang w:val="en-US"/>
              </w:rPr>
              <w:t>, Kasperska-Zajac</w:t>
            </w:r>
            <w:r w:rsidRPr="00D46342">
              <w:rPr>
                <w:rFonts w:ascii="Verdana" w:hAnsi="Verdana" w:cs="Arial"/>
                <w:sz w:val="20"/>
                <w:szCs w:val="20"/>
                <w:lang w:val="en-US"/>
              </w:rPr>
              <w:t>,</w:t>
            </w:r>
            <w:r w:rsidRPr="004957BC">
              <w:rPr>
                <w:rFonts w:ascii="Verdana" w:hAnsi="Verdana" w:cs="Arial"/>
                <w:sz w:val="20"/>
                <w:szCs w:val="20"/>
                <w:lang w:val="en-US"/>
              </w:rPr>
              <w:t xml:space="preserve"> A</w:t>
            </w:r>
            <w:r w:rsidRPr="00D46342">
              <w:rPr>
                <w:rFonts w:ascii="Verdana" w:hAnsi="Verdana" w:cs="Arial"/>
                <w:sz w:val="20"/>
                <w:szCs w:val="20"/>
                <w:lang w:val="en-US"/>
              </w:rPr>
              <w:t>.</w:t>
            </w:r>
            <w:r w:rsidRPr="004957BC">
              <w:rPr>
                <w:rFonts w:ascii="Verdana" w:hAnsi="Verdana" w:cs="Arial"/>
                <w:sz w:val="20"/>
                <w:szCs w:val="20"/>
                <w:lang w:val="en-US"/>
              </w:rPr>
              <w:t>, Rudenko</w:t>
            </w:r>
            <w:r w:rsidRPr="00D46342">
              <w:rPr>
                <w:rFonts w:ascii="Verdana" w:hAnsi="Verdana" w:cs="Arial"/>
                <w:sz w:val="20"/>
                <w:szCs w:val="20"/>
                <w:lang w:val="en-US"/>
              </w:rPr>
              <w:t>,</w:t>
            </w:r>
            <w:r w:rsidRPr="004957BC">
              <w:rPr>
                <w:rFonts w:ascii="Verdana" w:hAnsi="Verdana" w:cs="Arial"/>
                <w:sz w:val="20"/>
                <w:szCs w:val="20"/>
                <w:lang w:val="en-US"/>
              </w:rPr>
              <w:t xml:space="preserve"> M</w:t>
            </w:r>
            <w:r w:rsidRPr="00D46342">
              <w:rPr>
                <w:rFonts w:ascii="Verdana" w:hAnsi="Verdana" w:cs="Arial"/>
                <w:sz w:val="20"/>
                <w:szCs w:val="20"/>
                <w:lang w:val="en-US"/>
              </w:rPr>
              <w:t>.</w:t>
            </w:r>
            <w:r w:rsidRPr="004957BC">
              <w:rPr>
                <w:rFonts w:ascii="Verdana" w:hAnsi="Verdana" w:cs="Arial"/>
                <w:sz w:val="20"/>
                <w:szCs w:val="20"/>
                <w:lang w:val="en-US"/>
              </w:rPr>
              <w:t>, Valle</w:t>
            </w:r>
            <w:r w:rsidRPr="00D46342">
              <w:rPr>
                <w:rFonts w:ascii="Verdana" w:hAnsi="Verdana" w:cs="Arial"/>
                <w:sz w:val="20"/>
                <w:szCs w:val="20"/>
                <w:lang w:val="en-US"/>
              </w:rPr>
              <w:t>,</w:t>
            </w:r>
            <w:r w:rsidRPr="004957BC">
              <w:rPr>
                <w:rFonts w:ascii="Verdana" w:hAnsi="Verdana" w:cs="Arial"/>
                <w:sz w:val="20"/>
                <w:szCs w:val="20"/>
                <w:lang w:val="en-US"/>
              </w:rPr>
              <w:t xml:space="preserve"> S</w:t>
            </w:r>
            <w:r w:rsidRPr="00D46342">
              <w:rPr>
                <w:rFonts w:ascii="Verdana" w:hAnsi="Verdana" w:cs="Arial"/>
                <w:sz w:val="20"/>
                <w:szCs w:val="20"/>
                <w:lang w:val="en-US"/>
              </w:rPr>
              <w:t>.</w:t>
            </w:r>
            <w:r w:rsidRPr="004957BC">
              <w:rPr>
                <w:rFonts w:ascii="Verdana" w:hAnsi="Verdana" w:cs="Arial"/>
                <w:sz w:val="20"/>
                <w:szCs w:val="20"/>
                <w:lang w:val="en-US"/>
              </w:rPr>
              <w:t>, Medina</w:t>
            </w:r>
            <w:r w:rsidRPr="00D46342">
              <w:rPr>
                <w:rFonts w:ascii="Verdana" w:hAnsi="Verdana" w:cs="Arial"/>
                <w:sz w:val="20"/>
                <w:szCs w:val="20"/>
                <w:lang w:val="en-US"/>
              </w:rPr>
              <w:t>,</w:t>
            </w:r>
            <w:r w:rsidRPr="004957BC">
              <w:rPr>
                <w:rFonts w:ascii="Verdana" w:hAnsi="Verdana" w:cs="Arial"/>
                <w:sz w:val="20"/>
                <w:szCs w:val="20"/>
                <w:lang w:val="en-US"/>
              </w:rPr>
              <w:t xml:space="preserve"> I</w:t>
            </w:r>
            <w:r w:rsidRPr="00D46342">
              <w:rPr>
                <w:rFonts w:ascii="Verdana" w:hAnsi="Verdana" w:cs="Arial"/>
                <w:sz w:val="20"/>
                <w:szCs w:val="20"/>
                <w:lang w:val="en-US"/>
              </w:rPr>
              <w:t>.</w:t>
            </w:r>
            <w:r w:rsidRPr="004957BC">
              <w:rPr>
                <w:rFonts w:ascii="Verdana" w:hAnsi="Verdana" w:cs="Arial"/>
                <w:sz w:val="20"/>
                <w:szCs w:val="20"/>
                <w:lang w:val="en-US"/>
              </w:rPr>
              <w:t>, Bauer</w:t>
            </w:r>
            <w:r w:rsidRPr="00D46342">
              <w:rPr>
                <w:rFonts w:ascii="Verdana" w:hAnsi="Verdana" w:cs="Arial"/>
                <w:sz w:val="20"/>
                <w:szCs w:val="20"/>
                <w:lang w:val="en-US"/>
              </w:rPr>
              <w:t>,</w:t>
            </w:r>
            <w:r w:rsidRPr="004957BC">
              <w:rPr>
                <w:rFonts w:ascii="Verdana" w:hAnsi="Verdana" w:cs="Arial"/>
                <w:sz w:val="20"/>
                <w:szCs w:val="20"/>
                <w:lang w:val="en-US"/>
              </w:rPr>
              <w:t xml:space="preserve"> A</w:t>
            </w:r>
            <w:r w:rsidRPr="00D46342">
              <w:rPr>
                <w:rFonts w:ascii="Verdana" w:hAnsi="Verdana" w:cs="Arial"/>
                <w:sz w:val="20"/>
                <w:szCs w:val="20"/>
                <w:lang w:val="en-US"/>
              </w:rPr>
              <w:t>.</w:t>
            </w:r>
            <w:r w:rsidRPr="004957BC">
              <w:rPr>
                <w:rFonts w:ascii="Verdana" w:hAnsi="Verdana" w:cs="Arial"/>
                <w:sz w:val="20"/>
                <w:szCs w:val="20"/>
                <w:lang w:val="en-US"/>
              </w:rPr>
              <w:t>, Zhao</w:t>
            </w:r>
            <w:r w:rsidRPr="00D46342">
              <w:rPr>
                <w:rFonts w:ascii="Verdana" w:hAnsi="Verdana" w:cs="Arial"/>
                <w:sz w:val="20"/>
                <w:szCs w:val="20"/>
                <w:lang w:val="en-US"/>
              </w:rPr>
              <w:t>,</w:t>
            </w:r>
            <w:r w:rsidRPr="004957BC">
              <w:rPr>
                <w:rFonts w:ascii="Verdana" w:hAnsi="Verdana" w:cs="Arial"/>
                <w:sz w:val="20"/>
                <w:szCs w:val="20"/>
                <w:lang w:val="en-US"/>
              </w:rPr>
              <w:t xml:space="preserve"> Z</w:t>
            </w:r>
            <w:r w:rsidRPr="00D46342">
              <w:rPr>
                <w:rFonts w:ascii="Verdana" w:hAnsi="Verdana" w:cs="Arial"/>
                <w:sz w:val="20"/>
                <w:szCs w:val="20"/>
                <w:lang w:val="en-US"/>
              </w:rPr>
              <w:t>.</w:t>
            </w:r>
            <w:r w:rsidRPr="004957BC">
              <w:rPr>
                <w:rFonts w:ascii="Verdana" w:hAnsi="Verdana" w:cs="Arial"/>
                <w:sz w:val="20"/>
                <w:szCs w:val="20"/>
                <w:lang w:val="en-US"/>
              </w:rPr>
              <w:t>, Staubach</w:t>
            </w:r>
            <w:r w:rsidRPr="00D46342">
              <w:rPr>
                <w:rFonts w:ascii="Verdana" w:hAnsi="Verdana" w:cs="Arial"/>
                <w:sz w:val="20"/>
                <w:szCs w:val="20"/>
                <w:lang w:val="en-US"/>
              </w:rPr>
              <w:t>,</w:t>
            </w:r>
            <w:r w:rsidRPr="004957BC">
              <w:rPr>
                <w:rFonts w:ascii="Verdana" w:hAnsi="Verdana" w:cs="Arial"/>
                <w:sz w:val="20"/>
                <w:szCs w:val="20"/>
                <w:lang w:val="en-US"/>
              </w:rPr>
              <w:t xml:space="preserve"> P</w:t>
            </w:r>
            <w:r w:rsidRPr="00D46342">
              <w:rPr>
                <w:rFonts w:ascii="Verdana" w:hAnsi="Verdana" w:cs="Arial"/>
                <w:sz w:val="20"/>
                <w:szCs w:val="20"/>
                <w:lang w:val="en-US"/>
              </w:rPr>
              <w:t>.</w:t>
            </w:r>
            <w:r w:rsidRPr="004957BC">
              <w:rPr>
                <w:rFonts w:ascii="Verdana" w:hAnsi="Verdana" w:cs="Arial"/>
                <w:sz w:val="20"/>
                <w:szCs w:val="20"/>
                <w:lang w:val="en-US"/>
              </w:rPr>
              <w:t>, Bouillet</w:t>
            </w:r>
            <w:r w:rsidRPr="00D46342">
              <w:rPr>
                <w:rFonts w:ascii="Verdana" w:hAnsi="Verdana" w:cs="Arial"/>
                <w:sz w:val="20"/>
                <w:szCs w:val="20"/>
                <w:lang w:val="en-US"/>
              </w:rPr>
              <w:t>,</w:t>
            </w:r>
            <w:r w:rsidRPr="004957BC">
              <w:rPr>
                <w:rFonts w:ascii="Verdana" w:hAnsi="Verdana" w:cs="Arial"/>
                <w:sz w:val="20"/>
                <w:szCs w:val="20"/>
                <w:lang w:val="en-US"/>
              </w:rPr>
              <w:t xml:space="preserve"> L</w:t>
            </w:r>
            <w:r w:rsidRPr="00D46342">
              <w:rPr>
                <w:rFonts w:ascii="Verdana" w:hAnsi="Verdana" w:cs="Arial"/>
                <w:sz w:val="20"/>
                <w:szCs w:val="20"/>
                <w:lang w:val="en-US"/>
              </w:rPr>
              <w:t>.</w:t>
            </w:r>
            <w:r w:rsidRPr="004957BC">
              <w:rPr>
                <w:rFonts w:ascii="Verdana" w:hAnsi="Verdana" w:cs="Arial"/>
                <w:sz w:val="20"/>
                <w:szCs w:val="20"/>
                <w:lang w:val="en-US"/>
              </w:rPr>
              <w:t>, Küçük</w:t>
            </w:r>
            <w:r w:rsidRPr="00D46342">
              <w:rPr>
                <w:rFonts w:ascii="Verdana" w:hAnsi="Verdana" w:cs="Arial"/>
                <w:sz w:val="20"/>
                <w:szCs w:val="20"/>
                <w:lang w:val="en-US"/>
              </w:rPr>
              <w:t>,</w:t>
            </w:r>
            <w:r w:rsidRPr="004957BC">
              <w:rPr>
                <w:rFonts w:ascii="Verdana" w:hAnsi="Verdana" w:cs="Arial"/>
                <w:sz w:val="20"/>
                <w:szCs w:val="20"/>
                <w:lang w:val="en-US"/>
              </w:rPr>
              <w:t xml:space="preserve"> Ö</w:t>
            </w:r>
            <w:r w:rsidRPr="00D46342">
              <w:rPr>
                <w:rFonts w:ascii="Verdana" w:hAnsi="Verdana" w:cs="Arial"/>
                <w:sz w:val="20"/>
                <w:szCs w:val="20"/>
                <w:lang w:val="en-US"/>
              </w:rPr>
              <w:t xml:space="preserve">. </w:t>
            </w:r>
            <w:r w:rsidRPr="004957BC">
              <w:rPr>
                <w:rFonts w:ascii="Verdana" w:hAnsi="Verdana" w:cs="Arial"/>
                <w:sz w:val="20"/>
                <w:szCs w:val="20"/>
                <w:lang w:val="en-US"/>
              </w:rPr>
              <w:t>S</w:t>
            </w:r>
            <w:r w:rsidRPr="00D46342">
              <w:rPr>
                <w:rFonts w:ascii="Verdana" w:hAnsi="Verdana" w:cs="Arial"/>
                <w:sz w:val="20"/>
                <w:szCs w:val="20"/>
                <w:lang w:val="en-US"/>
              </w:rPr>
              <w:t>.</w:t>
            </w:r>
            <w:r w:rsidRPr="004957BC">
              <w:rPr>
                <w:rFonts w:ascii="Verdana" w:hAnsi="Verdana" w:cs="Arial"/>
                <w:sz w:val="20"/>
                <w:szCs w:val="20"/>
                <w:lang w:val="en-US"/>
              </w:rPr>
              <w:t>, Baygül</w:t>
            </w:r>
            <w:r w:rsidRPr="00D46342">
              <w:rPr>
                <w:rFonts w:ascii="Verdana" w:hAnsi="Verdana" w:cs="Arial"/>
                <w:sz w:val="20"/>
                <w:szCs w:val="20"/>
                <w:lang w:val="en-US"/>
              </w:rPr>
              <w:t>,</w:t>
            </w:r>
            <w:r w:rsidRPr="004957BC">
              <w:rPr>
                <w:rFonts w:ascii="Verdana" w:hAnsi="Verdana" w:cs="Arial"/>
                <w:sz w:val="20"/>
                <w:szCs w:val="20"/>
                <w:lang w:val="en-US"/>
              </w:rPr>
              <w:t xml:space="preserve"> A</w:t>
            </w:r>
            <w:r w:rsidRPr="00D46342">
              <w:rPr>
                <w:rFonts w:ascii="Verdana" w:hAnsi="Verdana" w:cs="Arial"/>
                <w:sz w:val="20"/>
                <w:szCs w:val="20"/>
                <w:lang w:val="en-US"/>
              </w:rPr>
              <w:t>.</w:t>
            </w:r>
            <w:r w:rsidRPr="004957BC">
              <w:rPr>
                <w:rFonts w:ascii="Verdana" w:hAnsi="Verdana" w:cs="Arial"/>
                <w:sz w:val="20"/>
                <w:szCs w:val="20"/>
                <w:lang w:val="en-US"/>
              </w:rPr>
              <w:t>,</w:t>
            </w:r>
            <w:r w:rsidRPr="00D46342">
              <w:rPr>
                <w:rFonts w:ascii="Verdana" w:hAnsi="Verdana" w:cs="Arial"/>
                <w:sz w:val="20"/>
                <w:szCs w:val="20"/>
                <w:lang w:val="en-US"/>
              </w:rPr>
              <w:t xml:space="preserve"> and</w:t>
            </w:r>
            <w:r w:rsidRPr="004957BC">
              <w:rPr>
                <w:rFonts w:ascii="Verdana" w:hAnsi="Verdana" w:cs="Arial"/>
                <w:sz w:val="20"/>
                <w:szCs w:val="20"/>
                <w:lang w:val="en-US"/>
              </w:rPr>
              <w:t xml:space="preserve"> </w:t>
            </w:r>
            <w:r w:rsidRPr="004957BC">
              <w:rPr>
                <w:rFonts w:ascii="Verdana" w:hAnsi="Verdana" w:cs="Arial"/>
                <w:b/>
                <w:sz w:val="20"/>
                <w:szCs w:val="20"/>
                <w:lang w:val="en-US"/>
              </w:rPr>
              <w:t>Maurer</w:t>
            </w:r>
            <w:r w:rsidRPr="00D46342">
              <w:rPr>
                <w:rFonts w:ascii="Verdana" w:hAnsi="Verdana" w:cs="Arial"/>
                <w:b/>
                <w:sz w:val="20"/>
                <w:szCs w:val="20"/>
                <w:lang w:val="en-US"/>
              </w:rPr>
              <w:t>,</w:t>
            </w:r>
            <w:r w:rsidRPr="004957BC">
              <w:rPr>
                <w:rFonts w:ascii="Verdana" w:hAnsi="Verdana" w:cs="Arial"/>
                <w:b/>
                <w:sz w:val="20"/>
                <w:szCs w:val="20"/>
                <w:lang w:val="en-US"/>
              </w:rPr>
              <w:t xml:space="preserve"> M</w:t>
            </w:r>
            <w:r w:rsidRPr="00D46342">
              <w:rPr>
                <w:rFonts w:ascii="Verdana" w:hAnsi="Verdana" w:cs="Arial"/>
                <w:b/>
                <w:sz w:val="20"/>
                <w:szCs w:val="20"/>
                <w:lang w:val="en-US"/>
              </w:rPr>
              <w:t>.</w:t>
            </w:r>
            <w:r w:rsidRPr="00D46342">
              <w:rPr>
                <w:rFonts w:ascii="Verdana" w:hAnsi="Verdana" w:cs="Arial"/>
                <w:sz w:val="20"/>
                <w:szCs w:val="20"/>
                <w:lang w:val="en-US"/>
              </w:rPr>
              <w:t>:</w:t>
            </w:r>
            <w:r w:rsidRPr="004957BC">
              <w:rPr>
                <w:rFonts w:ascii="Verdana" w:hAnsi="Verdana" w:cs="Arial"/>
                <w:sz w:val="20"/>
                <w:szCs w:val="20"/>
                <w:lang w:val="en-US"/>
              </w:rPr>
              <w:t xml:space="preserve"> Treatment patterns and outcomes in patients with chron</w:t>
            </w:r>
            <w:r w:rsidRPr="00D46342">
              <w:rPr>
                <w:rFonts w:ascii="Verdana" w:hAnsi="Verdana" w:cs="Arial"/>
                <w:sz w:val="20"/>
                <w:szCs w:val="20"/>
                <w:lang w:val="en-US"/>
              </w:rPr>
              <w:t>ic urticaria during pregnancy: r</w:t>
            </w:r>
            <w:r w:rsidRPr="004957BC">
              <w:rPr>
                <w:rFonts w:ascii="Verdana" w:hAnsi="Verdana" w:cs="Arial"/>
                <w:sz w:val="20"/>
                <w:szCs w:val="20"/>
                <w:lang w:val="en-US"/>
              </w:rPr>
              <w:t xml:space="preserve">esults of PREG-CU, a UCARE study. </w:t>
            </w:r>
            <w:r w:rsidRPr="004957BC">
              <w:rPr>
                <w:rFonts w:ascii="Verdana" w:hAnsi="Verdana" w:cs="Arial"/>
                <w:i/>
                <w:sz w:val="20"/>
                <w:szCs w:val="20"/>
                <w:lang w:val="en-US"/>
              </w:rPr>
              <w:t>J</w:t>
            </w:r>
            <w:r w:rsidRPr="00EE18C5">
              <w:rPr>
                <w:rFonts w:ascii="Verdana" w:hAnsi="Verdana" w:cs="Arial"/>
                <w:i/>
                <w:sz w:val="20"/>
                <w:szCs w:val="20"/>
                <w:lang w:val="en-US"/>
              </w:rPr>
              <w:t>.</w:t>
            </w:r>
            <w:r w:rsidRPr="004957BC">
              <w:rPr>
                <w:rFonts w:ascii="Verdana" w:hAnsi="Verdana" w:cs="Arial"/>
                <w:i/>
                <w:sz w:val="20"/>
                <w:szCs w:val="20"/>
                <w:lang w:val="en-US"/>
              </w:rPr>
              <w:t xml:space="preserve"> Eur</w:t>
            </w:r>
            <w:r w:rsidRPr="00EE18C5">
              <w:rPr>
                <w:rFonts w:ascii="Verdana" w:hAnsi="Verdana" w:cs="Arial"/>
                <w:i/>
                <w:sz w:val="20"/>
                <w:szCs w:val="20"/>
                <w:lang w:val="en-US"/>
              </w:rPr>
              <w:t>.</w:t>
            </w:r>
            <w:r w:rsidRPr="004957BC">
              <w:rPr>
                <w:rFonts w:ascii="Verdana" w:hAnsi="Verdana" w:cs="Arial"/>
                <w:i/>
                <w:sz w:val="20"/>
                <w:szCs w:val="20"/>
                <w:lang w:val="en-US"/>
              </w:rPr>
              <w:t xml:space="preserve"> Acad. Dermatol. Venereol</w:t>
            </w:r>
            <w:r w:rsidRPr="004957BC">
              <w:rPr>
                <w:rFonts w:ascii="Verdana" w:hAnsi="Verdana" w:cs="Arial"/>
                <w:sz w:val="20"/>
                <w:szCs w:val="20"/>
                <w:lang w:val="en-US"/>
              </w:rPr>
              <w:t>. 202</w:t>
            </w:r>
            <w:r>
              <w:rPr>
                <w:rFonts w:ascii="Verdana" w:hAnsi="Verdana" w:cs="Arial"/>
                <w:sz w:val="20"/>
                <w:szCs w:val="20"/>
                <w:lang w:val="en-US"/>
              </w:rPr>
              <w:t>3</w:t>
            </w:r>
            <w:r w:rsidRPr="004957BC">
              <w:rPr>
                <w:rFonts w:ascii="Verdana" w:hAnsi="Verdana" w:cs="Arial"/>
                <w:sz w:val="20"/>
                <w:szCs w:val="20"/>
                <w:lang w:val="en-US"/>
              </w:rPr>
              <w:t xml:space="preserve">: </w:t>
            </w:r>
            <w:r>
              <w:rPr>
                <w:rFonts w:ascii="Verdana" w:hAnsi="Verdana" w:cs="Arial"/>
                <w:sz w:val="20"/>
                <w:szCs w:val="20"/>
                <w:lang w:val="en-US"/>
              </w:rPr>
              <w:t>37; 356-364</w:t>
            </w:r>
            <w:r w:rsidRPr="004957BC">
              <w:rPr>
                <w:rFonts w:ascii="Verdana" w:hAnsi="Verdana" w:cs="Arial"/>
                <w:sz w:val="20"/>
                <w:szCs w:val="20"/>
                <w:lang w:val="en-US"/>
              </w:rPr>
              <w:t xml:space="preserve">. </w:t>
            </w:r>
            <w:r w:rsidRPr="004A6570">
              <w:rPr>
                <w:rFonts w:ascii="Verdana" w:hAnsi="Verdana" w:cs="Arial"/>
                <w:iCs/>
                <w:sz w:val="20"/>
                <w:szCs w:val="20"/>
                <w:lang w:val="en-US"/>
              </w:rPr>
              <w:t xml:space="preserve">IF: </w:t>
            </w:r>
            <w:r>
              <w:rPr>
                <w:rFonts w:ascii="Verdana" w:hAnsi="Verdana" w:cs="Arial"/>
                <w:iCs/>
                <w:sz w:val="20"/>
                <w:szCs w:val="20"/>
                <w:lang w:val="en-US"/>
              </w:rPr>
              <w:t>8.40</w:t>
            </w:r>
          </w:p>
        </w:tc>
      </w:tr>
      <w:tr w:rsidR="003E6C23" w:rsidRPr="00B317AC" w:rsidDel="00306D8F" w14:paraId="6AD0E76F" w14:textId="77777777" w:rsidTr="00D24651">
        <w:tc>
          <w:tcPr>
            <w:tcW w:w="727" w:type="dxa"/>
            <w:shd w:val="clear" w:color="auto" w:fill="auto"/>
          </w:tcPr>
          <w:p w14:paraId="0555DA3D" w14:textId="1B223CAB"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527.</w:t>
            </w:r>
          </w:p>
        </w:tc>
        <w:tc>
          <w:tcPr>
            <w:tcW w:w="8441" w:type="dxa"/>
            <w:shd w:val="clear" w:color="auto" w:fill="auto"/>
          </w:tcPr>
          <w:p w14:paraId="49A21A1F" w14:textId="3F7787F9" w:rsidR="003E6C23" w:rsidRPr="00B317AC"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566B0F">
              <w:rPr>
                <w:rFonts w:ascii="Verdana" w:hAnsi="Verdana" w:cs="Arial"/>
                <w:sz w:val="20"/>
                <w:szCs w:val="20"/>
                <w:lang w:val="en-US"/>
              </w:rPr>
              <w:t>Tawil, S</w:t>
            </w:r>
            <w:r w:rsidRPr="004957BC">
              <w:rPr>
                <w:rFonts w:ascii="Verdana" w:hAnsi="Verdana" w:cs="Arial"/>
                <w:sz w:val="20"/>
                <w:szCs w:val="20"/>
                <w:lang w:val="en-US"/>
              </w:rPr>
              <w:t>.</w:t>
            </w:r>
            <w:r w:rsidRPr="004957BC">
              <w:rPr>
                <w:rFonts w:ascii="Verdana" w:hAnsi="Verdana" w:cs="Arial"/>
                <w:sz w:val="20"/>
                <w:szCs w:val="20"/>
                <w:vertAlign w:val="superscript"/>
                <w:lang w:val="en-US"/>
              </w:rPr>
              <w:t>+</w:t>
            </w:r>
            <w:r w:rsidRPr="004957BC">
              <w:rPr>
                <w:rFonts w:ascii="Verdana" w:hAnsi="Verdana" w:cs="Arial"/>
                <w:sz w:val="20"/>
                <w:szCs w:val="20"/>
                <w:lang w:val="en-US"/>
              </w:rPr>
              <w:t xml:space="preserve">, Irani, C., Kfoury, R., Abramian, S., Salameh, P., Weller, K., </w:t>
            </w:r>
            <w:r w:rsidRPr="004957BC">
              <w:rPr>
                <w:rFonts w:ascii="Verdana" w:hAnsi="Verdana" w:cs="Arial"/>
                <w:b/>
                <w:sz w:val="20"/>
                <w:szCs w:val="20"/>
                <w:lang w:val="en-US"/>
              </w:rPr>
              <w:t>Maurer, M.</w:t>
            </w:r>
            <w:r w:rsidRPr="004957BC">
              <w:rPr>
                <w:rFonts w:ascii="Verdana" w:hAnsi="Verdana" w:cs="Arial"/>
                <w:sz w:val="20"/>
                <w:szCs w:val="20"/>
                <w:lang w:val="en-US"/>
              </w:rPr>
              <w:t xml:space="preserve">, and Ezzedine, K.: Association of chronic urticaria with psychological distress: a multicentre cross-sectional study. </w:t>
            </w:r>
            <w:r w:rsidRPr="00140861">
              <w:rPr>
                <w:rFonts w:ascii="Verdana" w:hAnsi="Verdana" w:cs="Arial"/>
                <w:i/>
                <w:sz w:val="20"/>
                <w:szCs w:val="20"/>
                <w:lang w:val="en-US"/>
              </w:rPr>
              <w:t>Acta Derm. Venereol</w:t>
            </w:r>
            <w:r w:rsidRPr="00140861">
              <w:rPr>
                <w:rFonts w:ascii="Verdana" w:hAnsi="Verdana" w:cs="Arial"/>
                <w:sz w:val="20"/>
                <w:szCs w:val="20"/>
                <w:lang w:val="en-US"/>
              </w:rPr>
              <w:t xml:space="preserve">. </w:t>
            </w:r>
            <w:r>
              <w:rPr>
                <w:rFonts w:ascii="Verdana" w:hAnsi="Verdana" w:cs="Arial"/>
                <w:sz w:val="20"/>
                <w:szCs w:val="20"/>
              </w:rPr>
              <w:t xml:space="preserve">2023: 14; 103. </w:t>
            </w:r>
            <w:r>
              <w:rPr>
                <w:rFonts w:ascii="Verdana" w:hAnsi="Verdana"/>
                <w:sz w:val="20"/>
                <w:szCs w:val="20"/>
                <w:lang w:val="en-US"/>
              </w:rPr>
              <w:t>IF: 3.50</w:t>
            </w:r>
          </w:p>
        </w:tc>
      </w:tr>
      <w:tr w:rsidR="003E6C23" w:rsidRPr="0069105C" w:rsidDel="00306D8F" w14:paraId="561C3C22" w14:textId="77777777" w:rsidTr="00D24651">
        <w:tc>
          <w:tcPr>
            <w:tcW w:w="727" w:type="dxa"/>
            <w:shd w:val="clear" w:color="auto" w:fill="auto"/>
          </w:tcPr>
          <w:p w14:paraId="44251399" w14:textId="14E7AED0"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526.</w:t>
            </w:r>
          </w:p>
        </w:tc>
        <w:tc>
          <w:tcPr>
            <w:tcW w:w="8441" w:type="dxa"/>
            <w:shd w:val="clear" w:color="auto" w:fill="auto"/>
          </w:tcPr>
          <w:p w14:paraId="5D6DBDEE" w14:textId="3A652CE9" w:rsidR="003E6C23" w:rsidRPr="0069105C"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140861">
              <w:rPr>
                <w:rFonts w:ascii="Verdana" w:hAnsi="Verdana" w:cs="Arial"/>
                <w:sz w:val="20"/>
                <w:szCs w:val="20"/>
                <w:lang w:val="en-US"/>
              </w:rPr>
              <w:t>Bousquet</w:t>
            </w:r>
            <w:r>
              <w:rPr>
                <w:rFonts w:ascii="Verdana" w:hAnsi="Verdana" w:cs="Arial"/>
                <w:sz w:val="20"/>
                <w:szCs w:val="20"/>
                <w:lang w:val="en-US"/>
              </w:rPr>
              <w:t>,</w:t>
            </w:r>
            <w:r w:rsidRPr="00140861">
              <w:rPr>
                <w:rFonts w:ascii="Verdana" w:hAnsi="Verdana" w:cs="Arial"/>
                <w:sz w:val="20"/>
                <w:szCs w:val="20"/>
                <w:lang w:val="en-US"/>
              </w:rPr>
              <w:t xml:space="preserve"> J</w:t>
            </w:r>
            <w:r>
              <w:rPr>
                <w:rFonts w:ascii="Verdana" w:hAnsi="Verdana" w:cs="Arial"/>
                <w:sz w:val="20"/>
                <w:szCs w:val="20"/>
                <w:lang w:val="en-US"/>
              </w:rPr>
              <w:t>.</w:t>
            </w:r>
            <w:r>
              <w:rPr>
                <w:rFonts w:ascii="Verdana" w:hAnsi="Verdana" w:cs="Arial"/>
                <w:sz w:val="20"/>
                <w:szCs w:val="20"/>
                <w:vertAlign w:val="superscript"/>
                <w:lang w:val="en-US"/>
              </w:rPr>
              <w:t>+</w:t>
            </w:r>
            <w:r w:rsidRPr="00140861">
              <w:rPr>
                <w:rFonts w:ascii="Verdana" w:hAnsi="Verdana" w:cs="Arial"/>
                <w:sz w:val="20"/>
                <w:szCs w:val="20"/>
                <w:lang w:val="en-US"/>
              </w:rPr>
              <w:t>, Anto</w:t>
            </w:r>
            <w:r>
              <w:rPr>
                <w:rFonts w:ascii="Verdana" w:hAnsi="Verdana" w:cs="Arial"/>
                <w:sz w:val="20"/>
                <w:szCs w:val="20"/>
                <w:lang w:val="en-US"/>
              </w:rPr>
              <w:t>,</w:t>
            </w:r>
            <w:r w:rsidRPr="00140861">
              <w:rPr>
                <w:rFonts w:ascii="Verdana" w:hAnsi="Verdana" w:cs="Arial"/>
                <w:sz w:val="20"/>
                <w:szCs w:val="20"/>
                <w:lang w:val="en-US"/>
              </w:rPr>
              <w:t xml:space="preserve"> J</w:t>
            </w:r>
            <w:r>
              <w:rPr>
                <w:rFonts w:ascii="Verdana" w:hAnsi="Verdana" w:cs="Arial"/>
                <w:sz w:val="20"/>
                <w:szCs w:val="20"/>
                <w:lang w:val="en-US"/>
              </w:rPr>
              <w:t xml:space="preserve">. </w:t>
            </w:r>
            <w:r w:rsidRPr="00140861">
              <w:rPr>
                <w:rFonts w:ascii="Verdana" w:hAnsi="Verdana" w:cs="Arial"/>
                <w:sz w:val="20"/>
                <w:szCs w:val="20"/>
                <w:lang w:val="en-US"/>
              </w:rPr>
              <w:t>M</w:t>
            </w:r>
            <w:r>
              <w:rPr>
                <w:rFonts w:ascii="Verdana" w:hAnsi="Verdana" w:cs="Arial"/>
                <w:sz w:val="20"/>
                <w:szCs w:val="20"/>
                <w:lang w:val="en-US"/>
              </w:rPr>
              <w:t>.</w:t>
            </w:r>
            <w:r w:rsidRPr="00140861">
              <w:rPr>
                <w:rFonts w:ascii="Verdana" w:hAnsi="Verdana" w:cs="Arial"/>
                <w:sz w:val="20"/>
                <w:szCs w:val="20"/>
                <w:lang w:val="en-US"/>
              </w:rPr>
              <w:t>, Sousa-Pinto</w:t>
            </w:r>
            <w:r>
              <w:rPr>
                <w:rFonts w:ascii="Verdana" w:hAnsi="Verdana" w:cs="Arial"/>
                <w:sz w:val="20"/>
                <w:szCs w:val="20"/>
                <w:lang w:val="en-US"/>
              </w:rPr>
              <w:t>,</w:t>
            </w:r>
            <w:r w:rsidRPr="00140861">
              <w:rPr>
                <w:rFonts w:ascii="Verdana" w:hAnsi="Verdana" w:cs="Arial"/>
                <w:sz w:val="20"/>
                <w:szCs w:val="20"/>
                <w:lang w:val="en-US"/>
              </w:rPr>
              <w:t xml:space="preserve"> B</w:t>
            </w:r>
            <w:r>
              <w:rPr>
                <w:rFonts w:ascii="Verdana" w:hAnsi="Verdana" w:cs="Arial"/>
                <w:sz w:val="20"/>
                <w:szCs w:val="20"/>
                <w:lang w:val="en-US"/>
              </w:rPr>
              <w:t>.</w:t>
            </w:r>
            <w:r w:rsidRPr="00140861">
              <w:rPr>
                <w:rFonts w:ascii="Verdana" w:hAnsi="Verdana" w:cs="Arial"/>
                <w:sz w:val="20"/>
                <w:szCs w:val="20"/>
                <w:lang w:val="en-US"/>
              </w:rPr>
              <w:t>, Czarlewski</w:t>
            </w:r>
            <w:r>
              <w:rPr>
                <w:rFonts w:ascii="Verdana" w:hAnsi="Verdana" w:cs="Arial"/>
                <w:sz w:val="20"/>
                <w:szCs w:val="20"/>
                <w:lang w:val="en-US"/>
              </w:rPr>
              <w:t>,</w:t>
            </w:r>
            <w:r w:rsidRPr="00140861">
              <w:rPr>
                <w:rFonts w:ascii="Verdana" w:hAnsi="Verdana" w:cs="Arial"/>
                <w:sz w:val="20"/>
                <w:szCs w:val="20"/>
                <w:lang w:val="en-US"/>
              </w:rPr>
              <w:t xml:space="preserve"> W</w:t>
            </w:r>
            <w:r>
              <w:rPr>
                <w:rFonts w:ascii="Verdana" w:hAnsi="Verdana" w:cs="Arial"/>
                <w:sz w:val="20"/>
                <w:szCs w:val="20"/>
                <w:lang w:val="en-US"/>
              </w:rPr>
              <w:t>.</w:t>
            </w:r>
            <w:r w:rsidRPr="00140861">
              <w:rPr>
                <w:rFonts w:ascii="Verdana" w:hAnsi="Verdana" w:cs="Arial"/>
                <w:sz w:val="20"/>
                <w:szCs w:val="20"/>
                <w:lang w:val="en-US"/>
              </w:rPr>
              <w:t>, Bedbrook</w:t>
            </w:r>
            <w:r>
              <w:rPr>
                <w:rFonts w:ascii="Verdana" w:hAnsi="Verdana" w:cs="Arial"/>
                <w:sz w:val="20"/>
                <w:szCs w:val="20"/>
                <w:lang w:val="en-US"/>
              </w:rPr>
              <w:t>,</w:t>
            </w:r>
            <w:r w:rsidRPr="00140861">
              <w:rPr>
                <w:rFonts w:ascii="Verdana" w:hAnsi="Verdana" w:cs="Arial"/>
                <w:sz w:val="20"/>
                <w:szCs w:val="20"/>
                <w:lang w:val="en-US"/>
              </w:rPr>
              <w:t xml:space="preserve"> A</w:t>
            </w:r>
            <w:r>
              <w:rPr>
                <w:rFonts w:ascii="Verdana" w:hAnsi="Verdana" w:cs="Arial"/>
                <w:sz w:val="20"/>
                <w:szCs w:val="20"/>
                <w:lang w:val="en-US"/>
              </w:rPr>
              <w:t>.</w:t>
            </w:r>
            <w:r w:rsidRPr="00140861">
              <w:rPr>
                <w:rFonts w:ascii="Verdana" w:hAnsi="Verdana" w:cs="Arial"/>
                <w:sz w:val="20"/>
                <w:szCs w:val="20"/>
                <w:lang w:val="en-US"/>
              </w:rPr>
              <w:t>, Haahtela</w:t>
            </w:r>
            <w:r>
              <w:rPr>
                <w:rFonts w:ascii="Verdana" w:hAnsi="Verdana" w:cs="Arial"/>
                <w:sz w:val="20"/>
                <w:szCs w:val="20"/>
                <w:lang w:val="en-US"/>
              </w:rPr>
              <w:t>,</w:t>
            </w:r>
            <w:r w:rsidRPr="00140861">
              <w:rPr>
                <w:rFonts w:ascii="Verdana" w:hAnsi="Verdana" w:cs="Arial"/>
                <w:sz w:val="20"/>
                <w:szCs w:val="20"/>
                <w:lang w:val="en-US"/>
              </w:rPr>
              <w:t xml:space="preserve"> T</w:t>
            </w:r>
            <w:r>
              <w:rPr>
                <w:rFonts w:ascii="Verdana" w:hAnsi="Verdana" w:cs="Arial"/>
                <w:sz w:val="20"/>
                <w:szCs w:val="20"/>
                <w:lang w:val="en-US"/>
              </w:rPr>
              <w:t>.</w:t>
            </w:r>
            <w:r w:rsidRPr="00140861">
              <w:rPr>
                <w:rFonts w:ascii="Verdana" w:hAnsi="Verdana" w:cs="Arial"/>
                <w:sz w:val="20"/>
                <w:szCs w:val="20"/>
                <w:lang w:val="en-US"/>
              </w:rPr>
              <w:t>, Klimek</w:t>
            </w:r>
            <w:r>
              <w:rPr>
                <w:rFonts w:ascii="Verdana" w:hAnsi="Verdana" w:cs="Arial"/>
                <w:sz w:val="20"/>
                <w:szCs w:val="20"/>
                <w:lang w:val="en-US"/>
              </w:rPr>
              <w:t>,</w:t>
            </w:r>
            <w:r w:rsidRPr="00140861">
              <w:rPr>
                <w:rFonts w:ascii="Verdana" w:hAnsi="Verdana" w:cs="Arial"/>
                <w:sz w:val="20"/>
                <w:szCs w:val="20"/>
                <w:lang w:val="en-US"/>
              </w:rPr>
              <w:t xml:space="preserve"> L</w:t>
            </w:r>
            <w:r>
              <w:rPr>
                <w:rFonts w:ascii="Verdana" w:hAnsi="Verdana" w:cs="Arial"/>
                <w:sz w:val="20"/>
                <w:szCs w:val="20"/>
                <w:lang w:val="en-US"/>
              </w:rPr>
              <w:t>.</w:t>
            </w:r>
            <w:r w:rsidRPr="00140861">
              <w:rPr>
                <w:rFonts w:ascii="Verdana" w:hAnsi="Verdana" w:cs="Arial"/>
                <w:sz w:val="20"/>
                <w:szCs w:val="20"/>
                <w:lang w:val="en-US"/>
              </w:rPr>
              <w:t>, Pfaar</w:t>
            </w:r>
            <w:r>
              <w:rPr>
                <w:rFonts w:ascii="Verdana" w:hAnsi="Verdana" w:cs="Arial"/>
                <w:sz w:val="20"/>
                <w:szCs w:val="20"/>
                <w:lang w:val="en-US"/>
              </w:rPr>
              <w:t>,</w:t>
            </w:r>
            <w:r w:rsidRPr="00140861">
              <w:rPr>
                <w:rFonts w:ascii="Verdana" w:hAnsi="Verdana" w:cs="Arial"/>
                <w:sz w:val="20"/>
                <w:szCs w:val="20"/>
                <w:lang w:val="en-US"/>
              </w:rPr>
              <w:t xml:space="preserve"> O</w:t>
            </w:r>
            <w:r>
              <w:rPr>
                <w:rFonts w:ascii="Verdana" w:hAnsi="Verdana" w:cs="Arial"/>
                <w:sz w:val="20"/>
                <w:szCs w:val="20"/>
                <w:lang w:val="en-US"/>
              </w:rPr>
              <w:t>.</w:t>
            </w:r>
            <w:r w:rsidRPr="00140861">
              <w:rPr>
                <w:rFonts w:ascii="Verdana" w:hAnsi="Verdana" w:cs="Arial"/>
                <w:sz w:val="20"/>
                <w:szCs w:val="20"/>
                <w:lang w:val="en-US"/>
              </w:rPr>
              <w:t>, Kuna</w:t>
            </w:r>
            <w:r>
              <w:rPr>
                <w:rFonts w:ascii="Verdana" w:hAnsi="Verdana" w:cs="Arial"/>
                <w:sz w:val="20"/>
                <w:szCs w:val="20"/>
                <w:lang w:val="en-US"/>
              </w:rPr>
              <w:t>,</w:t>
            </w:r>
            <w:r w:rsidRPr="00140861">
              <w:rPr>
                <w:rFonts w:ascii="Verdana" w:hAnsi="Verdana" w:cs="Arial"/>
                <w:sz w:val="20"/>
                <w:szCs w:val="20"/>
                <w:lang w:val="en-US"/>
              </w:rPr>
              <w:t xml:space="preserve"> P</w:t>
            </w:r>
            <w:r>
              <w:rPr>
                <w:rFonts w:ascii="Verdana" w:hAnsi="Verdana" w:cs="Arial"/>
                <w:sz w:val="20"/>
                <w:szCs w:val="20"/>
                <w:lang w:val="en-US"/>
              </w:rPr>
              <w:t>.</w:t>
            </w:r>
            <w:r w:rsidRPr="00140861">
              <w:rPr>
                <w:rFonts w:ascii="Verdana" w:hAnsi="Verdana" w:cs="Arial"/>
                <w:sz w:val="20"/>
                <w:szCs w:val="20"/>
                <w:lang w:val="en-US"/>
              </w:rPr>
              <w:t>, Kupczyk</w:t>
            </w:r>
            <w:r>
              <w:rPr>
                <w:rFonts w:ascii="Verdana" w:hAnsi="Verdana" w:cs="Arial"/>
                <w:sz w:val="20"/>
                <w:szCs w:val="20"/>
                <w:lang w:val="en-US"/>
              </w:rPr>
              <w:t>,</w:t>
            </w:r>
            <w:r w:rsidRPr="00140861">
              <w:rPr>
                <w:rFonts w:ascii="Verdana" w:hAnsi="Verdana" w:cs="Arial"/>
                <w:sz w:val="20"/>
                <w:szCs w:val="20"/>
                <w:lang w:val="en-US"/>
              </w:rPr>
              <w:t xml:space="preserve"> M</w:t>
            </w:r>
            <w:r>
              <w:rPr>
                <w:rFonts w:ascii="Verdana" w:hAnsi="Verdana" w:cs="Arial"/>
                <w:sz w:val="20"/>
                <w:szCs w:val="20"/>
                <w:lang w:val="en-US"/>
              </w:rPr>
              <w:t>.</w:t>
            </w:r>
            <w:r w:rsidRPr="00140861">
              <w:rPr>
                <w:rFonts w:ascii="Verdana" w:hAnsi="Verdana" w:cs="Arial"/>
                <w:sz w:val="20"/>
                <w:szCs w:val="20"/>
                <w:lang w:val="en-US"/>
              </w:rPr>
              <w:t>, Regateiro</w:t>
            </w:r>
            <w:r>
              <w:rPr>
                <w:rFonts w:ascii="Verdana" w:hAnsi="Verdana" w:cs="Arial"/>
                <w:sz w:val="20"/>
                <w:szCs w:val="20"/>
                <w:lang w:val="en-US"/>
              </w:rPr>
              <w:t>,</w:t>
            </w:r>
            <w:r w:rsidRPr="00140861">
              <w:rPr>
                <w:rFonts w:ascii="Verdana" w:hAnsi="Verdana" w:cs="Arial"/>
                <w:sz w:val="20"/>
                <w:szCs w:val="20"/>
                <w:lang w:val="en-US"/>
              </w:rPr>
              <w:t xml:space="preserve"> F</w:t>
            </w:r>
            <w:r>
              <w:rPr>
                <w:rFonts w:ascii="Verdana" w:hAnsi="Verdana" w:cs="Arial"/>
                <w:sz w:val="20"/>
                <w:szCs w:val="20"/>
                <w:lang w:val="en-US"/>
              </w:rPr>
              <w:t xml:space="preserve">. </w:t>
            </w:r>
            <w:r w:rsidRPr="00140861">
              <w:rPr>
                <w:rFonts w:ascii="Verdana" w:hAnsi="Verdana" w:cs="Arial"/>
                <w:sz w:val="20"/>
                <w:szCs w:val="20"/>
                <w:lang w:val="en-US"/>
              </w:rPr>
              <w:t>S</w:t>
            </w:r>
            <w:r>
              <w:rPr>
                <w:rFonts w:ascii="Verdana" w:hAnsi="Verdana" w:cs="Arial"/>
                <w:sz w:val="20"/>
                <w:szCs w:val="20"/>
                <w:lang w:val="en-US"/>
              </w:rPr>
              <w:t>.</w:t>
            </w:r>
            <w:r w:rsidRPr="00140861">
              <w:rPr>
                <w:rFonts w:ascii="Verdana" w:hAnsi="Verdana" w:cs="Arial"/>
                <w:sz w:val="20"/>
                <w:szCs w:val="20"/>
                <w:lang w:val="en-US"/>
              </w:rPr>
              <w:t>, Samolinski</w:t>
            </w:r>
            <w:r>
              <w:rPr>
                <w:rFonts w:ascii="Verdana" w:hAnsi="Verdana" w:cs="Arial"/>
                <w:sz w:val="20"/>
                <w:szCs w:val="20"/>
                <w:lang w:val="en-US"/>
              </w:rPr>
              <w:t>,</w:t>
            </w:r>
            <w:r w:rsidRPr="00140861">
              <w:rPr>
                <w:rFonts w:ascii="Verdana" w:hAnsi="Verdana" w:cs="Arial"/>
                <w:sz w:val="20"/>
                <w:szCs w:val="20"/>
                <w:lang w:val="en-US"/>
              </w:rPr>
              <w:t xml:space="preserve"> B</w:t>
            </w:r>
            <w:r>
              <w:rPr>
                <w:rFonts w:ascii="Verdana" w:hAnsi="Verdana" w:cs="Arial"/>
                <w:sz w:val="20"/>
                <w:szCs w:val="20"/>
                <w:lang w:val="en-US"/>
              </w:rPr>
              <w:t>.</w:t>
            </w:r>
            <w:r w:rsidRPr="00140861">
              <w:rPr>
                <w:rFonts w:ascii="Verdana" w:hAnsi="Verdana" w:cs="Arial"/>
                <w:sz w:val="20"/>
                <w:szCs w:val="20"/>
                <w:lang w:val="en-US"/>
              </w:rPr>
              <w:t>, Valiulis</w:t>
            </w:r>
            <w:r>
              <w:rPr>
                <w:rFonts w:ascii="Verdana" w:hAnsi="Verdana" w:cs="Arial"/>
                <w:sz w:val="20"/>
                <w:szCs w:val="20"/>
                <w:lang w:val="en-US"/>
              </w:rPr>
              <w:t>,</w:t>
            </w:r>
            <w:r w:rsidRPr="00140861">
              <w:rPr>
                <w:rFonts w:ascii="Verdana" w:hAnsi="Verdana" w:cs="Arial"/>
                <w:sz w:val="20"/>
                <w:szCs w:val="20"/>
                <w:lang w:val="en-US"/>
              </w:rPr>
              <w:t xml:space="preserve"> A</w:t>
            </w:r>
            <w:r>
              <w:rPr>
                <w:rFonts w:ascii="Verdana" w:hAnsi="Verdana" w:cs="Arial"/>
                <w:sz w:val="20"/>
                <w:szCs w:val="20"/>
                <w:lang w:val="en-US"/>
              </w:rPr>
              <w:t>.</w:t>
            </w:r>
            <w:r w:rsidRPr="00140861">
              <w:rPr>
                <w:rFonts w:ascii="Verdana" w:hAnsi="Verdana" w:cs="Arial"/>
                <w:sz w:val="20"/>
                <w:szCs w:val="20"/>
                <w:lang w:val="en-US"/>
              </w:rPr>
              <w:t>, Yorgancioglu</w:t>
            </w:r>
            <w:r>
              <w:rPr>
                <w:rFonts w:ascii="Verdana" w:hAnsi="Verdana" w:cs="Arial"/>
                <w:sz w:val="20"/>
                <w:szCs w:val="20"/>
                <w:lang w:val="en-US"/>
              </w:rPr>
              <w:t>,</w:t>
            </w:r>
            <w:r w:rsidRPr="00140861">
              <w:rPr>
                <w:rFonts w:ascii="Verdana" w:hAnsi="Verdana" w:cs="Arial"/>
                <w:sz w:val="20"/>
                <w:szCs w:val="20"/>
                <w:lang w:val="en-US"/>
              </w:rPr>
              <w:t xml:space="preserve"> A</w:t>
            </w:r>
            <w:r>
              <w:rPr>
                <w:rFonts w:ascii="Verdana" w:hAnsi="Verdana" w:cs="Arial"/>
                <w:sz w:val="20"/>
                <w:szCs w:val="20"/>
                <w:lang w:val="en-US"/>
              </w:rPr>
              <w:t>.</w:t>
            </w:r>
            <w:r w:rsidRPr="00140861">
              <w:rPr>
                <w:rFonts w:ascii="Verdana" w:hAnsi="Verdana" w:cs="Arial"/>
                <w:sz w:val="20"/>
                <w:szCs w:val="20"/>
                <w:lang w:val="en-US"/>
              </w:rPr>
              <w:t>, Arnavielhe</w:t>
            </w:r>
            <w:r>
              <w:rPr>
                <w:rFonts w:ascii="Verdana" w:hAnsi="Verdana" w:cs="Arial"/>
                <w:sz w:val="20"/>
                <w:szCs w:val="20"/>
                <w:lang w:val="en-US"/>
              </w:rPr>
              <w:t>,</w:t>
            </w:r>
            <w:r w:rsidRPr="00140861">
              <w:rPr>
                <w:rFonts w:ascii="Verdana" w:hAnsi="Verdana" w:cs="Arial"/>
                <w:sz w:val="20"/>
                <w:szCs w:val="20"/>
                <w:lang w:val="en-US"/>
              </w:rPr>
              <w:t xml:space="preserve"> S</w:t>
            </w:r>
            <w:r>
              <w:rPr>
                <w:rFonts w:ascii="Verdana" w:hAnsi="Verdana" w:cs="Arial"/>
                <w:sz w:val="20"/>
                <w:szCs w:val="20"/>
                <w:lang w:val="en-US"/>
              </w:rPr>
              <w:t>.</w:t>
            </w:r>
            <w:r w:rsidRPr="00140861">
              <w:rPr>
                <w:rFonts w:ascii="Verdana" w:hAnsi="Verdana" w:cs="Arial"/>
                <w:sz w:val="20"/>
                <w:szCs w:val="20"/>
                <w:lang w:val="en-US"/>
              </w:rPr>
              <w:t>, Basagaña</w:t>
            </w:r>
            <w:r>
              <w:rPr>
                <w:rFonts w:ascii="Verdana" w:hAnsi="Verdana" w:cs="Arial"/>
                <w:sz w:val="20"/>
                <w:szCs w:val="20"/>
                <w:lang w:val="en-US"/>
              </w:rPr>
              <w:t>,</w:t>
            </w:r>
            <w:r w:rsidRPr="00140861">
              <w:rPr>
                <w:rFonts w:ascii="Verdana" w:hAnsi="Verdana" w:cs="Arial"/>
                <w:sz w:val="20"/>
                <w:szCs w:val="20"/>
                <w:lang w:val="en-US"/>
              </w:rPr>
              <w:t xml:space="preserve"> X</w:t>
            </w:r>
            <w:r>
              <w:rPr>
                <w:rFonts w:ascii="Verdana" w:hAnsi="Verdana" w:cs="Arial"/>
                <w:sz w:val="20"/>
                <w:szCs w:val="20"/>
                <w:lang w:val="en-US"/>
              </w:rPr>
              <w:t>.</w:t>
            </w:r>
            <w:r w:rsidRPr="00140861">
              <w:rPr>
                <w:rFonts w:ascii="Verdana" w:hAnsi="Verdana" w:cs="Arial"/>
                <w:sz w:val="20"/>
                <w:szCs w:val="20"/>
                <w:lang w:val="en-US"/>
              </w:rPr>
              <w:t>, Bergmann</w:t>
            </w:r>
            <w:r>
              <w:rPr>
                <w:rFonts w:ascii="Verdana" w:hAnsi="Verdana" w:cs="Arial"/>
                <w:sz w:val="20"/>
                <w:szCs w:val="20"/>
                <w:lang w:val="en-US"/>
              </w:rPr>
              <w:t>,</w:t>
            </w:r>
            <w:r w:rsidRPr="00140861">
              <w:rPr>
                <w:rFonts w:ascii="Verdana" w:hAnsi="Verdana" w:cs="Arial"/>
                <w:sz w:val="20"/>
                <w:szCs w:val="20"/>
                <w:lang w:val="en-US"/>
              </w:rPr>
              <w:t xml:space="preserve"> K</w:t>
            </w:r>
            <w:r>
              <w:rPr>
                <w:rFonts w:ascii="Verdana" w:hAnsi="Verdana" w:cs="Arial"/>
                <w:sz w:val="20"/>
                <w:szCs w:val="20"/>
                <w:lang w:val="en-US"/>
              </w:rPr>
              <w:t xml:space="preserve">. </w:t>
            </w:r>
            <w:r w:rsidRPr="00140861">
              <w:rPr>
                <w:rFonts w:ascii="Verdana" w:hAnsi="Verdana" w:cs="Arial"/>
                <w:sz w:val="20"/>
                <w:szCs w:val="20"/>
                <w:lang w:val="en-US"/>
              </w:rPr>
              <w:t>C</w:t>
            </w:r>
            <w:r>
              <w:rPr>
                <w:rFonts w:ascii="Verdana" w:hAnsi="Verdana" w:cs="Arial"/>
                <w:sz w:val="20"/>
                <w:szCs w:val="20"/>
                <w:lang w:val="en-US"/>
              </w:rPr>
              <w:t>.</w:t>
            </w:r>
            <w:r w:rsidRPr="00140861">
              <w:rPr>
                <w:rFonts w:ascii="Verdana" w:hAnsi="Verdana" w:cs="Arial"/>
                <w:sz w:val="20"/>
                <w:szCs w:val="20"/>
                <w:lang w:val="en-US"/>
              </w:rPr>
              <w:t>, Bosnic-Anticevich</w:t>
            </w:r>
            <w:r>
              <w:rPr>
                <w:rFonts w:ascii="Verdana" w:hAnsi="Verdana" w:cs="Arial"/>
                <w:sz w:val="20"/>
                <w:szCs w:val="20"/>
                <w:lang w:val="en-US"/>
              </w:rPr>
              <w:t>,</w:t>
            </w:r>
            <w:r w:rsidRPr="00140861">
              <w:rPr>
                <w:rFonts w:ascii="Verdana" w:hAnsi="Verdana" w:cs="Arial"/>
                <w:sz w:val="20"/>
                <w:szCs w:val="20"/>
                <w:lang w:val="en-US"/>
              </w:rPr>
              <w:t xml:space="preserve"> S</w:t>
            </w:r>
            <w:r>
              <w:rPr>
                <w:rFonts w:ascii="Verdana" w:hAnsi="Verdana" w:cs="Arial"/>
                <w:sz w:val="20"/>
                <w:szCs w:val="20"/>
                <w:lang w:val="en-US"/>
              </w:rPr>
              <w:t>.</w:t>
            </w:r>
            <w:r w:rsidRPr="00140861">
              <w:rPr>
                <w:rFonts w:ascii="Verdana" w:hAnsi="Verdana" w:cs="Arial"/>
                <w:sz w:val="20"/>
                <w:szCs w:val="20"/>
                <w:lang w:val="en-US"/>
              </w:rPr>
              <w:t>, Brussino</w:t>
            </w:r>
            <w:r>
              <w:rPr>
                <w:rFonts w:ascii="Verdana" w:hAnsi="Verdana" w:cs="Arial"/>
                <w:sz w:val="20"/>
                <w:szCs w:val="20"/>
                <w:lang w:val="en-US"/>
              </w:rPr>
              <w:t>,</w:t>
            </w:r>
            <w:r w:rsidRPr="00140861">
              <w:rPr>
                <w:rFonts w:ascii="Verdana" w:hAnsi="Verdana" w:cs="Arial"/>
                <w:sz w:val="20"/>
                <w:szCs w:val="20"/>
                <w:lang w:val="en-US"/>
              </w:rPr>
              <w:t xml:space="preserve"> L</w:t>
            </w:r>
            <w:r>
              <w:rPr>
                <w:rFonts w:ascii="Verdana" w:hAnsi="Verdana" w:cs="Arial"/>
                <w:sz w:val="20"/>
                <w:szCs w:val="20"/>
                <w:lang w:val="en-US"/>
              </w:rPr>
              <w:t>.</w:t>
            </w:r>
            <w:r w:rsidRPr="00140861">
              <w:rPr>
                <w:rFonts w:ascii="Verdana" w:hAnsi="Verdana" w:cs="Arial"/>
                <w:sz w:val="20"/>
                <w:szCs w:val="20"/>
                <w:lang w:val="en-US"/>
              </w:rPr>
              <w:t>, Canonica</w:t>
            </w:r>
            <w:r>
              <w:rPr>
                <w:rFonts w:ascii="Verdana" w:hAnsi="Verdana" w:cs="Arial"/>
                <w:sz w:val="20"/>
                <w:szCs w:val="20"/>
                <w:lang w:val="en-US"/>
              </w:rPr>
              <w:t>,</w:t>
            </w:r>
            <w:r w:rsidRPr="00140861">
              <w:rPr>
                <w:rFonts w:ascii="Verdana" w:hAnsi="Verdana" w:cs="Arial"/>
                <w:sz w:val="20"/>
                <w:szCs w:val="20"/>
                <w:lang w:val="en-US"/>
              </w:rPr>
              <w:t xml:space="preserve"> G</w:t>
            </w:r>
            <w:r>
              <w:rPr>
                <w:rFonts w:ascii="Verdana" w:hAnsi="Verdana" w:cs="Arial"/>
                <w:sz w:val="20"/>
                <w:szCs w:val="20"/>
                <w:lang w:val="en-US"/>
              </w:rPr>
              <w:t xml:space="preserve">. </w:t>
            </w:r>
            <w:r w:rsidRPr="00140861">
              <w:rPr>
                <w:rFonts w:ascii="Verdana" w:hAnsi="Verdana" w:cs="Arial"/>
                <w:sz w:val="20"/>
                <w:szCs w:val="20"/>
                <w:lang w:val="en-US"/>
              </w:rPr>
              <w:t>W</w:t>
            </w:r>
            <w:r>
              <w:rPr>
                <w:rFonts w:ascii="Verdana" w:hAnsi="Verdana" w:cs="Arial"/>
                <w:sz w:val="20"/>
                <w:szCs w:val="20"/>
                <w:lang w:val="en-US"/>
              </w:rPr>
              <w:t>.</w:t>
            </w:r>
            <w:r w:rsidRPr="00140861">
              <w:rPr>
                <w:rFonts w:ascii="Verdana" w:hAnsi="Verdana" w:cs="Arial"/>
                <w:sz w:val="20"/>
                <w:szCs w:val="20"/>
                <w:lang w:val="en-US"/>
              </w:rPr>
              <w:t>, Cardona</w:t>
            </w:r>
            <w:r>
              <w:rPr>
                <w:rFonts w:ascii="Verdana" w:hAnsi="Verdana" w:cs="Arial"/>
                <w:sz w:val="20"/>
                <w:szCs w:val="20"/>
                <w:lang w:val="en-US"/>
              </w:rPr>
              <w:t>,</w:t>
            </w:r>
            <w:r w:rsidRPr="00140861">
              <w:rPr>
                <w:rFonts w:ascii="Verdana" w:hAnsi="Verdana" w:cs="Arial"/>
                <w:sz w:val="20"/>
                <w:szCs w:val="20"/>
                <w:lang w:val="en-US"/>
              </w:rPr>
              <w:t xml:space="preserve"> V</w:t>
            </w:r>
            <w:r>
              <w:rPr>
                <w:rFonts w:ascii="Verdana" w:hAnsi="Verdana" w:cs="Arial"/>
                <w:sz w:val="20"/>
                <w:szCs w:val="20"/>
                <w:lang w:val="en-US"/>
              </w:rPr>
              <w:t>.</w:t>
            </w:r>
            <w:r w:rsidRPr="00140861">
              <w:rPr>
                <w:rFonts w:ascii="Verdana" w:hAnsi="Verdana" w:cs="Arial"/>
                <w:sz w:val="20"/>
                <w:szCs w:val="20"/>
                <w:lang w:val="en-US"/>
              </w:rPr>
              <w:t>, Cecchi</w:t>
            </w:r>
            <w:r>
              <w:rPr>
                <w:rFonts w:ascii="Verdana" w:hAnsi="Verdana" w:cs="Arial"/>
                <w:sz w:val="20"/>
                <w:szCs w:val="20"/>
                <w:lang w:val="en-US"/>
              </w:rPr>
              <w:t>,</w:t>
            </w:r>
            <w:r w:rsidRPr="00140861">
              <w:rPr>
                <w:rFonts w:ascii="Verdana" w:hAnsi="Verdana" w:cs="Arial"/>
                <w:sz w:val="20"/>
                <w:szCs w:val="20"/>
                <w:lang w:val="en-US"/>
              </w:rPr>
              <w:t xml:space="preserve"> L</w:t>
            </w:r>
            <w:r>
              <w:rPr>
                <w:rFonts w:ascii="Verdana" w:hAnsi="Verdana" w:cs="Arial"/>
                <w:sz w:val="20"/>
                <w:szCs w:val="20"/>
                <w:lang w:val="en-US"/>
              </w:rPr>
              <w:t>.</w:t>
            </w:r>
            <w:r w:rsidRPr="00140861">
              <w:rPr>
                <w:rFonts w:ascii="Verdana" w:hAnsi="Verdana" w:cs="Arial"/>
                <w:sz w:val="20"/>
                <w:szCs w:val="20"/>
                <w:lang w:val="en-US"/>
              </w:rPr>
              <w:t>, Chaves-Loureiro</w:t>
            </w:r>
            <w:r>
              <w:rPr>
                <w:rFonts w:ascii="Verdana" w:hAnsi="Verdana" w:cs="Arial"/>
                <w:sz w:val="20"/>
                <w:szCs w:val="20"/>
                <w:lang w:val="en-US"/>
              </w:rPr>
              <w:t>,</w:t>
            </w:r>
            <w:r w:rsidRPr="00140861">
              <w:rPr>
                <w:rFonts w:ascii="Verdana" w:hAnsi="Verdana" w:cs="Arial"/>
                <w:sz w:val="20"/>
                <w:szCs w:val="20"/>
                <w:lang w:val="en-US"/>
              </w:rPr>
              <w:t xml:space="preserve"> C</w:t>
            </w:r>
            <w:r>
              <w:rPr>
                <w:rFonts w:ascii="Verdana" w:hAnsi="Verdana" w:cs="Arial"/>
                <w:sz w:val="20"/>
                <w:szCs w:val="20"/>
                <w:lang w:val="en-US"/>
              </w:rPr>
              <w:t>.</w:t>
            </w:r>
            <w:r w:rsidRPr="00140861">
              <w:rPr>
                <w:rFonts w:ascii="Verdana" w:hAnsi="Verdana" w:cs="Arial"/>
                <w:sz w:val="20"/>
                <w:szCs w:val="20"/>
                <w:lang w:val="en-US"/>
              </w:rPr>
              <w:t>, Costa</w:t>
            </w:r>
            <w:r>
              <w:rPr>
                <w:rFonts w:ascii="Verdana" w:hAnsi="Verdana" w:cs="Arial"/>
                <w:sz w:val="20"/>
                <w:szCs w:val="20"/>
                <w:lang w:val="en-US"/>
              </w:rPr>
              <w:t>,</w:t>
            </w:r>
            <w:r w:rsidRPr="00140861">
              <w:rPr>
                <w:rFonts w:ascii="Verdana" w:hAnsi="Verdana" w:cs="Arial"/>
                <w:sz w:val="20"/>
                <w:szCs w:val="20"/>
                <w:lang w:val="en-US"/>
              </w:rPr>
              <w:t xml:space="preserve"> E</w:t>
            </w:r>
            <w:r>
              <w:rPr>
                <w:rFonts w:ascii="Verdana" w:hAnsi="Verdana" w:cs="Arial"/>
                <w:sz w:val="20"/>
                <w:szCs w:val="20"/>
                <w:lang w:val="en-US"/>
              </w:rPr>
              <w:t>.</w:t>
            </w:r>
            <w:r w:rsidRPr="00140861">
              <w:rPr>
                <w:rFonts w:ascii="Verdana" w:hAnsi="Verdana" w:cs="Arial"/>
                <w:sz w:val="20"/>
                <w:szCs w:val="20"/>
                <w:lang w:val="en-US"/>
              </w:rPr>
              <w:t>, Cruz</w:t>
            </w:r>
            <w:r>
              <w:rPr>
                <w:rFonts w:ascii="Verdana" w:hAnsi="Verdana" w:cs="Arial"/>
                <w:sz w:val="20"/>
                <w:szCs w:val="20"/>
                <w:lang w:val="en-US"/>
              </w:rPr>
              <w:t>,</w:t>
            </w:r>
            <w:r w:rsidRPr="00140861">
              <w:rPr>
                <w:rFonts w:ascii="Verdana" w:hAnsi="Verdana" w:cs="Arial"/>
                <w:sz w:val="20"/>
                <w:szCs w:val="20"/>
                <w:lang w:val="en-US"/>
              </w:rPr>
              <w:t xml:space="preserve"> A</w:t>
            </w:r>
            <w:r>
              <w:rPr>
                <w:rFonts w:ascii="Verdana" w:hAnsi="Verdana" w:cs="Arial"/>
                <w:sz w:val="20"/>
                <w:szCs w:val="20"/>
                <w:lang w:val="en-US"/>
              </w:rPr>
              <w:t xml:space="preserve">. </w:t>
            </w:r>
            <w:r w:rsidRPr="00140861">
              <w:rPr>
                <w:rFonts w:ascii="Verdana" w:hAnsi="Verdana" w:cs="Arial"/>
                <w:sz w:val="20"/>
                <w:szCs w:val="20"/>
                <w:lang w:val="en-US"/>
              </w:rPr>
              <w:t>A</w:t>
            </w:r>
            <w:r>
              <w:rPr>
                <w:rFonts w:ascii="Verdana" w:hAnsi="Verdana" w:cs="Arial"/>
                <w:sz w:val="20"/>
                <w:szCs w:val="20"/>
                <w:lang w:val="en-US"/>
              </w:rPr>
              <w:t>.</w:t>
            </w:r>
            <w:r w:rsidRPr="00140861">
              <w:rPr>
                <w:rFonts w:ascii="Verdana" w:hAnsi="Verdana" w:cs="Arial"/>
                <w:sz w:val="20"/>
                <w:szCs w:val="20"/>
                <w:lang w:val="en-US"/>
              </w:rPr>
              <w:t>, Gemicioglu</w:t>
            </w:r>
            <w:r>
              <w:rPr>
                <w:rFonts w:ascii="Verdana" w:hAnsi="Verdana" w:cs="Arial"/>
                <w:sz w:val="20"/>
                <w:szCs w:val="20"/>
                <w:lang w:val="en-US"/>
              </w:rPr>
              <w:t>,</w:t>
            </w:r>
            <w:r w:rsidRPr="00140861">
              <w:rPr>
                <w:rFonts w:ascii="Verdana" w:hAnsi="Verdana" w:cs="Arial"/>
                <w:sz w:val="20"/>
                <w:szCs w:val="20"/>
                <w:lang w:val="en-US"/>
              </w:rPr>
              <w:t xml:space="preserve"> B</w:t>
            </w:r>
            <w:r>
              <w:rPr>
                <w:rFonts w:ascii="Verdana" w:hAnsi="Verdana" w:cs="Arial"/>
                <w:sz w:val="20"/>
                <w:szCs w:val="20"/>
                <w:lang w:val="en-US"/>
              </w:rPr>
              <w:t>.</w:t>
            </w:r>
            <w:r w:rsidRPr="00140861">
              <w:rPr>
                <w:rFonts w:ascii="Verdana" w:hAnsi="Verdana" w:cs="Arial"/>
                <w:sz w:val="20"/>
                <w:szCs w:val="20"/>
                <w:lang w:val="en-US"/>
              </w:rPr>
              <w:t>, Fokkens</w:t>
            </w:r>
            <w:r>
              <w:rPr>
                <w:rFonts w:ascii="Verdana" w:hAnsi="Verdana" w:cs="Arial"/>
                <w:sz w:val="20"/>
                <w:szCs w:val="20"/>
                <w:lang w:val="en-US"/>
              </w:rPr>
              <w:t>,</w:t>
            </w:r>
            <w:r w:rsidRPr="00140861">
              <w:rPr>
                <w:rFonts w:ascii="Verdana" w:hAnsi="Verdana" w:cs="Arial"/>
                <w:sz w:val="20"/>
                <w:szCs w:val="20"/>
                <w:lang w:val="en-US"/>
              </w:rPr>
              <w:t xml:space="preserve"> W</w:t>
            </w:r>
            <w:r>
              <w:rPr>
                <w:rFonts w:ascii="Verdana" w:hAnsi="Verdana" w:cs="Arial"/>
                <w:sz w:val="20"/>
                <w:szCs w:val="20"/>
                <w:lang w:val="en-US"/>
              </w:rPr>
              <w:t xml:space="preserve">. </w:t>
            </w:r>
            <w:r w:rsidRPr="00140861">
              <w:rPr>
                <w:rFonts w:ascii="Verdana" w:hAnsi="Verdana" w:cs="Arial"/>
                <w:sz w:val="20"/>
                <w:szCs w:val="20"/>
                <w:lang w:val="en-US"/>
              </w:rPr>
              <w:t>J</w:t>
            </w:r>
            <w:r>
              <w:rPr>
                <w:rFonts w:ascii="Verdana" w:hAnsi="Verdana" w:cs="Arial"/>
                <w:sz w:val="20"/>
                <w:szCs w:val="20"/>
                <w:lang w:val="en-US"/>
              </w:rPr>
              <w:t>.</w:t>
            </w:r>
            <w:r w:rsidRPr="00140861">
              <w:rPr>
                <w:rFonts w:ascii="Verdana" w:hAnsi="Verdana" w:cs="Arial"/>
                <w:sz w:val="20"/>
                <w:szCs w:val="20"/>
                <w:lang w:val="en-US"/>
              </w:rPr>
              <w:t>, Ivancevich</w:t>
            </w:r>
            <w:r>
              <w:rPr>
                <w:rFonts w:ascii="Verdana" w:hAnsi="Verdana" w:cs="Arial"/>
                <w:sz w:val="20"/>
                <w:szCs w:val="20"/>
                <w:lang w:val="en-US"/>
              </w:rPr>
              <w:t>,</w:t>
            </w:r>
            <w:r w:rsidRPr="00140861">
              <w:rPr>
                <w:rFonts w:ascii="Verdana" w:hAnsi="Verdana" w:cs="Arial"/>
                <w:sz w:val="20"/>
                <w:szCs w:val="20"/>
                <w:lang w:val="en-US"/>
              </w:rPr>
              <w:t xml:space="preserve"> J</w:t>
            </w:r>
            <w:r>
              <w:rPr>
                <w:rFonts w:ascii="Verdana" w:hAnsi="Verdana" w:cs="Arial"/>
                <w:sz w:val="20"/>
                <w:szCs w:val="20"/>
                <w:lang w:val="en-US"/>
              </w:rPr>
              <w:t xml:space="preserve">. </w:t>
            </w:r>
            <w:r w:rsidRPr="00140861">
              <w:rPr>
                <w:rFonts w:ascii="Verdana" w:hAnsi="Verdana" w:cs="Arial"/>
                <w:sz w:val="20"/>
                <w:szCs w:val="20"/>
                <w:lang w:val="en-US"/>
              </w:rPr>
              <w:t>C</w:t>
            </w:r>
            <w:r>
              <w:rPr>
                <w:rFonts w:ascii="Verdana" w:hAnsi="Verdana" w:cs="Arial"/>
                <w:sz w:val="20"/>
                <w:szCs w:val="20"/>
                <w:lang w:val="en-US"/>
              </w:rPr>
              <w:t>.</w:t>
            </w:r>
            <w:r w:rsidRPr="00140861">
              <w:rPr>
                <w:rFonts w:ascii="Verdana" w:hAnsi="Verdana" w:cs="Arial"/>
                <w:sz w:val="20"/>
                <w:szCs w:val="20"/>
                <w:lang w:val="en-US"/>
              </w:rPr>
              <w:t>, Kraxner</w:t>
            </w:r>
            <w:r>
              <w:rPr>
                <w:rFonts w:ascii="Verdana" w:hAnsi="Verdana" w:cs="Arial"/>
                <w:sz w:val="20"/>
                <w:szCs w:val="20"/>
                <w:lang w:val="en-US"/>
              </w:rPr>
              <w:t>,</w:t>
            </w:r>
            <w:r w:rsidRPr="00140861">
              <w:rPr>
                <w:rFonts w:ascii="Verdana" w:hAnsi="Verdana" w:cs="Arial"/>
                <w:sz w:val="20"/>
                <w:szCs w:val="20"/>
                <w:lang w:val="en-US"/>
              </w:rPr>
              <w:t xml:space="preserve"> H</w:t>
            </w:r>
            <w:r>
              <w:rPr>
                <w:rFonts w:ascii="Verdana" w:hAnsi="Verdana" w:cs="Arial"/>
                <w:sz w:val="20"/>
                <w:szCs w:val="20"/>
                <w:lang w:val="en-US"/>
              </w:rPr>
              <w:t>.</w:t>
            </w:r>
            <w:r w:rsidRPr="00140861">
              <w:rPr>
                <w:rFonts w:ascii="Verdana" w:hAnsi="Verdana" w:cs="Arial"/>
                <w:sz w:val="20"/>
                <w:szCs w:val="20"/>
                <w:lang w:val="en-US"/>
              </w:rPr>
              <w:t>, Kvedariene</w:t>
            </w:r>
            <w:r>
              <w:rPr>
                <w:rFonts w:ascii="Verdana" w:hAnsi="Verdana" w:cs="Arial"/>
                <w:sz w:val="20"/>
                <w:szCs w:val="20"/>
                <w:lang w:val="en-US"/>
              </w:rPr>
              <w:t>,</w:t>
            </w:r>
            <w:r w:rsidRPr="00140861">
              <w:rPr>
                <w:rFonts w:ascii="Verdana" w:hAnsi="Verdana" w:cs="Arial"/>
                <w:sz w:val="20"/>
                <w:szCs w:val="20"/>
                <w:lang w:val="en-US"/>
              </w:rPr>
              <w:t xml:space="preserve"> V</w:t>
            </w:r>
            <w:r>
              <w:rPr>
                <w:rFonts w:ascii="Verdana" w:hAnsi="Verdana" w:cs="Arial"/>
                <w:sz w:val="20"/>
                <w:szCs w:val="20"/>
                <w:lang w:val="en-US"/>
              </w:rPr>
              <w:t>.</w:t>
            </w:r>
            <w:r w:rsidRPr="00140861">
              <w:rPr>
                <w:rFonts w:ascii="Verdana" w:hAnsi="Verdana" w:cs="Arial"/>
                <w:sz w:val="20"/>
                <w:szCs w:val="20"/>
                <w:lang w:val="en-US"/>
              </w:rPr>
              <w:t>, Larenas-Linnemann</w:t>
            </w:r>
            <w:r>
              <w:rPr>
                <w:rFonts w:ascii="Verdana" w:hAnsi="Verdana" w:cs="Arial"/>
                <w:sz w:val="20"/>
                <w:szCs w:val="20"/>
                <w:lang w:val="en-US"/>
              </w:rPr>
              <w:t>,</w:t>
            </w:r>
            <w:r w:rsidRPr="00140861">
              <w:rPr>
                <w:rFonts w:ascii="Verdana" w:hAnsi="Verdana" w:cs="Arial"/>
                <w:sz w:val="20"/>
                <w:szCs w:val="20"/>
                <w:lang w:val="en-US"/>
              </w:rPr>
              <w:t xml:space="preserve"> D</w:t>
            </w:r>
            <w:r>
              <w:rPr>
                <w:rFonts w:ascii="Verdana" w:hAnsi="Verdana" w:cs="Arial"/>
                <w:sz w:val="20"/>
                <w:szCs w:val="20"/>
                <w:lang w:val="en-US"/>
              </w:rPr>
              <w:t xml:space="preserve">. </w:t>
            </w:r>
            <w:r w:rsidRPr="00140861">
              <w:rPr>
                <w:rFonts w:ascii="Verdana" w:hAnsi="Verdana" w:cs="Arial"/>
                <w:sz w:val="20"/>
                <w:szCs w:val="20"/>
                <w:lang w:val="en-US"/>
              </w:rPr>
              <w:t>E</w:t>
            </w:r>
            <w:r>
              <w:rPr>
                <w:rFonts w:ascii="Verdana" w:hAnsi="Verdana" w:cs="Arial"/>
                <w:sz w:val="20"/>
                <w:szCs w:val="20"/>
                <w:lang w:val="en-US"/>
              </w:rPr>
              <w:t>.</w:t>
            </w:r>
            <w:r w:rsidRPr="00140861">
              <w:rPr>
                <w:rFonts w:ascii="Verdana" w:hAnsi="Verdana" w:cs="Arial"/>
                <w:sz w:val="20"/>
                <w:szCs w:val="20"/>
                <w:lang w:val="en-US"/>
              </w:rPr>
              <w:t>, Laune</w:t>
            </w:r>
            <w:r>
              <w:rPr>
                <w:rFonts w:ascii="Verdana" w:hAnsi="Verdana" w:cs="Arial"/>
                <w:sz w:val="20"/>
                <w:szCs w:val="20"/>
                <w:lang w:val="en-US"/>
              </w:rPr>
              <w:t>,</w:t>
            </w:r>
            <w:r w:rsidRPr="00140861">
              <w:rPr>
                <w:rFonts w:ascii="Verdana" w:hAnsi="Verdana" w:cs="Arial"/>
                <w:sz w:val="20"/>
                <w:szCs w:val="20"/>
                <w:lang w:val="en-US"/>
              </w:rPr>
              <w:t xml:space="preserve"> D</w:t>
            </w:r>
            <w:r>
              <w:rPr>
                <w:rFonts w:ascii="Verdana" w:hAnsi="Verdana" w:cs="Arial"/>
                <w:sz w:val="20"/>
                <w:szCs w:val="20"/>
                <w:lang w:val="en-US"/>
              </w:rPr>
              <w:t>.</w:t>
            </w:r>
            <w:r w:rsidRPr="00140861">
              <w:rPr>
                <w:rFonts w:ascii="Verdana" w:hAnsi="Verdana" w:cs="Arial"/>
                <w:sz w:val="20"/>
                <w:szCs w:val="20"/>
                <w:lang w:val="en-US"/>
              </w:rPr>
              <w:t>, Louis</w:t>
            </w:r>
            <w:r>
              <w:rPr>
                <w:rFonts w:ascii="Verdana" w:hAnsi="Verdana" w:cs="Arial"/>
                <w:sz w:val="20"/>
                <w:szCs w:val="20"/>
                <w:lang w:val="en-US"/>
              </w:rPr>
              <w:t>,</w:t>
            </w:r>
            <w:r w:rsidRPr="00140861">
              <w:rPr>
                <w:rFonts w:ascii="Verdana" w:hAnsi="Verdana" w:cs="Arial"/>
                <w:sz w:val="20"/>
                <w:szCs w:val="20"/>
                <w:lang w:val="en-US"/>
              </w:rPr>
              <w:t xml:space="preserve"> R</w:t>
            </w:r>
            <w:r>
              <w:rPr>
                <w:rFonts w:ascii="Verdana" w:hAnsi="Verdana" w:cs="Arial"/>
                <w:sz w:val="20"/>
                <w:szCs w:val="20"/>
                <w:lang w:val="en-US"/>
              </w:rPr>
              <w:t>.</w:t>
            </w:r>
            <w:r w:rsidRPr="00140861">
              <w:rPr>
                <w:rFonts w:ascii="Verdana" w:hAnsi="Verdana" w:cs="Arial"/>
                <w:sz w:val="20"/>
                <w:szCs w:val="20"/>
                <w:lang w:val="en-US"/>
              </w:rPr>
              <w:t>, Makris</w:t>
            </w:r>
            <w:r>
              <w:rPr>
                <w:rFonts w:ascii="Verdana" w:hAnsi="Verdana" w:cs="Arial"/>
                <w:sz w:val="20"/>
                <w:szCs w:val="20"/>
                <w:lang w:val="en-US"/>
              </w:rPr>
              <w:t>,</w:t>
            </w:r>
            <w:r w:rsidRPr="00140861">
              <w:rPr>
                <w:rFonts w:ascii="Verdana" w:hAnsi="Verdana" w:cs="Arial"/>
                <w:sz w:val="20"/>
                <w:szCs w:val="20"/>
                <w:lang w:val="en-US"/>
              </w:rPr>
              <w:t xml:space="preserve"> M</w:t>
            </w:r>
            <w:r>
              <w:rPr>
                <w:rFonts w:ascii="Verdana" w:hAnsi="Verdana" w:cs="Arial"/>
                <w:sz w:val="20"/>
                <w:szCs w:val="20"/>
                <w:lang w:val="en-US"/>
              </w:rPr>
              <w:t>.</w:t>
            </w:r>
            <w:r w:rsidRPr="00140861">
              <w:rPr>
                <w:rFonts w:ascii="Verdana" w:hAnsi="Verdana" w:cs="Arial"/>
                <w:sz w:val="20"/>
                <w:szCs w:val="20"/>
                <w:lang w:val="en-US"/>
              </w:rPr>
              <w:t xml:space="preserve">, </w:t>
            </w:r>
            <w:r w:rsidRPr="00140861">
              <w:rPr>
                <w:rFonts w:ascii="Verdana" w:hAnsi="Verdana" w:cs="Arial"/>
                <w:b/>
                <w:sz w:val="20"/>
                <w:szCs w:val="20"/>
                <w:lang w:val="en-US"/>
              </w:rPr>
              <w:t>Maurer, M.</w:t>
            </w:r>
            <w:r w:rsidRPr="00140861">
              <w:rPr>
                <w:rFonts w:ascii="Verdana" w:hAnsi="Verdana" w:cs="Arial"/>
                <w:sz w:val="20"/>
                <w:szCs w:val="20"/>
                <w:lang w:val="en-US"/>
              </w:rPr>
              <w:t>, Melén</w:t>
            </w:r>
            <w:r>
              <w:rPr>
                <w:rFonts w:ascii="Verdana" w:hAnsi="Verdana" w:cs="Arial"/>
                <w:sz w:val="20"/>
                <w:szCs w:val="20"/>
                <w:lang w:val="en-US"/>
              </w:rPr>
              <w:t>,</w:t>
            </w:r>
            <w:r w:rsidRPr="00140861">
              <w:rPr>
                <w:rFonts w:ascii="Verdana" w:hAnsi="Verdana" w:cs="Arial"/>
                <w:sz w:val="20"/>
                <w:szCs w:val="20"/>
                <w:lang w:val="en-US"/>
              </w:rPr>
              <w:t xml:space="preserve"> E</w:t>
            </w:r>
            <w:r>
              <w:rPr>
                <w:rFonts w:ascii="Verdana" w:hAnsi="Verdana" w:cs="Arial"/>
                <w:sz w:val="20"/>
                <w:szCs w:val="20"/>
                <w:lang w:val="en-US"/>
              </w:rPr>
              <w:t>.</w:t>
            </w:r>
            <w:r w:rsidRPr="00140861">
              <w:rPr>
                <w:rFonts w:ascii="Verdana" w:hAnsi="Verdana" w:cs="Arial"/>
                <w:sz w:val="20"/>
                <w:szCs w:val="20"/>
                <w:lang w:val="en-US"/>
              </w:rPr>
              <w:t>, Micheli</w:t>
            </w:r>
            <w:r>
              <w:rPr>
                <w:rFonts w:ascii="Verdana" w:hAnsi="Verdana" w:cs="Arial"/>
                <w:sz w:val="20"/>
                <w:szCs w:val="20"/>
                <w:lang w:val="en-US"/>
              </w:rPr>
              <w:t>,</w:t>
            </w:r>
            <w:r w:rsidRPr="00140861">
              <w:rPr>
                <w:rFonts w:ascii="Verdana" w:hAnsi="Verdana" w:cs="Arial"/>
                <w:sz w:val="20"/>
                <w:szCs w:val="20"/>
                <w:lang w:val="en-US"/>
              </w:rPr>
              <w:t xml:space="preserve"> Y</w:t>
            </w:r>
            <w:r>
              <w:rPr>
                <w:rFonts w:ascii="Verdana" w:hAnsi="Verdana" w:cs="Arial"/>
                <w:sz w:val="20"/>
                <w:szCs w:val="20"/>
                <w:lang w:val="en-US"/>
              </w:rPr>
              <w:t>.</w:t>
            </w:r>
            <w:r w:rsidRPr="00140861">
              <w:rPr>
                <w:rFonts w:ascii="Verdana" w:hAnsi="Verdana" w:cs="Arial"/>
                <w:sz w:val="20"/>
                <w:szCs w:val="20"/>
                <w:lang w:val="en-US"/>
              </w:rPr>
              <w:t>, Morais-Almeida</w:t>
            </w:r>
            <w:r>
              <w:rPr>
                <w:rFonts w:ascii="Verdana" w:hAnsi="Verdana" w:cs="Arial"/>
                <w:sz w:val="20"/>
                <w:szCs w:val="20"/>
                <w:lang w:val="en-US"/>
              </w:rPr>
              <w:t>,</w:t>
            </w:r>
            <w:r w:rsidRPr="00140861">
              <w:rPr>
                <w:rFonts w:ascii="Verdana" w:hAnsi="Verdana" w:cs="Arial"/>
                <w:sz w:val="20"/>
                <w:szCs w:val="20"/>
                <w:lang w:val="en-US"/>
              </w:rPr>
              <w:t xml:space="preserve"> M</w:t>
            </w:r>
            <w:r>
              <w:rPr>
                <w:rFonts w:ascii="Verdana" w:hAnsi="Verdana" w:cs="Arial"/>
                <w:sz w:val="20"/>
                <w:szCs w:val="20"/>
                <w:lang w:val="en-US"/>
              </w:rPr>
              <w:t>.</w:t>
            </w:r>
            <w:r w:rsidRPr="00140861">
              <w:rPr>
                <w:rFonts w:ascii="Verdana" w:hAnsi="Verdana" w:cs="Arial"/>
                <w:sz w:val="20"/>
                <w:szCs w:val="20"/>
                <w:lang w:val="en-US"/>
              </w:rPr>
              <w:t>, Mullol</w:t>
            </w:r>
            <w:r>
              <w:rPr>
                <w:rFonts w:ascii="Verdana" w:hAnsi="Verdana" w:cs="Arial"/>
                <w:sz w:val="20"/>
                <w:szCs w:val="20"/>
                <w:lang w:val="en-US"/>
              </w:rPr>
              <w:t>,</w:t>
            </w:r>
            <w:r w:rsidRPr="00140861">
              <w:rPr>
                <w:rFonts w:ascii="Verdana" w:hAnsi="Verdana" w:cs="Arial"/>
                <w:sz w:val="20"/>
                <w:szCs w:val="20"/>
                <w:lang w:val="en-US"/>
              </w:rPr>
              <w:t xml:space="preserve"> J</w:t>
            </w:r>
            <w:r>
              <w:rPr>
                <w:rFonts w:ascii="Verdana" w:hAnsi="Verdana" w:cs="Arial"/>
                <w:sz w:val="20"/>
                <w:szCs w:val="20"/>
                <w:lang w:val="en-US"/>
              </w:rPr>
              <w:t>.</w:t>
            </w:r>
            <w:r w:rsidRPr="00140861">
              <w:rPr>
                <w:rFonts w:ascii="Verdana" w:hAnsi="Verdana" w:cs="Arial"/>
                <w:sz w:val="20"/>
                <w:szCs w:val="20"/>
                <w:lang w:val="en-US"/>
              </w:rPr>
              <w:t>, Niedoszytko</w:t>
            </w:r>
            <w:r>
              <w:rPr>
                <w:rFonts w:ascii="Verdana" w:hAnsi="Verdana" w:cs="Arial"/>
                <w:sz w:val="20"/>
                <w:szCs w:val="20"/>
                <w:lang w:val="en-US"/>
              </w:rPr>
              <w:t>,</w:t>
            </w:r>
            <w:r w:rsidRPr="00140861">
              <w:rPr>
                <w:rFonts w:ascii="Verdana" w:hAnsi="Verdana" w:cs="Arial"/>
                <w:sz w:val="20"/>
                <w:szCs w:val="20"/>
                <w:lang w:val="en-US"/>
              </w:rPr>
              <w:t xml:space="preserve"> M</w:t>
            </w:r>
            <w:r>
              <w:rPr>
                <w:rFonts w:ascii="Verdana" w:hAnsi="Verdana" w:cs="Arial"/>
                <w:sz w:val="20"/>
                <w:szCs w:val="20"/>
                <w:lang w:val="en-US"/>
              </w:rPr>
              <w:t>.</w:t>
            </w:r>
            <w:r w:rsidRPr="00140861">
              <w:rPr>
                <w:rFonts w:ascii="Verdana" w:hAnsi="Verdana" w:cs="Arial"/>
                <w:sz w:val="20"/>
                <w:szCs w:val="20"/>
                <w:lang w:val="en-US"/>
              </w:rPr>
              <w:t>, Okamoto</w:t>
            </w:r>
            <w:r>
              <w:rPr>
                <w:rFonts w:ascii="Verdana" w:hAnsi="Verdana" w:cs="Arial"/>
                <w:sz w:val="20"/>
                <w:szCs w:val="20"/>
                <w:lang w:val="en-US"/>
              </w:rPr>
              <w:t>,</w:t>
            </w:r>
            <w:r w:rsidRPr="00140861">
              <w:rPr>
                <w:rFonts w:ascii="Verdana" w:hAnsi="Verdana" w:cs="Arial"/>
                <w:sz w:val="20"/>
                <w:szCs w:val="20"/>
                <w:lang w:val="en-US"/>
              </w:rPr>
              <w:t xml:space="preserve"> Y</w:t>
            </w:r>
            <w:r>
              <w:rPr>
                <w:rFonts w:ascii="Verdana" w:hAnsi="Verdana" w:cs="Arial"/>
                <w:sz w:val="20"/>
                <w:szCs w:val="20"/>
                <w:lang w:val="en-US"/>
              </w:rPr>
              <w:t>.</w:t>
            </w:r>
            <w:r w:rsidRPr="00140861">
              <w:rPr>
                <w:rFonts w:ascii="Verdana" w:hAnsi="Verdana" w:cs="Arial"/>
                <w:sz w:val="20"/>
                <w:szCs w:val="20"/>
                <w:lang w:val="en-US"/>
              </w:rPr>
              <w:t>, Papadopoulos</w:t>
            </w:r>
            <w:r>
              <w:rPr>
                <w:rFonts w:ascii="Verdana" w:hAnsi="Verdana" w:cs="Arial"/>
                <w:sz w:val="20"/>
                <w:szCs w:val="20"/>
                <w:lang w:val="en-US"/>
              </w:rPr>
              <w:t>,</w:t>
            </w:r>
            <w:r w:rsidRPr="00140861">
              <w:rPr>
                <w:rFonts w:ascii="Verdana" w:hAnsi="Verdana" w:cs="Arial"/>
                <w:sz w:val="20"/>
                <w:szCs w:val="20"/>
                <w:lang w:val="en-US"/>
              </w:rPr>
              <w:t xml:space="preserve"> N</w:t>
            </w:r>
            <w:r>
              <w:rPr>
                <w:rFonts w:ascii="Verdana" w:hAnsi="Verdana" w:cs="Arial"/>
                <w:sz w:val="20"/>
                <w:szCs w:val="20"/>
                <w:lang w:val="en-US"/>
              </w:rPr>
              <w:t xml:space="preserve">. </w:t>
            </w:r>
            <w:r w:rsidRPr="00140861">
              <w:rPr>
                <w:rFonts w:ascii="Verdana" w:hAnsi="Verdana" w:cs="Arial"/>
                <w:sz w:val="20"/>
                <w:szCs w:val="20"/>
                <w:lang w:val="en-US"/>
              </w:rPr>
              <w:t>G</w:t>
            </w:r>
            <w:r>
              <w:rPr>
                <w:rFonts w:ascii="Verdana" w:hAnsi="Verdana" w:cs="Arial"/>
                <w:sz w:val="20"/>
                <w:szCs w:val="20"/>
                <w:lang w:val="en-US"/>
              </w:rPr>
              <w:t>.</w:t>
            </w:r>
            <w:r w:rsidRPr="00140861">
              <w:rPr>
                <w:rFonts w:ascii="Verdana" w:hAnsi="Verdana" w:cs="Arial"/>
                <w:sz w:val="20"/>
                <w:szCs w:val="20"/>
                <w:lang w:val="en-US"/>
              </w:rPr>
              <w:t>, Patella</w:t>
            </w:r>
            <w:r>
              <w:rPr>
                <w:rFonts w:ascii="Verdana" w:hAnsi="Verdana" w:cs="Arial"/>
                <w:sz w:val="20"/>
                <w:szCs w:val="20"/>
                <w:lang w:val="en-US"/>
              </w:rPr>
              <w:t>,</w:t>
            </w:r>
            <w:r w:rsidRPr="00140861">
              <w:rPr>
                <w:rFonts w:ascii="Verdana" w:hAnsi="Verdana" w:cs="Arial"/>
                <w:sz w:val="20"/>
                <w:szCs w:val="20"/>
                <w:lang w:val="en-US"/>
              </w:rPr>
              <w:t xml:space="preserve"> V</w:t>
            </w:r>
            <w:r>
              <w:rPr>
                <w:rFonts w:ascii="Verdana" w:hAnsi="Verdana" w:cs="Arial"/>
                <w:sz w:val="20"/>
                <w:szCs w:val="20"/>
                <w:lang w:val="en-US"/>
              </w:rPr>
              <w:t>.</w:t>
            </w:r>
            <w:r w:rsidRPr="00140861">
              <w:rPr>
                <w:rFonts w:ascii="Verdana" w:hAnsi="Verdana" w:cs="Arial"/>
                <w:sz w:val="20"/>
                <w:szCs w:val="20"/>
                <w:lang w:val="en-US"/>
              </w:rPr>
              <w:t>, Pham-Thi</w:t>
            </w:r>
            <w:r>
              <w:rPr>
                <w:rFonts w:ascii="Verdana" w:hAnsi="Verdana" w:cs="Arial"/>
                <w:sz w:val="20"/>
                <w:szCs w:val="20"/>
                <w:lang w:val="en-US"/>
              </w:rPr>
              <w:t>,</w:t>
            </w:r>
            <w:r w:rsidRPr="00140861">
              <w:rPr>
                <w:rFonts w:ascii="Verdana" w:hAnsi="Verdana" w:cs="Arial"/>
                <w:sz w:val="20"/>
                <w:szCs w:val="20"/>
                <w:lang w:val="en-US"/>
              </w:rPr>
              <w:t xml:space="preserve"> N</w:t>
            </w:r>
            <w:r>
              <w:rPr>
                <w:rFonts w:ascii="Verdana" w:hAnsi="Verdana" w:cs="Arial"/>
                <w:sz w:val="20"/>
                <w:szCs w:val="20"/>
                <w:lang w:val="en-US"/>
              </w:rPr>
              <w:t>.</w:t>
            </w:r>
            <w:r w:rsidRPr="00140861">
              <w:rPr>
                <w:rFonts w:ascii="Verdana" w:hAnsi="Verdana" w:cs="Arial"/>
                <w:sz w:val="20"/>
                <w:szCs w:val="20"/>
                <w:lang w:val="en-US"/>
              </w:rPr>
              <w:t>, Rouadi</w:t>
            </w:r>
            <w:r>
              <w:rPr>
                <w:rFonts w:ascii="Verdana" w:hAnsi="Verdana" w:cs="Arial"/>
                <w:sz w:val="20"/>
                <w:szCs w:val="20"/>
                <w:lang w:val="en-US"/>
              </w:rPr>
              <w:t>,</w:t>
            </w:r>
            <w:r w:rsidRPr="00140861">
              <w:rPr>
                <w:rFonts w:ascii="Verdana" w:hAnsi="Verdana" w:cs="Arial"/>
                <w:sz w:val="20"/>
                <w:szCs w:val="20"/>
                <w:lang w:val="en-US"/>
              </w:rPr>
              <w:t xml:space="preserve"> P</w:t>
            </w:r>
            <w:r>
              <w:rPr>
                <w:rFonts w:ascii="Verdana" w:hAnsi="Verdana" w:cs="Arial"/>
                <w:sz w:val="20"/>
                <w:szCs w:val="20"/>
                <w:lang w:val="en-US"/>
              </w:rPr>
              <w:t xml:space="preserve">. </w:t>
            </w:r>
            <w:r w:rsidRPr="00140861">
              <w:rPr>
                <w:rFonts w:ascii="Verdana" w:hAnsi="Verdana" w:cs="Arial"/>
                <w:sz w:val="20"/>
                <w:szCs w:val="20"/>
                <w:lang w:val="en-US"/>
              </w:rPr>
              <w:t>W</w:t>
            </w:r>
            <w:r>
              <w:rPr>
                <w:rFonts w:ascii="Verdana" w:hAnsi="Verdana" w:cs="Arial"/>
                <w:sz w:val="20"/>
                <w:szCs w:val="20"/>
                <w:lang w:val="en-US"/>
              </w:rPr>
              <w:t>.</w:t>
            </w:r>
            <w:r w:rsidRPr="00140861">
              <w:rPr>
                <w:rFonts w:ascii="Verdana" w:hAnsi="Verdana" w:cs="Arial"/>
                <w:sz w:val="20"/>
                <w:szCs w:val="20"/>
                <w:lang w:val="en-US"/>
              </w:rPr>
              <w:t>, Sastre</w:t>
            </w:r>
            <w:r>
              <w:rPr>
                <w:rFonts w:ascii="Verdana" w:hAnsi="Verdana" w:cs="Arial"/>
                <w:sz w:val="20"/>
                <w:szCs w:val="20"/>
                <w:lang w:val="en-US"/>
              </w:rPr>
              <w:t>,</w:t>
            </w:r>
            <w:r w:rsidRPr="00140861">
              <w:rPr>
                <w:rFonts w:ascii="Verdana" w:hAnsi="Verdana" w:cs="Arial"/>
                <w:sz w:val="20"/>
                <w:szCs w:val="20"/>
                <w:lang w:val="en-US"/>
              </w:rPr>
              <w:t xml:space="preserve"> J</w:t>
            </w:r>
            <w:r>
              <w:rPr>
                <w:rFonts w:ascii="Verdana" w:hAnsi="Verdana" w:cs="Arial"/>
                <w:sz w:val="20"/>
                <w:szCs w:val="20"/>
                <w:lang w:val="en-US"/>
              </w:rPr>
              <w:t>.</w:t>
            </w:r>
            <w:r w:rsidRPr="00140861">
              <w:rPr>
                <w:rFonts w:ascii="Verdana" w:hAnsi="Verdana" w:cs="Arial"/>
                <w:sz w:val="20"/>
                <w:szCs w:val="20"/>
                <w:lang w:val="en-US"/>
              </w:rPr>
              <w:t>, Scichilone</w:t>
            </w:r>
            <w:r>
              <w:rPr>
                <w:rFonts w:ascii="Verdana" w:hAnsi="Verdana" w:cs="Arial"/>
                <w:sz w:val="20"/>
                <w:szCs w:val="20"/>
                <w:lang w:val="en-US"/>
              </w:rPr>
              <w:t>,</w:t>
            </w:r>
            <w:r w:rsidRPr="00140861">
              <w:rPr>
                <w:rFonts w:ascii="Verdana" w:hAnsi="Verdana" w:cs="Arial"/>
                <w:sz w:val="20"/>
                <w:szCs w:val="20"/>
                <w:lang w:val="en-US"/>
              </w:rPr>
              <w:t xml:space="preserve"> N</w:t>
            </w:r>
            <w:r>
              <w:rPr>
                <w:rFonts w:ascii="Verdana" w:hAnsi="Verdana" w:cs="Arial"/>
                <w:sz w:val="20"/>
                <w:szCs w:val="20"/>
                <w:lang w:val="en-US"/>
              </w:rPr>
              <w:t>.</w:t>
            </w:r>
            <w:r w:rsidRPr="00140861">
              <w:rPr>
                <w:rFonts w:ascii="Verdana" w:hAnsi="Verdana" w:cs="Arial"/>
                <w:sz w:val="20"/>
                <w:szCs w:val="20"/>
                <w:lang w:val="en-US"/>
              </w:rPr>
              <w:t>, Sheikh</w:t>
            </w:r>
            <w:r>
              <w:rPr>
                <w:rFonts w:ascii="Verdana" w:hAnsi="Verdana" w:cs="Arial"/>
                <w:sz w:val="20"/>
                <w:szCs w:val="20"/>
                <w:lang w:val="en-US"/>
              </w:rPr>
              <w:t>,</w:t>
            </w:r>
            <w:r w:rsidRPr="00140861">
              <w:rPr>
                <w:rFonts w:ascii="Verdana" w:hAnsi="Verdana" w:cs="Arial"/>
                <w:sz w:val="20"/>
                <w:szCs w:val="20"/>
                <w:lang w:val="en-US"/>
              </w:rPr>
              <w:t xml:space="preserve"> A</w:t>
            </w:r>
            <w:r>
              <w:rPr>
                <w:rFonts w:ascii="Verdana" w:hAnsi="Verdana" w:cs="Arial"/>
                <w:sz w:val="20"/>
                <w:szCs w:val="20"/>
                <w:lang w:val="en-US"/>
              </w:rPr>
              <w:t>.</w:t>
            </w:r>
            <w:r w:rsidRPr="00140861">
              <w:rPr>
                <w:rFonts w:ascii="Verdana" w:hAnsi="Verdana" w:cs="Arial"/>
                <w:sz w:val="20"/>
                <w:szCs w:val="20"/>
                <w:lang w:val="en-US"/>
              </w:rPr>
              <w:t>, Sofiev</w:t>
            </w:r>
            <w:r>
              <w:rPr>
                <w:rFonts w:ascii="Verdana" w:hAnsi="Verdana" w:cs="Arial"/>
                <w:sz w:val="20"/>
                <w:szCs w:val="20"/>
                <w:lang w:val="en-US"/>
              </w:rPr>
              <w:t>,</w:t>
            </w:r>
            <w:r w:rsidRPr="00140861">
              <w:rPr>
                <w:rFonts w:ascii="Verdana" w:hAnsi="Verdana" w:cs="Arial"/>
                <w:sz w:val="20"/>
                <w:szCs w:val="20"/>
                <w:lang w:val="en-US"/>
              </w:rPr>
              <w:t xml:space="preserve"> M</w:t>
            </w:r>
            <w:r>
              <w:rPr>
                <w:rFonts w:ascii="Verdana" w:hAnsi="Verdana" w:cs="Arial"/>
                <w:sz w:val="20"/>
                <w:szCs w:val="20"/>
                <w:lang w:val="en-US"/>
              </w:rPr>
              <w:t>.</w:t>
            </w:r>
            <w:r w:rsidRPr="00140861">
              <w:rPr>
                <w:rFonts w:ascii="Verdana" w:hAnsi="Verdana" w:cs="Arial"/>
                <w:sz w:val="20"/>
                <w:szCs w:val="20"/>
                <w:lang w:val="en-US"/>
              </w:rPr>
              <w:t>, Taborda-Barata</w:t>
            </w:r>
            <w:r>
              <w:rPr>
                <w:rFonts w:ascii="Verdana" w:hAnsi="Verdana" w:cs="Arial"/>
                <w:sz w:val="20"/>
                <w:szCs w:val="20"/>
                <w:lang w:val="en-US"/>
              </w:rPr>
              <w:t>,</w:t>
            </w:r>
            <w:r w:rsidRPr="00140861">
              <w:rPr>
                <w:rFonts w:ascii="Verdana" w:hAnsi="Verdana" w:cs="Arial"/>
                <w:sz w:val="20"/>
                <w:szCs w:val="20"/>
                <w:lang w:val="en-US"/>
              </w:rPr>
              <w:t xml:space="preserve"> L</w:t>
            </w:r>
            <w:r>
              <w:rPr>
                <w:rFonts w:ascii="Verdana" w:hAnsi="Verdana" w:cs="Arial"/>
                <w:sz w:val="20"/>
                <w:szCs w:val="20"/>
                <w:lang w:val="en-US"/>
              </w:rPr>
              <w:t>.</w:t>
            </w:r>
            <w:r w:rsidRPr="00140861">
              <w:rPr>
                <w:rFonts w:ascii="Verdana" w:hAnsi="Verdana" w:cs="Arial"/>
                <w:sz w:val="20"/>
                <w:szCs w:val="20"/>
                <w:lang w:val="en-US"/>
              </w:rPr>
              <w:t>, Toppila-Salmi</w:t>
            </w:r>
            <w:r>
              <w:rPr>
                <w:rFonts w:ascii="Verdana" w:hAnsi="Verdana" w:cs="Arial"/>
                <w:sz w:val="20"/>
                <w:szCs w:val="20"/>
                <w:lang w:val="en-US"/>
              </w:rPr>
              <w:t>,</w:t>
            </w:r>
            <w:r w:rsidRPr="00140861">
              <w:rPr>
                <w:rFonts w:ascii="Verdana" w:hAnsi="Verdana" w:cs="Arial"/>
                <w:sz w:val="20"/>
                <w:szCs w:val="20"/>
                <w:lang w:val="en-US"/>
              </w:rPr>
              <w:t xml:space="preserve"> S</w:t>
            </w:r>
            <w:r>
              <w:rPr>
                <w:rFonts w:ascii="Verdana" w:hAnsi="Verdana" w:cs="Arial"/>
                <w:sz w:val="20"/>
                <w:szCs w:val="20"/>
                <w:lang w:val="en-US"/>
              </w:rPr>
              <w:t>.</w:t>
            </w:r>
            <w:r w:rsidRPr="00140861">
              <w:rPr>
                <w:rFonts w:ascii="Verdana" w:hAnsi="Verdana" w:cs="Arial"/>
                <w:sz w:val="20"/>
                <w:szCs w:val="20"/>
                <w:lang w:val="en-US"/>
              </w:rPr>
              <w:t>, Tsiligianni</w:t>
            </w:r>
            <w:r>
              <w:rPr>
                <w:rFonts w:ascii="Verdana" w:hAnsi="Verdana" w:cs="Arial"/>
                <w:sz w:val="20"/>
                <w:szCs w:val="20"/>
                <w:lang w:val="en-US"/>
              </w:rPr>
              <w:t>,</w:t>
            </w:r>
            <w:r w:rsidRPr="00140861">
              <w:rPr>
                <w:rFonts w:ascii="Verdana" w:hAnsi="Verdana" w:cs="Arial"/>
                <w:sz w:val="20"/>
                <w:szCs w:val="20"/>
                <w:lang w:val="en-US"/>
              </w:rPr>
              <w:t xml:space="preserve"> I</w:t>
            </w:r>
            <w:r>
              <w:rPr>
                <w:rFonts w:ascii="Verdana" w:hAnsi="Verdana" w:cs="Arial"/>
                <w:sz w:val="20"/>
                <w:szCs w:val="20"/>
                <w:lang w:val="en-US"/>
              </w:rPr>
              <w:t>.</w:t>
            </w:r>
            <w:r w:rsidRPr="00140861">
              <w:rPr>
                <w:rFonts w:ascii="Verdana" w:hAnsi="Verdana" w:cs="Arial"/>
                <w:sz w:val="20"/>
                <w:szCs w:val="20"/>
                <w:lang w:val="en-US"/>
              </w:rPr>
              <w:t>, Valovirta</w:t>
            </w:r>
            <w:r>
              <w:rPr>
                <w:rFonts w:ascii="Verdana" w:hAnsi="Verdana" w:cs="Arial"/>
                <w:sz w:val="20"/>
                <w:szCs w:val="20"/>
                <w:lang w:val="en-US"/>
              </w:rPr>
              <w:t>,</w:t>
            </w:r>
            <w:r w:rsidRPr="00140861">
              <w:rPr>
                <w:rFonts w:ascii="Verdana" w:hAnsi="Verdana" w:cs="Arial"/>
                <w:sz w:val="20"/>
                <w:szCs w:val="20"/>
                <w:lang w:val="en-US"/>
              </w:rPr>
              <w:t xml:space="preserve"> E</w:t>
            </w:r>
            <w:r>
              <w:rPr>
                <w:rFonts w:ascii="Verdana" w:hAnsi="Verdana" w:cs="Arial"/>
                <w:sz w:val="20"/>
                <w:szCs w:val="20"/>
                <w:lang w:val="en-US"/>
              </w:rPr>
              <w:t>.</w:t>
            </w:r>
            <w:r w:rsidRPr="00140861">
              <w:rPr>
                <w:rFonts w:ascii="Verdana" w:hAnsi="Verdana" w:cs="Arial"/>
                <w:sz w:val="20"/>
                <w:szCs w:val="20"/>
                <w:lang w:val="en-US"/>
              </w:rPr>
              <w:t>, Ventura</w:t>
            </w:r>
            <w:r>
              <w:rPr>
                <w:rFonts w:ascii="Verdana" w:hAnsi="Verdana" w:cs="Arial"/>
                <w:sz w:val="20"/>
                <w:szCs w:val="20"/>
                <w:lang w:val="en-US"/>
              </w:rPr>
              <w:t>,</w:t>
            </w:r>
            <w:r w:rsidRPr="00140861">
              <w:rPr>
                <w:rFonts w:ascii="Verdana" w:hAnsi="Verdana" w:cs="Arial"/>
                <w:sz w:val="20"/>
                <w:szCs w:val="20"/>
                <w:lang w:val="en-US"/>
              </w:rPr>
              <w:t xml:space="preserve"> M</w:t>
            </w:r>
            <w:r>
              <w:rPr>
                <w:rFonts w:ascii="Verdana" w:hAnsi="Verdana" w:cs="Arial"/>
                <w:sz w:val="20"/>
                <w:szCs w:val="20"/>
                <w:lang w:val="en-US"/>
              </w:rPr>
              <w:t xml:space="preserve">. </w:t>
            </w:r>
            <w:r w:rsidRPr="00140861">
              <w:rPr>
                <w:rFonts w:ascii="Verdana" w:hAnsi="Verdana" w:cs="Arial"/>
                <w:sz w:val="20"/>
                <w:szCs w:val="20"/>
                <w:lang w:val="en-US"/>
              </w:rPr>
              <w:t>T</w:t>
            </w:r>
            <w:r>
              <w:rPr>
                <w:rFonts w:ascii="Verdana" w:hAnsi="Verdana" w:cs="Arial"/>
                <w:sz w:val="20"/>
                <w:szCs w:val="20"/>
                <w:lang w:val="en-US"/>
              </w:rPr>
              <w:t>.</w:t>
            </w:r>
            <w:r w:rsidRPr="00140861">
              <w:rPr>
                <w:rFonts w:ascii="Verdana" w:hAnsi="Verdana" w:cs="Arial"/>
                <w:sz w:val="20"/>
                <w:szCs w:val="20"/>
                <w:lang w:val="en-US"/>
              </w:rPr>
              <w:t>, Vieira</w:t>
            </w:r>
            <w:r>
              <w:rPr>
                <w:rFonts w:ascii="Verdana" w:hAnsi="Verdana" w:cs="Arial"/>
                <w:sz w:val="20"/>
                <w:szCs w:val="20"/>
                <w:lang w:val="en-US"/>
              </w:rPr>
              <w:t>,</w:t>
            </w:r>
            <w:r w:rsidRPr="00140861">
              <w:rPr>
                <w:rFonts w:ascii="Verdana" w:hAnsi="Verdana" w:cs="Arial"/>
                <w:sz w:val="20"/>
                <w:szCs w:val="20"/>
                <w:lang w:val="en-US"/>
              </w:rPr>
              <w:t xml:space="preserve"> R</w:t>
            </w:r>
            <w:r>
              <w:rPr>
                <w:rFonts w:ascii="Verdana" w:hAnsi="Verdana" w:cs="Arial"/>
                <w:sz w:val="20"/>
                <w:szCs w:val="20"/>
                <w:lang w:val="en-US"/>
              </w:rPr>
              <w:t xml:space="preserve">. </w:t>
            </w:r>
            <w:r w:rsidRPr="00140861">
              <w:rPr>
                <w:rFonts w:ascii="Verdana" w:hAnsi="Verdana" w:cs="Arial"/>
                <w:sz w:val="20"/>
                <w:szCs w:val="20"/>
                <w:lang w:val="en-US"/>
              </w:rPr>
              <w:t>J</w:t>
            </w:r>
            <w:r>
              <w:rPr>
                <w:rFonts w:ascii="Verdana" w:hAnsi="Verdana" w:cs="Arial"/>
                <w:sz w:val="20"/>
                <w:szCs w:val="20"/>
                <w:lang w:val="en-US"/>
              </w:rPr>
              <w:t>.</w:t>
            </w:r>
            <w:r w:rsidRPr="00140861">
              <w:rPr>
                <w:rFonts w:ascii="Verdana" w:hAnsi="Verdana" w:cs="Arial"/>
                <w:sz w:val="20"/>
                <w:szCs w:val="20"/>
                <w:lang w:val="en-US"/>
              </w:rPr>
              <w:t>, Zidarn</w:t>
            </w:r>
            <w:r>
              <w:rPr>
                <w:rFonts w:ascii="Verdana" w:hAnsi="Verdana" w:cs="Arial"/>
                <w:sz w:val="20"/>
                <w:szCs w:val="20"/>
                <w:lang w:val="en-US"/>
              </w:rPr>
              <w:t>,</w:t>
            </w:r>
            <w:r w:rsidRPr="00140861">
              <w:rPr>
                <w:rFonts w:ascii="Verdana" w:hAnsi="Verdana" w:cs="Arial"/>
                <w:sz w:val="20"/>
                <w:szCs w:val="20"/>
                <w:lang w:val="en-US"/>
              </w:rPr>
              <w:t xml:space="preserve"> M</w:t>
            </w:r>
            <w:r>
              <w:rPr>
                <w:rFonts w:ascii="Verdana" w:hAnsi="Verdana" w:cs="Arial"/>
                <w:sz w:val="20"/>
                <w:szCs w:val="20"/>
                <w:lang w:val="en-US"/>
              </w:rPr>
              <w:t>.</w:t>
            </w:r>
            <w:r w:rsidRPr="00140861">
              <w:rPr>
                <w:rFonts w:ascii="Verdana" w:hAnsi="Verdana" w:cs="Arial"/>
                <w:sz w:val="20"/>
                <w:szCs w:val="20"/>
                <w:lang w:val="en-US"/>
              </w:rPr>
              <w:t>, Amaral</w:t>
            </w:r>
            <w:r>
              <w:rPr>
                <w:rFonts w:ascii="Verdana" w:hAnsi="Verdana" w:cs="Arial"/>
                <w:sz w:val="20"/>
                <w:szCs w:val="20"/>
                <w:lang w:val="en-US"/>
              </w:rPr>
              <w:t>,</w:t>
            </w:r>
            <w:r w:rsidRPr="00140861">
              <w:rPr>
                <w:rFonts w:ascii="Verdana" w:hAnsi="Verdana" w:cs="Arial"/>
                <w:sz w:val="20"/>
                <w:szCs w:val="20"/>
                <w:lang w:val="en-US"/>
              </w:rPr>
              <w:t xml:space="preserve"> R</w:t>
            </w:r>
            <w:r>
              <w:rPr>
                <w:rFonts w:ascii="Verdana" w:hAnsi="Verdana" w:cs="Arial"/>
                <w:sz w:val="20"/>
                <w:szCs w:val="20"/>
                <w:lang w:val="en-US"/>
              </w:rPr>
              <w:t>.</w:t>
            </w:r>
            <w:r w:rsidRPr="00140861">
              <w:rPr>
                <w:rFonts w:ascii="Verdana" w:hAnsi="Verdana" w:cs="Arial"/>
                <w:sz w:val="20"/>
                <w:szCs w:val="20"/>
                <w:lang w:val="en-US"/>
              </w:rPr>
              <w:t>, Ansotegui</w:t>
            </w:r>
            <w:r>
              <w:rPr>
                <w:rFonts w:ascii="Verdana" w:hAnsi="Verdana" w:cs="Arial"/>
                <w:sz w:val="20"/>
                <w:szCs w:val="20"/>
                <w:lang w:val="en-US"/>
              </w:rPr>
              <w:t>,</w:t>
            </w:r>
            <w:r w:rsidRPr="00140861">
              <w:rPr>
                <w:rFonts w:ascii="Verdana" w:hAnsi="Verdana" w:cs="Arial"/>
                <w:sz w:val="20"/>
                <w:szCs w:val="20"/>
                <w:lang w:val="en-US"/>
              </w:rPr>
              <w:t xml:space="preserve"> I</w:t>
            </w:r>
            <w:r>
              <w:rPr>
                <w:rFonts w:ascii="Verdana" w:hAnsi="Verdana" w:cs="Arial"/>
                <w:sz w:val="20"/>
                <w:szCs w:val="20"/>
                <w:lang w:val="en-US"/>
              </w:rPr>
              <w:t xml:space="preserve">. </w:t>
            </w:r>
            <w:r w:rsidRPr="00140861">
              <w:rPr>
                <w:rFonts w:ascii="Verdana" w:hAnsi="Verdana" w:cs="Arial"/>
                <w:sz w:val="20"/>
                <w:szCs w:val="20"/>
                <w:lang w:val="en-US"/>
              </w:rPr>
              <w:t>J</w:t>
            </w:r>
            <w:r>
              <w:rPr>
                <w:rFonts w:ascii="Verdana" w:hAnsi="Verdana" w:cs="Arial"/>
                <w:sz w:val="20"/>
                <w:szCs w:val="20"/>
                <w:lang w:val="en-US"/>
              </w:rPr>
              <w:t>.</w:t>
            </w:r>
            <w:r w:rsidRPr="00140861">
              <w:rPr>
                <w:rFonts w:ascii="Verdana" w:hAnsi="Verdana" w:cs="Arial"/>
                <w:sz w:val="20"/>
                <w:szCs w:val="20"/>
                <w:lang w:val="en-US"/>
              </w:rPr>
              <w:t>, Bédard</w:t>
            </w:r>
            <w:r>
              <w:rPr>
                <w:rFonts w:ascii="Verdana" w:hAnsi="Verdana" w:cs="Arial"/>
                <w:sz w:val="20"/>
                <w:szCs w:val="20"/>
                <w:lang w:val="en-US"/>
              </w:rPr>
              <w:t>,</w:t>
            </w:r>
            <w:r w:rsidRPr="00140861">
              <w:rPr>
                <w:rFonts w:ascii="Verdana" w:hAnsi="Verdana" w:cs="Arial"/>
                <w:sz w:val="20"/>
                <w:szCs w:val="20"/>
                <w:lang w:val="en-US"/>
              </w:rPr>
              <w:t xml:space="preserve"> A</w:t>
            </w:r>
            <w:r>
              <w:rPr>
                <w:rFonts w:ascii="Verdana" w:hAnsi="Verdana" w:cs="Arial"/>
                <w:sz w:val="20"/>
                <w:szCs w:val="20"/>
                <w:lang w:val="en-US"/>
              </w:rPr>
              <w:t>.</w:t>
            </w:r>
            <w:r w:rsidRPr="00140861">
              <w:rPr>
                <w:rFonts w:ascii="Verdana" w:hAnsi="Verdana" w:cs="Arial"/>
                <w:sz w:val="20"/>
                <w:szCs w:val="20"/>
                <w:lang w:val="en-US"/>
              </w:rPr>
              <w:t>, Benveniste</w:t>
            </w:r>
            <w:r>
              <w:rPr>
                <w:rFonts w:ascii="Verdana" w:hAnsi="Verdana" w:cs="Arial"/>
                <w:sz w:val="20"/>
                <w:szCs w:val="20"/>
                <w:lang w:val="en-US"/>
              </w:rPr>
              <w:t>,</w:t>
            </w:r>
            <w:r w:rsidRPr="00140861">
              <w:rPr>
                <w:rFonts w:ascii="Verdana" w:hAnsi="Verdana" w:cs="Arial"/>
                <w:sz w:val="20"/>
                <w:szCs w:val="20"/>
                <w:lang w:val="en-US"/>
              </w:rPr>
              <w:t xml:space="preserve"> S</w:t>
            </w:r>
            <w:r>
              <w:rPr>
                <w:rFonts w:ascii="Verdana" w:hAnsi="Verdana" w:cs="Arial"/>
                <w:sz w:val="20"/>
                <w:szCs w:val="20"/>
                <w:lang w:val="en-US"/>
              </w:rPr>
              <w:t>.</w:t>
            </w:r>
            <w:r w:rsidRPr="00140861">
              <w:rPr>
                <w:rFonts w:ascii="Verdana" w:hAnsi="Verdana" w:cs="Arial"/>
                <w:sz w:val="20"/>
                <w:szCs w:val="20"/>
                <w:lang w:val="en-US"/>
              </w:rPr>
              <w:t>, Bewick</w:t>
            </w:r>
            <w:r>
              <w:rPr>
                <w:rFonts w:ascii="Verdana" w:hAnsi="Verdana" w:cs="Arial"/>
                <w:sz w:val="20"/>
                <w:szCs w:val="20"/>
                <w:lang w:val="en-US"/>
              </w:rPr>
              <w:t>,</w:t>
            </w:r>
            <w:r w:rsidRPr="00140861">
              <w:rPr>
                <w:rFonts w:ascii="Verdana" w:hAnsi="Verdana" w:cs="Arial"/>
                <w:sz w:val="20"/>
                <w:szCs w:val="20"/>
                <w:lang w:val="en-US"/>
              </w:rPr>
              <w:t xml:space="preserve"> M</w:t>
            </w:r>
            <w:r>
              <w:rPr>
                <w:rFonts w:ascii="Verdana" w:hAnsi="Verdana" w:cs="Arial"/>
                <w:sz w:val="20"/>
                <w:szCs w:val="20"/>
                <w:lang w:val="en-US"/>
              </w:rPr>
              <w:t>.</w:t>
            </w:r>
            <w:r w:rsidRPr="00140861">
              <w:rPr>
                <w:rFonts w:ascii="Verdana" w:hAnsi="Verdana" w:cs="Arial"/>
                <w:sz w:val="20"/>
                <w:szCs w:val="20"/>
                <w:lang w:val="en-US"/>
              </w:rPr>
              <w:t>, Bindslev-Jensen</w:t>
            </w:r>
            <w:r>
              <w:rPr>
                <w:rFonts w:ascii="Verdana" w:hAnsi="Verdana" w:cs="Arial"/>
                <w:sz w:val="20"/>
                <w:szCs w:val="20"/>
                <w:lang w:val="en-US"/>
              </w:rPr>
              <w:t>,</w:t>
            </w:r>
            <w:r w:rsidRPr="00140861">
              <w:rPr>
                <w:rFonts w:ascii="Verdana" w:hAnsi="Verdana" w:cs="Arial"/>
                <w:sz w:val="20"/>
                <w:szCs w:val="20"/>
                <w:lang w:val="en-US"/>
              </w:rPr>
              <w:t xml:space="preserve"> C</w:t>
            </w:r>
            <w:r>
              <w:rPr>
                <w:rFonts w:ascii="Verdana" w:hAnsi="Verdana" w:cs="Arial"/>
                <w:sz w:val="20"/>
                <w:szCs w:val="20"/>
                <w:lang w:val="en-US"/>
              </w:rPr>
              <w:t>.</w:t>
            </w:r>
            <w:r w:rsidRPr="00140861">
              <w:rPr>
                <w:rFonts w:ascii="Verdana" w:hAnsi="Verdana" w:cs="Arial"/>
                <w:sz w:val="20"/>
                <w:szCs w:val="20"/>
                <w:lang w:val="en-US"/>
              </w:rPr>
              <w:t>, Blain</w:t>
            </w:r>
            <w:r>
              <w:rPr>
                <w:rFonts w:ascii="Verdana" w:hAnsi="Verdana" w:cs="Arial"/>
                <w:sz w:val="20"/>
                <w:szCs w:val="20"/>
                <w:lang w:val="en-US"/>
              </w:rPr>
              <w:t>,</w:t>
            </w:r>
            <w:r w:rsidRPr="00140861">
              <w:rPr>
                <w:rFonts w:ascii="Verdana" w:hAnsi="Verdana" w:cs="Arial"/>
                <w:sz w:val="20"/>
                <w:szCs w:val="20"/>
                <w:lang w:val="en-US"/>
              </w:rPr>
              <w:t xml:space="preserve"> H</w:t>
            </w:r>
            <w:r>
              <w:rPr>
                <w:rFonts w:ascii="Verdana" w:hAnsi="Verdana" w:cs="Arial"/>
                <w:sz w:val="20"/>
                <w:szCs w:val="20"/>
                <w:lang w:val="en-US"/>
              </w:rPr>
              <w:t>.</w:t>
            </w:r>
            <w:r w:rsidRPr="00140861">
              <w:rPr>
                <w:rFonts w:ascii="Verdana" w:hAnsi="Verdana" w:cs="Arial"/>
                <w:sz w:val="20"/>
                <w:szCs w:val="20"/>
                <w:lang w:val="en-US"/>
              </w:rPr>
              <w:t>, Bonini</w:t>
            </w:r>
            <w:r>
              <w:rPr>
                <w:rFonts w:ascii="Verdana" w:hAnsi="Verdana" w:cs="Arial"/>
                <w:sz w:val="20"/>
                <w:szCs w:val="20"/>
                <w:lang w:val="en-US"/>
              </w:rPr>
              <w:t>,</w:t>
            </w:r>
            <w:r w:rsidRPr="00140861">
              <w:rPr>
                <w:rFonts w:ascii="Verdana" w:hAnsi="Verdana" w:cs="Arial"/>
                <w:sz w:val="20"/>
                <w:szCs w:val="20"/>
                <w:lang w:val="en-US"/>
              </w:rPr>
              <w:t xml:space="preserve"> M</w:t>
            </w:r>
            <w:r>
              <w:rPr>
                <w:rFonts w:ascii="Verdana" w:hAnsi="Verdana" w:cs="Arial"/>
                <w:sz w:val="20"/>
                <w:szCs w:val="20"/>
                <w:lang w:val="en-US"/>
              </w:rPr>
              <w:t>.</w:t>
            </w:r>
            <w:r w:rsidRPr="00140861">
              <w:rPr>
                <w:rFonts w:ascii="Verdana" w:hAnsi="Verdana" w:cs="Arial"/>
                <w:sz w:val="20"/>
                <w:szCs w:val="20"/>
                <w:lang w:val="en-US"/>
              </w:rPr>
              <w:t>, Bourret</w:t>
            </w:r>
            <w:r>
              <w:rPr>
                <w:rFonts w:ascii="Verdana" w:hAnsi="Verdana" w:cs="Arial"/>
                <w:sz w:val="20"/>
                <w:szCs w:val="20"/>
                <w:lang w:val="en-US"/>
              </w:rPr>
              <w:t>,</w:t>
            </w:r>
            <w:r w:rsidRPr="00140861">
              <w:rPr>
                <w:rFonts w:ascii="Verdana" w:hAnsi="Verdana" w:cs="Arial"/>
                <w:sz w:val="20"/>
                <w:szCs w:val="20"/>
                <w:lang w:val="en-US"/>
              </w:rPr>
              <w:t xml:space="preserve"> R</w:t>
            </w:r>
            <w:r>
              <w:rPr>
                <w:rFonts w:ascii="Verdana" w:hAnsi="Verdana" w:cs="Arial"/>
                <w:sz w:val="20"/>
                <w:szCs w:val="20"/>
                <w:lang w:val="en-US"/>
              </w:rPr>
              <w:t>.</w:t>
            </w:r>
            <w:r w:rsidRPr="00140861">
              <w:rPr>
                <w:rFonts w:ascii="Verdana" w:hAnsi="Verdana" w:cs="Arial"/>
                <w:sz w:val="20"/>
                <w:szCs w:val="20"/>
                <w:lang w:val="en-US"/>
              </w:rPr>
              <w:t>, Braido</w:t>
            </w:r>
            <w:r>
              <w:rPr>
                <w:rFonts w:ascii="Verdana" w:hAnsi="Verdana" w:cs="Arial"/>
                <w:sz w:val="20"/>
                <w:szCs w:val="20"/>
                <w:lang w:val="en-US"/>
              </w:rPr>
              <w:t>,</w:t>
            </w:r>
            <w:r w:rsidRPr="00140861">
              <w:rPr>
                <w:rFonts w:ascii="Verdana" w:hAnsi="Verdana" w:cs="Arial"/>
                <w:sz w:val="20"/>
                <w:szCs w:val="20"/>
                <w:lang w:val="en-US"/>
              </w:rPr>
              <w:t xml:space="preserve"> F</w:t>
            </w:r>
            <w:r>
              <w:rPr>
                <w:rFonts w:ascii="Verdana" w:hAnsi="Verdana" w:cs="Arial"/>
                <w:sz w:val="20"/>
                <w:szCs w:val="20"/>
                <w:lang w:val="en-US"/>
              </w:rPr>
              <w:t>.</w:t>
            </w:r>
            <w:r w:rsidRPr="00140861">
              <w:rPr>
                <w:rFonts w:ascii="Verdana" w:hAnsi="Verdana" w:cs="Arial"/>
                <w:sz w:val="20"/>
                <w:szCs w:val="20"/>
                <w:lang w:val="en-US"/>
              </w:rPr>
              <w:t>, Carreiro-Martins</w:t>
            </w:r>
            <w:r>
              <w:rPr>
                <w:rFonts w:ascii="Verdana" w:hAnsi="Verdana" w:cs="Arial"/>
                <w:sz w:val="20"/>
                <w:szCs w:val="20"/>
                <w:lang w:val="en-US"/>
              </w:rPr>
              <w:t>,</w:t>
            </w:r>
            <w:r w:rsidRPr="00140861">
              <w:rPr>
                <w:rFonts w:ascii="Verdana" w:hAnsi="Verdana" w:cs="Arial"/>
                <w:sz w:val="20"/>
                <w:szCs w:val="20"/>
                <w:lang w:val="en-US"/>
              </w:rPr>
              <w:t xml:space="preserve"> P</w:t>
            </w:r>
            <w:r>
              <w:rPr>
                <w:rFonts w:ascii="Verdana" w:hAnsi="Verdana" w:cs="Arial"/>
                <w:sz w:val="20"/>
                <w:szCs w:val="20"/>
                <w:lang w:val="en-US"/>
              </w:rPr>
              <w:t>.</w:t>
            </w:r>
            <w:r w:rsidRPr="00140861">
              <w:rPr>
                <w:rFonts w:ascii="Verdana" w:hAnsi="Verdana" w:cs="Arial"/>
                <w:sz w:val="20"/>
                <w:szCs w:val="20"/>
                <w:lang w:val="en-US"/>
              </w:rPr>
              <w:t>, Charpin</w:t>
            </w:r>
            <w:r>
              <w:rPr>
                <w:rFonts w:ascii="Verdana" w:hAnsi="Verdana" w:cs="Arial"/>
                <w:sz w:val="20"/>
                <w:szCs w:val="20"/>
                <w:lang w:val="en-US"/>
              </w:rPr>
              <w:t>,</w:t>
            </w:r>
            <w:r w:rsidRPr="00140861">
              <w:rPr>
                <w:rFonts w:ascii="Verdana" w:hAnsi="Verdana" w:cs="Arial"/>
                <w:sz w:val="20"/>
                <w:szCs w:val="20"/>
                <w:lang w:val="en-US"/>
              </w:rPr>
              <w:t xml:space="preserve"> D</w:t>
            </w:r>
            <w:r>
              <w:rPr>
                <w:rFonts w:ascii="Verdana" w:hAnsi="Verdana" w:cs="Arial"/>
                <w:sz w:val="20"/>
                <w:szCs w:val="20"/>
                <w:lang w:val="en-US"/>
              </w:rPr>
              <w:t>.</w:t>
            </w:r>
            <w:r w:rsidRPr="00140861">
              <w:rPr>
                <w:rFonts w:ascii="Verdana" w:hAnsi="Verdana" w:cs="Arial"/>
                <w:sz w:val="20"/>
                <w:szCs w:val="20"/>
                <w:lang w:val="en-US"/>
              </w:rPr>
              <w:t>, Cherrez-Ojeda</w:t>
            </w:r>
            <w:r>
              <w:rPr>
                <w:rFonts w:ascii="Verdana" w:hAnsi="Verdana" w:cs="Arial"/>
                <w:sz w:val="20"/>
                <w:szCs w:val="20"/>
                <w:lang w:val="en-US"/>
              </w:rPr>
              <w:t>,</w:t>
            </w:r>
            <w:r w:rsidRPr="00140861">
              <w:rPr>
                <w:rFonts w:ascii="Verdana" w:hAnsi="Verdana" w:cs="Arial"/>
                <w:sz w:val="20"/>
                <w:szCs w:val="20"/>
                <w:lang w:val="en-US"/>
              </w:rPr>
              <w:t xml:space="preserve"> I</w:t>
            </w:r>
            <w:r>
              <w:rPr>
                <w:rFonts w:ascii="Verdana" w:hAnsi="Verdana" w:cs="Arial"/>
                <w:sz w:val="20"/>
                <w:szCs w:val="20"/>
                <w:lang w:val="en-US"/>
              </w:rPr>
              <w:t>.</w:t>
            </w:r>
            <w:r w:rsidRPr="00140861">
              <w:rPr>
                <w:rFonts w:ascii="Verdana" w:hAnsi="Verdana" w:cs="Arial"/>
                <w:sz w:val="20"/>
                <w:szCs w:val="20"/>
                <w:lang w:val="en-US"/>
              </w:rPr>
              <w:t>, Chivato</w:t>
            </w:r>
            <w:r>
              <w:rPr>
                <w:rFonts w:ascii="Verdana" w:hAnsi="Verdana" w:cs="Arial"/>
                <w:sz w:val="20"/>
                <w:szCs w:val="20"/>
                <w:lang w:val="en-US"/>
              </w:rPr>
              <w:t>,</w:t>
            </w:r>
            <w:r w:rsidRPr="00140861">
              <w:rPr>
                <w:rFonts w:ascii="Verdana" w:hAnsi="Verdana" w:cs="Arial"/>
                <w:sz w:val="20"/>
                <w:szCs w:val="20"/>
                <w:lang w:val="en-US"/>
              </w:rPr>
              <w:t xml:space="preserve"> T</w:t>
            </w:r>
            <w:r>
              <w:rPr>
                <w:rFonts w:ascii="Verdana" w:hAnsi="Verdana" w:cs="Arial"/>
                <w:sz w:val="20"/>
                <w:szCs w:val="20"/>
                <w:lang w:val="en-US"/>
              </w:rPr>
              <w:t>.</w:t>
            </w:r>
            <w:r w:rsidRPr="00140861">
              <w:rPr>
                <w:rFonts w:ascii="Verdana" w:hAnsi="Verdana" w:cs="Arial"/>
                <w:sz w:val="20"/>
                <w:szCs w:val="20"/>
                <w:lang w:val="en-US"/>
              </w:rPr>
              <w:t>, Chu</w:t>
            </w:r>
            <w:r>
              <w:rPr>
                <w:rFonts w:ascii="Verdana" w:hAnsi="Verdana" w:cs="Arial"/>
                <w:sz w:val="20"/>
                <w:szCs w:val="20"/>
                <w:lang w:val="en-US"/>
              </w:rPr>
              <w:t>,</w:t>
            </w:r>
            <w:r w:rsidRPr="00140861">
              <w:rPr>
                <w:rFonts w:ascii="Verdana" w:hAnsi="Verdana" w:cs="Arial"/>
                <w:sz w:val="20"/>
                <w:szCs w:val="20"/>
                <w:lang w:val="en-US"/>
              </w:rPr>
              <w:t xml:space="preserve"> D</w:t>
            </w:r>
            <w:r>
              <w:rPr>
                <w:rFonts w:ascii="Verdana" w:hAnsi="Verdana" w:cs="Arial"/>
                <w:sz w:val="20"/>
                <w:szCs w:val="20"/>
                <w:lang w:val="en-US"/>
              </w:rPr>
              <w:t xml:space="preserve">. </w:t>
            </w:r>
            <w:r w:rsidRPr="00140861">
              <w:rPr>
                <w:rFonts w:ascii="Verdana" w:hAnsi="Verdana" w:cs="Arial"/>
                <w:sz w:val="20"/>
                <w:szCs w:val="20"/>
                <w:lang w:val="en-US"/>
              </w:rPr>
              <w:t>K</w:t>
            </w:r>
            <w:r>
              <w:rPr>
                <w:rFonts w:ascii="Verdana" w:hAnsi="Verdana" w:cs="Arial"/>
                <w:sz w:val="20"/>
                <w:szCs w:val="20"/>
                <w:lang w:val="en-US"/>
              </w:rPr>
              <w:t>.</w:t>
            </w:r>
            <w:r w:rsidRPr="00140861">
              <w:rPr>
                <w:rFonts w:ascii="Verdana" w:hAnsi="Verdana" w:cs="Arial"/>
                <w:sz w:val="20"/>
                <w:szCs w:val="20"/>
                <w:lang w:val="en-US"/>
              </w:rPr>
              <w:t>, Cingi</w:t>
            </w:r>
            <w:r>
              <w:rPr>
                <w:rFonts w:ascii="Verdana" w:hAnsi="Verdana" w:cs="Arial"/>
                <w:sz w:val="20"/>
                <w:szCs w:val="20"/>
                <w:lang w:val="en-US"/>
              </w:rPr>
              <w:t>,</w:t>
            </w:r>
            <w:r w:rsidRPr="00140861">
              <w:rPr>
                <w:rFonts w:ascii="Verdana" w:hAnsi="Verdana" w:cs="Arial"/>
                <w:sz w:val="20"/>
                <w:szCs w:val="20"/>
                <w:lang w:val="en-US"/>
              </w:rPr>
              <w:t xml:space="preserve"> C</w:t>
            </w:r>
            <w:r>
              <w:rPr>
                <w:rFonts w:ascii="Verdana" w:hAnsi="Verdana" w:cs="Arial"/>
                <w:sz w:val="20"/>
                <w:szCs w:val="20"/>
                <w:lang w:val="en-US"/>
              </w:rPr>
              <w:t>.</w:t>
            </w:r>
            <w:r w:rsidRPr="00140861">
              <w:rPr>
                <w:rFonts w:ascii="Verdana" w:hAnsi="Verdana" w:cs="Arial"/>
                <w:sz w:val="20"/>
                <w:szCs w:val="20"/>
                <w:lang w:val="en-US"/>
              </w:rPr>
              <w:t>, Del Giacco</w:t>
            </w:r>
            <w:r>
              <w:rPr>
                <w:rFonts w:ascii="Verdana" w:hAnsi="Verdana" w:cs="Arial"/>
                <w:sz w:val="20"/>
                <w:szCs w:val="20"/>
                <w:lang w:val="en-US"/>
              </w:rPr>
              <w:t>,</w:t>
            </w:r>
            <w:r w:rsidRPr="00140861">
              <w:rPr>
                <w:rFonts w:ascii="Verdana" w:hAnsi="Verdana" w:cs="Arial"/>
                <w:sz w:val="20"/>
                <w:szCs w:val="20"/>
                <w:lang w:val="en-US"/>
              </w:rPr>
              <w:t xml:space="preserve"> S</w:t>
            </w:r>
            <w:r>
              <w:rPr>
                <w:rFonts w:ascii="Verdana" w:hAnsi="Verdana" w:cs="Arial"/>
                <w:sz w:val="20"/>
                <w:szCs w:val="20"/>
                <w:lang w:val="en-US"/>
              </w:rPr>
              <w:t>.</w:t>
            </w:r>
            <w:r w:rsidRPr="00140861">
              <w:rPr>
                <w:rFonts w:ascii="Verdana" w:hAnsi="Verdana" w:cs="Arial"/>
                <w:sz w:val="20"/>
                <w:szCs w:val="20"/>
                <w:lang w:val="en-US"/>
              </w:rPr>
              <w:t>, de Blay</w:t>
            </w:r>
            <w:r>
              <w:rPr>
                <w:rFonts w:ascii="Verdana" w:hAnsi="Verdana" w:cs="Arial"/>
                <w:sz w:val="20"/>
                <w:szCs w:val="20"/>
                <w:lang w:val="en-US"/>
              </w:rPr>
              <w:t>,</w:t>
            </w:r>
            <w:r w:rsidRPr="00140861">
              <w:rPr>
                <w:rFonts w:ascii="Verdana" w:hAnsi="Verdana" w:cs="Arial"/>
                <w:sz w:val="20"/>
                <w:szCs w:val="20"/>
                <w:lang w:val="en-US"/>
              </w:rPr>
              <w:t xml:space="preserve"> F</w:t>
            </w:r>
            <w:r>
              <w:rPr>
                <w:rFonts w:ascii="Verdana" w:hAnsi="Verdana" w:cs="Arial"/>
                <w:sz w:val="20"/>
                <w:szCs w:val="20"/>
                <w:lang w:val="en-US"/>
              </w:rPr>
              <w:t>.</w:t>
            </w:r>
            <w:r w:rsidRPr="00140861">
              <w:rPr>
                <w:rFonts w:ascii="Verdana" w:hAnsi="Verdana" w:cs="Arial"/>
                <w:sz w:val="20"/>
                <w:szCs w:val="20"/>
                <w:lang w:val="en-US"/>
              </w:rPr>
              <w:t>, Devillier</w:t>
            </w:r>
            <w:r>
              <w:rPr>
                <w:rFonts w:ascii="Verdana" w:hAnsi="Verdana" w:cs="Arial"/>
                <w:sz w:val="20"/>
                <w:szCs w:val="20"/>
                <w:lang w:val="en-US"/>
              </w:rPr>
              <w:t>,</w:t>
            </w:r>
            <w:r w:rsidRPr="00140861">
              <w:rPr>
                <w:rFonts w:ascii="Verdana" w:hAnsi="Verdana" w:cs="Arial"/>
                <w:sz w:val="20"/>
                <w:szCs w:val="20"/>
                <w:lang w:val="en-US"/>
              </w:rPr>
              <w:t xml:space="preserve"> P</w:t>
            </w:r>
            <w:r>
              <w:rPr>
                <w:rFonts w:ascii="Verdana" w:hAnsi="Verdana" w:cs="Arial"/>
                <w:sz w:val="20"/>
                <w:szCs w:val="20"/>
                <w:lang w:val="en-US"/>
              </w:rPr>
              <w:t>.</w:t>
            </w:r>
            <w:r w:rsidRPr="00140861">
              <w:rPr>
                <w:rFonts w:ascii="Verdana" w:hAnsi="Verdana" w:cs="Arial"/>
                <w:sz w:val="20"/>
                <w:szCs w:val="20"/>
                <w:lang w:val="en-US"/>
              </w:rPr>
              <w:t>, De Vries</w:t>
            </w:r>
            <w:r>
              <w:rPr>
                <w:rFonts w:ascii="Verdana" w:hAnsi="Verdana" w:cs="Arial"/>
                <w:sz w:val="20"/>
                <w:szCs w:val="20"/>
                <w:lang w:val="en-US"/>
              </w:rPr>
              <w:t>,</w:t>
            </w:r>
            <w:r w:rsidRPr="00140861">
              <w:rPr>
                <w:rFonts w:ascii="Verdana" w:hAnsi="Verdana" w:cs="Arial"/>
                <w:sz w:val="20"/>
                <w:szCs w:val="20"/>
                <w:lang w:val="en-US"/>
              </w:rPr>
              <w:t xml:space="preserve"> G</w:t>
            </w:r>
            <w:r>
              <w:rPr>
                <w:rFonts w:ascii="Verdana" w:hAnsi="Verdana" w:cs="Arial"/>
                <w:sz w:val="20"/>
                <w:szCs w:val="20"/>
                <w:lang w:val="en-US"/>
              </w:rPr>
              <w:t>.</w:t>
            </w:r>
            <w:r w:rsidRPr="00140861">
              <w:rPr>
                <w:rFonts w:ascii="Verdana" w:hAnsi="Verdana" w:cs="Arial"/>
                <w:sz w:val="20"/>
                <w:szCs w:val="20"/>
                <w:lang w:val="en-US"/>
              </w:rPr>
              <w:t>, Doulaptsi</w:t>
            </w:r>
            <w:r>
              <w:rPr>
                <w:rFonts w:ascii="Verdana" w:hAnsi="Verdana" w:cs="Arial"/>
                <w:sz w:val="20"/>
                <w:szCs w:val="20"/>
                <w:lang w:val="en-US"/>
              </w:rPr>
              <w:t>,</w:t>
            </w:r>
            <w:r w:rsidRPr="00140861">
              <w:rPr>
                <w:rFonts w:ascii="Verdana" w:hAnsi="Verdana" w:cs="Arial"/>
                <w:sz w:val="20"/>
                <w:szCs w:val="20"/>
                <w:lang w:val="en-US"/>
              </w:rPr>
              <w:t xml:space="preserve"> M</w:t>
            </w:r>
            <w:r>
              <w:rPr>
                <w:rFonts w:ascii="Verdana" w:hAnsi="Verdana" w:cs="Arial"/>
                <w:sz w:val="20"/>
                <w:szCs w:val="20"/>
                <w:lang w:val="en-US"/>
              </w:rPr>
              <w:t>.</w:t>
            </w:r>
            <w:r w:rsidRPr="00140861">
              <w:rPr>
                <w:rFonts w:ascii="Verdana" w:hAnsi="Verdana" w:cs="Arial"/>
                <w:sz w:val="20"/>
                <w:szCs w:val="20"/>
                <w:lang w:val="en-US"/>
              </w:rPr>
              <w:t>, Doyen</w:t>
            </w:r>
            <w:r>
              <w:rPr>
                <w:rFonts w:ascii="Verdana" w:hAnsi="Verdana" w:cs="Arial"/>
                <w:sz w:val="20"/>
                <w:szCs w:val="20"/>
                <w:lang w:val="en-US"/>
              </w:rPr>
              <w:t>,</w:t>
            </w:r>
            <w:r w:rsidRPr="00140861">
              <w:rPr>
                <w:rFonts w:ascii="Verdana" w:hAnsi="Verdana" w:cs="Arial"/>
                <w:sz w:val="20"/>
                <w:szCs w:val="20"/>
                <w:lang w:val="en-US"/>
              </w:rPr>
              <w:t xml:space="preserve"> V</w:t>
            </w:r>
            <w:r>
              <w:rPr>
                <w:rFonts w:ascii="Verdana" w:hAnsi="Verdana" w:cs="Arial"/>
                <w:sz w:val="20"/>
                <w:szCs w:val="20"/>
                <w:lang w:val="en-US"/>
              </w:rPr>
              <w:t>.</w:t>
            </w:r>
            <w:r w:rsidRPr="00140861">
              <w:rPr>
                <w:rFonts w:ascii="Verdana" w:hAnsi="Verdana" w:cs="Arial"/>
                <w:sz w:val="20"/>
                <w:szCs w:val="20"/>
                <w:lang w:val="en-US"/>
              </w:rPr>
              <w:t>, Dray</w:t>
            </w:r>
            <w:r>
              <w:rPr>
                <w:rFonts w:ascii="Verdana" w:hAnsi="Verdana" w:cs="Arial"/>
                <w:sz w:val="20"/>
                <w:szCs w:val="20"/>
                <w:lang w:val="en-US"/>
              </w:rPr>
              <w:t>,</w:t>
            </w:r>
            <w:r w:rsidRPr="00140861">
              <w:rPr>
                <w:rFonts w:ascii="Verdana" w:hAnsi="Verdana" w:cs="Arial"/>
                <w:sz w:val="20"/>
                <w:szCs w:val="20"/>
                <w:lang w:val="en-US"/>
              </w:rPr>
              <w:t xml:space="preserve"> G</w:t>
            </w:r>
            <w:r>
              <w:rPr>
                <w:rFonts w:ascii="Verdana" w:hAnsi="Verdana" w:cs="Arial"/>
                <w:sz w:val="20"/>
                <w:szCs w:val="20"/>
                <w:lang w:val="en-US"/>
              </w:rPr>
              <w:t>.</w:t>
            </w:r>
            <w:r w:rsidRPr="00140861">
              <w:rPr>
                <w:rFonts w:ascii="Verdana" w:hAnsi="Verdana" w:cs="Arial"/>
                <w:sz w:val="20"/>
                <w:szCs w:val="20"/>
                <w:lang w:val="en-US"/>
              </w:rPr>
              <w:t>, Fontaine</w:t>
            </w:r>
            <w:r>
              <w:rPr>
                <w:rFonts w:ascii="Verdana" w:hAnsi="Verdana" w:cs="Arial"/>
                <w:sz w:val="20"/>
                <w:szCs w:val="20"/>
                <w:lang w:val="en-US"/>
              </w:rPr>
              <w:t>,</w:t>
            </w:r>
            <w:r w:rsidRPr="00140861">
              <w:rPr>
                <w:rFonts w:ascii="Verdana" w:hAnsi="Verdana" w:cs="Arial"/>
                <w:sz w:val="20"/>
                <w:szCs w:val="20"/>
                <w:lang w:val="en-US"/>
              </w:rPr>
              <w:t xml:space="preserve"> J</w:t>
            </w:r>
            <w:r>
              <w:rPr>
                <w:rFonts w:ascii="Verdana" w:hAnsi="Verdana" w:cs="Arial"/>
                <w:sz w:val="20"/>
                <w:szCs w:val="20"/>
                <w:lang w:val="en-US"/>
              </w:rPr>
              <w:t xml:space="preserve">. </w:t>
            </w:r>
            <w:r w:rsidRPr="00140861">
              <w:rPr>
                <w:rFonts w:ascii="Verdana" w:hAnsi="Verdana" w:cs="Arial"/>
                <w:sz w:val="20"/>
                <w:szCs w:val="20"/>
                <w:lang w:val="en-US"/>
              </w:rPr>
              <w:t>F</w:t>
            </w:r>
            <w:r>
              <w:rPr>
                <w:rFonts w:ascii="Verdana" w:hAnsi="Verdana" w:cs="Arial"/>
                <w:sz w:val="20"/>
                <w:szCs w:val="20"/>
                <w:lang w:val="en-US"/>
              </w:rPr>
              <w:t>.</w:t>
            </w:r>
            <w:r w:rsidRPr="00140861">
              <w:rPr>
                <w:rFonts w:ascii="Verdana" w:hAnsi="Verdana" w:cs="Arial"/>
                <w:sz w:val="20"/>
                <w:szCs w:val="20"/>
                <w:lang w:val="en-US"/>
              </w:rPr>
              <w:t>, Gomez</w:t>
            </w:r>
            <w:r>
              <w:rPr>
                <w:rFonts w:ascii="Verdana" w:hAnsi="Verdana" w:cs="Arial"/>
                <w:sz w:val="20"/>
                <w:szCs w:val="20"/>
                <w:lang w:val="en-US"/>
              </w:rPr>
              <w:t>,</w:t>
            </w:r>
            <w:r w:rsidRPr="00140861">
              <w:rPr>
                <w:rFonts w:ascii="Verdana" w:hAnsi="Verdana" w:cs="Arial"/>
                <w:sz w:val="20"/>
                <w:szCs w:val="20"/>
                <w:lang w:val="en-US"/>
              </w:rPr>
              <w:t xml:space="preserve"> R</w:t>
            </w:r>
            <w:r>
              <w:rPr>
                <w:rFonts w:ascii="Verdana" w:hAnsi="Verdana" w:cs="Arial"/>
                <w:sz w:val="20"/>
                <w:szCs w:val="20"/>
                <w:lang w:val="en-US"/>
              </w:rPr>
              <w:t xml:space="preserve">. </w:t>
            </w:r>
            <w:r w:rsidRPr="00140861">
              <w:rPr>
                <w:rFonts w:ascii="Verdana" w:hAnsi="Verdana" w:cs="Arial"/>
                <w:sz w:val="20"/>
                <w:szCs w:val="20"/>
                <w:lang w:val="en-US"/>
              </w:rPr>
              <w:t>M</w:t>
            </w:r>
            <w:r>
              <w:rPr>
                <w:rFonts w:ascii="Verdana" w:hAnsi="Verdana" w:cs="Arial"/>
                <w:sz w:val="20"/>
                <w:szCs w:val="20"/>
                <w:lang w:val="en-US"/>
              </w:rPr>
              <w:t>.</w:t>
            </w:r>
            <w:r w:rsidRPr="00140861">
              <w:rPr>
                <w:rFonts w:ascii="Verdana" w:hAnsi="Verdana" w:cs="Arial"/>
                <w:sz w:val="20"/>
                <w:szCs w:val="20"/>
                <w:lang w:val="en-US"/>
              </w:rPr>
              <w:t>, Hagemann</w:t>
            </w:r>
            <w:r>
              <w:rPr>
                <w:rFonts w:ascii="Verdana" w:hAnsi="Verdana" w:cs="Arial"/>
                <w:sz w:val="20"/>
                <w:szCs w:val="20"/>
                <w:lang w:val="en-US"/>
              </w:rPr>
              <w:t>,</w:t>
            </w:r>
            <w:r w:rsidRPr="00140861">
              <w:rPr>
                <w:rFonts w:ascii="Verdana" w:hAnsi="Verdana" w:cs="Arial"/>
                <w:sz w:val="20"/>
                <w:szCs w:val="20"/>
                <w:lang w:val="en-US"/>
              </w:rPr>
              <w:t xml:space="preserve"> J</w:t>
            </w:r>
            <w:r>
              <w:rPr>
                <w:rFonts w:ascii="Verdana" w:hAnsi="Verdana" w:cs="Arial"/>
                <w:sz w:val="20"/>
                <w:szCs w:val="20"/>
                <w:lang w:val="en-US"/>
              </w:rPr>
              <w:t>.</w:t>
            </w:r>
            <w:r w:rsidRPr="00140861">
              <w:rPr>
                <w:rFonts w:ascii="Verdana" w:hAnsi="Verdana" w:cs="Arial"/>
                <w:sz w:val="20"/>
                <w:szCs w:val="20"/>
                <w:lang w:val="en-US"/>
              </w:rPr>
              <w:t>, Heffler</w:t>
            </w:r>
            <w:r>
              <w:rPr>
                <w:rFonts w:ascii="Verdana" w:hAnsi="Verdana" w:cs="Arial"/>
                <w:sz w:val="20"/>
                <w:szCs w:val="20"/>
                <w:lang w:val="en-US"/>
              </w:rPr>
              <w:t>,</w:t>
            </w:r>
            <w:r w:rsidRPr="00140861">
              <w:rPr>
                <w:rFonts w:ascii="Verdana" w:hAnsi="Verdana" w:cs="Arial"/>
                <w:sz w:val="20"/>
                <w:szCs w:val="20"/>
                <w:lang w:val="en-US"/>
              </w:rPr>
              <w:t xml:space="preserve"> E</w:t>
            </w:r>
            <w:r>
              <w:rPr>
                <w:rFonts w:ascii="Verdana" w:hAnsi="Verdana" w:cs="Arial"/>
                <w:sz w:val="20"/>
                <w:szCs w:val="20"/>
                <w:lang w:val="en-US"/>
              </w:rPr>
              <w:t>.</w:t>
            </w:r>
            <w:r w:rsidRPr="00140861">
              <w:rPr>
                <w:rFonts w:ascii="Verdana" w:hAnsi="Verdana" w:cs="Arial"/>
                <w:sz w:val="20"/>
                <w:szCs w:val="20"/>
                <w:lang w:val="en-US"/>
              </w:rPr>
              <w:t>, Hofmann</w:t>
            </w:r>
            <w:r>
              <w:rPr>
                <w:rFonts w:ascii="Verdana" w:hAnsi="Verdana" w:cs="Arial"/>
                <w:sz w:val="20"/>
                <w:szCs w:val="20"/>
                <w:lang w:val="en-US"/>
              </w:rPr>
              <w:t>,</w:t>
            </w:r>
            <w:r w:rsidRPr="00140861">
              <w:rPr>
                <w:rFonts w:ascii="Verdana" w:hAnsi="Verdana" w:cs="Arial"/>
                <w:sz w:val="20"/>
                <w:szCs w:val="20"/>
                <w:lang w:val="en-US"/>
              </w:rPr>
              <w:t xml:space="preserve"> M</w:t>
            </w:r>
            <w:r>
              <w:rPr>
                <w:rFonts w:ascii="Verdana" w:hAnsi="Verdana" w:cs="Arial"/>
                <w:sz w:val="20"/>
                <w:szCs w:val="20"/>
                <w:lang w:val="en-US"/>
              </w:rPr>
              <w:t>.</w:t>
            </w:r>
            <w:r w:rsidRPr="00140861">
              <w:rPr>
                <w:rFonts w:ascii="Verdana" w:hAnsi="Verdana" w:cs="Arial"/>
                <w:sz w:val="20"/>
                <w:szCs w:val="20"/>
                <w:lang w:val="en-US"/>
              </w:rPr>
              <w:t>, Jassem</w:t>
            </w:r>
            <w:r>
              <w:rPr>
                <w:rFonts w:ascii="Verdana" w:hAnsi="Verdana" w:cs="Arial"/>
                <w:sz w:val="20"/>
                <w:szCs w:val="20"/>
                <w:lang w:val="en-US"/>
              </w:rPr>
              <w:t>,</w:t>
            </w:r>
            <w:r w:rsidRPr="00140861">
              <w:rPr>
                <w:rFonts w:ascii="Verdana" w:hAnsi="Verdana" w:cs="Arial"/>
                <w:sz w:val="20"/>
                <w:szCs w:val="20"/>
                <w:lang w:val="en-US"/>
              </w:rPr>
              <w:t xml:space="preserve"> E</w:t>
            </w:r>
            <w:r>
              <w:rPr>
                <w:rFonts w:ascii="Verdana" w:hAnsi="Verdana" w:cs="Arial"/>
                <w:sz w:val="20"/>
                <w:szCs w:val="20"/>
                <w:lang w:val="en-US"/>
              </w:rPr>
              <w:t>.</w:t>
            </w:r>
            <w:r w:rsidRPr="00140861">
              <w:rPr>
                <w:rFonts w:ascii="Verdana" w:hAnsi="Verdana" w:cs="Arial"/>
                <w:sz w:val="20"/>
                <w:szCs w:val="20"/>
                <w:lang w:val="en-US"/>
              </w:rPr>
              <w:t>, Jutel</w:t>
            </w:r>
            <w:r>
              <w:rPr>
                <w:rFonts w:ascii="Verdana" w:hAnsi="Verdana" w:cs="Arial"/>
                <w:sz w:val="20"/>
                <w:szCs w:val="20"/>
                <w:lang w:val="en-US"/>
              </w:rPr>
              <w:t>,</w:t>
            </w:r>
            <w:r w:rsidRPr="00140861">
              <w:rPr>
                <w:rFonts w:ascii="Verdana" w:hAnsi="Verdana" w:cs="Arial"/>
                <w:sz w:val="20"/>
                <w:szCs w:val="20"/>
                <w:lang w:val="en-US"/>
              </w:rPr>
              <w:t xml:space="preserve"> M</w:t>
            </w:r>
            <w:r>
              <w:rPr>
                <w:rFonts w:ascii="Verdana" w:hAnsi="Verdana" w:cs="Arial"/>
                <w:sz w:val="20"/>
                <w:szCs w:val="20"/>
                <w:lang w:val="en-US"/>
              </w:rPr>
              <w:t>.</w:t>
            </w:r>
            <w:r w:rsidRPr="00140861">
              <w:rPr>
                <w:rFonts w:ascii="Verdana" w:hAnsi="Verdana" w:cs="Arial"/>
                <w:sz w:val="20"/>
                <w:szCs w:val="20"/>
                <w:lang w:val="en-US"/>
              </w:rPr>
              <w:t>, Keil</w:t>
            </w:r>
            <w:r>
              <w:rPr>
                <w:rFonts w:ascii="Verdana" w:hAnsi="Verdana" w:cs="Arial"/>
                <w:sz w:val="20"/>
                <w:szCs w:val="20"/>
                <w:lang w:val="en-US"/>
              </w:rPr>
              <w:t>,</w:t>
            </w:r>
            <w:r w:rsidRPr="00140861">
              <w:rPr>
                <w:rFonts w:ascii="Verdana" w:hAnsi="Verdana" w:cs="Arial"/>
                <w:sz w:val="20"/>
                <w:szCs w:val="20"/>
                <w:lang w:val="en-US"/>
              </w:rPr>
              <w:t xml:space="preserve"> T</w:t>
            </w:r>
            <w:r>
              <w:rPr>
                <w:rFonts w:ascii="Verdana" w:hAnsi="Verdana" w:cs="Arial"/>
                <w:sz w:val="20"/>
                <w:szCs w:val="20"/>
                <w:lang w:val="en-US"/>
              </w:rPr>
              <w:t>.</w:t>
            </w:r>
            <w:r w:rsidRPr="00140861">
              <w:rPr>
                <w:rFonts w:ascii="Verdana" w:hAnsi="Verdana" w:cs="Arial"/>
                <w:sz w:val="20"/>
                <w:szCs w:val="20"/>
                <w:lang w:val="en-US"/>
              </w:rPr>
              <w:t>, Kritikos</w:t>
            </w:r>
            <w:r>
              <w:rPr>
                <w:rFonts w:ascii="Verdana" w:hAnsi="Verdana" w:cs="Arial"/>
                <w:sz w:val="20"/>
                <w:szCs w:val="20"/>
                <w:lang w:val="en-US"/>
              </w:rPr>
              <w:t>,</w:t>
            </w:r>
            <w:r w:rsidRPr="00140861">
              <w:rPr>
                <w:rFonts w:ascii="Verdana" w:hAnsi="Verdana" w:cs="Arial"/>
                <w:sz w:val="20"/>
                <w:szCs w:val="20"/>
                <w:lang w:val="en-US"/>
              </w:rPr>
              <w:t xml:space="preserve"> V</w:t>
            </w:r>
            <w:r>
              <w:rPr>
                <w:rFonts w:ascii="Verdana" w:hAnsi="Verdana" w:cs="Arial"/>
                <w:sz w:val="20"/>
                <w:szCs w:val="20"/>
                <w:lang w:val="en-US"/>
              </w:rPr>
              <w:t>.</w:t>
            </w:r>
            <w:r w:rsidRPr="00140861">
              <w:rPr>
                <w:rFonts w:ascii="Verdana" w:hAnsi="Verdana" w:cs="Arial"/>
                <w:sz w:val="20"/>
                <w:szCs w:val="20"/>
                <w:lang w:val="en-US"/>
              </w:rPr>
              <w:t>, Kull</w:t>
            </w:r>
            <w:r>
              <w:rPr>
                <w:rFonts w:ascii="Verdana" w:hAnsi="Verdana" w:cs="Arial"/>
                <w:sz w:val="20"/>
                <w:szCs w:val="20"/>
                <w:lang w:val="en-US"/>
              </w:rPr>
              <w:t>,</w:t>
            </w:r>
            <w:r w:rsidRPr="00140861">
              <w:rPr>
                <w:rFonts w:ascii="Verdana" w:hAnsi="Verdana" w:cs="Arial"/>
                <w:sz w:val="20"/>
                <w:szCs w:val="20"/>
                <w:lang w:val="en-US"/>
              </w:rPr>
              <w:t xml:space="preserve"> I</w:t>
            </w:r>
            <w:r>
              <w:rPr>
                <w:rFonts w:ascii="Verdana" w:hAnsi="Verdana" w:cs="Arial"/>
                <w:sz w:val="20"/>
                <w:szCs w:val="20"/>
                <w:lang w:val="en-US"/>
              </w:rPr>
              <w:t>.</w:t>
            </w:r>
            <w:r w:rsidRPr="00140861">
              <w:rPr>
                <w:rFonts w:ascii="Verdana" w:hAnsi="Verdana" w:cs="Arial"/>
                <w:sz w:val="20"/>
                <w:szCs w:val="20"/>
                <w:lang w:val="en-US"/>
              </w:rPr>
              <w:t>, Kulus</w:t>
            </w:r>
            <w:r>
              <w:rPr>
                <w:rFonts w:ascii="Verdana" w:hAnsi="Verdana" w:cs="Arial"/>
                <w:sz w:val="20"/>
                <w:szCs w:val="20"/>
                <w:lang w:val="en-US"/>
              </w:rPr>
              <w:t>,</w:t>
            </w:r>
            <w:r w:rsidRPr="00140861">
              <w:rPr>
                <w:rFonts w:ascii="Verdana" w:hAnsi="Verdana" w:cs="Arial"/>
                <w:sz w:val="20"/>
                <w:szCs w:val="20"/>
                <w:lang w:val="en-US"/>
              </w:rPr>
              <w:t xml:space="preserve"> M</w:t>
            </w:r>
            <w:r>
              <w:rPr>
                <w:rFonts w:ascii="Verdana" w:hAnsi="Verdana" w:cs="Arial"/>
                <w:sz w:val="20"/>
                <w:szCs w:val="20"/>
                <w:lang w:val="en-US"/>
              </w:rPr>
              <w:t>.</w:t>
            </w:r>
            <w:r w:rsidRPr="00140861">
              <w:rPr>
                <w:rFonts w:ascii="Verdana" w:hAnsi="Verdana" w:cs="Arial"/>
                <w:sz w:val="20"/>
                <w:szCs w:val="20"/>
                <w:lang w:val="en-US"/>
              </w:rPr>
              <w:t>, Lourenço</w:t>
            </w:r>
            <w:r>
              <w:rPr>
                <w:rFonts w:ascii="Verdana" w:hAnsi="Verdana" w:cs="Arial"/>
                <w:sz w:val="20"/>
                <w:szCs w:val="20"/>
                <w:lang w:val="en-US"/>
              </w:rPr>
              <w:t>,</w:t>
            </w:r>
            <w:r w:rsidRPr="00140861">
              <w:rPr>
                <w:rFonts w:ascii="Verdana" w:hAnsi="Verdana" w:cs="Arial"/>
                <w:sz w:val="20"/>
                <w:szCs w:val="20"/>
                <w:lang w:val="en-US"/>
              </w:rPr>
              <w:t xml:space="preserve"> O</w:t>
            </w:r>
            <w:r>
              <w:rPr>
                <w:rFonts w:ascii="Verdana" w:hAnsi="Verdana" w:cs="Arial"/>
                <w:sz w:val="20"/>
                <w:szCs w:val="20"/>
                <w:lang w:val="en-US"/>
              </w:rPr>
              <w:t>.</w:t>
            </w:r>
            <w:r w:rsidRPr="00140861">
              <w:rPr>
                <w:rFonts w:ascii="Verdana" w:hAnsi="Verdana" w:cs="Arial"/>
                <w:sz w:val="20"/>
                <w:szCs w:val="20"/>
                <w:lang w:val="en-US"/>
              </w:rPr>
              <w:t>, Mathieu-Dupas</w:t>
            </w:r>
            <w:r>
              <w:rPr>
                <w:rFonts w:ascii="Verdana" w:hAnsi="Verdana" w:cs="Arial"/>
                <w:sz w:val="20"/>
                <w:szCs w:val="20"/>
                <w:lang w:val="en-US"/>
              </w:rPr>
              <w:t>,</w:t>
            </w:r>
            <w:r w:rsidRPr="00140861">
              <w:rPr>
                <w:rFonts w:ascii="Verdana" w:hAnsi="Verdana" w:cs="Arial"/>
                <w:sz w:val="20"/>
                <w:szCs w:val="20"/>
                <w:lang w:val="en-US"/>
              </w:rPr>
              <w:t xml:space="preserve"> E</w:t>
            </w:r>
            <w:r>
              <w:rPr>
                <w:rFonts w:ascii="Verdana" w:hAnsi="Verdana" w:cs="Arial"/>
                <w:sz w:val="20"/>
                <w:szCs w:val="20"/>
                <w:lang w:val="en-US"/>
              </w:rPr>
              <w:t>.</w:t>
            </w:r>
            <w:r w:rsidRPr="00140861">
              <w:rPr>
                <w:rFonts w:ascii="Verdana" w:hAnsi="Verdana" w:cs="Arial"/>
                <w:sz w:val="20"/>
                <w:szCs w:val="20"/>
                <w:lang w:val="en-US"/>
              </w:rPr>
              <w:t>, Menditto</w:t>
            </w:r>
            <w:r>
              <w:rPr>
                <w:rFonts w:ascii="Verdana" w:hAnsi="Verdana" w:cs="Arial"/>
                <w:sz w:val="20"/>
                <w:szCs w:val="20"/>
                <w:lang w:val="en-US"/>
              </w:rPr>
              <w:t>,</w:t>
            </w:r>
            <w:r w:rsidRPr="00140861">
              <w:rPr>
                <w:rFonts w:ascii="Verdana" w:hAnsi="Verdana" w:cs="Arial"/>
                <w:sz w:val="20"/>
                <w:szCs w:val="20"/>
                <w:lang w:val="en-US"/>
              </w:rPr>
              <w:t xml:space="preserve"> E</w:t>
            </w:r>
            <w:r>
              <w:rPr>
                <w:rFonts w:ascii="Verdana" w:hAnsi="Verdana" w:cs="Arial"/>
                <w:sz w:val="20"/>
                <w:szCs w:val="20"/>
                <w:lang w:val="en-US"/>
              </w:rPr>
              <w:t>.</w:t>
            </w:r>
            <w:r w:rsidRPr="00140861">
              <w:rPr>
                <w:rFonts w:ascii="Verdana" w:hAnsi="Verdana" w:cs="Arial"/>
                <w:sz w:val="20"/>
                <w:szCs w:val="20"/>
                <w:lang w:val="en-US"/>
              </w:rPr>
              <w:t>, Mösges</w:t>
            </w:r>
            <w:r>
              <w:rPr>
                <w:rFonts w:ascii="Verdana" w:hAnsi="Verdana" w:cs="Arial"/>
                <w:sz w:val="20"/>
                <w:szCs w:val="20"/>
                <w:lang w:val="en-US"/>
              </w:rPr>
              <w:t>,</w:t>
            </w:r>
            <w:r w:rsidRPr="00140861">
              <w:rPr>
                <w:rFonts w:ascii="Verdana" w:hAnsi="Verdana" w:cs="Arial"/>
                <w:sz w:val="20"/>
                <w:szCs w:val="20"/>
                <w:lang w:val="en-US"/>
              </w:rPr>
              <w:t xml:space="preserve"> R</w:t>
            </w:r>
            <w:r>
              <w:rPr>
                <w:rFonts w:ascii="Verdana" w:hAnsi="Verdana" w:cs="Arial"/>
                <w:sz w:val="20"/>
                <w:szCs w:val="20"/>
                <w:lang w:val="en-US"/>
              </w:rPr>
              <w:t>.</w:t>
            </w:r>
            <w:r w:rsidRPr="00140861">
              <w:rPr>
                <w:rFonts w:ascii="Verdana" w:hAnsi="Verdana" w:cs="Arial"/>
                <w:sz w:val="20"/>
                <w:szCs w:val="20"/>
                <w:lang w:val="en-US"/>
              </w:rPr>
              <w:t>, Murray</w:t>
            </w:r>
            <w:r>
              <w:rPr>
                <w:rFonts w:ascii="Verdana" w:hAnsi="Verdana" w:cs="Arial"/>
                <w:sz w:val="20"/>
                <w:szCs w:val="20"/>
                <w:lang w:val="en-US"/>
              </w:rPr>
              <w:t>,</w:t>
            </w:r>
            <w:r w:rsidRPr="00140861">
              <w:rPr>
                <w:rFonts w:ascii="Verdana" w:hAnsi="Verdana" w:cs="Arial"/>
                <w:sz w:val="20"/>
                <w:szCs w:val="20"/>
                <w:lang w:val="en-US"/>
              </w:rPr>
              <w:t xml:space="preserve"> R</w:t>
            </w:r>
            <w:r>
              <w:rPr>
                <w:rFonts w:ascii="Verdana" w:hAnsi="Verdana" w:cs="Arial"/>
                <w:sz w:val="20"/>
                <w:szCs w:val="20"/>
                <w:lang w:val="en-US"/>
              </w:rPr>
              <w:t>.</w:t>
            </w:r>
            <w:r w:rsidRPr="00140861">
              <w:rPr>
                <w:rFonts w:ascii="Verdana" w:hAnsi="Verdana" w:cs="Arial"/>
                <w:sz w:val="20"/>
                <w:szCs w:val="20"/>
                <w:lang w:val="en-US"/>
              </w:rPr>
              <w:t>, Nadif</w:t>
            </w:r>
            <w:r>
              <w:rPr>
                <w:rFonts w:ascii="Verdana" w:hAnsi="Verdana" w:cs="Arial"/>
                <w:sz w:val="20"/>
                <w:szCs w:val="20"/>
                <w:lang w:val="en-US"/>
              </w:rPr>
              <w:t>,</w:t>
            </w:r>
            <w:r w:rsidRPr="00140861">
              <w:rPr>
                <w:rFonts w:ascii="Verdana" w:hAnsi="Verdana" w:cs="Arial"/>
                <w:sz w:val="20"/>
                <w:szCs w:val="20"/>
                <w:lang w:val="en-US"/>
              </w:rPr>
              <w:t xml:space="preserve"> R</w:t>
            </w:r>
            <w:r>
              <w:rPr>
                <w:rFonts w:ascii="Verdana" w:hAnsi="Verdana" w:cs="Arial"/>
                <w:sz w:val="20"/>
                <w:szCs w:val="20"/>
                <w:lang w:val="en-US"/>
              </w:rPr>
              <w:t>.</w:t>
            </w:r>
            <w:r w:rsidRPr="00140861">
              <w:rPr>
                <w:rFonts w:ascii="Verdana" w:hAnsi="Verdana" w:cs="Arial"/>
                <w:sz w:val="20"/>
                <w:szCs w:val="20"/>
                <w:lang w:val="en-US"/>
              </w:rPr>
              <w:t>, Neffen</w:t>
            </w:r>
            <w:r>
              <w:rPr>
                <w:rFonts w:ascii="Verdana" w:hAnsi="Verdana" w:cs="Arial"/>
                <w:sz w:val="20"/>
                <w:szCs w:val="20"/>
                <w:lang w:val="en-US"/>
              </w:rPr>
              <w:t>,</w:t>
            </w:r>
            <w:r w:rsidRPr="00140861">
              <w:rPr>
                <w:rFonts w:ascii="Verdana" w:hAnsi="Verdana" w:cs="Arial"/>
                <w:sz w:val="20"/>
                <w:szCs w:val="20"/>
                <w:lang w:val="en-US"/>
              </w:rPr>
              <w:t xml:space="preserve"> H</w:t>
            </w:r>
            <w:r>
              <w:rPr>
                <w:rFonts w:ascii="Verdana" w:hAnsi="Verdana" w:cs="Arial"/>
                <w:sz w:val="20"/>
                <w:szCs w:val="20"/>
                <w:lang w:val="en-US"/>
              </w:rPr>
              <w:t>.</w:t>
            </w:r>
            <w:r w:rsidRPr="00140861">
              <w:rPr>
                <w:rFonts w:ascii="Verdana" w:hAnsi="Verdana" w:cs="Arial"/>
                <w:sz w:val="20"/>
                <w:szCs w:val="20"/>
                <w:lang w:val="en-US"/>
              </w:rPr>
              <w:t>, Nicola</w:t>
            </w:r>
            <w:r>
              <w:rPr>
                <w:rFonts w:ascii="Verdana" w:hAnsi="Verdana" w:cs="Arial"/>
                <w:sz w:val="20"/>
                <w:szCs w:val="20"/>
                <w:lang w:val="en-US"/>
              </w:rPr>
              <w:t>,</w:t>
            </w:r>
            <w:r w:rsidRPr="00140861">
              <w:rPr>
                <w:rFonts w:ascii="Verdana" w:hAnsi="Verdana" w:cs="Arial"/>
                <w:sz w:val="20"/>
                <w:szCs w:val="20"/>
                <w:lang w:val="en-US"/>
              </w:rPr>
              <w:t xml:space="preserve"> S</w:t>
            </w:r>
            <w:r>
              <w:rPr>
                <w:rFonts w:ascii="Verdana" w:hAnsi="Verdana" w:cs="Arial"/>
                <w:sz w:val="20"/>
                <w:szCs w:val="20"/>
                <w:lang w:val="en-US"/>
              </w:rPr>
              <w:t>.</w:t>
            </w:r>
            <w:r w:rsidRPr="00140861">
              <w:rPr>
                <w:rFonts w:ascii="Verdana" w:hAnsi="Verdana" w:cs="Arial"/>
                <w:sz w:val="20"/>
                <w:szCs w:val="20"/>
                <w:lang w:val="en-US"/>
              </w:rPr>
              <w:t>, O'Hehir</w:t>
            </w:r>
            <w:r>
              <w:rPr>
                <w:rFonts w:ascii="Verdana" w:hAnsi="Verdana" w:cs="Arial"/>
                <w:sz w:val="20"/>
                <w:szCs w:val="20"/>
                <w:lang w:val="en-US"/>
              </w:rPr>
              <w:t>,</w:t>
            </w:r>
            <w:r w:rsidRPr="00140861">
              <w:rPr>
                <w:rFonts w:ascii="Verdana" w:hAnsi="Verdana" w:cs="Arial"/>
                <w:sz w:val="20"/>
                <w:szCs w:val="20"/>
                <w:lang w:val="en-US"/>
              </w:rPr>
              <w:t xml:space="preserve"> R</w:t>
            </w:r>
            <w:r>
              <w:rPr>
                <w:rFonts w:ascii="Verdana" w:hAnsi="Verdana" w:cs="Arial"/>
                <w:sz w:val="20"/>
                <w:szCs w:val="20"/>
                <w:lang w:val="en-US"/>
              </w:rPr>
              <w:t>.</w:t>
            </w:r>
            <w:r w:rsidRPr="00140861">
              <w:rPr>
                <w:rFonts w:ascii="Verdana" w:hAnsi="Verdana" w:cs="Arial"/>
                <w:sz w:val="20"/>
                <w:szCs w:val="20"/>
                <w:lang w:val="en-US"/>
              </w:rPr>
              <w:t>, Olze</w:t>
            </w:r>
            <w:r>
              <w:rPr>
                <w:rFonts w:ascii="Verdana" w:hAnsi="Verdana" w:cs="Arial"/>
                <w:sz w:val="20"/>
                <w:szCs w:val="20"/>
                <w:lang w:val="en-US"/>
              </w:rPr>
              <w:t>,</w:t>
            </w:r>
            <w:r w:rsidRPr="00140861">
              <w:rPr>
                <w:rFonts w:ascii="Verdana" w:hAnsi="Verdana" w:cs="Arial"/>
                <w:sz w:val="20"/>
                <w:szCs w:val="20"/>
                <w:lang w:val="en-US"/>
              </w:rPr>
              <w:t xml:space="preserve"> H</w:t>
            </w:r>
            <w:r>
              <w:rPr>
                <w:rFonts w:ascii="Verdana" w:hAnsi="Verdana" w:cs="Arial"/>
                <w:sz w:val="20"/>
                <w:szCs w:val="20"/>
                <w:lang w:val="en-US"/>
              </w:rPr>
              <w:t>.</w:t>
            </w:r>
            <w:r w:rsidRPr="00140861">
              <w:rPr>
                <w:rFonts w:ascii="Verdana" w:hAnsi="Verdana" w:cs="Arial"/>
                <w:sz w:val="20"/>
                <w:szCs w:val="20"/>
                <w:lang w:val="en-US"/>
              </w:rPr>
              <w:t>, Palamarchuk</w:t>
            </w:r>
            <w:r>
              <w:rPr>
                <w:rFonts w:ascii="Verdana" w:hAnsi="Verdana" w:cs="Arial"/>
                <w:sz w:val="20"/>
                <w:szCs w:val="20"/>
                <w:lang w:val="en-US"/>
              </w:rPr>
              <w:t>,</w:t>
            </w:r>
            <w:r w:rsidRPr="00140861">
              <w:rPr>
                <w:rFonts w:ascii="Verdana" w:hAnsi="Verdana" w:cs="Arial"/>
                <w:sz w:val="20"/>
                <w:szCs w:val="20"/>
                <w:lang w:val="en-US"/>
              </w:rPr>
              <w:t xml:space="preserve"> Y</w:t>
            </w:r>
            <w:r>
              <w:rPr>
                <w:rFonts w:ascii="Verdana" w:hAnsi="Verdana" w:cs="Arial"/>
                <w:sz w:val="20"/>
                <w:szCs w:val="20"/>
                <w:lang w:val="en-US"/>
              </w:rPr>
              <w:t>.</w:t>
            </w:r>
            <w:r w:rsidRPr="00140861">
              <w:rPr>
                <w:rFonts w:ascii="Verdana" w:hAnsi="Verdana" w:cs="Arial"/>
                <w:sz w:val="20"/>
                <w:szCs w:val="20"/>
                <w:lang w:val="en-US"/>
              </w:rPr>
              <w:t>, Pépin</w:t>
            </w:r>
            <w:r>
              <w:rPr>
                <w:rFonts w:ascii="Verdana" w:hAnsi="Verdana" w:cs="Arial"/>
                <w:sz w:val="20"/>
                <w:szCs w:val="20"/>
                <w:lang w:val="en-US"/>
              </w:rPr>
              <w:t>,</w:t>
            </w:r>
            <w:r w:rsidRPr="00140861">
              <w:rPr>
                <w:rFonts w:ascii="Verdana" w:hAnsi="Verdana" w:cs="Arial"/>
                <w:sz w:val="20"/>
                <w:szCs w:val="20"/>
                <w:lang w:val="en-US"/>
              </w:rPr>
              <w:t xml:space="preserve"> J</w:t>
            </w:r>
            <w:r>
              <w:rPr>
                <w:rFonts w:ascii="Verdana" w:hAnsi="Verdana" w:cs="Arial"/>
                <w:sz w:val="20"/>
                <w:szCs w:val="20"/>
                <w:lang w:val="en-US"/>
              </w:rPr>
              <w:t xml:space="preserve">. </w:t>
            </w:r>
            <w:r w:rsidRPr="00140861">
              <w:rPr>
                <w:rFonts w:ascii="Verdana" w:hAnsi="Verdana" w:cs="Arial"/>
                <w:sz w:val="20"/>
                <w:szCs w:val="20"/>
                <w:lang w:val="en-US"/>
              </w:rPr>
              <w:t>L</w:t>
            </w:r>
            <w:r>
              <w:rPr>
                <w:rFonts w:ascii="Verdana" w:hAnsi="Verdana" w:cs="Arial"/>
                <w:sz w:val="20"/>
                <w:szCs w:val="20"/>
                <w:lang w:val="en-US"/>
              </w:rPr>
              <w:t>.</w:t>
            </w:r>
            <w:r w:rsidRPr="00140861">
              <w:rPr>
                <w:rFonts w:ascii="Verdana" w:hAnsi="Verdana" w:cs="Arial"/>
                <w:sz w:val="20"/>
                <w:szCs w:val="20"/>
                <w:lang w:val="en-US"/>
              </w:rPr>
              <w:t>, Pétré</w:t>
            </w:r>
            <w:r>
              <w:rPr>
                <w:rFonts w:ascii="Verdana" w:hAnsi="Verdana" w:cs="Arial"/>
                <w:sz w:val="20"/>
                <w:szCs w:val="20"/>
                <w:lang w:val="en-US"/>
              </w:rPr>
              <w:t>,</w:t>
            </w:r>
            <w:r w:rsidRPr="00140861">
              <w:rPr>
                <w:rFonts w:ascii="Verdana" w:hAnsi="Verdana" w:cs="Arial"/>
                <w:sz w:val="20"/>
                <w:szCs w:val="20"/>
                <w:lang w:val="en-US"/>
              </w:rPr>
              <w:t xml:space="preserve"> B</w:t>
            </w:r>
            <w:r>
              <w:rPr>
                <w:rFonts w:ascii="Verdana" w:hAnsi="Verdana" w:cs="Arial"/>
                <w:sz w:val="20"/>
                <w:szCs w:val="20"/>
                <w:lang w:val="en-US"/>
              </w:rPr>
              <w:t>.</w:t>
            </w:r>
            <w:r w:rsidRPr="00140861">
              <w:rPr>
                <w:rFonts w:ascii="Verdana" w:hAnsi="Verdana" w:cs="Arial"/>
                <w:sz w:val="20"/>
                <w:szCs w:val="20"/>
                <w:lang w:val="en-US"/>
              </w:rPr>
              <w:t>, Picard</w:t>
            </w:r>
            <w:r>
              <w:rPr>
                <w:rFonts w:ascii="Verdana" w:hAnsi="Verdana" w:cs="Arial"/>
                <w:sz w:val="20"/>
                <w:szCs w:val="20"/>
                <w:lang w:val="en-US"/>
              </w:rPr>
              <w:t>,</w:t>
            </w:r>
            <w:r w:rsidRPr="00140861">
              <w:rPr>
                <w:rFonts w:ascii="Verdana" w:hAnsi="Verdana" w:cs="Arial"/>
                <w:sz w:val="20"/>
                <w:szCs w:val="20"/>
                <w:lang w:val="en-US"/>
              </w:rPr>
              <w:t xml:space="preserve"> R</w:t>
            </w:r>
            <w:r>
              <w:rPr>
                <w:rFonts w:ascii="Verdana" w:hAnsi="Verdana" w:cs="Arial"/>
                <w:sz w:val="20"/>
                <w:szCs w:val="20"/>
                <w:lang w:val="en-US"/>
              </w:rPr>
              <w:t>.</w:t>
            </w:r>
            <w:r w:rsidRPr="00140861">
              <w:rPr>
                <w:rFonts w:ascii="Verdana" w:hAnsi="Verdana" w:cs="Arial"/>
                <w:sz w:val="20"/>
                <w:szCs w:val="20"/>
                <w:lang w:val="en-US"/>
              </w:rPr>
              <w:t>, Pitsios</w:t>
            </w:r>
            <w:r>
              <w:rPr>
                <w:rFonts w:ascii="Verdana" w:hAnsi="Verdana" w:cs="Arial"/>
                <w:sz w:val="20"/>
                <w:szCs w:val="20"/>
                <w:lang w:val="en-US"/>
              </w:rPr>
              <w:t>,</w:t>
            </w:r>
            <w:r w:rsidRPr="00140861">
              <w:rPr>
                <w:rFonts w:ascii="Verdana" w:hAnsi="Verdana" w:cs="Arial"/>
                <w:sz w:val="20"/>
                <w:szCs w:val="20"/>
                <w:lang w:val="en-US"/>
              </w:rPr>
              <w:t xml:space="preserve"> C</w:t>
            </w:r>
            <w:r>
              <w:rPr>
                <w:rFonts w:ascii="Verdana" w:hAnsi="Verdana" w:cs="Arial"/>
                <w:sz w:val="20"/>
                <w:szCs w:val="20"/>
                <w:lang w:val="en-US"/>
              </w:rPr>
              <w:t>.</w:t>
            </w:r>
            <w:r w:rsidRPr="00140861">
              <w:rPr>
                <w:rFonts w:ascii="Verdana" w:hAnsi="Verdana" w:cs="Arial"/>
                <w:sz w:val="20"/>
                <w:szCs w:val="20"/>
                <w:lang w:val="en-US"/>
              </w:rPr>
              <w:t>, Puggioni</w:t>
            </w:r>
            <w:r>
              <w:rPr>
                <w:rFonts w:ascii="Verdana" w:hAnsi="Verdana" w:cs="Arial"/>
                <w:sz w:val="20"/>
                <w:szCs w:val="20"/>
                <w:lang w:val="en-US"/>
              </w:rPr>
              <w:t>,</w:t>
            </w:r>
            <w:r w:rsidRPr="00140861">
              <w:rPr>
                <w:rFonts w:ascii="Verdana" w:hAnsi="Verdana" w:cs="Arial"/>
                <w:sz w:val="20"/>
                <w:szCs w:val="20"/>
                <w:lang w:val="en-US"/>
              </w:rPr>
              <w:t xml:space="preserve"> F</w:t>
            </w:r>
            <w:r>
              <w:rPr>
                <w:rFonts w:ascii="Verdana" w:hAnsi="Verdana" w:cs="Arial"/>
                <w:sz w:val="20"/>
                <w:szCs w:val="20"/>
                <w:lang w:val="en-US"/>
              </w:rPr>
              <w:t>.</w:t>
            </w:r>
            <w:r w:rsidRPr="00140861">
              <w:rPr>
                <w:rFonts w:ascii="Verdana" w:hAnsi="Verdana" w:cs="Arial"/>
                <w:sz w:val="20"/>
                <w:szCs w:val="20"/>
                <w:lang w:val="en-US"/>
              </w:rPr>
              <w:t>, Quirce</w:t>
            </w:r>
            <w:r>
              <w:rPr>
                <w:rFonts w:ascii="Verdana" w:hAnsi="Verdana" w:cs="Arial"/>
                <w:sz w:val="20"/>
                <w:szCs w:val="20"/>
                <w:lang w:val="en-US"/>
              </w:rPr>
              <w:t>,</w:t>
            </w:r>
            <w:r w:rsidRPr="00140861">
              <w:rPr>
                <w:rFonts w:ascii="Verdana" w:hAnsi="Verdana" w:cs="Arial"/>
                <w:sz w:val="20"/>
                <w:szCs w:val="20"/>
                <w:lang w:val="en-US"/>
              </w:rPr>
              <w:t xml:space="preserve"> S</w:t>
            </w:r>
            <w:r>
              <w:rPr>
                <w:rFonts w:ascii="Verdana" w:hAnsi="Verdana" w:cs="Arial"/>
                <w:sz w:val="20"/>
                <w:szCs w:val="20"/>
                <w:lang w:val="en-US"/>
              </w:rPr>
              <w:t>.</w:t>
            </w:r>
            <w:r w:rsidRPr="00140861">
              <w:rPr>
                <w:rFonts w:ascii="Verdana" w:hAnsi="Verdana" w:cs="Arial"/>
                <w:sz w:val="20"/>
                <w:szCs w:val="20"/>
                <w:lang w:val="en-US"/>
              </w:rPr>
              <w:t>, Raciborski</w:t>
            </w:r>
            <w:r>
              <w:rPr>
                <w:rFonts w:ascii="Verdana" w:hAnsi="Verdana" w:cs="Arial"/>
                <w:sz w:val="20"/>
                <w:szCs w:val="20"/>
                <w:lang w:val="en-US"/>
              </w:rPr>
              <w:t>,</w:t>
            </w:r>
            <w:r w:rsidRPr="00140861">
              <w:rPr>
                <w:rFonts w:ascii="Verdana" w:hAnsi="Verdana" w:cs="Arial"/>
                <w:sz w:val="20"/>
                <w:szCs w:val="20"/>
                <w:lang w:val="en-US"/>
              </w:rPr>
              <w:t xml:space="preserve"> F</w:t>
            </w:r>
            <w:r>
              <w:rPr>
                <w:rFonts w:ascii="Verdana" w:hAnsi="Verdana" w:cs="Arial"/>
                <w:sz w:val="20"/>
                <w:szCs w:val="20"/>
                <w:lang w:val="en-US"/>
              </w:rPr>
              <w:t>.</w:t>
            </w:r>
            <w:r w:rsidRPr="00140861">
              <w:rPr>
                <w:rFonts w:ascii="Verdana" w:hAnsi="Verdana" w:cs="Arial"/>
                <w:sz w:val="20"/>
                <w:szCs w:val="20"/>
                <w:lang w:val="en-US"/>
              </w:rPr>
              <w:t>, Reitsma</w:t>
            </w:r>
            <w:r>
              <w:rPr>
                <w:rFonts w:ascii="Verdana" w:hAnsi="Verdana" w:cs="Arial"/>
                <w:sz w:val="20"/>
                <w:szCs w:val="20"/>
                <w:lang w:val="en-US"/>
              </w:rPr>
              <w:t>,</w:t>
            </w:r>
            <w:r w:rsidRPr="00140861">
              <w:rPr>
                <w:rFonts w:ascii="Verdana" w:hAnsi="Verdana" w:cs="Arial"/>
                <w:sz w:val="20"/>
                <w:szCs w:val="20"/>
                <w:lang w:val="en-US"/>
              </w:rPr>
              <w:t xml:space="preserve"> S</w:t>
            </w:r>
            <w:r>
              <w:rPr>
                <w:rFonts w:ascii="Verdana" w:hAnsi="Verdana" w:cs="Arial"/>
                <w:sz w:val="20"/>
                <w:szCs w:val="20"/>
                <w:lang w:val="en-US"/>
              </w:rPr>
              <w:t>.</w:t>
            </w:r>
            <w:r w:rsidRPr="00140861">
              <w:rPr>
                <w:rFonts w:ascii="Verdana" w:hAnsi="Verdana" w:cs="Arial"/>
                <w:sz w:val="20"/>
                <w:szCs w:val="20"/>
                <w:lang w:val="en-US"/>
              </w:rPr>
              <w:t>, Roche</w:t>
            </w:r>
            <w:r>
              <w:rPr>
                <w:rFonts w:ascii="Verdana" w:hAnsi="Verdana" w:cs="Arial"/>
                <w:sz w:val="20"/>
                <w:szCs w:val="20"/>
                <w:lang w:val="en-US"/>
              </w:rPr>
              <w:t>,</w:t>
            </w:r>
            <w:r w:rsidRPr="00140861">
              <w:rPr>
                <w:rFonts w:ascii="Verdana" w:hAnsi="Verdana" w:cs="Arial"/>
                <w:sz w:val="20"/>
                <w:szCs w:val="20"/>
                <w:lang w:val="en-US"/>
              </w:rPr>
              <w:t xml:space="preserve"> N</w:t>
            </w:r>
            <w:r>
              <w:rPr>
                <w:rFonts w:ascii="Verdana" w:hAnsi="Verdana" w:cs="Arial"/>
                <w:sz w:val="20"/>
                <w:szCs w:val="20"/>
                <w:lang w:val="en-US"/>
              </w:rPr>
              <w:t>.</w:t>
            </w:r>
            <w:r w:rsidRPr="00140861">
              <w:rPr>
                <w:rFonts w:ascii="Verdana" w:hAnsi="Verdana" w:cs="Arial"/>
                <w:sz w:val="20"/>
                <w:szCs w:val="20"/>
                <w:lang w:val="en-US"/>
              </w:rPr>
              <w:t>, Rodriguez-Gonzalez</w:t>
            </w:r>
            <w:r>
              <w:rPr>
                <w:rFonts w:ascii="Verdana" w:hAnsi="Verdana" w:cs="Arial"/>
                <w:sz w:val="20"/>
                <w:szCs w:val="20"/>
                <w:lang w:val="en-US"/>
              </w:rPr>
              <w:t>,</w:t>
            </w:r>
            <w:r w:rsidRPr="00140861">
              <w:rPr>
                <w:rFonts w:ascii="Verdana" w:hAnsi="Verdana" w:cs="Arial"/>
                <w:sz w:val="20"/>
                <w:szCs w:val="20"/>
                <w:lang w:val="en-US"/>
              </w:rPr>
              <w:t xml:space="preserve"> M</w:t>
            </w:r>
            <w:r>
              <w:rPr>
                <w:rFonts w:ascii="Verdana" w:hAnsi="Verdana" w:cs="Arial"/>
                <w:sz w:val="20"/>
                <w:szCs w:val="20"/>
                <w:lang w:val="en-US"/>
              </w:rPr>
              <w:t>.</w:t>
            </w:r>
            <w:r w:rsidRPr="00140861">
              <w:rPr>
                <w:rFonts w:ascii="Verdana" w:hAnsi="Verdana" w:cs="Arial"/>
                <w:sz w:val="20"/>
                <w:szCs w:val="20"/>
                <w:lang w:val="en-US"/>
              </w:rPr>
              <w:t>, Romantowski</w:t>
            </w:r>
            <w:r>
              <w:rPr>
                <w:rFonts w:ascii="Verdana" w:hAnsi="Verdana" w:cs="Arial"/>
                <w:sz w:val="20"/>
                <w:szCs w:val="20"/>
                <w:lang w:val="en-US"/>
              </w:rPr>
              <w:t>,</w:t>
            </w:r>
            <w:r w:rsidRPr="00140861">
              <w:rPr>
                <w:rFonts w:ascii="Verdana" w:hAnsi="Verdana" w:cs="Arial"/>
                <w:sz w:val="20"/>
                <w:szCs w:val="20"/>
                <w:lang w:val="en-US"/>
              </w:rPr>
              <w:t xml:space="preserve"> J</w:t>
            </w:r>
            <w:r>
              <w:rPr>
                <w:rFonts w:ascii="Verdana" w:hAnsi="Verdana" w:cs="Arial"/>
                <w:sz w:val="20"/>
                <w:szCs w:val="20"/>
                <w:lang w:val="en-US"/>
              </w:rPr>
              <w:t>.</w:t>
            </w:r>
            <w:r w:rsidRPr="00140861">
              <w:rPr>
                <w:rFonts w:ascii="Verdana" w:hAnsi="Verdana" w:cs="Arial"/>
                <w:sz w:val="20"/>
                <w:szCs w:val="20"/>
                <w:lang w:val="en-US"/>
              </w:rPr>
              <w:t>, Sá-Sousa</w:t>
            </w:r>
            <w:r>
              <w:rPr>
                <w:rFonts w:ascii="Verdana" w:hAnsi="Verdana" w:cs="Arial"/>
                <w:sz w:val="20"/>
                <w:szCs w:val="20"/>
                <w:lang w:val="en-US"/>
              </w:rPr>
              <w:t>,</w:t>
            </w:r>
            <w:r w:rsidRPr="00140861">
              <w:rPr>
                <w:rFonts w:ascii="Verdana" w:hAnsi="Verdana" w:cs="Arial"/>
                <w:sz w:val="20"/>
                <w:szCs w:val="20"/>
                <w:lang w:val="en-US"/>
              </w:rPr>
              <w:t xml:space="preserve"> A</w:t>
            </w:r>
            <w:r>
              <w:rPr>
                <w:rFonts w:ascii="Verdana" w:hAnsi="Verdana" w:cs="Arial"/>
                <w:sz w:val="20"/>
                <w:szCs w:val="20"/>
                <w:lang w:val="en-US"/>
              </w:rPr>
              <w:t>.</w:t>
            </w:r>
            <w:r w:rsidRPr="00140861">
              <w:rPr>
                <w:rFonts w:ascii="Verdana" w:hAnsi="Verdana" w:cs="Arial"/>
                <w:sz w:val="20"/>
                <w:szCs w:val="20"/>
                <w:lang w:val="en-US"/>
              </w:rPr>
              <w:t>, Serpa</w:t>
            </w:r>
            <w:r>
              <w:rPr>
                <w:rFonts w:ascii="Verdana" w:hAnsi="Verdana" w:cs="Arial"/>
                <w:sz w:val="20"/>
                <w:szCs w:val="20"/>
                <w:lang w:val="en-US"/>
              </w:rPr>
              <w:t>,</w:t>
            </w:r>
            <w:r w:rsidRPr="00140861">
              <w:rPr>
                <w:rFonts w:ascii="Verdana" w:hAnsi="Verdana" w:cs="Arial"/>
                <w:sz w:val="20"/>
                <w:szCs w:val="20"/>
                <w:lang w:val="en-US"/>
              </w:rPr>
              <w:t xml:space="preserve"> F</w:t>
            </w:r>
            <w:r>
              <w:rPr>
                <w:rFonts w:ascii="Verdana" w:hAnsi="Verdana" w:cs="Arial"/>
                <w:sz w:val="20"/>
                <w:szCs w:val="20"/>
                <w:lang w:val="en-US"/>
              </w:rPr>
              <w:t xml:space="preserve">. </w:t>
            </w:r>
            <w:r w:rsidRPr="00140861">
              <w:rPr>
                <w:rFonts w:ascii="Verdana" w:hAnsi="Verdana" w:cs="Arial"/>
                <w:sz w:val="20"/>
                <w:szCs w:val="20"/>
                <w:lang w:val="en-US"/>
              </w:rPr>
              <w:t>S</w:t>
            </w:r>
            <w:r>
              <w:rPr>
                <w:rFonts w:ascii="Verdana" w:hAnsi="Verdana" w:cs="Arial"/>
                <w:sz w:val="20"/>
                <w:szCs w:val="20"/>
                <w:lang w:val="en-US"/>
              </w:rPr>
              <w:t>.</w:t>
            </w:r>
            <w:r w:rsidRPr="00140861">
              <w:rPr>
                <w:rFonts w:ascii="Verdana" w:hAnsi="Verdana" w:cs="Arial"/>
                <w:sz w:val="20"/>
                <w:szCs w:val="20"/>
                <w:lang w:val="en-US"/>
              </w:rPr>
              <w:t>, Savouré</w:t>
            </w:r>
            <w:r>
              <w:rPr>
                <w:rFonts w:ascii="Verdana" w:hAnsi="Verdana" w:cs="Arial"/>
                <w:sz w:val="20"/>
                <w:szCs w:val="20"/>
                <w:lang w:val="en-US"/>
              </w:rPr>
              <w:t>,</w:t>
            </w:r>
            <w:r w:rsidRPr="00140861">
              <w:rPr>
                <w:rFonts w:ascii="Verdana" w:hAnsi="Verdana" w:cs="Arial"/>
                <w:sz w:val="20"/>
                <w:szCs w:val="20"/>
                <w:lang w:val="en-US"/>
              </w:rPr>
              <w:t xml:space="preserve"> M</w:t>
            </w:r>
            <w:r>
              <w:rPr>
                <w:rFonts w:ascii="Verdana" w:hAnsi="Verdana" w:cs="Arial"/>
                <w:sz w:val="20"/>
                <w:szCs w:val="20"/>
                <w:lang w:val="en-US"/>
              </w:rPr>
              <w:t>.</w:t>
            </w:r>
            <w:r w:rsidRPr="00140861">
              <w:rPr>
                <w:rFonts w:ascii="Verdana" w:hAnsi="Verdana" w:cs="Arial"/>
                <w:sz w:val="20"/>
                <w:szCs w:val="20"/>
                <w:lang w:val="en-US"/>
              </w:rPr>
              <w:t>, Shamji</w:t>
            </w:r>
            <w:r>
              <w:rPr>
                <w:rFonts w:ascii="Verdana" w:hAnsi="Verdana" w:cs="Arial"/>
                <w:sz w:val="20"/>
                <w:szCs w:val="20"/>
                <w:lang w:val="en-US"/>
              </w:rPr>
              <w:t>,</w:t>
            </w:r>
            <w:r w:rsidRPr="00140861">
              <w:rPr>
                <w:rFonts w:ascii="Verdana" w:hAnsi="Verdana" w:cs="Arial"/>
                <w:sz w:val="20"/>
                <w:szCs w:val="20"/>
                <w:lang w:val="en-US"/>
              </w:rPr>
              <w:t xml:space="preserve"> M</w:t>
            </w:r>
            <w:r>
              <w:rPr>
                <w:rFonts w:ascii="Verdana" w:hAnsi="Verdana" w:cs="Arial"/>
                <w:sz w:val="20"/>
                <w:szCs w:val="20"/>
                <w:lang w:val="en-US"/>
              </w:rPr>
              <w:t xml:space="preserve">. </w:t>
            </w:r>
            <w:r w:rsidRPr="00140861">
              <w:rPr>
                <w:rFonts w:ascii="Verdana" w:hAnsi="Verdana" w:cs="Arial"/>
                <w:sz w:val="20"/>
                <w:szCs w:val="20"/>
                <w:lang w:val="en-US"/>
              </w:rPr>
              <w:t>H</w:t>
            </w:r>
            <w:r>
              <w:rPr>
                <w:rFonts w:ascii="Verdana" w:hAnsi="Verdana" w:cs="Arial"/>
                <w:sz w:val="20"/>
                <w:szCs w:val="20"/>
                <w:lang w:val="en-US"/>
              </w:rPr>
              <w:t>.</w:t>
            </w:r>
            <w:r w:rsidRPr="00140861">
              <w:rPr>
                <w:rFonts w:ascii="Verdana" w:hAnsi="Verdana" w:cs="Arial"/>
                <w:sz w:val="20"/>
                <w:szCs w:val="20"/>
                <w:lang w:val="en-US"/>
              </w:rPr>
              <w:t>, Sova</w:t>
            </w:r>
            <w:r>
              <w:rPr>
                <w:rFonts w:ascii="Verdana" w:hAnsi="Verdana" w:cs="Arial"/>
                <w:sz w:val="20"/>
                <w:szCs w:val="20"/>
                <w:lang w:val="en-US"/>
              </w:rPr>
              <w:t>,</w:t>
            </w:r>
            <w:r w:rsidRPr="00140861">
              <w:rPr>
                <w:rFonts w:ascii="Verdana" w:hAnsi="Verdana" w:cs="Arial"/>
                <w:sz w:val="20"/>
                <w:szCs w:val="20"/>
                <w:lang w:val="en-US"/>
              </w:rPr>
              <w:t xml:space="preserve"> M</w:t>
            </w:r>
            <w:r>
              <w:rPr>
                <w:rFonts w:ascii="Verdana" w:hAnsi="Verdana" w:cs="Arial"/>
                <w:sz w:val="20"/>
                <w:szCs w:val="20"/>
                <w:lang w:val="en-US"/>
              </w:rPr>
              <w:t>.</w:t>
            </w:r>
            <w:r w:rsidRPr="00140861">
              <w:rPr>
                <w:rFonts w:ascii="Verdana" w:hAnsi="Verdana" w:cs="Arial"/>
                <w:sz w:val="20"/>
                <w:szCs w:val="20"/>
                <w:lang w:val="en-US"/>
              </w:rPr>
              <w:t>, Sperl</w:t>
            </w:r>
            <w:r>
              <w:rPr>
                <w:rFonts w:ascii="Verdana" w:hAnsi="Verdana" w:cs="Arial"/>
                <w:sz w:val="20"/>
                <w:szCs w:val="20"/>
                <w:lang w:val="en-US"/>
              </w:rPr>
              <w:t>,</w:t>
            </w:r>
            <w:r w:rsidRPr="00140861">
              <w:rPr>
                <w:rFonts w:ascii="Verdana" w:hAnsi="Verdana" w:cs="Arial"/>
                <w:sz w:val="20"/>
                <w:szCs w:val="20"/>
                <w:lang w:val="en-US"/>
              </w:rPr>
              <w:t xml:space="preserve"> A</w:t>
            </w:r>
            <w:r>
              <w:rPr>
                <w:rFonts w:ascii="Verdana" w:hAnsi="Verdana" w:cs="Arial"/>
                <w:sz w:val="20"/>
                <w:szCs w:val="20"/>
                <w:lang w:val="en-US"/>
              </w:rPr>
              <w:t>.</w:t>
            </w:r>
            <w:r w:rsidRPr="00140861">
              <w:rPr>
                <w:rFonts w:ascii="Verdana" w:hAnsi="Verdana" w:cs="Arial"/>
                <w:sz w:val="20"/>
                <w:szCs w:val="20"/>
                <w:lang w:val="en-US"/>
              </w:rPr>
              <w:t>, Stellato</w:t>
            </w:r>
            <w:r>
              <w:rPr>
                <w:rFonts w:ascii="Verdana" w:hAnsi="Verdana" w:cs="Arial"/>
                <w:sz w:val="20"/>
                <w:szCs w:val="20"/>
                <w:lang w:val="en-US"/>
              </w:rPr>
              <w:t>,</w:t>
            </w:r>
            <w:r w:rsidRPr="00140861">
              <w:rPr>
                <w:rFonts w:ascii="Verdana" w:hAnsi="Verdana" w:cs="Arial"/>
                <w:sz w:val="20"/>
                <w:szCs w:val="20"/>
                <w:lang w:val="en-US"/>
              </w:rPr>
              <w:t xml:space="preserve"> C</w:t>
            </w:r>
            <w:r>
              <w:rPr>
                <w:rFonts w:ascii="Verdana" w:hAnsi="Verdana" w:cs="Arial"/>
                <w:sz w:val="20"/>
                <w:szCs w:val="20"/>
                <w:lang w:val="en-US"/>
              </w:rPr>
              <w:t>.</w:t>
            </w:r>
            <w:r w:rsidRPr="00140861">
              <w:rPr>
                <w:rFonts w:ascii="Verdana" w:hAnsi="Verdana" w:cs="Arial"/>
                <w:sz w:val="20"/>
                <w:szCs w:val="20"/>
                <w:lang w:val="en-US"/>
              </w:rPr>
              <w:t>, Todo-Bom</w:t>
            </w:r>
            <w:r>
              <w:rPr>
                <w:rFonts w:ascii="Verdana" w:hAnsi="Verdana" w:cs="Arial"/>
                <w:sz w:val="20"/>
                <w:szCs w:val="20"/>
                <w:lang w:val="en-US"/>
              </w:rPr>
              <w:t>,</w:t>
            </w:r>
            <w:r w:rsidRPr="00140861">
              <w:rPr>
                <w:rFonts w:ascii="Verdana" w:hAnsi="Verdana" w:cs="Arial"/>
                <w:sz w:val="20"/>
                <w:szCs w:val="20"/>
                <w:lang w:val="en-US"/>
              </w:rPr>
              <w:t xml:space="preserve"> A</w:t>
            </w:r>
            <w:r>
              <w:rPr>
                <w:rFonts w:ascii="Verdana" w:hAnsi="Verdana" w:cs="Arial"/>
                <w:sz w:val="20"/>
                <w:szCs w:val="20"/>
                <w:lang w:val="en-US"/>
              </w:rPr>
              <w:t>.</w:t>
            </w:r>
            <w:r w:rsidRPr="00140861">
              <w:rPr>
                <w:rFonts w:ascii="Verdana" w:hAnsi="Verdana" w:cs="Arial"/>
                <w:sz w:val="20"/>
                <w:szCs w:val="20"/>
                <w:lang w:val="en-US"/>
              </w:rPr>
              <w:t>, Tomazic</w:t>
            </w:r>
            <w:r>
              <w:rPr>
                <w:rFonts w:ascii="Verdana" w:hAnsi="Verdana" w:cs="Arial"/>
                <w:sz w:val="20"/>
                <w:szCs w:val="20"/>
                <w:lang w:val="en-US"/>
              </w:rPr>
              <w:t>,</w:t>
            </w:r>
            <w:r w:rsidRPr="00140861">
              <w:rPr>
                <w:rFonts w:ascii="Verdana" w:hAnsi="Verdana" w:cs="Arial"/>
                <w:sz w:val="20"/>
                <w:szCs w:val="20"/>
                <w:lang w:val="en-US"/>
              </w:rPr>
              <w:t xml:space="preserve"> P</w:t>
            </w:r>
            <w:r>
              <w:rPr>
                <w:rFonts w:ascii="Verdana" w:hAnsi="Verdana" w:cs="Arial"/>
                <w:sz w:val="20"/>
                <w:szCs w:val="20"/>
                <w:lang w:val="en-US"/>
              </w:rPr>
              <w:t xml:space="preserve">. </w:t>
            </w:r>
            <w:r w:rsidRPr="00140861">
              <w:rPr>
                <w:rFonts w:ascii="Verdana" w:hAnsi="Verdana" w:cs="Arial"/>
                <w:sz w:val="20"/>
                <w:szCs w:val="20"/>
                <w:lang w:val="en-US"/>
              </w:rPr>
              <w:t>V</w:t>
            </w:r>
            <w:r>
              <w:rPr>
                <w:rFonts w:ascii="Verdana" w:hAnsi="Verdana" w:cs="Arial"/>
                <w:sz w:val="20"/>
                <w:szCs w:val="20"/>
                <w:lang w:val="en-US"/>
              </w:rPr>
              <w:t>.</w:t>
            </w:r>
            <w:r w:rsidRPr="00140861">
              <w:rPr>
                <w:rFonts w:ascii="Verdana" w:hAnsi="Verdana" w:cs="Arial"/>
                <w:sz w:val="20"/>
                <w:szCs w:val="20"/>
                <w:lang w:val="en-US"/>
              </w:rPr>
              <w:t>, Vandenplas</w:t>
            </w:r>
            <w:r>
              <w:rPr>
                <w:rFonts w:ascii="Verdana" w:hAnsi="Verdana" w:cs="Arial"/>
                <w:sz w:val="20"/>
                <w:szCs w:val="20"/>
                <w:lang w:val="en-US"/>
              </w:rPr>
              <w:t>,</w:t>
            </w:r>
            <w:r w:rsidRPr="00140861">
              <w:rPr>
                <w:rFonts w:ascii="Verdana" w:hAnsi="Verdana" w:cs="Arial"/>
                <w:sz w:val="20"/>
                <w:szCs w:val="20"/>
                <w:lang w:val="en-US"/>
              </w:rPr>
              <w:t xml:space="preserve"> O</w:t>
            </w:r>
            <w:r>
              <w:rPr>
                <w:rFonts w:ascii="Verdana" w:hAnsi="Verdana" w:cs="Arial"/>
                <w:sz w:val="20"/>
                <w:szCs w:val="20"/>
                <w:lang w:val="en-US"/>
              </w:rPr>
              <w:t>.</w:t>
            </w:r>
            <w:r w:rsidRPr="00140861">
              <w:rPr>
                <w:rFonts w:ascii="Verdana" w:hAnsi="Verdana" w:cs="Arial"/>
                <w:sz w:val="20"/>
                <w:szCs w:val="20"/>
                <w:lang w:val="en-US"/>
              </w:rPr>
              <w:t>, Van Eerd</w:t>
            </w:r>
            <w:r>
              <w:rPr>
                <w:rFonts w:ascii="Verdana" w:hAnsi="Verdana" w:cs="Arial"/>
                <w:sz w:val="20"/>
                <w:szCs w:val="20"/>
                <w:lang w:val="en-US"/>
              </w:rPr>
              <w:t>,</w:t>
            </w:r>
            <w:r w:rsidRPr="00140861">
              <w:rPr>
                <w:rFonts w:ascii="Verdana" w:hAnsi="Verdana" w:cs="Arial"/>
                <w:sz w:val="20"/>
                <w:szCs w:val="20"/>
                <w:lang w:val="en-US"/>
              </w:rPr>
              <w:t xml:space="preserve"> M</w:t>
            </w:r>
            <w:r>
              <w:rPr>
                <w:rFonts w:ascii="Verdana" w:hAnsi="Verdana" w:cs="Arial"/>
                <w:sz w:val="20"/>
                <w:szCs w:val="20"/>
                <w:lang w:val="en-US"/>
              </w:rPr>
              <w:t>.</w:t>
            </w:r>
            <w:r w:rsidRPr="00140861">
              <w:rPr>
                <w:rFonts w:ascii="Verdana" w:hAnsi="Verdana" w:cs="Arial"/>
                <w:sz w:val="20"/>
                <w:szCs w:val="20"/>
                <w:lang w:val="en-US"/>
              </w:rPr>
              <w:t>, Vasankari</w:t>
            </w:r>
            <w:r>
              <w:rPr>
                <w:rFonts w:ascii="Verdana" w:hAnsi="Verdana" w:cs="Arial"/>
                <w:sz w:val="20"/>
                <w:szCs w:val="20"/>
                <w:lang w:val="en-US"/>
              </w:rPr>
              <w:t>,</w:t>
            </w:r>
            <w:r w:rsidRPr="00140861">
              <w:rPr>
                <w:rFonts w:ascii="Verdana" w:hAnsi="Verdana" w:cs="Arial"/>
                <w:sz w:val="20"/>
                <w:szCs w:val="20"/>
                <w:lang w:val="en-US"/>
              </w:rPr>
              <w:t xml:space="preserve"> T</w:t>
            </w:r>
            <w:r>
              <w:rPr>
                <w:rFonts w:ascii="Verdana" w:hAnsi="Verdana" w:cs="Arial"/>
                <w:sz w:val="20"/>
                <w:szCs w:val="20"/>
                <w:lang w:val="en-US"/>
              </w:rPr>
              <w:t>.</w:t>
            </w:r>
            <w:r w:rsidRPr="00140861">
              <w:rPr>
                <w:rFonts w:ascii="Verdana" w:hAnsi="Verdana" w:cs="Arial"/>
                <w:sz w:val="20"/>
                <w:szCs w:val="20"/>
                <w:lang w:val="en-US"/>
              </w:rPr>
              <w:t>, Viart</w:t>
            </w:r>
            <w:r>
              <w:rPr>
                <w:rFonts w:ascii="Verdana" w:hAnsi="Verdana" w:cs="Arial"/>
                <w:sz w:val="20"/>
                <w:szCs w:val="20"/>
                <w:lang w:val="en-US"/>
              </w:rPr>
              <w:t>,</w:t>
            </w:r>
            <w:r w:rsidRPr="00140861">
              <w:rPr>
                <w:rFonts w:ascii="Verdana" w:hAnsi="Verdana" w:cs="Arial"/>
                <w:sz w:val="20"/>
                <w:szCs w:val="20"/>
                <w:lang w:val="en-US"/>
              </w:rPr>
              <w:t xml:space="preserve"> F</w:t>
            </w:r>
            <w:r>
              <w:rPr>
                <w:rFonts w:ascii="Verdana" w:hAnsi="Verdana" w:cs="Arial"/>
                <w:sz w:val="20"/>
                <w:szCs w:val="20"/>
                <w:lang w:val="en-US"/>
              </w:rPr>
              <w:t>.</w:t>
            </w:r>
            <w:r w:rsidRPr="00140861">
              <w:rPr>
                <w:rFonts w:ascii="Verdana" w:hAnsi="Verdana" w:cs="Arial"/>
                <w:sz w:val="20"/>
                <w:szCs w:val="20"/>
                <w:lang w:val="en-US"/>
              </w:rPr>
              <w:t>, Waserman</w:t>
            </w:r>
            <w:r>
              <w:rPr>
                <w:rFonts w:ascii="Verdana" w:hAnsi="Verdana" w:cs="Arial"/>
                <w:sz w:val="20"/>
                <w:szCs w:val="20"/>
                <w:lang w:val="en-US"/>
              </w:rPr>
              <w:t>,</w:t>
            </w:r>
            <w:r w:rsidRPr="00140861">
              <w:rPr>
                <w:rFonts w:ascii="Verdana" w:hAnsi="Verdana" w:cs="Arial"/>
                <w:sz w:val="20"/>
                <w:szCs w:val="20"/>
                <w:lang w:val="en-US"/>
              </w:rPr>
              <w:t xml:space="preserve"> S</w:t>
            </w:r>
            <w:r>
              <w:rPr>
                <w:rFonts w:ascii="Verdana" w:hAnsi="Verdana" w:cs="Arial"/>
                <w:sz w:val="20"/>
                <w:szCs w:val="20"/>
                <w:lang w:val="en-US"/>
              </w:rPr>
              <w:t>.</w:t>
            </w:r>
            <w:r w:rsidRPr="00140861">
              <w:rPr>
                <w:rFonts w:ascii="Verdana" w:hAnsi="Verdana" w:cs="Arial"/>
                <w:sz w:val="20"/>
                <w:szCs w:val="20"/>
                <w:lang w:val="en-US"/>
              </w:rPr>
              <w:t>, Fonseca</w:t>
            </w:r>
            <w:r>
              <w:rPr>
                <w:rFonts w:ascii="Verdana" w:hAnsi="Verdana" w:cs="Arial"/>
                <w:sz w:val="20"/>
                <w:szCs w:val="20"/>
                <w:lang w:val="en-US"/>
              </w:rPr>
              <w:t>,</w:t>
            </w:r>
            <w:r w:rsidRPr="00140861">
              <w:rPr>
                <w:rFonts w:ascii="Verdana" w:hAnsi="Verdana" w:cs="Arial"/>
                <w:sz w:val="20"/>
                <w:szCs w:val="20"/>
                <w:lang w:val="en-US"/>
              </w:rPr>
              <w:t xml:space="preserve"> J</w:t>
            </w:r>
            <w:r>
              <w:rPr>
                <w:rFonts w:ascii="Verdana" w:hAnsi="Verdana" w:cs="Arial"/>
                <w:sz w:val="20"/>
                <w:szCs w:val="20"/>
                <w:lang w:val="en-US"/>
              </w:rPr>
              <w:t xml:space="preserve">. </w:t>
            </w:r>
            <w:r w:rsidRPr="00140861">
              <w:rPr>
                <w:rFonts w:ascii="Verdana" w:hAnsi="Verdana" w:cs="Arial"/>
                <w:sz w:val="20"/>
                <w:szCs w:val="20"/>
                <w:lang w:val="en-US"/>
              </w:rPr>
              <w:t>A</w:t>
            </w:r>
            <w:r>
              <w:rPr>
                <w:rFonts w:ascii="Verdana" w:hAnsi="Verdana" w:cs="Arial"/>
                <w:sz w:val="20"/>
                <w:szCs w:val="20"/>
                <w:lang w:val="en-US"/>
              </w:rPr>
              <w:t>.</w:t>
            </w:r>
            <w:r w:rsidRPr="00140861">
              <w:rPr>
                <w:rFonts w:ascii="Verdana" w:hAnsi="Verdana" w:cs="Arial"/>
                <w:sz w:val="20"/>
                <w:szCs w:val="20"/>
                <w:lang w:val="en-US"/>
              </w:rPr>
              <w:t xml:space="preserve">, </w:t>
            </w:r>
            <w:r>
              <w:rPr>
                <w:rFonts w:ascii="Verdana" w:hAnsi="Verdana" w:cs="Arial"/>
                <w:sz w:val="20"/>
                <w:szCs w:val="20"/>
                <w:lang w:val="en-US"/>
              </w:rPr>
              <w:t xml:space="preserve">and </w:t>
            </w:r>
            <w:r w:rsidRPr="00140861">
              <w:rPr>
                <w:rFonts w:ascii="Verdana" w:hAnsi="Verdana" w:cs="Arial"/>
                <w:sz w:val="20"/>
                <w:szCs w:val="20"/>
                <w:lang w:val="en-US"/>
              </w:rPr>
              <w:t>Zuberbier</w:t>
            </w:r>
            <w:r>
              <w:rPr>
                <w:rFonts w:ascii="Verdana" w:hAnsi="Verdana" w:cs="Arial"/>
                <w:sz w:val="20"/>
                <w:szCs w:val="20"/>
                <w:lang w:val="en-US"/>
              </w:rPr>
              <w:t>,</w:t>
            </w:r>
            <w:r w:rsidRPr="00140861">
              <w:rPr>
                <w:rFonts w:ascii="Verdana" w:hAnsi="Verdana" w:cs="Arial"/>
                <w:sz w:val="20"/>
                <w:szCs w:val="20"/>
                <w:lang w:val="en-US"/>
              </w:rPr>
              <w:t xml:space="preserve"> T.</w:t>
            </w:r>
            <w:r>
              <w:rPr>
                <w:rFonts w:ascii="Verdana" w:hAnsi="Verdana" w:cs="Arial"/>
                <w:sz w:val="20"/>
                <w:szCs w:val="20"/>
                <w:lang w:val="en-US"/>
              </w:rPr>
              <w:t>:</w:t>
            </w:r>
            <w:r w:rsidRPr="00140861">
              <w:rPr>
                <w:rFonts w:ascii="Verdana" w:hAnsi="Verdana" w:cs="Arial"/>
                <w:sz w:val="20"/>
                <w:szCs w:val="20"/>
                <w:lang w:val="en-US"/>
              </w:rPr>
              <w:t xml:space="preserve"> Digitally-enabled, patient-centred care in rhini</w:t>
            </w:r>
            <w:r w:rsidRPr="0069105C">
              <w:rPr>
                <w:rFonts w:ascii="Verdana" w:hAnsi="Verdana" w:cs="Arial"/>
                <w:sz w:val="20"/>
                <w:szCs w:val="20"/>
                <w:lang w:val="en-US"/>
              </w:rPr>
              <w:t xml:space="preserve">tis and asthma multimorbidity: </w:t>
            </w:r>
            <w:r>
              <w:rPr>
                <w:rFonts w:ascii="Verdana" w:hAnsi="Verdana" w:cs="Arial"/>
                <w:sz w:val="20"/>
                <w:szCs w:val="20"/>
                <w:lang w:val="en-US"/>
              </w:rPr>
              <w:t>t</w:t>
            </w:r>
            <w:r w:rsidRPr="00140861">
              <w:rPr>
                <w:rFonts w:ascii="Verdana" w:hAnsi="Verdana" w:cs="Arial"/>
                <w:sz w:val="20"/>
                <w:szCs w:val="20"/>
                <w:lang w:val="en-US"/>
              </w:rPr>
              <w:t>he ARIA-MASK-air®</w:t>
            </w:r>
            <w:r w:rsidRPr="00064207">
              <w:rPr>
                <w:rFonts w:ascii="Verdana" w:hAnsi="Verdana" w:cs="Arial"/>
                <w:sz w:val="20"/>
                <w:szCs w:val="20"/>
                <w:lang w:val="en-US"/>
              </w:rPr>
              <w:t xml:space="preserve"> </w:t>
            </w:r>
            <w:r w:rsidRPr="00140861">
              <w:rPr>
                <w:rFonts w:ascii="Verdana" w:hAnsi="Verdana" w:cs="Arial"/>
                <w:sz w:val="20"/>
                <w:szCs w:val="20"/>
                <w:lang w:val="en-US"/>
              </w:rPr>
              <w:t xml:space="preserve">approach. </w:t>
            </w:r>
            <w:r w:rsidRPr="00730570">
              <w:rPr>
                <w:rFonts w:ascii="Verdana" w:hAnsi="Verdana" w:cs="Arial"/>
                <w:i/>
                <w:sz w:val="20"/>
                <w:szCs w:val="20"/>
                <w:lang w:val="en-US"/>
              </w:rPr>
              <w:t xml:space="preserve">Clin. </w:t>
            </w:r>
            <w:r>
              <w:rPr>
                <w:rFonts w:ascii="Verdana" w:hAnsi="Verdana" w:cs="Arial"/>
                <w:i/>
                <w:sz w:val="20"/>
                <w:szCs w:val="20"/>
                <w:lang w:val="en-US"/>
              </w:rPr>
              <w:t>Transl. Allergy</w:t>
            </w:r>
            <w:r w:rsidRPr="00730570">
              <w:rPr>
                <w:rFonts w:ascii="Verdana" w:hAnsi="Verdana" w:cs="Arial"/>
                <w:sz w:val="20"/>
                <w:szCs w:val="20"/>
                <w:lang w:val="en-US"/>
              </w:rPr>
              <w:t xml:space="preserve"> </w:t>
            </w:r>
            <w:r w:rsidRPr="00140861">
              <w:rPr>
                <w:rFonts w:ascii="Verdana" w:hAnsi="Verdana" w:cs="Arial"/>
                <w:sz w:val="20"/>
                <w:szCs w:val="20"/>
                <w:lang w:val="en-US"/>
              </w:rPr>
              <w:t>2023</w:t>
            </w:r>
            <w:r>
              <w:rPr>
                <w:rFonts w:ascii="Verdana" w:hAnsi="Verdana" w:cs="Arial"/>
                <w:sz w:val="20"/>
                <w:szCs w:val="20"/>
                <w:lang w:val="en-US"/>
              </w:rPr>
              <w:t>:</w:t>
            </w:r>
            <w:r w:rsidRPr="00140861">
              <w:rPr>
                <w:rFonts w:ascii="Verdana" w:hAnsi="Verdana" w:cs="Arial"/>
                <w:sz w:val="20"/>
                <w:szCs w:val="20"/>
                <w:lang w:val="en-US"/>
              </w:rPr>
              <w:t xml:space="preserve"> 13</w:t>
            </w:r>
            <w:r>
              <w:rPr>
                <w:rFonts w:ascii="Verdana" w:hAnsi="Verdana" w:cs="Arial"/>
                <w:sz w:val="20"/>
                <w:szCs w:val="20"/>
                <w:lang w:val="en-US"/>
              </w:rPr>
              <w:t xml:space="preserve">; </w:t>
            </w:r>
            <w:r w:rsidRPr="00140861">
              <w:rPr>
                <w:rFonts w:ascii="Verdana" w:hAnsi="Verdana" w:cs="Arial"/>
                <w:sz w:val="20"/>
                <w:szCs w:val="20"/>
                <w:lang w:val="en-US"/>
              </w:rPr>
              <w:t xml:space="preserve">e12215. </w:t>
            </w:r>
            <w:r>
              <w:rPr>
                <w:rFonts w:ascii="Verdana" w:hAnsi="Verdana"/>
                <w:sz w:val="20"/>
                <w:szCs w:val="20"/>
                <w:lang w:val="en-US"/>
              </w:rPr>
              <w:t>IF: 4.60</w:t>
            </w:r>
          </w:p>
        </w:tc>
      </w:tr>
      <w:tr w:rsidR="003E6C23" w:rsidRPr="00B317AC" w:rsidDel="00306D8F" w14:paraId="4F41F59F" w14:textId="77777777" w:rsidTr="00D24651">
        <w:tc>
          <w:tcPr>
            <w:tcW w:w="727" w:type="dxa"/>
            <w:shd w:val="clear" w:color="auto" w:fill="auto"/>
          </w:tcPr>
          <w:p w14:paraId="3981C4D5" w14:textId="0A34424A"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525.</w:t>
            </w:r>
          </w:p>
        </w:tc>
        <w:tc>
          <w:tcPr>
            <w:tcW w:w="8441" w:type="dxa"/>
            <w:shd w:val="clear" w:color="auto" w:fill="auto"/>
          </w:tcPr>
          <w:p w14:paraId="4268F313" w14:textId="56D260AE" w:rsidR="003E6C23" w:rsidRPr="00B317AC"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9A4AD3">
              <w:rPr>
                <w:rFonts w:ascii="Verdana" w:hAnsi="Verdana" w:cs="Arial"/>
                <w:sz w:val="20"/>
                <w:szCs w:val="20"/>
                <w:lang w:val="en-US"/>
              </w:rPr>
              <w:t>Steinert, C., Moñino-Romero, S</w:t>
            </w:r>
            <w:r w:rsidRPr="00C96C6B">
              <w:rPr>
                <w:rFonts w:ascii="Verdana" w:hAnsi="Verdana" w:cs="Arial"/>
                <w:sz w:val="20"/>
                <w:szCs w:val="20"/>
                <w:lang w:val="en-US"/>
              </w:rPr>
              <w:t>., Butze, M.,</w:t>
            </w:r>
            <w:r w:rsidRPr="009A4AD3">
              <w:rPr>
                <w:rFonts w:ascii="Verdana" w:hAnsi="Verdana" w:cs="Arial"/>
                <w:sz w:val="20"/>
                <w:szCs w:val="20"/>
                <w:lang w:val="en-US"/>
              </w:rPr>
              <w:t xml:space="preserve"> </w:t>
            </w:r>
            <w:r w:rsidRPr="00C96C6B">
              <w:rPr>
                <w:rFonts w:ascii="Verdana" w:hAnsi="Verdana" w:cs="Arial"/>
                <w:sz w:val="20"/>
                <w:szCs w:val="20"/>
                <w:lang w:val="en-US"/>
              </w:rPr>
              <w:t>Scheffel, J., Dölle-Bierke, S.,</w:t>
            </w:r>
            <w:r w:rsidRPr="009A4AD3">
              <w:rPr>
                <w:rFonts w:ascii="Verdana" w:hAnsi="Verdana" w:cs="Arial"/>
                <w:sz w:val="20"/>
                <w:szCs w:val="20"/>
                <w:lang w:val="en-US"/>
              </w:rPr>
              <w:t xml:space="preserve"> </w:t>
            </w:r>
            <w:r w:rsidRPr="00C96C6B">
              <w:rPr>
                <w:rFonts w:ascii="Verdana" w:hAnsi="Verdana" w:cs="Arial"/>
                <w:sz w:val="20"/>
                <w:szCs w:val="20"/>
                <w:lang w:val="en-US"/>
              </w:rPr>
              <w:t>Dobbertin-Welsch, J., Beyer, K.,</w:t>
            </w:r>
            <w:r w:rsidRPr="009A4AD3">
              <w:rPr>
                <w:rFonts w:ascii="Verdana" w:hAnsi="Verdana" w:cs="Arial"/>
                <w:sz w:val="20"/>
                <w:szCs w:val="20"/>
                <w:lang w:val="en-US"/>
              </w:rPr>
              <w:t xml:space="preserve"> W</w:t>
            </w:r>
            <w:r w:rsidRPr="004C1046">
              <w:rPr>
                <w:rFonts w:ascii="Verdana" w:hAnsi="Verdana" w:cs="Arial"/>
                <w:sz w:val="20"/>
                <w:szCs w:val="20"/>
                <w:lang w:val="en-US"/>
              </w:rPr>
              <w:t xml:space="preserve">orm, M., </w:t>
            </w:r>
            <w:r w:rsidRPr="004C1046">
              <w:rPr>
                <w:rFonts w:ascii="Verdana" w:hAnsi="Verdana" w:cs="Arial"/>
                <w:b/>
                <w:sz w:val="20"/>
                <w:szCs w:val="20"/>
                <w:lang w:val="en-US"/>
              </w:rPr>
              <w:t>Maurer, M.</w:t>
            </w:r>
            <w:r w:rsidRPr="004C1046">
              <w:rPr>
                <w:rFonts w:ascii="Verdana" w:hAnsi="Verdana" w:cs="Arial"/>
                <w:sz w:val="20"/>
                <w:szCs w:val="20"/>
                <w:lang w:val="en-US"/>
              </w:rPr>
              <w:t>, and Altrichter, S.</w:t>
            </w:r>
            <w:r w:rsidRPr="004C1046">
              <w:rPr>
                <w:rFonts w:ascii="Verdana" w:hAnsi="Verdana" w:cs="Arial"/>
                <w:sz w:val="20"/>
                <w:szCs w:val="20"/>
                <w:vertAlign w:val="superscript"/>
                <w:lang w:val="en-US"/>
              </w:rPr>
              <w:t>+</w:t>
            </w:r>
            <w:r w:rsidRPr="004C1046">
              <w:rPr>
                <w:rFonts w:ascii="Verdana" w:hAnsi="Verdana" w:cs="Arial"/>
                <w:sz w:val="20"/>
                <w:szCs w:val="20"/>
                <w:lang w:val="en-US"/>
              </w:rPr>
              <w:t>: Soluble IgE-binding factors in the serum of food-allergic patients: possible pathophysiological role of soluble FcεRI as protective factor</w:t>
            </w:r>
            <w:r>
              <w:rPr>
                <w:rFonts w:ascii="Verdana" w:hAnsi="Verdana" w:cs="Arial"/>
                <w:sz w:val="20"/>
                <w:szCs w:val="20"/>
                <w:lang w:val="en-US"/>
              </w:rPr>
              <w:t xml:space="preserve">. </w:t>
            </w:r>
            <w:r w:rsidRPr="00730570">
              <w:rPr>
                <w:rFonts w:ascii="Verdana" w:hAnsi="Verdana" w:cs="Arial"/>
                <w:i/>
                <w:sz w:val="20"/>
                <w:szCs w:val="20"/>
                <w:lang w:val="en-US"/>
              </w:rPr>
              <w:t xml:space="preserve">Clin. </w:t>
            </w:r>
            <w:r>
              <w:rPr>
                <w:rFonts w:ascii="Verdana" w:hAnsi="Verdana" w:cs="Arial"/>
                <w:i/>
                <w:sz w:val="20"/>
                <w:szCs w:val="20"/>
                <w:lang w:val="en-US"/>
              </w:rPr>
              <w:t>Transl. Allergy</w:t>
            </w:r>
            <w:r w:rsidRPr="00730570">
              <w:rPr>
                <w:rFonts w:ascii="Verdana" w:hAnsi="Verdana" w:cs="Arial"/>
                <w:sz w:val="20"/>
                <w:szCs w:val="20"/>
                <w:lang w:val="en-US"/>
              </w:rPr>
              <w:t xml:space="preserve"> 202</w:t>
            </w:r>
            <w:r>
              <w:rPr>
                <w:rFonts w:ascii="Verdana" w:hAnsi="Verdana" w:cs="Arial"/>
                <w:sz w:val="20"/>
                <w:szCs w:val="20"/>
                <w:lang w:val="en-US"/>
              </w:rPr>
              <w:t>3</w:t>
            </w:r>
            <w:r w:rsidRPr="00730570">
              <w:rPr>
                <w:rFonts w:ascii="Verdana" w:hAnsi="Verdana" w:cs="Arial"/>
                <w:sz w:val="20"/>
                <w:szCs w:val="20"/>
                <w:lang w:val="en-US"/>
              </w:rPr>
              <w:t xml:space="preserve">: </w:t>
            </w:r>
            <w:r>
              <w:rPr>
                <w:rFonts w:ascii="Verdana" w:hAnsi="Verdana" w:cs="Arial"/>
                <w:sz w:val="20"/>
                <w:szCs w:val="20"/>
                <w:lang w:val="en-US"/>
              </w:rPr>
              <w:t>13; e12222</w:t>
            </w:r>
            <w:r w:rsidRPr="00730570">
              <w:rPr>
                <w:rFonts w:ascii="Verdana" w:hAnsi="Verdana" w:cs="Arial"/>
                <w:sz w:val="20"/>
                <w:szCs w:val="20"/>
                <w:lang w:val="en-US"/>
              </w:rPr>
              <w:t xml:space="preserve">. </w:t>
            </w:r>
            <w:r>
              <w:rPr>
                <w:rFonts w:ascii="Verdana" w:hAnsi="Verdana"/>
                <w:sz w:val="20"/>
                <w:szCs w:val="20"/>
                <w:lang w:val="en-US"/>
              </w:rPr>
              <w:t>IF: 4.60</w:t>
            </w:r>
          </w:p>
        </w:tc>
      </w:tr>
      <w:tr w:rsidR="003E6C23" w:rsidRPr="00B317AC" w:rsidDel="00306D8F" w14:paraId="22CBF508" w14:textId="77777777" w:rsidTr="00D24651">
        <w:tc>
          <w:tcPr>
            <w:tcW w:w="727" w:type="dxa"/>
            <w:shd w:val="clear" w:color="auto" w:fill="auto"/>
          </w:tcPr>
          <w:p w14:paraId="21DA2067" w14:textId="58135C61"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524.</w:t>
            </w:r>
          </w:p>
        </w:tc>
        <w:tc>
          <w:tcPr>
            <w:tcW w:w="8441" w:type="dxa"/>
            <w:shd w:val="clear" w:color="auto" w:fill="auto"/>
          </w:tcPr>
          <w:p w14:paraId="4819D9F9" w14:textId="03AAF42F" w:rsidR="003E6C23" w:rsidRPr="00B317AC"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98086C">
              <w:rPr>
                <w:rFonts w:ascii="Verdana" w:hAnsi="Verdana" w:cs="Arial"/>
                <w:sz w:val="20"/>
                <w:szCs w:val="20"/>
                <w:lang w:val="en-US"/>
              </w:rPr>
              <w:t xml:space="preserve">Kolkhir, P., </w:t>
            </w:r>
            <w:r w:rsidRPr="004957BC">
              <w:rPr>
                <w:rFonts w:ascii="Verdana" w:hAnsi="Verdana" w:cs="Arial"/>
                <w:sz w:val="20"/>
                <w:szCs w:val="20"/>
                <w:lang w:val="en-US"/>
              </w:rPr>
              <w:t xml:space="preserve">Laires, P. A., Salameh, P., Asero, R., Bizjak, M., </w:t>
            </w:r>
            <w:r>
              <w:rPr>
                <w:rFonts w:ascii="Verdana" w:hAnsi="Verdana" w:cs="Arial"/>
                <w:sz w:val="20"/>
                <w:szCs w:val="20"/>
                <w:lang w:val="en-US"/>
              </w:rPr>
              <w:t xml:space="preserve">Košnik, M., Dissemond, J., van Doorn, M., Hawro, T., Kasperska-Zajac, A., Zajac, M., Kocatürk, E., Peter, J., Parisi, C. A. S., Ritchie, C. A., Kulthanan, K., Tuchinda, P., Fomina, D., Kovalkova, E., Khoshkhui, M., Kouzegaran, S., Papapostolou, N., Du-Thanh, A., Kamegashira, A., Meshkova, R., Vitchuk, A., Bauer, A., Grattan, C., Staubach, P., Bouillet, L., Giménez-Arnau, A. M., </w:t>
            </w:r>
            <w:r>
              <w:rPr>
                <w:rFonts w:ascii="Verdana" w:hAnsi="Verdana" w:cs="Arial"/>
                <w:b/>
                <w:sz w:val="20"/>
                <w:szCs w:val="20"/>
                <w:lang w:val="en-US"/>
              </w:rPr>
              <w:t>Maurer, M.</w:t>
            </w:r>
            <w:r>
              <w:rPr>
                <w:rFonts w:ascii="Verdana" w:hAnsi="Verdana" w:cs="Arial"/>
                <w:sz w:val="20"/>
                <w:szCs w:val="20"/>
                <w:lang w:val="en-US"/>
              </w:rPr>
              <w:t>, and Weller, K.</w:t>
            </w:r>
            <w:r>
              <w:rPr>
                <w:rFonts w:ascii="Verdana" w:hAnsi="Verdana" w:cs="Arial"/>
                <w:sz w:val="20"/>
                <w:szCs w:val="20"/>
                <w:vertAlign w:val="superscript"/>
                <w:lang w:val="en-US"/>
              </w:rPr>
              <w:t>+</w:t>
            </w:r>
            <w:r>
              <w:rPr>
                <w:rFonts w:ascii="Verdana" w:hAnsi="Verdana" w:cs="Arial"/>
                <w:sz w:val="20"/>
                <w:szCs w:val="20"/>
                <w:lang w:val="en-US"/>
              </w:rPr>
              <w:t xml:space="preserve">: The benefit of complete response to treatment in patients with chronic spontaneous urticaria – CURE results. </w:t>
            </w:r>
            <w:r w:rsidRPr="00966733">
              <w:rPr>
                <w:rFonts w:ascii="Verdana" w:hAnsi="Verdana" w:cs="Arial"/>
                <w:i/>
                <w:sz w:val="20"/>
                <w:szCs w:val="20"/>
                <w:lang w:val="en-US"/>
              </w:rPr>
              <w:t>J. Allergy C</w:t>
            </w:r>
            <w:r>
              <w:rPr>
                <w:rFonts w:ascii="Verdana" w:hAnsi="Verdana" w:cs="Arial"/>
                <w:i/>
                <w:sz w:val="20"/>
                <w:szCs w:val="20"/>
                <w:lang w:val="en-US"/>
              </w:rPr>
              <w:t>l</w:t>
            </w:r>
            <w:r w:rsidRPr="00966733">
              <w:rPr>
                <w:rFonts w:ascii="Verdana" w:hAnsi="Verdana" w:cs="Arial"/>
                <w:i/>
                <w:sz w:val="20"/>
                <w:szCs w:val="20"/>
                <w:lang w:val="en-US"/>
              </w:rPr>
              <w:t>in. Immunol. Pract</w:t>
            </w:r>
            <w:r w:rsidRPr="00966733">
              <w:rPr>
                <w:rFonts w:ascii="Verdana" w:hAnsi="Verdana" w:cs="Arial"/>
                <w:sz w:val="20"/>
                <w:szCs w:val="20"/>
                <w:lang w:val="en-US"/>
              </w:rPr>
              <w:t>. 202</w:t>
            </w:r>
            <w:r>
              <w:rPr>
                <w:rFonts w:ascii="Verdana" w:hAnsi="Verdana" w:cs="Arial"/>
                <w:sz w:val="20"/>
                <w:szCs w:val="20"/>
                <w:lang w:val="en-US"/>
              </w:rPr>
              <w:t>3</w:t>
            </w:r>
            <w:r w:rsidRPr="00966733">
              <w:rPr>
                <w:rFonts w:ascii="Verdana" w:hAnsi="Verdana" w:cs="Arial"/>
                <w:sz w:val="20"/>
                <w:szCs w:val="20"/>
                <w:lang w:val="en-US"/>
              </w:rPr>
              <w:t xml:space="preserve">: </w:t>
            </w:r>
            <w:r>
              <w:rPr>
                <w:rFonts w:ascii="Verdana" w:hAnsi="Verdana" w:cs="Arial"/>
                <w:sz w:val="20"/>
                <w:szCs w:val="20"/>
                <w:lang w:val="en-US"/>
              </w:rPr>
              <w:t>11; 610-620</w:t>
            </w:r>
            <w:r w:rsidRPr="00966733">
              <w:rPr>
                <w:rFonts w:ascii="Verdana" w:hAnsi="Verdana" w:cs="Arial"/>
                <w:sz w:val="20"/>
                <w:szCs w:val="20"/>
                <w:lang w:val="en-US"/>
              </w:rPr>
              <w:t>. I</w:t>
            </w:r>
            <w:r>
              <w:rPr>
                <w:rFonts w:ascii="Verdana" w:hAnsi="Verdana" w:cs="Arial"/>
                <w:sz w:val="20"/>
                <w:szCs w:val="20"/>
                <w:lang w:val="en-US"/>
              </w:rPr>
              <w:t>F: 8.20</w:t>
            </w:r>
          </w:p>
        </w:tc>
      </w:tr>
      <w:tr w:rsidR="003E6C23" w:rsidRPr="00874B0E" w:rsidDel="00306D8F" w14:paraId="75BB16CA" w14:textId="77777777" w:rsidTr="00D24651">
        <w:tc>
          <w:tcPr>
            <w:tcW w:w="727" w:type="dxa"/>
            <w:shd w:val="clear" w:color="auto" w:fill="auto"/>
          </w:tcPr>
          <w:p w14:paraId="1DEC2040" w14:textId="4683C171"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523.</w:t>
            </w:r>
          </w:p>
        </w:tc>
        <w:tc>
          <w:tcPr>
            <w:tcW w:w="8441" w:type="dxa"/>
            <w:shd w:val="clear" w:color="auto" w:fill="auto"/>
          </w:tcPr>
          <w:p w14:paraId="069DFB37" w14:textId="3D6E30BE" w:rsidR="003E6C23" w:rsidRPr="00B317AC"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4957BC">
              <w:rPr>
                <w:rFonts w:ascii="Verdana" w:hAnsi="Verdana" w:cs="Arial"/>
                <w:sz w:val="20"/>
                <w:szCs w:val="20"/>
                <w:lang w:val="en-US"/>
              </w:rPr>
              <w:t>Aygören-Pürsün, E.</w:t>
            </w:r>
            <w:r w:rsidRPr="004957BC">
              <w:rPr>
                <w:rFonts w:ascii="Verdana" w:hAnsi="Verdana" w:cs="Arial"/>
                <w:sz w:val="20"/>
                <w:szCs w:val="20"/>
                <w:vertAlign w:val="superscript"/>
                <w:lang w:val="en-US"/>
              </w:rPr>
              <w:t>*</w:t>
            </w:r>
            <w:r w:rsidRPr="004957BC">
              <w:rPr>
                <w:rFonts w:ascii="Verdana" w:hAnsi="Verdana" w:cs="Arial"/>
                <w:sz w:val="20"/>
                <w:szCs w:val="20"/>
                <w:lang w:val="en-US"/>
              </w:rPr>
              <w:t>, Zanichelli, A.</w:t>
            </w:r>
            <w:r w:rsidRPr="004957BC">
              <w:rPr>
                <w:rFonts w:ascii="Verdana" w:hAnsi="Verdana" w:cs="Arial"/>
                <w:sz w:val="20"/>
                <w:szCs w:val="20"/>
                <w:vertAlign w:val="superscript"/>
                <w:lang w:val="en-US"/>
              </w:rPr>
              <w:t>*</w:t>
            </w:r>
            <w:r w:rsidRPr="004957BC">
              <w:rPr>
                <w:rFonts w:ascii="Verdana" w:hAnsi="Verdana" w:cs="Arial"/>
                <w:sz w:val="20"/>
                <w:szCs w:val="20"/>
                <w:lang w:val="en-US"/>
              </w:rPr>
              <w:t xml:space="preserve">, Cohn, D. M., Cancian, M., Hakl, R., Kinaciyan, T., Magerl, M., Martinez-Saguer, I., Stobiecki, M., Farkas, H., Kiani-Alikhan, S., Grivcheva-Panovska, V., Bernstein, J. A., Li, H., Longhurst, H. J., Audhya, P. K., Smith, M. D., Yea, C. M., Mätzel, A., Lee, D. K., Feener, E. P., Gower, R., Lumry, W. R., Banerji, A., Riedl, M. A., and </w:t>
            </w:r>
            <w:r w:rsidRPr="004957BC">
              <w:rPr>
                <w:rFonts w:ascii="Verdana" w:hAnsi="Verdana" w:cs="Arial"/>
                <w:b/>
                <w:sz w:val="20"/>
                <w:szCs w:val="20"/>
                <w:lang w:val="en-US"/>
              </w:rPr>
              <w:t>Maurer, M.</w:t>
            </w:r>
            <w:r w:rsidRPr="004957BC">
              <w:rPr>
                <w:rFonts w:ascii="Verdana" w:hAnsi="Verdana" w:cs="Arial"/>
                <w:sz w:val="20"/>
                <w:szCs w:val="20"/>
                <w:vertAlign w:val="superscript"/>
                <w:lang w:val="en-US"/>
              </w:rPr>
              <w:t>+</w:t>
            </w:r>
            <w:r w:rsidRPr="004957BC">
              <w:rPr>
                <w:rFonts w:ascii="Verdana" w:hAnsi="Verdana" w:cs="Arial"/>
                <w:sz w:val="20"/>
                <w:szCs w:val="20"/>
                <w:lang w:val="en-US"/>
              </w:rPr>
              <w:t xml:space="preserve">: </w:t>
            </w:r>
            <w:r>
              <w:rPr>
                <w:rFonts w:ascii="Verdana" w:hAnsi="Verdana" w:cs="Arial"/>
                <w:sz w:val="20"/>
                <w:szCs w:val="20"/>
                <w:lang w:val="en-US"/>
              </w:rPr>
              <w:t>An i</w:t>
            </w:r>
            <w:r w:rsidRPr="004957BC">
              <w:rPr>
                <w:rFonts w:ascii="Verdana" w:hAnsi="Verdana" w:cs="Arial"/>
                <w:sz w:val="20"/>
                <w:szCs w:val="20"/>
                <w:lang w:val="en-US"/>
              </w:rPr>
              <w:t>nvestigational o</w:t>
            </w:r>
            <w:r>
              <w:rPr>
                <w:rFonts w:ascii="Verdana" w:hAnsi="Verdana" w:cs="Arial"/>
                <w:sz w:val="20"/>
                <w:szCs w:val="20"/>
                <w:lang w:val="en-US"/>
              </w:rPr>
              <w:t>ral plasma kallikrein inhibitor</w:t>
            </w:r>
            <w:r w:rsidRPr="004957BC">
              <w:rPr>
                <w:rFonts w:ascii="Verdana" w:hAnsi="Verdana" w:cs="Arial"/>
                <w:sz w:val="20"/>
                <w:szCs w:val="20"/>
                <w:lang w:val="en-US"/>
              </w:rPr>
              <w:t xml:space="preserve"> for on-demand treatment of hereditary angioedema</w:t>
            </w:r>
            <w:r>
              <w:rPr>
                <w:rFonts w:ascii="Verdana" w:hAnsi="Verdana" w:cs="Arial"/>
                <w:sz w:val="20"/>
                <w:szCs w:val="20"/>
                <w:lang w:val="en-US"/>
              </w:rPr>
              <w:t>: a two-part, randomized, double-blind, placebo-controlled, crossover phase 2 trial</w:t>
            </w:r>
            <w:r w:rsidRPr="004957BC">
              <w:rPr>
                <w:rFonts w:ascii="Verdana" w:hAnsi="Verdana" w:cs="Arial"/>
                <w:sz w:val="20"/>
                <w:szCs w:val="20"/>
                <w:lang w:val="en-US"/>
              </w:rPr>
              <w:t xml:space="preserve">. </w:t>
            </w:r>
            <w:r w:rsidRPr="006E520C">
              <w:rPr>
                <w:rFonts w:ascii="Verdana" w:hAnsi="Verdana" w:cs="Arial"/>
                <w:i/>
                <w:sz w:val="20"/>
                <w:szCs w:val="20"/>
                <w:lang w:val="en-US"/>
              </w:rPr>
              <w:t>Lancet</w:t>
            </w:r>
            <w:r w:rsidRPr="006E520C">
              <w:rPr>
                <w:rFonts w:ascii="Verdana" w:hAnsi="Verdana" w:cs="Arial"/>
                <w:sz w:val="20"/>
                <w:szCs w:val="20"/>
                <w:lang w:val="en-US"/>
              </w:rPr>
              <w:t xml:space="preserve"> 2023</w:t>
            </w:r>
            <w:r>
              <w:rPr>
                <w:rFonts w:ascii="Verdana" w:hAnsi="Verdana" w:cs="Arial"/>
                <w:sz w:val="20"/>
                <w:szCs w:val="20"/>
                <w:lang w:val="en-US"/>
              </w:rPr>
              <w:t>: 401; 458-469</w:t>
            </w:r>
            <w:r w:rsidRPr="006E520C">
              <w:rPr>
                <w:rFonts w:ascii="Verdana" w:hAnsi="Verdana" w:cs="Arial"/>
                <w:sz w:val="20"/>
                <w:szCs w:val="20"/>
                <w:lang w:val="en-US"/>
              </w:rPr>
              <w:t xml:space="preserve">. </w:t>
            </w:r>
            <w:r>
              <w:rPr>
                <w:rFonts w:ascii="Verdana" w:hAnsi="Verdana" w:cs="Arial"/>
                <w:iCs/>
                <w:sz w:val="20"/>
                <w:szCs w:val="20"/>
                <w:lang w:val="en-US"/>
              </w:rPr>
              <w:t>IF: 98.40</w:t>
            </w:r>
          </w:p>
        </w:tc>
      </w:tr>
      <w:tr w:rsidR="003E6C23" w:rsidRPr="00B317AC" w:rsidDel="00306D8F" w14:paraId="70DEC0A8" w14:textId="77777777" w:rsidTr="00D24651">
        <w:tc>
          <w:tcPr>
            <w:tcW w:w="727" w:type="dxa"/>
            <w:shd w:val="clear" w:color="auto" w:fill="auto"/>
          </w:tcPr>
          <w:p w14:paraId="04C1777B" w14:textId="64CB0865"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522.</w:t>
            </w:r>
          </w:p>
        </w:tc>
        <w:tc>
          <w:tcPr>
            <w:tcW w:w="8441" w:type="dxa"/>
            <w:shd w:val="clear" w:color="auto" w:fill="auto"/>
          </w:tcPr>
          <w:p w14:paraId="0D116F12" w14:textId="7E59688D" w:rsidR="003E6C23" w:rsidRPr="00B317AC"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sz w:val="20"/>
                <w:szCs w:val="20"/>
                <w:lang w:val="en-US"/>
              </w:rPr>
              <w:t>Ngouateu Tateng, A.</w:t>
            </w:r>
            <w:r w:rsidRPr="006B3DB3">
              <w:rPr>
                <w:rFonts w:ascii="Verdana" w:hAnsi="Verdana" w:cs="Arial"/>
                <w:sz w:val="20"/>
                <w:szCs w:val="20"/>
                <w:lang w:val="en-US"/>
              </w:rPr>
              <w:t xml:space="preserve">, </w:t>
            </w:r>
            <w:r>
              <w:rPr>
                <w:rFonts w:ascii="Verdana" w:hAnsi="Verdana" w:cs="Arial"/>
                <w:sz w:val="20"/>
                <w:szCs w:val="20"/>
                <w:lang w:val="en-US"/>
              </w:rPr>
              <w:t>Ngouateu, O. B.</w:t>
            </w:r>
            <w:r w:rsidRPr="006B3DB3">
              <w:rPr>
                <w:rFonts w:ascii="Verdana" w:hAnsi="Verdana" w:cs="Arial"/>
                <w:sz w:val="20"/>
                <w:szCs w:val="20"/>
                <w:lang w:val="en-US"/>
              </w:rPr>
              <w:t>, Vincent</w:t>
            </w:r>
            <w:r>
              <w:rPr>
                <w:rFonts w:ascii="Verdana" w:hAnsi="Verdana" w:cs="Arial"/>
                <w:sz w:val="20"/>
                <w:szCs w:val="20"/>
                <w:lang w:val="en-US"/>
              </w:rPr>
              <w:t>,</w:t>
            </w:r>
            <w:r w:rsidRPr="006B3DB3">
              <w:rPr>
                <w:rFonts w:ascii="Verdana" w:hAnsi="Verdana" w:cs="Arial"/>
                <w:sz w:val="20"/>
                <w:szCs w:val="20"/>
                <w:lang w:val="en-US"/>
              </w:rPr>
              <w:t xml:space="preserve"> K</w:t>
            </w:r>
            <w:r>
              <w:rPr>
                <w:rFonts w:ascii="Verdana" w:hAnsi="Verdana" w:cs="Arial"/>
                <w:sz w:val="20"/>
                <w:szCs w:val="20"/>
                <w:lang w:val="en-US"/>
              </w:rPr>
              <w:t xml:space="preserve">. </w:t>
            </w:r>
            <w:r w:rsidRPr="006B3DB3">
              <w:rPr>
                <w:rFonts w:ascii="Verdana" w:hAnsi="Verdana" w:cs="Arial"/>
                <w:sz w:val="20"/>
                <w:szCs w:val="20"/>
                <w:lang w:val="en-US"/>
              </w:rPr>
              <w:t>P</w:t>
            </w:r>
            <w:r>
              <w:rPr>
                <w:rFonts w:ascii="Verdana" w:hAnsi="Verdana" w:cs="Arial"/>
                <w:sz w:val="20"/>
                <w:szCs w:val="20"/>
                <w:lang w:val="en-US"/>
              </w:rPr>
              <w:t>.</w:t>
            </w:r>
            <w:r w:rsidRPr="006B3DB3">
              <w:rPr>
                <w:rFonts w:ascii="Verdana" w:hAnsi="Verdana" w:cs="Arial"/>
                <w:sz w:val="20"/>
                <w:szCs w:val="20"/>
                <w:lang w:val="en-US"/>
              </w:rPr>
              <w:t xml:space="preserve">, </w:t>
            </w:r>
            <w:r w:rsidRPr="00CD5C3F">
              <w:rPr>
                <w:rFonts w:ascii="Verdana" w:hAnsi="Verdana" w:cs="Arial"/>
                <w:b/>
                <w:sz w:val="20"/>
                <w:szCs w:val="20"/>
                <w:lang w:val="en-US"/>
              </w:rPr>
              <w:t>Maurer. M</w:t>
            </w:r>
            <w:r w:rsidRPr="00CD5C3F">
              <w:rPr>
                <w:rFonts w:ascii="Verdana" w:hAnsi="Verdana" w:cs="Arial"/>
                <w:sz w:val="20"/>
                <w:szCs w:val="20"/>
                <w:lang w:val="en-US"/>
              </w:rPr>
              <w:t>.</w:t>
            </w:r>
            <w:r w:rsidRPr="006B3DB3">
              <w:rPr>
                <w:rFonts w:ascii="Verdana" w:hAnsi="Verdana" w:cs="Arial"/>
                <w:sz w:val="20"/>
                <w:szCs w:val="20"/>
                <w:lang w:val="en-US"/>
              </w:rPr>
              <w:t>, von Stebut</w:t>
            </w:r>
            <w:r>
              <w:rPr>
                <w:rFonts w:ascii="Verdana" w:hAnsi="Verdana" w:cs="Arial"/>
                <w:sz w:val="20"/>
                <w:szCs w:val="20"/>
                <w:lang w:val="en-US"/>
              </w:rPr>
              <w:t>,</w:t>
            </w:r>
            <w:r w:rsidRPr="006B3DB3">
              <w:rPr>
                <w:rFonts w:ascii="Verdana" w:hAnsi="Verdana" w:cs="Arial"/>
                <w:sz w:val="20"/>
                <w:szCs w:val="20"/>
                <w:lang w:val="en-US"/>
              </w:rPr>
              <w:t xml:space="preserve"> E</w:t>
            </w:r>
            <w:r>
              <w:rPr>
                <w:rFonts w:ascii="Verdana" w:hAnsi="Verdana" w:cs="Arial"/>
                <w:sz w:val="20"/>
                <w:szCs w:val="20"/>
                <w:lang w:val="en-US"/>
              </w:rPr>
              <w:t>.</w:t>
            </w:r>
            <w:r w:rsidRPr="006B3DB3">
              <w:rPr>
                <w:rFonts w:ascii="Verdana" w:hAnsi="Verdana" w:cs="Arial"/>
                <w:sz w:val="20"/>
                <w:szCs w:val="20"/>
                <w:lang w:val="en-US"/>
              </w:rPr>
              <w:t xml:space="preserve">, </w:t>
            </w:r>
            <w:r>
              <w:rPr>
                <w:rFonts w:ascii="Verdana" w:hAnsi="Verdana" w:cs="Arial"/>
                <w:sz w:val="20"/>
                <w:szCs w:val="20"/>
                <w:lang w:val="en-US"/>
              </w:rPr>
              <w:t>Krüger, A.</w:t>
            </w:r>
            <w:r w:rsidRPr="006B3DB3">
              <w:rPr>
                <w:rFonts w:ascii="Verdana" w:hAnsi="Verdana" w:cs="Arial"/>
                <w:sz w:val="20"/>
                <w:szCs w:val="20"/>
                <w:lang w:val="en-US"/>
              </w:rPr>
              <w:t xml:space="preserve">, </w:t>
            </w:r>
            <w:r>
              <w:rPr>
                <w:rFonts w:ascii="Verdana" w:hAnsi="Verdana" w:cs="Arial"/>
                <w:sz w:val="20"/>
                <w:szCs w:val="20"/>
                <w:lang w:val="en-US"/>
              </w:rPr>
              <w:t>and Dondji, B</w:t>
            </w:r>
            <w:r w:rsidRPr="006B3DB3">
              <w:rPr>
                <w:rFonts w:ascii="Verdana" w:hAnsi="Verdana" w:cs="Arial"/>
                <w:sz w:val="20"/>
                <w:szCs w:val="20"/>
                <w:lang w:val="en-US"/>
              </w:rPr>
              <w:t>.</w:t>
            </w:r>
            <w:r>
              <w:rPr>
                <w:rFonts w:ascii="Verdana" w:hAnsi="Verdana" w:cs="Arial"/>
                <w:sz w:val="20"/>
                <w:szCs w:val="20"/>
                <w:lang w:val="en-US"/>
              </w:rPr>
              <w:t>:</w:t>
            </w:r>
            <w:r w:rsidRPr="006B3DB3">
              <w:rPr>
                <w:rFonts w:ascii="Verdana" w:hAnsi="Verdana" w:cs="Arial"/>
                <w:sz w:val="20"/>
                <w:szCs w:val="20"/>
                <w:lang w:val="en-US"/>
              </w:rPr>
              <w:t xml:space="preserve"> Ecological site distribution of sand fly species of Mokolo, an endemic focus of cutaneous leishmaniasis in northern Cameroon. </w:t>
            </w:r>
            <w:r w:rsidRPr="00CD5C3F">
              <w:rPr>
                <w:rFonts w:ascii="Verdana" w:hAnsi="Verdana" w:cs="Arial"/>
                <w:i/>
                <w:sz w:val="20"/>
                <w:szCs w:val="20"/>
                <w:lang w:val="en-US"/>
              </w:rPr>
              <w:t>Acta Trop</w:t>
            </w:r>
            <w:r>
              <w:rPr>
                <w:rFonts w:ascii="Verdana" w:hAnsi="Verdana" w:cs="Arial"/>
                <w:sz w:val="20"/>
                <w:szCs w:val="20"/>
                <w:lang w:val="en-US"/>
              </w:rPr>
              <w:t xml:space="preserve">. 2023: 239; </w:t>
            </w:r>
            <w:r w:rsidRPr="006B3DB3">
              <w:rPr>
                <w:rFonts w:ascii="Verdana" w:hAnsi="Verdana" w:cs="Arial"/>
                <w:sz w:val="20"/>
                <w:szCs w:val="20"/>
                <w:lang w:val="en-US"/>
              </w:rPr>
              <w:t>106809</w:t>
            </w:r>
            <w:r w:rsidRPr="005A043C">
              <w:rPr>
                <w:rFonts w:ascii="Verdana" w:hAnsi="Verdana" w:cs="Arial"/>
                <w:sz w:val="20"/>
                <w:szCs w:val="20"/>
                <w:lang w:val="en-US"/>
              </w:rPr>
              <w:t>. I</w:t>
            </w:r>
            <w:r>
              <w:rPr>
                <w:rFonts w:ascii="Verdana" w:hAnsi="Verdana" w:cs="Arial"/>
                <w:sz w:val="20"/>
                <w:szCs w:val="20"/>
                <w:lang w:val="en-US"/>
              </w:rPr>
              <w:t>F: 2.10</w:t>
            </w:r>
          </w:p>
        </w:tc>
      </w:tr>
      <w:tr w:rsidR="003E6C23" w:rsidRPr="00AC5A98" w:rsidDel="00306D8F" w14:paraId="41BCCA21" w14:textId="77777777" w:rsidTr="00D24651">
        <w:tc>
          <w:tcPr>
            <w:tcW w:w="727" w:type="dxa"/>
            <w:shd w:val="clear" w:color="auto" w:fill="auto"/>
          </w:tcPr>
          <w:p w14:paraId="09C89559" w14:textId="468BE43E"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521.</w:t>
            </w:r>
          </w:p>
        </w:tc>
        <w:tc>
          <w:tcPr>
            <w:tcW w:w="8441" w:type="dxa"/>
            <w:shd w:val="clear" w:color="auto" w:fill="auto"/>
          </w:tcPr>
          <w:p w14:paraId="6F163359" w14:textId="0F7A23EF" w:rsidR="003E6C23" w:rsidRPr="000043FB"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ED6542">
              <w:rPr>
                <w:rFonts w:ascii="Verdana" w:hAnsi="Verdana" w:cs="Arial"/>
                <w:sz w:val="20"/>
                <w:szCs w:val="20"/>
              </w:rPr>
              <w:t>Zuberbier, T.</w:t>
            </w:r>
            <w:r w:rsidRPr="00ED6542">
              <w:rPr>
                <w:rFonts w:ascii="Verdana" w:hAnsi="Verdana" w:cs="Arial"/>
                <w:sz w:val="20"/>
                <w:szCs w:val="20"/>
                <w:vertAlign w:val="superscript"/>
              </w:rPr>
              <w:t>+</w:t>
            </w:r>
            <w:r w:rsidRPr="00ED6542">
              <w:rPr>
                <w:rFonts w:ascii="Verdana" w:hAnsi="Verdana" w:cs="Arial"/>
                <w:sz w:val="20"/>
                <w:szCs w:val="20"/>
              </w:rPr>
              <w:t>, Altrichter, S., Bauer, S., Brehler, R., Brockow, K., Dressler, C., Fluhr, J., Gaskins, M., Hamelmann, E., Kühne, K., Merk, H., Mülleneisen, N. K., Na</w:t>
            </w:r>
            <w:r w:rsidRPr="00767B55">
              <w:rPr>
                <w:rFonts w:ascii="Verdana" w:hAnsi="Verdana" w:cs="Arial"/>
                <w:sz w:val="20"/>
                <w:szCs w:val="20"/>
              </w:rPr>
              <w:t>st, A.</w:t>
            </w:r>
            <w:r w:rsidRPr="00ED6542">
              <w:rPr>
                <w:rFonts w:ascii="Verdana" w:hAnsi="Verdana" w:cs="Arial"/>
                <w:sz w:val="20"/>
                <w:szCs w:val="20"/>
              </w:rPr>
              <w:t xml:space="preserve">Olze, H., Ott, H., Pleimes, M., Ruëff, F., Staubach-Renz, P., Wedi, B., and </w:t>
            </w:r>
            <w:r w:rsidRPr="0088109D">
              <w:rPr>
                <w:rFonts w:ascii="Verdana" w:hAnsi="Verdana" w:cs="Arial"/>
                <w:b/>
                <w:sz w:val="20"/>
                <w:szCs w:val="20"/>
              </w:rPr>
              <w:t>Maurer, M.</w:t>
            </w:r>
            <w:r w:rsidRPr="00F00ECD">
              <w:rPr>
                <w:rFonts w:ascii="Verdana" w:hAnsi="Verdana" w:cs="Arial"/>
                <w:sz w:val="20"/>
                <w:szCs w:val="20"/>
              </w:rPr>
              <w:t xml:space="preserve">: S3-Leitlinie: Klassifikation, Diagnostik und Therapie der Urtikaria. </w:t>
            </w:r>
            <w:r w:rsidRPr="00140861">
              <w:rPr>
                <w:rFonts w:ascii="Verdana" w:hAnsi="Verdana" w:cs="Arial"/>
                <w:i/>
                <w:sz w:val="20"/>
                <w:szCs w:val="20"/>
                <w:lang w:val="en-US"/>
              </w:rPr>
              <w:t>Allergologie</w:t>
            </w:r>
            <w:r w:rsidRPr="00140861">
              <w:rPr>
                <w:rFonts w:ascii="Verdana" w:hAnsi="Verdana" w:cs="Arial"/>
                <w:sz w:val="20"/>
                <w:szCs w:val="20"/>
                <w:lang w:val="en-US"/>
              </w:rPr>
              <w:t xml:space="preserve"> 2023: 46; 9-40. </w:t>
            </w:r>
            <w:r w:rsidRPr="000043FB">
              <w:rPr>
                <w:rFonts w:ascii="Verdana" w:hAnsi="Verdana" w:cs="Arial"/>
                <w:sz w:val="20"/>
                <w:szCs w:val="20"/>
                <w:lang w:val="en-US"/>
              </w:rPr>
              <w:t xml:space="preserve">IF: </w:t>
            </w:r>
            <w:r>
              <w:rPr>
                <w:rFonts w:ascii="Verdana" w:hAnsi="Verdana" w:cs="Arial"/>
                <w:sz w:val="20"/>
                <w:szCs w:val="20"/>
                <w:lang w:val="en-US"/>
              </w:rPr>
              <w:t>1.40</w:t>
            </w:r>
          </w:p>
        </w:tc>
      </w:tr>
      <w:tr w:rsidR="003E6C23" w:rsidRPr="00B317AC" w:rsidDel="00306D8F" w14:paraId="270CA5F7" w14:textId="77777777" w:rsidTr="00D24651">
        <w:tc>
          <w:tcPr>
            <w:tcW w:w="727" w:type="dxa"/>
            <w:shd w:val="clear" w:color="auto" w:fill="auto"/>
          </w:tcPr>
          <w:p w14:paraId="055164B0" w14:textId="43AD7C12" w:rsidR="003E6C23" w:rsidRPr="000043FB"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0043FB">
              <w:rPr>
                <w:rFonts w:ascii="Verdana" w:hAnsi="Verdana"/>
                <w:sz w:val="20"/>
                <w:szCs w:val="20"/>
                <w:lang w:val="en-US"/>
              </w:rPr>
              <w:t>520.</w:t>
            </w:r>
          </w:p>
        </w:tc>
        <w:tc>
          <w:tcPr>
            <w:tcW w:w="8441" w:type="dxa"/>
            <w:shd w:val="clear" w:color="auto" w:fill="auto"/>
          </w:tcPr>
          <w:p w14:paraId="1E907607" w14:textId="783F0B77" w:rsidR="003E6C23" w:rsidRPr="00B317AC"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0043FB">
              <w:rPr>
                <w:rFonts w:ascii="Verdana" w:hAnsi="Verdana" w:cs="Arial"/>
                <w:b/>
                <w:sz w:val="20"/>
                <w:szCs w:val="20"/>
                <w:lang w:val="en-US"/>
              </w:rPr>
              <w:t>Maurer, M.</w:t>
            </w:r>
            <w:r w:rsidRPr="000043FB">
              <w:rPr>
                <w:rFonts w:ascii="Verdana" w:hAnsi="Verdana" w:cs="Arial"/>
                <w:sz w:val="20"/>
                <w:szCs w:val="20"/>
                <w:vertAlign w:val="superscript"/>
                <w:lang w:val="en-US"/>
              </w:rPr>
              <w:t>+</w:t>
            </w:r>
            <w:r w:rsidRPr="000043FB">
              <w:rPr>
                <w:rFonts w:ascii="Verdana" w:hAnsi="Verdana" w:cs="Arial"/>
                <w:sz w:val="20"/>
                <w:szCs w:val="20"/>
                <w:lang w:val="en-US"/>
              </w:rPr>
              <w:t>, Abuzakouk, M., Al-Ahmad, M., Al-Herz, W., Alrayees, H., Al-Tamemi, S., Arnaout, R., Binghadeer, H., Gut</w:t>
            </w:r>
            <w:r w:rsidRPr="00D5768B">
              <w:rPr>
                <w:rFonts w:ascii="Verdana" w:hAnsi="Verdana" w:cs="Arial"/>
                <w:sz w:val="20"/>
                <w:szCs w:val="20"/>
                <w:lang w:val="en-US"/>
              </w:rPr>
              <w:t>ta, R</w:t>
            </w:r>
            <w:r>
              <w:rPr>
                <w:rFonts w:ascii="Verdana" w:hAnsi="Verdana" w:cs="Arial"/>
                <w:sz w:val="20"/>
                <w:szCs w:val="20"/>
                <w:lang w:val="en-US"/>
              </w:rPr>
              <w:t xml:space="preserve">., Irani, C., Mobayed, H., Nasr, I., Shendi, H., and Zaitoun, F.: Consensus on diagnosis and management of hereditary angioedema in the Middle East: a Delphi initiative. </w:t>
            </w:r>
            <w:r w:rsidRPr="004A6570">
              <w:rPr>
                <w:rFonts w:ascii="Verdana" w:hAnsi="Verdana" w:cs="Arial"/>
                <w:i/>
                <w:sz w:val="20"/>
                <w:szCs w:val="20"/>
                <w:lang w:val="en-US"/>
              </w:rPr>
              <w:t>World Allergy Organ. J.</w:t>
            </w:r>
            <w:r>
              <w:rPr>
                <w:rFonts w:ascii="Verdana" w:hAnsi="Verdana" w:cs="Arial"/>
                <w:sz w:val="20"/>
                <w:szCs w:val="20"/>
                <w:lang w:val="en-US"/>
              </w:rPr>
              <w:t xml:space="preserve"> 2023: 16; 100729. IF: 3.90</w:t>
            </w:r>
          </w:p>
        </w:tc>
      </w:tr>
      <w:tr w:rsidR="003E6C23" w:rsidRPr="0069105C" w:rsidDel="00306D8F" w14:paraId="615CAA2F" w14:textId="77777777" w:rsidTr="00D24651">
        <w:tc>
          <w:tcPr>
            <w:tcW w:w="727" w:type="dxa"/>
            <w:shd w:val="clear" w:color="auto" w:fill="auto"/>
          </w:tcPr>
          <w:p w14:paraId="04A6D9C1" w14:textId="2B4FB5CB"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519.</w:t>
            </w:r>
          </w:p>
        </w:tc>
        <w:tc>
          <w:tcPr>
            <w:tcW w:w="8441" w:type="dxa"/>
            <w:shd w:val="clear" w:color="auto" w:fill="auto"/>
          </w:tcPr>
          <w:p w14:paraId="0FFC6934" w14:textId="28AE9E59" w:rsidR="003E6C23" w:rsidRPr="00B317AC"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9A4AD3">
              <w:rPr>
                <w:rFonts w:ascii="Verdana" w:hAnsi="Verdana" w:cs="Arial"/>
                <w:sz w:val="20"/>
                <w:szCs w:val="20"/>
                <w:lang w:val="en-US"/>
              </w:rPr>
              <w:t>Zhu, C.</w:t>
            </w:r>
            <w:r>
              <w:rPr>
                <w:rFonts w:ascii="Verdana" w:hAnsi="Verdana" w:cs="Arial"/>
                <w:sz w:val="20"/>
                <w:szCs w:val="20"/>
                <w:vertAlign w:val="superscript"/>
                <w:lang w:val="en-US"/>
              </w:rPr>
              <w:t>*</w:t>
            </w:r>
            <w:r w:rsidRPr="009A4AD3">
              <w:rPr>
                <w:rFonts w:ascii="Verdana" w:hAnsi="Verdana" w:cs="Arial"/>
                <w:sz w:val="20"/>
                <w:szCs w:val="20"/>
                <w:lang w:val="en-US"/>
              </w:rPr>
              <w:t>, Fok, J., Lin, L.</w:t>
            </w:r>
            <w:r w:rsidRPr="009A4AD3">
              <w:rPr>
                <w:rFonts w:ascii="Verdana" w:hAnsi="Verdana" w:cs="Arial"/>
                <w:sz w:val="20"/>
                <w:szCs w:val="20"/>
                <w:vertAlign w:val="superscript"/>
                <w:lang w:val="en-US"/>
              </w:rPr>
              <w:t>+</w:t>
            </w:r>
            <w:r w:rsidRPr="009A4AD3">
              <w:rPr>
                <w:rFonts w:ascii="Verdana" w:hAnsi="Verdana" w:cs="Arial"/>
                <w:sz w:val="20"/>
                <w:szCs w:val="20"/>
                <w:lang w:val="en-US"/>
              </w:rPr>
              <w:t>, Su, H.</w:t>
            </w:r>
            <w:r w:rsidRPr="009A4AD3">
              <w:rPr>
                <w:rFonts w:ascii="Verdana" w:hAnsi="Verdana" w:cs="Arial"/>
                <w:sz w:val="20"/>
                <w:szCs w:val="20"/>
                <w:vertAlign w:val="superscript"/>
                <w:lang w:val="en-US"/>
              </w:rPr>
              <w:t>+</w:t>
            </w:r>
            <w:r>
              <w:rPr>
                <w:rFonts w:ascii="Verdana" w:hAnsi="Verdana" w:cs="Arial"/>
                <w:sz w:val="20"/>
                <w:szCs w:val="20"/>
                <w:vertAlign w:val="superscript"/>
                <w:lang w:val="en-US"/>
              </w:rPr>
              <w:t>*</w:t>
            </w:r>
            <w:r w:rsidRPr="009A4AD3">
              <w:rPr>
                <w:rFonts w:ascii="Verdana" w:hAnsi="Verdana" w:cs="Arial"/>
                <w:sz w:val="20"/>
                <w:szCs w:val="20"/>
                <w:lang w:val="en-US"/>
              </w:rPr>
              <w:t xml:space="preserve">, and </w:t>
            </w:r>
            <w:r w:rsidRPr="009A4AD3">
              <w:rPr>
                <w:rFonts w:ascii="Verdana" w:hAnsi="Verdana" w:cs="Arial"/>
                <w:b/>
                <w:sz w:val="20"/>
                <w:szCs w:val="20"/>
                <w:lang w:val="en-US"/>
              </w:rPr>
              <w:t>Maurer, M.</w:t>
            </w:r>
            <w:r w:rsidRPr="009A4AD3">
              <w:rPr>
                <w:rFonts w:ascii="Verdana" w:hAnsi="Verdana" w:cs="Arial"/>
                <w:sz w:val="20"/>
                <w:szCs w:val="20"/>
                <w:lang w:val="en-US"/>
              </w:rPr>
              <w:t>: Complete response to dupilumab in a patient with chronic spontaneou</w:t>
            </w:r>
            <w:r w:rsidRPr="00D73BB5">
              <w:rPr>
                <w:rFonts w:ascii="Verdana" w:hAnsi="Verdana" w:cs="Arial"/>
                <w:sz w:val="20"/>
                <w:szCs w:val="20"/>
                <w:lang w:val="en-US"/>
              </w:rPr>
              <w:t xml:space="preserve">s </w:t>
            </w:r>
            <w:r w:rsidRPr="00732878">
              <w:rPr>
                <w:rFonts w:ascii="Verdana" w:hAnsi="Verdana" w:cs="Arial"/>
                <w:sz w:val="20"/>
                <w:szCs w:val="20"/>
                <w:lang w:val="en-US"/>
              </w:rPr>
              <w:t>urticaria who did not tolerate omalizumab</w:t>
            </w:r>
            <w:r>
              <w:rPr>
                <w:rFonts w:ascii="Verdana" w:hAnsi="Verdana" w:cs="Arial"/>
                <w:sz w:val="20"/>
                <w:szCs w:val="20"/>
                <w:lang w:val="en-US"/>
              </w:rPr>
              <w:t xml:space="preserve">. </w:t>
            </w:r>
            <w:r>
              <w:rPr>
                <w:rFonts w:ascii="Verdana" w:hAnsi="Verdana" w:cs="Arial"/>
                <w:i/>
                <w:sz w:val="20"/>
                <w:szCs w:val="20"/>
                <w:lang w:val="en-US"/>
              </w:rPr>
              <w:t>JAAD Case Rep</w:t>
            </w:r>
            <w:r>
              <w:rPr>
                <w:rFonts w:ascii="Verdana" w:hAnsi="Verdana" w:cs="Arial"/>
                <w:sz w:val="20"/>
                <w:szCs w:val="20"/>
                <w:lang w:val="en-US"/>
              </w:rPr>
              <w:t xml:space="preserve">. </w:t>
            </w:r>
            <w:r>
              <w:rPr>
                <w:rFonts w:ascii="Verdana" w:hAnsi="Verdana"/>
                <w:sz w:val="20"/>
                <w:szCs w:val="20"/>
                <w:lang w:val="en-US"/>
              </w:rPr>
              <w:t>2023: 32; 109-112</w:t>
            </w:r>
            <w:r>
              <w:rPr>
                <w:rFonts w:ascii="Verdana" w:hAnsi="Verdana"/>
                <w:i/>
                <w:sz w:val="20"/>
                <w:szCs w:val="20"/>
                <w:lang w:val="en-GB"/>
              </w:rPr>
              <w:t>.</w:t>
            </w:r>
            <w:r w:rsidRPr="000A2EA4">
              <w:rPr>
                <w:rFonts w:ascii="Verdana" w:hAnsi="Verdana"/>
                <w:sz w:val="20"/>
                <w:szCs w:val="20"/>
                <w:lang w:val="en-GB"/>
              </w:rPr>
              <w:t xml:space="preserve"> IF: </w:t>
            </w:r>
            <w:r>
              <w:rPr>
                <w:rFonts w:ascii="Verdana" w:hAnsi="Verdana"/>
                <w:sz w:val="20"/>
                <w:szCs w:val="20"/>
                <w:lang w:val="en-GB"/>
              </w:rPr>
              <w:t>N/A</w:t>
            </w:r>
          </w:p>
        </w:tc>
      </w:tr>
      <w:tr w:rsidR="003E6C23" w:rsidRPr="00B317AC" w:rsidDel="00306D8F" w14:paraId="64B30D59" w14:textId="77777777" w:rsidTr="00D24651">
        <w:tc>
          <w:tcPr>
            <w:tcW w:w="727" w:type="dxa"/>
            <w:shd w:val="clear" w:color="auto" w:fill="auto"/>
          </w:tcPr>
          <w:p w14:paraId="2A555D6C" w14:textId="2CA33D33"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518.</w:t>
            </w:r>
          </w:p>
        </w:tc>
        <w:tc>
          <w:tcPr>
            <w:tcW w:w="8441" w:type="dxa"/>
            <w:shd w:val="clear" w:color="auto" w:fill="auto"/>
          </w:tcPr>
          <w:p w14:paraId="27EDB12F" w14:textId="6DF9BE3D" w:rsidR="003E6C23" w:rsidRPr="00B317AC"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4957BC">
              <w:rPr>
                <w:rFonts w:ascii="Verdana" w:hAnsi="Verdana" w:cs="Arial"/>
                <w:sz w:val="20"/>
                <w:szCs w:val="20"/>
                <w:lang w:val="en-US"/>
              </w:rPr>
              <w:t xml:space="preserve">Buttgereit, T., Fijen, L. M., Vera, C., Bergmann, K.-C., </w:t>
            </w:r>
            <w:r w:rsidRPr="004957BC">
              <w:rPr>
                <w:rFonts w:ascii="Verdana" w:hAnsi="Verdana" w:cs="Arial"/>
                <w:b/>
                <w:sz w:val="20"/>
                <w:szCs w:val="20"/>
                <w:lang w:val="en-US"/>
              </w:rPr>
              <w:t>Maurer, M.</w:t>
            </w:r>
            <w:r w:rsidRPr="004957BC">
              <w:rPr>
                <w:rFonts w:ascii="Verdana" w:hAnsi="Verdana" w:cs="Arial"/>
                <w:sz w:val="20"/>
                <w:szCs w:val="20"/>
                <w:lang w:val="en-US"/>
              </w:rPr>
              <w:t>, and Magerl, M.</w:t>
            </w:r>
            <w:r w:rsidRPr="00DD4028">
              <w:rPr>
                <w:rFonts w:ascii="Verdana" w:hAnsi="Verdana" w:cs="Arial"/>
                <w:sz w:val="20"/>
                <w:szCs w:val="20"/>
                <w:vertAlign w:val="superscript"/>
                <w:lang w:val="en-US"/>
              </w:rPr>
              <w:t>+</w:t>
            </w:r>
            <w:r w:rsidRPr="004957BC">
              <w:rPr>
                <w:rFonts w:ascii="Verdana" w:hAnsi="Verdana" w:cs="Arial"/>
                <w:sz w:val="20"/>
                <w:szCs w:val="20"/>
                <w:lang w:val="en-US"/>
              </w:rPr>
              <w:t xml:space="preserve">: Recurrent angioedema: diagnosing the rare and the frequent. </w:t>
            </w:r>
            <w:r>
              <w:rPr>
                <w:rFonts w:ascii="Verdana" w:hAnsi="Verdana" w:cs="Arial"/>
                <w:i/>
                <w:sz w:val="20"/>
                <w:szCs w:val="20"/>
                <w:lang w:val="en-US"/>
              </w:rPr>
              <w:t>Front. Med</w:t>
            </w:r>
            <w:r w:rsidRPr="005A043C">
              <w:rPr>
                <w:rFonts w:ascii="Verdana" w:hAnsi="Verdana" w:cs="Arial"/>
                <w:sz w:val="20"/>
                <w:szCs w:val="20"/>
                <w:lang w:val="en-US"/>
              </w:rPr>
              <w:t>. 2022:</w:t>
            </w:r>
            <w:r>
              <w:rPr>
                <w:rFonts w:ascii="Verdana" w:hAnsi="Verdana" w:cs="Arial"/>
                <w:sz w:val="20"/>
                <w:szCs w:val="20"/>
                <w:lang w:val="en-US"/>
              </w:rPr>
              <w:t xml:space="preserve"> 9; 1048480</w:t>
            </w:r>
            <w:r w:rsidRPr="005A043C">
              <w:rPr>
                <w:rFonts w:ascii="Verdana" w:hAnsi="Verdana" w:cs="Arial"/>
                <w:sz w:val="20"/>
                <w:szCs w:val="20"/>
                <w:lang w:val="en-US"/>
              </w:rPr>
              <w:t>. I</w:t>
            </w:r>
            <w:r>
              <w:rPr>
                <w:rFonts w:ascii="Verdana" w:hAnsi="Verdana" w:cs="Arial"/>
                <w:sz w:val="20"/>
                <w:szCs w:val="20"/>
                <w:lang w:val="en-US"/>
              </w:rPr>
              <w:t>F: 8.10</w:t>
            </w:r>
          </w:p>
        </w:tc>
      </w:tr>
      <w:tr w:rsidR="003E6C23" w:rsidRPr="00B317AC" w:rsidDel="00306D8F" w14:paraId="12B0BC12" w14:textId="77777777" w:rsidTr="00D24651">
        <w:tc>
          <w:tcPr>
            <w:tcW w:w="727" w:type="dxa"/>
            <w:shd w:val="clear" w:color="auto" w:fill="auto"/>
          </w:tcPr>
          <w:p w14:paraId="7FB85ED1" w14:textId="33D19DC8" w:rsidR="003E6C23" w:rsidRPr="004957BC"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4957BC">
              <w:rPr>
                <w:rFonts w:ascii="Verdana" w:hAnsi="Verdana"/>
                <w:sz w:val="20"/>
                <w:szCs w:val="20"/>
                <w:lang w:val="en-US"/>
              </w:rPr>
              <w:t>517.</w:t>
            </w:r>
          </w:p>
        </w:tc>
        <w:tc>
          <w:tcPr>
            <w:tcW w:w="8441" w:type="dxa"/>
            <w:shd w:val="clear" w:color="auto" w:fill="auto"/>
          </w:tcPr>
          <w:p w14:paraId="5F1A6565" w14:textId="28E8E03B" w:rsidR="003E6C23" w:rsidRPr="004957BC"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4C2AC8">
              <w:rPr>
                <w:rFonts w:ascii="Verdana" w:hAnsi="Verdana" w:cs="Arial"/>
                <w:b/>
                <w:sz w:val="20"/>
                <w:szCs w:val="20"/>
                <w:lang w:val="en-US"/>
              </w:rPr>
              <w:t>Maurer</w:t>
            </w:r>
            <w:r w:rsidRPr="0098086C">
              <w:rPr>
                <w:rFonts w:ascii="Verdana" w:hAnsi="Verdana" w:cs="Arial"/>
                <w:b/>
                <w:sz w:val="20"/>
                <w:szCs w:val="20"/>
                <w:lang w:val="en-US"/>
              </w:rPr>
              <w:t>,</w:t>
            </w:r>
            <w:r w:rsidRPr="004C2AC8">
              <w:rPr>
                <w:rFonts w:ascii="Verdana" w:hAnsi="Verdana" w:cs="Arial"/>
                <w:b/>
                <w:sz w:val="20"/>
                <w:szCs w:val="20"/>
                <w:lang w:val="en-US"/>
              </w:rPr>
              <w:t xml:space="preserve"> M.</w:t>
            </w:r>
            <w:r w:rsidRPr="0098086C">
              <w:rPr>
                <w:rFonts w:ascii="Verdana" w:hAnsi="Verdana" w:cs="Arial"/>
                <w:sz w:val="20"/>
                <w:szCs w:val="20"/>
                <w:vertAlign w:val="superscript"/>
                <w:lang w:val="en-US"/>
              </w:rPr>
              <w:t>+</w:t>
            </w:r>
            <w:r w:rsidRPr="004C2AC8">
              <w:rPr>
                <w:rFonts w:ascii="Verdana" w:hAnsi="Verdana" w:cs="Arial"/>
                <w:sz w:val="20"/>
                <w:szCs w:val="20"/>
                <w:lang w:val="en-US"/>
              </w:rPr>
              <w:t>, Berger</w:t>
            </w:r>
            <w:r w:rsidRPr="0098086C">
              <w:rPr>
                <w:rFonts w:ascii="Verdana" w:hAnsi="Verdana" w:cs="Arial"/>
                <w:sz w:val="20"/>
                <w:szCs w:val="20"/>
                <w:lang w:val="en-US"/>
              </w:rPr>
              <w:t>,</w:t>
            </w:r>
            <w:r w:rsidRPr="004C2AC8">
              <w:rPr>
                <w:rFonts w:ascii="Verdana" w:hAnsi="Verdana" w:cs="Arial"/>
                <w:sz w:val="20"/>
                <w:szCs w:val="20"/>
                <w:lang w:val="en-US"/>
              </w:rPr>
              <w:t xml:space="preserve"> W</w:t>
            </w:r>
            <w:r w:rsidRPr="0098086C">
              <w:rPr>
                <w:rFonts w:ascii="Verdana" w:hAnsi="Verdana" w:cs="Arial"/>
                <w:sz w:val="20"/>
                <w:szCs w:val="20"/>
                <w:lang w:val="en-US"/>
              </w:rPr>
              <w:t>.</w:t>
            </w:r>
            <w:r w:rsidRPr="004C2AC8">
              <w:rPr>
                <w:rFonts w:ascii="Verdana" w:hAnsi="Verdana" w:cs="Arial"/>
                <w:sz w:val="20"/>
                <w:szCs w:val="20"/>
                <w:lang w:val="en-US"/>
              </w:rPr>
              <w:t>, Giménez-Arnau</w:t>
            </w:r>
            <w:r w:rsidRPr="0098086C">
              <w:rPr>
                <w:rFonts w:ascii="Verdana" w:hAnsi="Verdana" w:cs="Arial"/>
                <w:sz w:val="20"/>
                <w:szCs w:val="20"/>
                <w:lang w:val="en-US"/>
              </w:rPr>
              <w:t>,</w:t>
            </w:r>
            <w:r w:rsidRPr="004C2AC8">
              <w:rPr>
                <w:rFonts w:ascii="Verdana" w:hAnsi="Verdana" w:cs="Arial"/>
                <w:sz w:val="20"/>
                <w:szCs w:val="20"/>
                <w:lang w:val="en-US"/>
              </w:rPr>
              <w:t xml:space="preserve"> A</w:t>
            </w:r>
            <w:r w:rsidRPr="0098086C">
              <w:rPr>
                <w:rFonts w:ascii="Verdana" w:hAnsi="Verdana" w:cs="Arial"/>
                <w:sz w:val="20"/>
                <w:szCs w:val="20"/>
                <w:lang w:val="en-US"/>
              </w:rPr>
              <w:t>.</w:t>
            </w:r>
            <w:r w:rsidRPr="004C2AC8">
              <w:rPr>
                <w:rFonts w:ascii="Verdana" w:hAnsi="Verdana" w:cs="Arial"/>
                <w:sz w:val="20"/>
                <w:szCs w:val="20"/>
                <w:lang w:val="en-US"/>
              </w:rPr>
              <w:t>, Hayama</w:t>
            </w:r>
            <w:r w:rsidRPr="0098086C">
              <w:rPr>
                <w:rFonts w:ascii="Verdana" w:hAnsi="Verdana" w:cs="Arial"/>
                <w:sz w:val="20"/>
                <w:szCs w:val="20"/>
                <w:lang w:val="en-US"/>
              </w:rPr>
              <w:t>,</w:t>
            </w:r>
            <w:r w:rsidRPr="004C2AC8">
              <w:rPr>
                <w:rFonts w:ascii="Verdana" w:hAnsi="Verdana" w:cs="Arial"/>
                <w:sz w:val="20"/>
                <w:szCs w:val="20"/>
                <w:lang w:val="en-US"/>
              </w:rPr>
              <w:t xml:space="preserve"> K</w:t>
            </w:r>
            <w:r w:rsidRPr="0098086C">
              <w:rPr>
                <w:rFonts w:ascii="Verdana" w:hAnsi="Verdana" w:cs="Arial"/>
                <w:sz w:val="20"/>
                <w:szCs w:val="20"/>
                <w:lang w:val="en-US"/>
              </w:rPr>
              <w:t>.</w:t>
            </w:r>
            <w:r w:rsidRPr="004C2AC8">
              <w:rPr>
                <w:rFonts w:ascii="Verdana" w:hAnsi="Verdana" w:cs="Arial"/>
                <w:sz w:val="20"/>
                <w:szCs w:val="20"/>
                <w:lang w:val="en-US"/>
              </w:rPr>
              <w:t>, Jain</w:t>
            </w:r>
            <w:r w:rsidRPr="0098086C">
              <w:rPr>
                <w:rFonts w:ascii="Verdana" w:hAnsi="Verdana" w:cs="Arial"/>
                <w:sz w:val="20"/>
                <w:szCs w:val="20"/>
                <w:lang w:val="en-US"/>
              </w:rPr>
              <w:t>,</w:t>
            </w:r>
            <w:r w:rsidRPr="004C2AC8">
              <w:rPr>
                <w:rFonts w:ascii="Verdana" w:hAnsi="Verdana" w:cs="Arial"/>
                <w:sz w:val="20"/>
                <w:szCs w:val="20"/>
                <w:lang w:val="en-US"/>
              </w:rPr>
              <w:t xml:space="preserve"> V</w:t>
            </w:r>
            <w:r w:rsidRPr="0098086C">
              <w:rPr>
                <w:rFonts w:ascii="Verdana" w:hAnsi="Verdana" w:cs="Arial"/>
                <w:sz w:val="20"/>
                <w:szCs w:val="20"/>
                <w:lang w:val="en-US"/>
              </w:rPr>
              <w:t>.</w:t>
            </w:r>
            <w:r w:rsidRPr="004C2AC8">
              <w:rPr>
                <w:rFonts w:ascii="Verdana" w:hAnsi="Verdana" w:cs="Arial"/>
                <w:sz w:val="20"/>
                <w:szCs w:val="20"/>
                <w:lang w:val="en-US"/>
              </w:rPr>
              <w:t>, Reich</w:t>
            </w:r>
            <w:r w:rsidRPr="0098086C">
              <w:rPr>
                <w:rFonts w:ascii="Verdana" w:hAnsi="Verdana" w:cs="Arial"/>
                <w:sz w:val="20"/>
                <w:szCs w:val="20"/>
                <w:lang w:val="en-US"/>
              </w:rPr>
              <w:t>,</w:t>
            </w:r>
            <w:r w:rsidRPr="004C2AC8">
              <w:rPr>
                <w:rFonts w:ascii="Verdana" w:hAnsi="Verdana" w:cs="Arial"/>
                <w:sz w:val="20"/>
                <w:szCs w:val="20"/>
                <w:lang w:val="en-US"/>
              </w:rPr>
              <w:t xml:space="preserve"> A</w:t>
            </w:r>
            <w:r w:rsidRPr="0098086C">
              <w:rPr>
                <w:rFonts w:ascii="Verdana" w:hAnsi="Verdana" w:cs="Arial"/>
                <w:sz w:val="20"/>
                <w:szCs w:val="20"/>
                <w:lang w:val="en-US"/>
              </w:rPr>
              <w:t>.</w:t>
            </w:r>
            <w:r w:rsidRPr="004C2AC8">
              <w:rPr>
                <w:rFonts w:ascii="Verdana" w:hAnsi="Verdana" w:cs="Arial"/>
                <w:sz w:val="20"/>
                <w:szCs w:val="20"/>
                <w:lang w:val="en-US"/>
              </w:rPr>
              <w:t>, Haemmerle</w:t>
            </w:r>
            <w:r w:rsidRPr="0098086C">
              <w:rPr>
                <w:rFonts w:ascii="Verdana" w:hAnsi="Verdana" w:cs="Arial"/>
                <w:sz w:val="20"/>
                <w:szCs w:val="20"/>
                <w:lang w:val="en-US"/>
              </w:rPr>
              <w:t>,</w:t>
            </w:r>
            <w:r w:rsidRPr="004C2AC8">
              <w:rPr>
                <w:rFonts w:ascii="Verdana" w:hAnsi="Verdana" w:cs="Arial"/>
                <w:sz w:val="20"/>
                <w:szCs w:val="20"/>
                <w:lang w:val="en-US"/>
              </w:rPr>
              <w:t xml:space="preserve"> S</w:t>
            </w:r>
            <w:r w:rsidRPr="0098086C">
              <w:rPr>
                <w:rFonts w:ascii="Verdana" w:hAnsi="Verdana" w:cs="Arial"/>
                <w:sz w:val="20"/>
                <w:szCs w:val="20"/>
                <w:lang w:val="en-US"/>
              </w:rPr>
              <w:t>.</w:t>
            </w:r>
            <w:r w:rsidRPr="004C2AC8">
              <w:rPr>
                <w:rFonts w:ascii="Verdana" w:hAnsi="Verdana" w:cs="Arial"/>
                <w:sz w:val="20"/>
                <w:szCs w:val="20"/>
                <w:lang w:val="en-US"/>
              </w:rPr>
              <w:t>, Lheritier</w:t>
            </w:r>
            <w:r w:rsidRPr="0098086C">
              <w:rPr>
                <w:rFonts w:ascii="Verdana" w:hAnsi="Verdana" w:cs="Arial"/>
                <w:sz w:val="20"/>
                <w:szCs w:val="20"/>
                <w:lang w:val="en-US"/>
              </w:rPr>
              <w:t>,</w:t>
            </w:r>
            <w:r w:rsidRPr="004C2AC8">
              <w:rPr>
                <w:rFonts w:ascii="Verdana" w:hAnsi="Verdana" w:cs="Arial"/>
                <w:sz w:val="20"/>
                <w:szCs w:val="20"/>
                <w:lang w:val="en-US"/>
              </w:rPr>
              <w:t xml:space="preserve"> K</w:t>
            </w:r>
            <w:r w:rsidRPr="0098086C">
              <w:rPr>
                <w:rFonts w:ascii="Verdana" w:hAnsi="Verdana" w:cs="Arial"/>
                <w:sz w:val="20"/>
                <w:szCs w:val="20"/>
                <w:lang w:val="en-US"/>
              </w:rPr>
              <w:t>.</w:t>
            </w:r>
            <w:r w:rsidRPr="004C2AC8">
              <w:rPr>
                <w:rFonts w:ascii="Verdana" w:hAnsi="Verdana" w:cs="Arial"/>
                <w:sz w:val="20"/>
                <w:szCs w:val="20"/>
                <w:lang w:val="en-US"/>
              </w:rPr>
              <w:t>, Walsh</w:t>
            </w:r>
            <w:r w:rsidRPr="0098086C">
              <w:rPr>
                <w:rFonts w:ascii="Verdana" w:hAnsi="Verdana" w:cs="Arial"/>
                <w:sz w:val="20"/>
                <w:szCs w:val="20"/>
                <w:lang w:val="en-US"/>
              </w:rPr>
              <w:t>,</w:t>
            </w:r>
            <w:r w:rsidRPr="004C2AC8">
              <w:rPr>
                <w:rFonts w:ascii="Verdana" w:hAnsi="Verdana" w:cs="Arial"/>
                <w:sz w:val="20"/>
                <w:szCs w:val="20"/>
                <w:lang w:val="en-US"/>
              </w:rPr>
              <w:t xml:space="preserve"> P</w:t>
            </w:r>
            <w:r w:rsidRPr="0098086C">
              <w:rPr>
                <w:rFonts w:ascii="Verdana" w:hAnsi="Verdana" w:cs="Arial"/>
                <w:sz w:val="20"/>
                <w:szCs w:val="20"/>
                <w:lang w:val="en-US"/>
              </w:rPr>
              <w:t>.</w:t>
            </w:r>
            <w:r w:rsidRPr="004C2AC8">
              <w:rPr>
                <w:rFonts w:ascii="Verdana" w:hAnsi="Verdana" w:cs="Arial"/>
                <w:sz w:val="20"/>
                <w:szCs w:val="20"/>
                <w:lang w:val="en-US"/>
              </w:rPr>
              <w:t>, Xia</w:t>
            </w:r>
            <w:r w:rsidRPr="00044CA1">
              <w:rPr>
                <w:rFonts w:ascii="Verdana" w:hAnsi="Verdana" w:cs="Arial"/>
                <w:sz w:val="20"/>
                <w:szCs w:val="20"/>
                <w:lang w:val="en-US"/>
              </w:rPr>
              <w:t>,</w:t>
            </w:r>
            <w:r w:rsidRPr="004C2AC8">
              <w:rPr>
                <w:rFonts w:ascii="Verdana" w:hAnsi="Verdana" w:cs="Arial"/>
                <w:sz w:val="20"/>
                <w:szCs w:val="20"/>
                <w:lang w:val="en-US"/>
              </w:rPr>
              <w:t xml:space="preserve"> S</w:t>
            </w:r>
            <w:r w:rsidRPr="008F75AD">
              <w:rPr>
                <w:rFonts w:ascii="Verdana" w:hAnsi="Verdana" w:cs="Arial"/>
                <w:sz w:val="20"/>
                <w:szCs w:val="20"/>
                <w:lang w:val="en-US"/>
              </w:rPr>
              <w:t>.</w:t>
            </w:r>
            <w:r w:rsidRPr="004C2AC8">
              <w:rPr>
                <w:rFonts w:ascii="Verdana" w:hAnsi="Verdana" w:cs="Arial"/>
                <w:sz w:val="20"/>
                <w:szCs w:val="20"/>
                <w:lang w:val="en-US"/>
              </w:rPr>
              <w:t>, and</w:t>
            </w:r>
            <w:r>
              <w:rPr>
                <w:rFonts w:ascii="Verdana" w:hAnsi="Verdana" w:cs="Arial"/>
                <w:sz w:val="20"/>
                <w:szCs w:val="20"/>
                <w:lang w:val="en-US"/>
              </w:rPr>
              <w:t xml:space="preserve"> </w:t>
            </w:r>
            <w:r w:rsidRPr="004C2AC8">
              <w:rPr>
                <w:rFonts w:ascii="Verdana" w:hAnsi="Verdana" w:cs="Arial"/>
                <w:sz w:val="20"/>
                <w:szCs w:val="20"/>
                <w:lang w:val="en-US"/>
              </w:rPr>
              <w:t>Storim</w:t>
            </w:r>
            <w:r w:rsidRPr="008F75AD">
              <w:rPr>
                <w:rFonts w:ascii="Verdana" w:hAnsi="Verdana" w:cs="Arial"/>
                <w:sz w:val="20"/>
                <w:szCs w:val="20"/>
                <w:lang w:val="en-US"/>
              </w:rPr>
              <w:t>,</w:t>
            </w:r>
            <w:r w:rsidRPr="004C2AC8">
              <w:rPr>
                <w:rFonts w:ascii="Verdana" w:hAnsi="Verdana" w:cs="Arial"/>
                <w:sz w:val="20"/>
                <w:szCs w:val="20"/>
                <w:lang w:val="en-US"/>
              </w:rPr>
              <w:t xml:space="preserve"> J</w:t>
            </w:r>
            <w:r w:rsidRPr="008F75AD">
              <w:rPr>
                <w:rFonts w:ascii="Verdana" w:hAnsi="Verdana" w:cs="Arial"/>
                <w:sz w:val="20"/>
                <w:szCs w:val="20"/>
                <w:lang w:val="en-US"/>
              </w:rPr>
              <w:t>.</w:t>
            </w:r>
            <w:r w:rsidRPr="004C2AC8">
              <w:rPr>
                <w:rFonts w:ascii="Verdana" w:hAnsi="Verdana" w:cs="Arial"/>
                <w:sz w:val="20"/>
                <w:szCs w:val="20"/>
                <w:lang w:val="en-US"/>
              </w:rPr>
              <w:t xml:space="preserve">: Remibrutinib, a novel BTK inhibitor, demonstrates promising efficacy and safety in chronic spontaneous urticaria. </w:t>
            </w:r>
            <w:r w:rsidRPr="004A6570">
              <w:rPr>
                <w:rFonts w:ascii="Verdana" w:hAnsi="Verdana" w:cs="Arial"/>
                <w:i/>
                <w:sz w:val="20"/>
                <w:szCs w:val="20"/>
                <w:lang w:val="en-US"/>
              </w:rPr>
              <w:t>J. Allergy Clin. Immunol</w:t>
            </w:r>
            <w:r w:rsidRPr="004A6570">
              <w:rPr>
                <w:rFonts w:ascii="Verdana" w:hAnsi="Verdana" w:cs="Arial"/>
                <w:sz w:val="20"/>
                <w:szCs w:val="20"/>
                <w:lang w:val="en-US"/>
              </w:rPr>
              <w:t>. 2022</w:t>
            </w:r>
            <w:r>
              <w:rPr>
                <w:rFonts w:ascii="Verdana" w:hAnsi="Verdana" w:cs="Arial"/>
                <w:sz w:val="20"/>
                <w:szCs w:val="20"/>
                <w:lang w:val="en-US"/>
              </w:rPr>
              <w:t>: 6; 1498-1506</w:t>
            </w:r>
            <w:r w:rsidRPr="004A6570">
              <w:rPr>
                <w:rFonts w:ascii="Verdana" w:hAnsi="Verdana" w:cs="Arial"/>
                <w:sz w:val="20"/>
                <w:szCs w:val="20"/>
                <w:lang w:val="en-US"/>
              </w:rPr>
              <w:t>.</w:t>
            </w:r>
            <w:r>
              <w:rPr>
                <w:rFonts w:ascii="Verdana" w:hAnsi="Verdana"/>
                <w:sz w:val="20"/>
                <w:szCs w:val="20"/>
                <w:lang w:val="en-US"/>
              </w:rPr>
              <w:t xml:space="preserve"> IF: </w:t>
            </w:r>
            <w:r w:rsidRPr="00AF1D31">
              <w:rPr>
                <w:rFonts w:ascii="Verdana" w:hAnsi="Verdana"/>
                <w:sz w:val="20"/>
                <w:szCs w:val="20"/>
                <w:lang w:val="en-US"/>
              </w:rPr>
              <w:t>1</w:t>
            </w:r>
            <w:r>
              <w:rPr>
                <w:rFonts w:ascii="Verdana" w:hAnsi="Verdana"/>
                <w:sz w:val="20"/>
                <w:szCs w:val="20"/>
                <w:lang w:val="en-US"/>
              </w:rPr>
              <w:t>4.20</w:t>
            </w:r>
          </w:p>
        </w:tc>
      </w:tr>
      <w:tr w:rsidR="003E6C23" w:rsidRPr="00620EE6" w:rsidDel="00306D8F" w14:paraId="528038A1" w14:textId="77777777" w:rsidTr="00D24651">
        <w:tc>
          <w:tcPr>
            <w:tcW w:w="727" w:type="dxa"/>
            <w:shd w:val="clear" w:color="auto" w:fill="auto"/>
          </w:tcPr>
          <w:p w14:paraId="2EF75C69" w14:textId="6F5C4E70" w:rsidR="003E6C23" w:rsidRPr="004957BC"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4957BC">
              <w:rPr>
                <w:rFonts w:ascii="Verdana" w:hAnsi="Verdana"/>
                <w:sz w:val="20"/>
                <w:szCs w:val="20"/>
                <w:lang w:val="en-US"/>
              </w:rPr>
              <w:t>516.</w:t>
            </w:r>
          </w:p>
        </w:tc>
        <w:tc>
          <w:tcPr>
            <w:tcW w:w="8441" w:type="dxa"/>
            <w:shd w:val="clear" w:color="auto" w:fill="auto"/>
          </w:tcPr>
          <w:p w14:paraId="62A0EBBA" w14:textId="662B53C6" w:rsidR="003E6C23" w:rsidRPr="004957BC"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6C7A72">
              <w:rPr>
                <w:rFonts w:ascii="Verdana" w:hAnsi="Verdana" w:cs="Arial"/>
                <w:b/>
                <w:sz w:val="20"/>
                <w:szCs w:val="20"/>
                <w:lang w:val="en-US"/>
              </w:rPr>
              <w:t>Maurer, M.</w:t>
            </w:r>
            <w:r w:rsidRPr="00620EE6">
              <w:rPr>
                <w:rFonts w:ascii="Verdana" w:hAnsi="Verdana" w:cs="Arial"/>
                <w:sz w:val="20"/>
                <w:szCs w:val="20"/>
                <w:vertAlign w:val="superscript"/>
                <w:lang w:val="en-US"/>
              </w:rPr>
              <w:t>+</w:t>
            </w:r>
            <w:r w:rsidRPr="006C7A72">
              <w:rPr>
                <w:rFonts w:ascii="Verdana" w:hAnsi="Verdana" w:cs="Arial"/>
                <w:sz w:val="20"/>
                <w:szCs w:val="20"/>
                <w:lang w:val="en-US"/>
              </w:rPr>
              <w:t>, Cheung, D. S.,</w:t>
            </w:r>
            <w:r w:rsidRPr="001F2B53">
              <w:rPr>
                <w:rFonts w:ascii="Verdana" w:hAnsi="Verdana" w:cs="Arial"/>
                <w:sz w:val="20"/>
                <w:szCs w:val="20"/>
                <w:lang w:val="en-US"/>
              </w:rPr>
              <w:t xml:space="preserve"> Theess, W.,</w:t>
            </w:r>
            <w:r>
              <w:rPr>
                <w:rFonts w:ascii="Verdana" w:hAnsi="Verdana" w:cs="Arial"/>
                <w:sz w:val="20"/>
                <w:szCs w:val="20"/>
                <w:lang w:val="en-US"/>
              </w:rPr>
              <w:t xml:space="preserve"> Yang, X., Dolton, M., Guttman, A., Choy, D. F., Dash, A., Grimbaldeston, M. A., and Soong, W.: Phase 2 randomized clinical trial of astegolimab in patients with moderate to severe atopic dermatitis. </w:t>
            </w:r>
            <w:r w:rsidRPr="004A6570">
              <w:rPr>
                <w:rFonts w:ascii="Verdana" w:hAnsi="Verdana" w:cs="Arial"/>
                <w:i/>
                <w:sz w:val="20"/>
                <w:szCs w:val="20"/>
                <w:lang w:val="en-US"/>
              </w:rPr>
              <w:t>J. Allergy Clin. Immunol</w:t>
            </w:r>
            <w:r w:rsidRPr="004A6570">
              <w:rPr>
                <w:rFonts w:ascii="Verdana" w:hAnsi="Verdana" w:cs="Arial"/>
                <w:sz w:val="20"/>
                <w:szCs w:val="20"/>
                <w:lang w:val="en-US"/>
              </w:rPr>
              <w:t>. 2022</w:t>
            </w:r>
            <w:r>
              <w:rPr>
                <w:rFonts w:ascii="Verdana" w:hAnsi="Verdana" w:cs="Arial"/>
                <w:sz w:val="20"/>
                <w:szCs w:val="20"/>
                <w:lang w:val="en-US"/>
              </w:rPr>
              <w:t>: 6; 1517-1524</w:t>
            </w:r>
            <w:r w:rsidRPr="004A6570">
              <w:rPr>
                <w:rFonts w:ascii="Verdana" w:hAnsi="Verdana" w:cs="Arial"/>
                <w:sz w:val="20"/>
                <w:szCs w:val="20"/>
                <w:lang w:val="en-US"/>
              </w:rPr>
              <w:t>.</w:t>
            </w:r>
            <w:r>
              <w:rPr>
                <w:rFonts w:ascii="Verdana" w:hAnsi="Verdana"/>
                <w:sz w:val="20"/>
                <w:szCs w:val="20"/>
                <w:lang w:val="en-US"/>
              </w:rPr>
              <w:t xml:space="preserve"> IF:</w:t>
            </w:r>
            <w:r w:rsidRPr="00AF1D31">
              <w:rPr>
                <w:rFonts w:ascii="Verdana" w:hAnsi="Verdana"/>
                <w:sz w:val="20"/>
                <w:szCs w:val="20"/>
                <w:lang w:val="en-US"/>
              </w:rPr>
              <w:t xml:space="preserve"> 1</w:t>
            </w:r>
            <w:r>
              <w:rPr>
                <w:rFonts w:ascii="Verdana" w:hAnsi="Verdana"/>
                <w:sz w:val="20"/>
                <w:szCs w:val="20"/>
                <w:lang w:val="en-US"/>
              </w:rPr>
              <w:t>4.20</w:t>
            </w:r>
          </w:p>
        </w:tc>
      </w:tr>
      <w:tr w:rsidR="003E6C23" w:rsidRPr="003E4C0E" w:rsidDel="00306D8F" w14:paraId="2D78A102" w14:textId="77777777" w:rsidTr="00D24651">
        <w:tc>
          <w:tcPr>
            <w:tcW w:w="727" w:type="dxa"/>
            <w:shd w:val="clear" w:color="auto" w:fill="auto"/>
          </w:tcPr>
          <w:p w14:paraId="15E655E7" w14:textId="47DCA519" w:rsidR="003E6C23" w:rsidRPr="004957BC"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4957BC">
              <w:rPr>
                <w:rFonts w:ascii="Verdana" w:hAnsi="Verdana"/>
                <w:sz w:val="20"/>
                <w:szCs w:val="20"/>
                <w:lang w:val="en-US"/>
              </w:rPr>
              <w:t>515.</w:t>
            </w:r>
          </w:p>
        </w:tc>
        <w:tc>
          <w:tcPr>
            <w:tcW w:w="8441" w:type="dxa"/>
            <w:shd w:val="clear" w:color="auto" w:fill="auto"/>
          </w:tcPr>
          <w:p w14:paraId="407A4367" w14:textId="35308A03" w:rsidR="003E6C23" w:rsidRPr="003E4C0E"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rPr>
            </w:pPr>
            <w:r w:rsidRPr="003E4C0E">
              <w:rPr>
                <w:rFonts w:ascii="Verdana" w:hAnsi="Verdana" w:cs="Arial"/>
                <w:sz w:val="20"/>
                <w:szCs w:val="20"/>
                <w:lang w:val="en-US"/>
              </w:rPr>
              <w:t>Terhorst-Molawi, D., Lohse, K.,</w:t>
            </w:r>
            <w:r w:rsidRPr="004957BC">
              <w:rPr>
                <w:rFonts w:ascii="Verdana" w:hAnsi="Verdana" w:cs="Arial"/>
                <w:sz w:val="20"/>
                <w:szCs w:val="20"/>
                <w:lang w:val="en-US"/>
              </w:rPr>
              <w:t xml:space="preserve"> Ginter, K., Puhl, V., Metz, M., Hu, M., </w:t>
            </w:r>
            <w:r w:rsidRPr="004957BC">
              <w:rPr>
                <w:rFonts w:ascii="Verdana" w:hAnsi="Verdana" w:cs="Arial"/>
                <w:b/>
                <w:sz w:val="20"/>
                <w:szCs w:val="20"/>
                <w:lang w:val="en-US"/>
              </w:rPr>
              <w:t>Maurer, M.</w:t>
            </w:r>
            <w:r w:rsidRPr="004957BC">
              <w:rPr>
                <w:rFonts w:ascii="Verdana" w:hAnsi="Verdana" w:cs="Arial"/>
                <w:sz w:val="20"/>
                <w:szCs w:val="20"/>
                <w:vertAlign w:val="superscript"/>
                <w:lang w:val="en-US"/>
              </w:rPr>
              <w:t>+</w:t>
            </w:r>
            <w:r w:rsidRPr="004957BC">
              <w:rPr>
                <w:rFonts w:ascii="Verdana" w:hAnsi="Verdana" w:cs="Arial"/>
                <w:sz w:val="20"/>
                <w:szCs w:val="20"/>
                <w:lang w:val="en-US"/>
              </w:rPr>
              <w:t xml:space="preserve">, and Altrichter, S.: Mast cells and tryptase are linked to itch and disease severity in mycosis fungoides: results of a pilot study. </w:t>
            </w:r>
            <w:r w:rsidRPr="004957BC">
              <w:rPr>
                <w:rFonts w:ascii="Verdana" w:hAnsi="Verdana" w:cs="Arial"/>
                <w:i/>
                <w:sz w:val="20"/>
                <w:szCs w:val="20"/>
              </w:rPr>
              <w:t>Front. Immunol</w:t>
            </w:r>
            <w:r w:rsidRPr="004957BC">
              <w:rPr>
                <w:rFonts w:ascii="Verdana" w:hAnsi="Verdana" w:cs="Arial"/>
                <w:sz w:val="20"/>
                <w:szCs w:val="20"/>
              </w:rPr>
              <w:t xml:space="preserve">. </w:t>
            </w:r>
            <w:r>
              <w:rPr>
                <w:rFonts w:ascii="Verdana" w:hAnsi="Verdana" w:cs="Arial"/>
                <w:sz w:val="20"/>
                <w:szCs w:val="20"/>
              </w:rPr>
              <w:t>2022: 13; 930979</w:t>
            </w:r>
            <w:r>
              <w:rPr>
                <w:rFonts w:ascii="Verdana" w:hAnsi="Verdana" w:cs="Arial"/>
                <w:sz w:val="20"/>
                <w:szCs w:val="20"/>
                <w:lang w:val="en-US"/>
              </w:rPr>
              <w:t xml:space="preserve">. </w:t>
            </w:r>
            <w:r>
              <w:rPr>
                <w:rFonts w:ascii="Verdana" w:hAnsi="Verdana"/>
                <w:sz w:val="20"/>
                <w:szCs w:val="20"/>
                <w:lang w:val="en-US"/>
              </w:rPr>
              <w:t>IF: 7.30</w:t>
            </w:r>
          </w:p>
        </w:tc>
      </w:tr>
      <w:tr w:rsidR="003E6C23" w:rsidRPr="00120062" w:rsidDel="00306D8F" w14:paraId="7833C1FA" w14:textId="77777777" w:rsidTr="00D24651">
        <w:tc>
          <w:tcPr>
            <w:tcW w:w="727" w:type="dxa"/>
            <w:shd w:val="clear" w:color="auto" w:fill="auto"/>
          </w:tcPr>
          <w:p w14:paraId="106BDBFF" w14:textId="5B90720B" w:rsidR="003E6C23" w:rsidRPr="003E4C0E" w:rsidRDefault="003E6C23" w:rsidP="003E6C23">
            <w:pPr>
              <w:widowControl w:val="0"/>
              <w:tabs>
                <w:tab w:val="left" w:pos="426"/>
              </w:tabs>
              <w:autoSpaceDE w:val="0"/>
              <w:autoSpaceDN w:val="0"/>
              <w:adjustRightInd w:val="0"/>
              <w:spacing w:before="120"/>
              <w:jc w:val="right"/>
              <w:rPr>
                <w:rFonts w:ascii="Verdana" w:hAnsi="Verdana"/>
                <w:sz w:val="20"/>
                <w:szCs w:val="20"/>
              </w:rPr>
            </w:pPr>
            <w:r w:rsidRPr="003E4C0E">
              <w:rPr>
                <w:rFonts w:ascii="Verdana" w:hAnsi="Verdana"/>
                <w:sz w:val="20"/>
                <w:szCs w:val="20"/>
              </w:rPr>
              <w:t>514.</w:t>
            </w:r>
          </w:p>
        </w:tc>
        <w:tc>
          <w:tcPr>
            <w:tcW w:w="8441" w:type="dxa"/>
            <w:shd w:val="clear" w:color="auto" w:fill="auto"/>
          </w:tcPr>
          <w:p w14:paraId="14E38A0D" w14:textId="01124CA2" w:rsidR="003E6C23" w:rsidRPr="004957BC"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683592">
              <w:rPr>
                <w:rFonts w:ascii="Verdana" w:hAnsi="Verdana" w:cs="Arial"/>
                <w:sz w:val="20"/>
                <w:szCs w:val="20"/>
                <w:lang w:val="en-US"/>
              </w:rPr>
              <w:t>Mangan, M. S. J.</w:t>
            </w:r>
            <w:r w:rsidRPr="004957BC">
              <w:rPr>
                <w:rFonts w:ascii="Verdana" w:hAnsi="Verdana" w:cs="Arial"/>
                <w:sz w:val="20"/>
                <w:szCs w:val="20"/>
                <w:vertAlign w:val="superscript"/>
                <w:lang w:val="en-US"/>
              </w:rPr>
              <w:t>+</w:t>
            </w:r>
            <w:r w:rsidRPr="00683592">
              <w:rPr>
                <w:rFonts w:ascii="Verdana" w:hAnsi="Verdana" w:cs="Arial"/>
                <w:sz w:val="20"/>
                <w:szCs w:val="20"/>
                <w:vertAlign w:val="superscript"/>
                <w:lang w:val="en-US"/>
              </w:rPr>
              <w:t>*</w:t>
            </w:r>
            <w:r w:rsidRPr="00683592">
              <w:rPr>
                <w:rFonts w:ascii="Verdana" w:hAnsi="Verdana" w:cs="Arial"/>
                <w:sz w:val="20"/>
                <w:szCs w:val="20"/>
                <w:lang w:val="en-US"/>
              </w:rPr>
              <w:t xml:space="preserve">, Gorki, F., Krause, K., Heinz, A., Pankow, A., Ebert, T., Jahn, D., Hiller, K., Hornung, V., </w:t>
            </w:r>
            <w:r w:rsidRPr="004957BC">
              <w:rPr>
                <w:rFonts w:ascii="Verdana" w:hAnsi="Verdana" w:cs="Arial"/>
                <w:b/>
                <w:sz w:val="20"/>
                <w:szCs w:val="20"/>
                <w:lang w:val="en-US"/>
              </w:rPr>
              <w:t>Maurer, M.</w:t>
            </w:r>
            <w:r w:rsidRPr="004957BC">
              <w:rPr>
                <w:rFonts w:ascii="Verdana" w:hAnsi="Verdana" w:cs="Arial"/>
                <w:sz w:val="20"/>
                <w:szCs w:val="20"/>
                <w:lang w:val="en-US"/>
              </w:rPr>
              <w:t xml:space="preserve">, Schmidt, F. </w:t>
            </w:r>
            <w:r>
              <w:rPr>
                <w:rFonts w:ascii="Verdana" w:hAnsi="Verdana" w:cs="Arial"/>
                <w:sz w:val="20"/>
                <w:szCs w:val="20"/>
                <w:lang w:val="en-US"/>
              </w:rPr>
              <w:t>I., Gerhard, R., and Latz, E.</w:t>
            </w:r>
            <w:r>
              <w:rPr>
                <w:rFonts w:ascii="Verdana" w:hAnsi="Verdana" w:cs="Arial"/>
                <w:sz w:val="20"/>
                <w:szCs w:val="20"/>
                <w:vertAlign w:val="superscript"/>
                <w:lang w:val="en-US"/>
              </w:rPr>
              <w:t>*</w:t>
            </w:r>
            <w:r>
              <w:rPr>
                <w:rFonts w:ascii="Verdana" w:hAnsi="Verdana" w:cs="Arial"/>
                <w:sz w:val="20"/>
                <w:szCs w:val="20"/>
                <w:lang w:val="en-US"/>
              </w:rPr>
              <w:t xml:space="preserve">: Transcriptional licensing is required for pyrin inflammasome activation in human macrophages and bypassed by mutations causing familial Mediterranean fever. </w:t>
            </w:r>
            <w:r>
              <w:rPr>
                <w:rFonts w:ascii="Verdana" w:hAnsi="Verdana" w:cs="Arial"/>
                <w:i/>
                <w:sz w:val="20"/>
                <w:szCs w:val="20"/>
                <w:lang w:val="en-US"/>
              </w:rPr>
              <w:t>PLoS Biol</w:t>
            </w:r>
            <w:r>
              <w:rPr>
                <w:rFonts w:ascii="Verdana" w:hAnsi="Verdana" w:cs="Arial"/>
                <w:sz w:val="20"/>
                <w:szCs w:val="20"/>
                <w:lang w:val="en-US"/>
              </w:rPr>
              <w:t xml:space="preserve">. 2022: 20; e3001351. </w:t>
            </w:r>
            <w:r>
              <w:rPr>
                <w:rFonts w:ascii="Verdana" w:hAnsi="Verdana"/>
                <w:sz w:val="20"/>
                <w:szCs w:val="20"/>
                <w:lang w:val="en-US"/>
              </w:rPr>
              <w:t>IF: 9.8</w:t>
            </w:r>
          </w:p>
        </w:tc>
      </w:tr>
      <w:tr w:rsidR="003E6C23" w:rsidRPr="00566B0F" w:rsidDel="00306D8F" w14:paraId="07EE697D" w14:textId="77777777" w:rsidTr="00D24651">
        <w:tc>
          <w:tcPr>
            <w:tcW w:w="727" w:type="dxa"/>
            <w:shd w:val="clear" w:color="auto" w:fill="auto"/>
          </w:tcPr>
          <w:p w14:paraId="1A8CF891" w14:textId="7419B699" w:rsidR="003E6C23" w:rsidRPr="004957BC"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4957BC">
              <w:rPr>
                <w:rFonts w:ascii="Verdana" w:hAnsi="Verdana"/>
                <w:sz w:val="20"/>
                <w:szCs w:val="20"/>
                <w:lang w:val="en-US"/>
              </w:rPr>
              <w:t>513.</w:t>
            </w:r>
          </w:p>
        </w:tc>
        <w:tc>
          <w:tcPr>
            <w:tcW w:w="8441" w:type="dxa"/>
            <w:shd w:val="clear" w:color="auto" w:fill="auto"/>
          </w:tcPr>
          <w:p w14:paraId="2D288E78" w14:textId="442ED77B" w:rsidR="003E6C23" w:rsidRPr="00566B0F"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rPr>
            </w:pPr>
            <w:r w:rsidRPr="00B317AC">
              <w:rPr>
                <w:rFonts w:ascii="Verdana" w:hAnsi="Verdana" w:cs="Arial"/>
                <w:b/>
                <w:sz w:val="20"/>
                <w:szCs w:val="20"/>
                <w:lang w:val="en-US"/>
              </w:rPr>
              <w:t>Maurer, M.</w:t>
            </w:r>
            <w:r w:rsidRPr="00B317AC">
              <w:rPr>
                <w:rFonts w:ascii="Verdana" w:hAnsi="Verdana" w:cs="Arial"/>
                <w:sz w:val="20"/>
                <w:szCs w:val="20"/>
                <w:lang w:val="en-US"/>
              </w:rPr>
              <w:t xml:space="preserve">, Saini, S. S., McLendon, K., Wabnitz, P., Kim, S., Ahn, K., </w:t>
            </w:r>
            <w:r w:rsidRPr="00DD4028">
              <w:rPr>
                <w:rFonts w:ascii="Verdana" w:hAnsi="Verdana" w:cs="Arial"/>
                <w:sz w:val="20"/>
                <w:szCs w:val="20"/>
                <w:lang w:val="en-US"/>
              </w:rPr>
              <w:t>Kim, S.</w:t>
            </w:r>
            <w:r>
              <w:rPr>
                <w:rFonts w:ascii="Verdana" w:hAnsi="Verdana" w:cs="Arial"/>
                <w:sz w:val="20"/>
                <w:szCs w:val="20"/>
                <w:lang w:val="en-US"/>
              </w:rPr>
              <w:t>, Lee, S., and Grattan, C.</w:t>
            </w:r>
            <w:r>
              <w:rPr>
                <w:rFonts w:ascii="Verdana" w:hAnsi="Verdana" w:cs="Arial"/>
                <w:sz w:val="20"/>
                <w:szCs w:val="20"/>
                <w:vertAlign w:val="superscript"/>
                <w:lang w:val="en-US"/>
              </w:rPr>
              <w:t>+</w:t>
            </w:r>
            <w:r>
              <w:rPr>
                <w:rFonts w:ascii="Verdana" w:hAnsi="Verdana" w:cs="Arial"/>
                <w:sz w:val="20"/>
                <w:szCs w:val="20"/>
                <w:lang w:val="en-US"/>
              </w:rPr>
              <w:t xml:space="preserve">: Pharmacokinetic equivalence of CT-P39 and reference omalizumab in healthy individuals: a randomized double-blind, parallel-group, phase 1 trial. </w:t>
            </w:r>
            <w:r w:rsidRPr="00730570">
              <w:rPr>
                <w:rFonts w:ascii="Verdana" w:hAnsi="Verdana" w:cs="Arial"/>
                <w:i/>
                <w:sz w:val="20"/>
                <w:szCs w:val="20"/>
                <w:lang w:val="en-US"/>
              </w:rPr>
              <w:t xml:space="preserve">Clin. </w:t>
            </w:r>
            <w:r>
              <w:rPr>
                <w:rFonts w:ascii="Verdana" w:hAnsi="Verdana" w:cs="Arial"/>
                <w:i/>
                <w:sz w:val="20"/>
                <w:szCs w:val="20"/>
                <w:lang w:val="en-US"/>
              </w:rPr>
              <w:t>Transl. Allergy</w:t>
            </w:r>
            <w:r w:rsidRPr="00730570">
              <w:rPr>
                <w:rFonts w:ascii="Verdana" w:hAnsi="Verdana" w:cs="Arial"/>
                <w:sz w:val="20"/>
                <w:szCs w:val="20"/>
                <w:lang w:val="en-US"/>
              </w:rPr>
              <w:t xml:space="preserve"> 2022: </w:t>
            </w:r>
            <w:r>
              <w:rPr>
                <w:rFonts w:ascii="Verdana" w:hAnsi="Verdana" w:cs="Arial"/>
                <w:sz w:val="20"/>
                <w:szCs w:val="20"/>
                <w:lang w:val="en-US"/>
              </w:rPr>
              <w:t>e12204</w:t>
            </w:r>
            <w:r w:rsidRPr="00730570">
              <w:rPr>
                <w:rFonts w:ascii="Verdana" w:hAnsi="Verdana" w:cs="Arial"/>
                <w:sz w:val="20"/>
                <w:szCs w:val="20"/>
                <w:lang w:val="en-US"/>
              </w:rPr>
              <w:t xml:space="preserve">. </w:t>
            </w:r>
            <w:r>
              <w:rPr>
                <w:rFonts w:ascii="Verdana" w:hAnsi="Verdana"/>
                <w:sz w:val="20"/>
                <w:szCs w:val="20"/>
                <w:lang w:val="en-US"/>
              </w:rPr>
              <w:t>IF: 4.40</w:t>
            </w:r>
          </w:p>
        </w:tc>
      </w:tr>
      <w:tr w:rsidR="003E6C23" w:rsidRPr="000A5160" w:rsidDel="00306D8F" w14:paraId="03C1AE41" w14:textId="77777777" w:rsidTr="00D24651">
        <w:tc>
          <w:tcPr>
            <w:tcW w:w="727" w:type="dxa"/>
            <w:shd w:val="clear" w:color="auto" w:fill="auto"/>
          </w:tcPr>
          <w:p w14:paraId="065FA1B1" w14:textId="163C065F" w:rsidR="003E6C23" w:rsidRPr="00566B0F" w:rsidRDefault="003E6C23" w:rsidP="003E6C23">
            <w:pPr>
              <w:widowControl w:val="0"/>
              <w:tabs>
                <w:tab w:val="left" w:pos="426"/>
              </w:tabs>
              <w:autoSpaceDE w:val="0"/>
              <w:autoSpaceDN w:val="0"/>
              <w:adjustRightInd w:val="0"/>
              <w:spacing w:before="120"/>
              <w:jc w:val="right"/>
              <w:rPr>
                <w:rFonts w:ascii="Verdana" w:hAnsi="Verdana"/>
                <w:sz w:val="20"/>
                <w:szCs w:val="20"/>
              </w:rPr>
            </w:pPr>
            <w:r>
              <w:rPr>
                <w:rFonts w:ascii="Verdana" w:hAnsi="Verdana"/>
                <w:sz w:val="20"/>
                <w:szCs w:val="20"/>
              </w:rPr>
              <w:t>512.</w:t>
            </w:r>
          </w:p>
        </w:tc>
        <w:tc>
          <w:tcPr>
            <w:tcW w:w="8441" w:type="dxa"/>
            <w:shd w:val="clear" w:color="auto" w:fill="auto"/>
          </w:tcPr>
          <w:p w14:paraId="1DCAAFA9" w14:textId="540D6061" w:rsidR="003E6C23" w:rsidRPr="004957BC"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8C77F7">
              <w:rPr>
                <w:rFonts w:ascii="Verdana" w:hAnsi="Verdana" w:cs="Arial"/>
                <w:sz w:val="20"/>
                <w:szCs w:val="20"/>
                <w:lang w:val="en-US"/>
              </w:rPr>
              <w:t>Metz, M.</w:t>
            </w:r>
            <w:r w:rsidRPr="008C77F7">
              <w:rPr>
                <w:rFonts w:ascii="Verdana" w:hAnsi="Verdana" w:cs="Arial"/>
                <w:sz w:val="20"/>
                <w:szCs w:val="20"/>
                <w:vertAlign w:val="superscript"/>
                <w:lang w:val="en-US"/>
              </w:rPr>
              <w:t>+</w:t>
            </w:r>
            <w:r w:rsidRPr="008C77F7">
              <w:rPr>
                <w:rFonts w:ascii="Verdana" w:hAnsi="Verdana" w:cs="Arial"/>
                <w:sz w:val="20"/>
                <w:szCs w:val="20"/>
                <w:lang w:val="en-US"/>
              </w:rPr>
              <w:t xml:space="preserve">, Bernstein, J. </w:t>
            </w:r>
            <w:r w:rsidRPr="00370DEB">
              <w:rPr>
                <w:rFonts w:ascii="Verdana" w:hAnsi="Verdana" w:cs="Arial"/>
                <w:sz w:val="20"/>
                <w:szCs w:val="20"/>
                <w:lang w:val="en-US"/>
              </w:rPr>
              <w:t xml:space="preserve">A., Giménez-Arnau, A. M., Hide, M., </w:t>
            </w:r>
            <w:r w:rsidRPr="00370DEB">
              <w:rPr>
                <w:rFonts w:ascii="Verdana" w:hAnsi="Verdana" w:cs="Arial"/>
                <w:b/>
                <w:sz w:val="20"/>
                <w:szCs w:val="20"/>
                <w:lang w:val="en-US"/>
              </w:rPr>
              <w:t>Maurer, M.</w:t>
            </w:r>
            <w:r w:rsidRPr="00370DEB">
              <w:rPr>
                <w:rFonts w:ascii="Verdana" w:hAnsi="Verdana" w:cs="Arial"/>
                <w:sz w:val="20"/>
                <w:szCs w:val="20"/>
                <w:lang w:val="en-US"/>
              </w:rPr>
              <w:t>, Sitz, K., Soong, W., Sussman, G., Hua, E., Barve, A., Barbier, N., Balp, M.-M., and Severin, T.:</w:t>
            </w:r>
            <w:r>
              <w:rPr>
                <w:rFonts w:ascii="Verdana" w:hAnsi="Verdana" w:cs="Arial"/>
                <w:sz w:val="20"/>
                <w:szCs w:val="20"/>
                <w:lang w:val="en-US"/>
              </w:rPr>
              <w:t xml:space="preserve"> Ligelizumab improves </w:t>
            </w:r>
            <w:r w:rsidRPr="00370DEB">
              <w:rPr>
                <w:rFonts w:ascii="Verdana" w:hAnsi="Verdana" w:cs="Arial"/>
                <w:sz w:val="20"/>
                <w:szCs w:val="20"/>
                <w:lang w:val="en-US"/>
              </w:rPr>
              <w:t>angioedema, disease severity and quality-of-life in patients with chronic spontaneous urticaria</w:t>
            </w:r>
            <w:r>
              <w:rPr>
                <w:rFonts w:ascii="Verdana" w:hAnsi="Verdana" w:cs="Arial"/>
                <w:sz w:val="20"/>
                <w:szCs w:val="20"/>
                <w:lang w:val="en-US"/>
              </w:rPr>
              <w:t xml:space="preserve">. </w:t>
            </w:r>
            <w:r w:rsidRPr="004A6570">
              <w:rPr>
                <w:rFonts w:ascii="Verdana" w:hAnsi="Verdana" w:cs="Arial"/>
                <w:i/>
                <w:sz w:val="20"/>
                <w:szCs w:val="20"/>
                <w:lang w:val="en-US"/>
              </w:rPr>
              <w:t>World Allergy Organ. J.</w:t>
            </w:r>
            <w:r>
              <w:rPr>
                <w:rFonts w:ascii="Verdana" w:hAnsi="Verdana" w:cs="Arial"/>
                <w:sz w:val="20"/>
                <w:szCs w:val="20"/>
                <w:lang w:val="en-US"/>
              </w:rPr>
              <w:t xml:space="preserve"> 2022: 15; 100716. IF: 5.10</w:t>
            </w:r>
          </w:p>
        </w:tc>
      </w:tr>
      <w:tr w:rsidR="003E6C23" w:rsidRPr="00091A98" w:rsidDel="00306D8F" w14:paraId="56D7A423" w14:textId="77777777" w:rsidTr="00D24651">
        <w:tc>
          <w:tcPr>
            <w:tcW w:w="727" w:type="dxa"/>
            <w:shd w:val="clear" w:color="auto" w:fill="auto"/>
          </w:tcPr>
          <w:p w14:paraId="35DF8262" w14:textId="26633265" w:rsidR="003E6C23" w:rsidRPr="004957BC"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4957BC">
              <w:rPr>
                <w:rFonts w:ascii="Verdana" w:hAnsi="Verdana"/>
                <w:sz w:val="20"/>
                <w:szCs w:val="20"/>
                <w:lang w:val="en-US"/>
              </w:rPr>
              <w:t>511.</w:t>
            </w:r>
          </w:p>
        </w:tc>
        <w:tc>
          <w:tcPr>
            <w:tcW w:w="8441" w:type="dxa"/>
            <w:shd w:val="clear" w:color="auto" w:fill="auto"/>
          </w:tcPr>
          <w:p w14:paraId="5A99BC3F" w14:textId="474A7C42" w:rsidR="003E6C23" w:rsidRPr="004957BC"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sz w:val="20"/>
                <w:szCs w:val="20"/>
                <w:lang w:val="en-US"/>
              </w:rPr>
              <w:t xml:space="preserve">Parsopoulou, F., Loules, G., Zamanakou, M., Csuka, D., Szilagyi, A., Kompoti, M., Porebski, G., Psarros, G., Psarros, F., Magerl, M., Valerieva, A., Staevska, M., Obtulowicz, K., </w:t>
            </w:r>
            <w:r>
              <w:rPr>
                <w:rFonts w:ascii="Verdana" w:hAnsi="Verdana" w:cs="Arial"/>
                <w:b/>
                <w:sz w:val="20"/>
                <w:szCs w:val="20"/>
                <w:lang w:val="en-US"/>
              </w:rPr>
              <w:t>Maurer, M.</w:t>
            </w:r>
            <w:r>
              <w:rPr>
                <w:rFonts w:ascii="Verdana" w:hAnsi="Verdana" w:cs="Arial"/>
                <w:sz w:val="20"/>
                <w:szCs w:val="20"/>
                <w:lang w:val="en-US"/>
              </w:rPr>
              <w:t>, Speletas, M., Farkas, H., and Germenis, A. E.</w:t>
            </w:r>
            <w:r>
              <w:rPr>
                <w:rFonts w:ascii="Verdana" w:hAnsi="Verdana" w:cs="Arial"/>
                <w:sz w:val="20"/>
                <w:szCs w:val="20"/>
                <w:vertAlign w:val="superscript"/>
                <w:lang w:val="en-US"/>
              </w:rPr>
              <w:t>+</w:t>
            </w:r>
            <w:r>
              <w:rPr>
                <w:rFonts w:ascii="Verdana" w:hAnsi="Verdana" w:cs="Arial"/>
                <w:sz w:val="20"/>
                <w:szCs w:val="20"/>
                <w:lang w:val="en-US"/>
              </w:rPr>
              <w:t xml:space="preserve">: Searching for genetic biomarkers for hereditary angioedema due to C1-inhibitor deficiency (C1-INH-HAE). </w:t>
            </w:r>
            <w:r w:rsidRPr="004957BC">
              <w:rPr>
                <w:rFonts w:ascii="Verdana" w:hAnsi="Verdana" w:cs="Arial"/>
                <w:i/>
                <w:sz w:val="20"/>
                <w:szCs w:val="20"/>
                <w:lang w:val="en-US"/>
              </w:rPr>
              <w:t>Front. Allergy</w:t>
            </w:r>
            <w:r>
              <w:rPr>
                <w:rFonts w:ascii="Verdana" w:hAnsi="Verdana" w:cs="Arial"/>
                <w:sz w:val="20"/>
                <w:szCs w:val="20"/>
                <w:lang w:val="en-US"/>
              </w:rPr>
              <w:t xml:space="preserve"> 2022: 3; 868185. IF: N/A</w:t>
            </w:r>
          </w:p>
        </w:tc>
      </w:tr>
      <w:tr w:rsidR="003E6C23" w:rsidRPr="00566B0F" w:rsidDel="00306D8F" w14:paraId="071374CE" w14:textId="77777777" w:rsidTr="00D24651">
        <w:tc>
          <w:tcPr>
            <w:tcW w:w="727" w:type="dxa"/>
            <w:shd w:val="clear" w:color="auto" w:fill="auto"/>
          </w:tcPr>
          <w:p w14:paraId="56718E01" w14:textId="2476A7FE" w:rsidR="003E6C23" w:rsidRPr="004957BC"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4957BC">
              <w:rPr>
                <w:rFonts w:ascii="Verdana" w:hAnsi="Verdana"/>
                <w:sz w:val="20"/>
                <w:szCs w:val="20"/>
                <w:lang w:val="en-US"/>
              </w:rPr>
              <w:t>510.</w:t>
            </w:r>
          </w:p>
        </w:tc>
        <w:tc>
          <w:tcPr>
            <w:tcW w:w="8441" w:type="dxa"/>
            <w:shd w:val="clear" w:color="auto" w:fill="auto"/>
          </w:tcPr>
          <w:p w14:paraId="5D61AC14" w14:textId="5C90A2EC" w:rsidR="003E6C23" w:rsidRPr="00566B0F"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rPr>
            </w:pPr>
            <w:r w:rsidRPr="00091A98">
              <w:rPr>
                <w:rFonts w:ascii="Verdana" w:hAnsi="Verdana" w:cs="Arial"/>
                <w:sz w:val="20"/>
                <w:szCs w:val="20"/>
                <w:lang w:val="en-US"/>
              </w:rPr>
              <w:t xml:space="preserve">Altrichter, S., Mellerowicz, E., Terhorst-Molawi, D., Grekowitz, E., Weller, K., and </w:t>
            </w:r>
            <w:r w:rsidRPr="00091A98">
              <w:rPr>
                <w:rFonts w:ascii="Verdana" w:hAnsi="Verdana" w:cs="Arial"/>
                <w:b/>
                <w:sz w:val="20"/>
                <w:szCs w:val="20"/>
                <w:lang w:val="en-US"/>
              </w:rPr>
              <w:t>Maurer, M.</w:t>
            </w:r>
            <w:r w:rsidRPr="00091A98">
              <w:rPr>
                <w:rFonts w:ascii="Verdana" w:hAnsi="Verdana" w:cs="Arial"/>
                <w:sz w:val="20"/>
                <w:szCs w:val="20"/>
                <w:vertAlign w:val="superscript"/>
                <w:lang w:val="en-US"/>
              </w:rPr>
              <w:t>+</w:t>
            </w:r>
            <w:r w:rsidRPr="00091A98">
              <w:rPr>
                <w:rFonts w:ascii="Verdana" w:hAnsi="Verdana" w:cs="Arial"/>
                <w:sz w:val="20"/>
                <w:szCs w:val="20"/>
                <w:lang w:val="en-US"/>
              </w:rPr>
              <w:t>: Dis</w:t>
            </w:r>
            <w:r w:rsidRPr="00C624BD">
              <w:rPr>
                <w:rFonts w:ascii="Verdana" w:hAnsi="Verdana" w:cs="Arial"/>
                <w:sz w:val="20"/>
                <w:szCs w:val="20"/>
                <w:lang w:val="en-US"/>
              </w:rPr>
              <w:t xml:space="preserve">ease impact, diagnostic delay, and unmet medical needs of patients with cholinergic urticaria in German-speaking countries. </w:t>
            </w:r>
            <w:r w:rsidRPr="004A6570">
              <w:rPr>
                <w:rFonts w:ascii="Verdana" w:hAnsi="Verdana" w:cs="Arial"/>
                <w:i/>
                <w:sz w:val="20"/>
                <w:szCs w:val="20"/>
                <w:lang w:val="en-US"/>
              </w:rPr>
              <w:t>Front. Allergy</w:t>
            </w:r>
            <w:r w:rsidRPr="004A6570">
              <w:rPr>
                <w:rFonts w:ascii="Verdana" w:hAnsi="Verdana" w:cs="Arial"/>
                <w:sz w:val="20"/>
                <w:szCs w:val="20"/>
                <w:lang w:val="en-US"/>
              </w:rPr>
              <w:t xml:space="preserve"> 2022</w:t>
            </w:r>
            <w:r>
              <w:rPr>
                <w:rFonts w:ascii="Verdana" w:hAnsi="Verdana" w:cs="Arial"/>
                <w:sz w:val="20"/>
                <w:szCs w:val="20"/>
                <w:lang w:val="en-US"/>
              </w:rPr>
              <w:t xml:space="preserve">: </w:t>
            </w:r>
            <w:r w:rsidRPr="004A6570">
              <w:rPr>
                <w:rFonts w:ascii="Verdana" w:hAnsi="Verdana" w:cs="Arial"/>
                <w:sz w:val="20"/>
                <w:szCs w:val="20"/>
                <w:lang w:val="en-US"/>
              </w:rPr>
              <w:t>3</w:t>
            </w:r>
            <w:r>
              <w:rPr>
                <w:rFonts w:ascii="Verdana" w:hAnsi="Verdana" w:cs="Arial"/>
                <w:sz w:val="20"/>
                <w:szCs w:val="20"/>
                <w:lang w:val="en-US"/>
              </w:rPr>
              <w:t>; 867227</w:t>
            </w:r>
            <w:r w:rsidRPr="004A6570">
              <w:rPr>
                <w:rFonts w:ascii="Verdana" w:hAnsi="Verdana" w:cs="Arial"/>
                <w:sz w:val="20"/>
                <w:szCs w:val="20"/>
                <w:lang w:val="en-US"/>
              </w:rPr>
              <w:t xml:space="preserve">. </w:t>
            </w:r>
            <w:r>
              <w:rPr>
                <w:rFonts w:ascii="Verdana" w:hAnsi="Verdana" w:cs="Arial"/>
                <w:sz w:val="20"/>
                <w:szCs w:val="20"/>
                <w:lang w:val="en-US"/>
              </w:rPr>
              <w:t>IF: N/A</w:t>
            </w:r>
          </w:p>
        </w:tc>
      </w:tr>
      <w:tr w:rsidR="003E6C23" w:rsidRPr="00620EE6" w:rsidDel="00306D8F" w14:paraId="7390E94D" w14:textId="77777777" w:rsidTr="00D24651">
        <w:tc>
          <w:tcPr>
            <w:tcW w:w="727" w:type="dxa"/>
            <w:shd w:val="clear" w:color="auto" w:fill="auto"/>
          </w:tcPr>
          <w:p w14:paraId="1FCC2A47" w14:textId="15C0D71A" w:rsidR="003E6C23" w:rsidRPr="00566B0F" w:rsidRDefault="003E6C23" w:rsidP="003E6C23">
            <w:pPr>
              <w:widowControl w:val="0"/>
              <w:tabs>
                <w:tab w:val="left" w:pos="426"/>
              </w:tabs>
              <w:autoSpaceDE w:val="0"/>
              <w:autoSpaceDN w:val="0"/>
              <w:adjustRightInd w:val="0"/>
              <w:spacing w:before="120"/>
              <w:jc w:val="right"/>
              <w:rPr>
                <w:rFonts w:ascii="Verdana" w:hAnsi="Verdana"/>
                <w:sz w:val="20"/>
                <w:szCs w:val="20"/>
              </w:rPr>
            </w:pPr>
            <w:r>
              <w:rPr>
                <w:rFonts w:ascii="Verdana" w:hAnsi="Verdana"/>
                <w:sz w:val="20"/>
                <w:szCs w:val="20"/>
              </w:rPr>
              <w:t>509.</w:t>
            </w:r>
          </w:p>
        </w:tc>
        <w:tc>
          <w:tcPr>
            <w:tcW w:w="8441" w:type="dxa"/>
            <w:shd w:val="clear" w:color="auto" w:fill="auto"/>
          </w:tcPr>
          <w:p w14:paraId="767EA51B" w14:textId="442E51DA" w:rsidR="003E6C23" w:rsidRPr="004957BC" w:rsidRDefault="003E6C23" w:rsidP="003E6C23">
            <w:pPr>
              <w:widowControl w:val="0"/>
              <w:tabs>
                <w:tab w:val="left" w:pos="426"/>
              </w:tabs>
              <w:autoSpaceDE w:val="0"/>
              <w:autoSpaceDN w:val="0"/>
              <w:adjustRightInd w:val="0"/>
              <w:spacing w:before="120"/>
              <w:ind w:right="128"/>
              <w:rPr>
                <w:rFonts w:ascii="Verdana" w:hAnsi="Verdana" w:cs="Arial"/>
                <w:sz w:val="20"/>
                <w:szCs w:val="20"/>
                <w:lang w:val="en-US"/>
              </w:rPr>
            </w:pPr>
            <w:r w:rsidRPr="00A64576">
              <w:rPr>
                <w:rFonts w:ascii="Verdana" w:hAnsi="Verdana" w:cs="Arial"/>
                <w:sz w:val="20"/>
                <w:szCs w:val="20"/>
                <w:lang w:val="en-US"/>
              </w:rPr>
              <w:t xml:space="preserve">Martinez-Saguer, I., Dominas, N., Straben, U., Greve, J., Brehler, R., Magerl, M., Knipps, L. M., Knop, J., Flemming, A., Schubert, T., and </w:t>
            </w:r>
            <w:r w:rsidRPr="00A64576">
              <w:rPr>
                <w:rFonts w:ascii="Verdana" w:hAnsi="Verdana" w:cs="Arial"/>
                <w:b/>
                <w:sz w:val="20"/>
                <w:szCs w:val="20"/>
                <w:lang w:val="en-US"/>
              </w:rPr>
              <w:t>Maurer, M.</w:t>
            </w:r>
            <w:r w:rsidRPr="00620EE6">
              <w:rPr>
                <w:rFonts w:ascii="Verdana" w:hAnsi="Verdana" w:cs="Arial"/>
                <w:sz w:val="20"/>
                <w:szCs w:val="20"/>
                <w:vertAlign w:val="superscript"/>
                <w:lang w:val="en-US"/>
              </w:rPr>
              <w:t>+</w:t>
            </w:r>
            <w:r w:rsidRPr="004957BC">
              <w:rPr>
                <w:rFonts w:ascii="Verdana" w:hAnsi="Verdana" w:cs="Arial"/>
                <w:sz w:val="20"/>
                <w:szCs w:val="20"/>
                <w:lang w:val="en-US"/>
              </w:rPr>
              <w:t>:</w:t>
            </w:r>
            <w:r w:rsidRPr="00A64576">
              <w:rPr>
                <w:rFonts w:ascii="Verdana" w:hAnsi="Verdana" w:cs="Arial"/>
                <w:sz w:val="20"/>
                <w:szCs w:val="20"/>
                <w:lang w:val="en-US"/>
              </w:rPr>
              <w:t xml:space="preserve"> Patients with hereditary angioedema and their treatment patterns in Germany: a Delphi consensus study. </w:t>
            </w:r>
            <w:r>
              <w:rPr>
                <w:rFonts w:ascii="Verdana" w:hAnsi="Verdana" w:cs="Arial"/>
                <w:i/>
                <w:sz w:val="20"/>
                <w:szCs w:val="20"/>
                <w:lang w:val="en-US"/>
              </w:rPr>
              <w:t>Eur. J. Dermatol</w:t>
            </w:r>
            <w:r>
              <w:rPr>
                <w:rFonts w:ascii="Verdana" w:hAnsi="Verdana" w:cs="Arial"/>
                <w:sz w:val="20"/>
                <w:szCs w:val="20"/>
                <w:lang w:val="en-US"/>
              </w:rPr>
              <w:t xml:space="preserve">. 2022: 32; 487-494. </w:t>
            </w:r>
            <w:r w:rsidRPr="00982754">
              <w:rPr>
                <w:rFonts w:ascii="Verdana" w:hAnsi="Verdana" w:cs="Arial"/>
                <w:iCs/>
                <w:sz w:val="20"/>
                <w:szCs w:val="20"/>
                <w:lang w:val="en-US"/>
              </w:rPr>
              <w:t xml:space="preserve">IF: </w:t>
            </w:r>
            <w:r>
              <w:rPr>
                <w:rFonts w:ascii="Verdana" w:hAnsi="Verdana" w:cs="Arial"/>
                <w:iCs/>
                <w:sz w:val="20"/>
                <w:szCs w:val="20"/>
                <w:lang w:val="en-US"/>
              </w:rPr>
              <w:t>2.50</w:t>
            </w:r>
          </w:p>
        </w:tc>
      </w:tr>
      <w:tr w:rsidR="003E6C23" w:rsidRPr="00366063" w:rsidDel="00306D8F" w14:paraId="623E5FA8" w14:textId="77777777" w:rsidTr="00D24651">
        <w:tc>
          <w:tcPr>
            <w:tcW w:w="727" w:type="dxa"/>
            <w:shd w:val="clear" w:color="auto" w:fill="auto"/>
          </w:tcPr>
          <w:p w14:paraId="63A33CE0" w14:textId="19712E23" w:rsidR="003E6C23" w:rsidRPr="00566B0F" w:rsidRDefault="003E6C23" w:rsidP="003E6C23">
            <w:pPr>
              <w:widowControl w:val="0"/>
              <w:tabs>
                <w:tab w:val="left" w:pos="426"/>
              </w:tabs>
              <w:autoSpaceDE w:val="0"/>
              <w:autoSpaceDN w:val="0"/>
              <w:adjustRightInd w:val="0"/>
              <w:spacing w:before="120"/>
              <w:jc w:val="right"/>
              <w:rPr>
                <w:rFonts w:ascii="Verdana" w:hAnsi="Verdana"/>
                <w:sz w:val="20"/>
                <w:szCs w:val="20"/>
              </w:rPr>
            </w:pPr>
            <w:r>
              <w:rPr>
                <w:rFonts w:ascii="Verdana" w:hAnsi="Verdana"/>
                <w:sz w:val="20"/>
                <w:szCs w:val="20"/>
              </w:rPr>
              <w:t>508.</w:t>
            </w:r>
          </w:p>
        </w:tc>
        <w:tc>
          <w:tcPr>
            <w:tcW w:w="8441" w:type="dxa"/>
            <w:shd w:val="clear" w:color="auto" w:fill="auto"/>
          </w:tcPr>
          <w:p w14:paraId="08633D96" w14:textId="66649608" w:rsidR="003E6C23" w:rsidRPr="004957BC"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4957BC">
              <w:rPr>
                <w:rFonts w:ascii="Verdana" w:hAnsi="Verdana" w:cs="Arial"/>
                <w:sz w:val="20"/>
                <w:szCs w:val="20"/>
                <w:lang w:val="en-US"/>
              </w:rPr>
              <w:t xml:space="preserve">Badloe, F. M. S., De Vriese, S., De Bruyn Carlier, T., Vandersichel, E., Scheffel, J., </w:t>
            </w:r>
            <w:r w:rsidRPr="004957BC">
              <w:rPr>
                <w:rFonts w:ascii="Verdana" w:hAnsi="Verdana" w:cs="Arial"/>
                <w:b/>
                <w:sz w:val="20"/>
                <w:szCs w:val="20"/>
                <w:lang w:val="en-US"/>
              </w:rPr>
              <w:t>Maurer, M.</w:t>
            </w:r>
            <w:r w:rsidRPr="004957BC">
              <w:rPr>
                <w:rFonts w:ascii="Verdana" w:hAnsi="Verdana" w:cs="Arial"/>
                <w:sz w:val="20"/>
                <w:szCs w:val="20"/>
                <w:lang w:val="en-US"/>
              </w:rPr>
              <w:t>, Ring, J., Gutermuth, J., and Kortekaas Krohn</w:t>
            </w:r>
            <w:r>
              <w:rPr>
                <w:rFonts w:ascii="Verdana" w:hAnsi="Verdana" w:cs="Arial"/>
                <w:sz w:val="20"/>
                <w:szCs w:val="20"/>
                <w:lang w:val="en-US"/>
              </w:rPr>
              <w:t>,</w:t>
            </w:r>
            <w:r w:rsidRPr="004957BC">
              <w:rPr>
                <w:rFonts w:ascii="Verdana" w:hAnsi="Verdana" w:cs="Arial"/>
                <w:sz w:val="20"/>
                <w:szCs w:val="20"/>
                <w:lang w:val="en-US"/>
              </w:rPr>
              <w:t xml:space="preserve"> I.</w:t>
            </w:r>
            <w:r>
              <w:rPr>
                <w:rFonts w:ascii="Verdana" w:hAnsi="Verdana" w:cs="Arial"/>
                <w:sz w:val="20"/>
                <w:szCs w:val="20"/>
                <w:vertAlign w:val="superscript"/>
                <w:lang w:val="en-US"/>
              </w:rPr>
              <w:t>+</w:t>
            </w:r>
            <w:r w:rsidRPr="004957BC">
              <w:rPr>
                <w:rFonts w:ascii="Verdana" w:hAnsi="Verdana" w:cs="Arial"/>
                <w:sz w:val="20"/>
                <w:szCs w:val="20"/>
                <w:lang w:val="en-US"/>
              </w:rPr>
              <w:t xml:space="preserve">: A novel method for total IgE purification from human serum. </w:t>
            </w:r>
            <w:r>
              <w:rPr>
                <w:rFonts w:ascii="Verdana" w:hAnsi="Verdana" w:cs="Arial"/>
                <w:i/>
                <w:sz w:val="20"/>
                <w:szCs w:val="20"/>
                <w:lang w:val="en-US"/>
              </w:rPr>
              <w:t>J. Immunol</w:t>
            </w:r>
            <w:r>
              <w:rPr>
                <w:rFonts w:ascii="Verdana" w:hAnsi="Verdana" w:cs="Arial"/>
                <w:sz w:val="20"/>
                <w:szCs w:val="20"/>
                <w:lang w:val="en-US"/>
              </w:rPr>
              <w:t xml:space="preserve">. 2022: 208; 2436-2442. </w:t>
            </w:r>
            <w:r w:rsidRPr="003F1C24">
              <w:rPr>
                <w:rFonts w:ascii="Verdana" w:hAnsi="Verdana"/>
                <w:sz w:val="20"/>
                <w:szCs w:val="20"/>
                <w:lang w:val="en-US"/>
              </w:rPr>
              <w:t>IF:</w:t>
            </w:r>
            <w:r>
              <w:rPr>
                <w:rFonts w:ascii="Verdana" w:hAnsi="Verdana"/>
                <w:sz w:val="20"/>
                <w:szCs w:val="20"/>
                <w:lang w:val="en-US"/>
              </w:rPr>
              <w:t xml:space="preserve"> 4.40</w:t>
            </w:r>
          </w:p>
        </w:tc>
      </w:tr>
      <w:tr w:rsidR="003E6C23" w:rsidRPr="00662B41" w:rsidDel="00306D8F" w14:paraId="76EDB8CC" w14:textId="77777777" w:rsidTr="00D24651">
        <w:tc>
          <w:tcPr>
            <w:tcW w:w="727" w:type="dxa"/>
            <w:shd w:val="clear" w:color="auto" w:fill="auto"/>
          </w:tcPr>
          <w:p w14:paraId="304B1B75" w14:textId="7939EE09" w:rsidR="003E6C23" w:rsidRPr="00566B0F" w:rsidRDefault="003E6C23" w:rsidP="003E6C23">
            <w:pPr>
              <w:widowControl w:val="0"/>
              <w:tabs>
                <w:tab w:val="left" w:pos="426"/>
              </w:tabs>
              <w:autoSpaceDE w:val="0"/>
              <w:autoSpaceDN w:val="0"/>
              <w:adjustRightInd w:val="0"/>
              <w:spacing w:before="120"/>
              <w:jc w:val="right"/>
              <w:rPr>
                <w:rFonts w:ascii="Verdana" w:hAnsi="Verdana"/>
                <w:sz w:val="20"/>
                <w:szCs w:val="20"/>
              </w:rPr>
            </w:pPr>
            <w:r>
              <w:rPr>
                <w:rFonts w:ascii="Verdana" w:hAnsi="Verdana"/>
                <w:sz w:val="20"/>
                <w:szCs w:val="20"/>
              </w:rPr>
              <w:t>507.</w:t>
            </w:r>
          </w:p>
        </w:tc>
        <w:tc>
          <w:tcPr>
            <w:tcW w:w="8441" w:type="dxa"/>
            <w:shd w:val="clear" w:color="auto" w:fill="auto"/>
          </w:tcPr>
          <w:p w14:paraId="4C6918EA" w14:textId="3CB26A37" w:rsidR="003E6C23" w:rsidRPr="004957BC"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4957BC">
              <w:rPr>
                <w:rFonts w:ascii="Verdana" w:hAnsi="Verdana" w:cs="Arial"/>
                <w:sz w:val="20"/>
                <w:szCs w:val="20"/>
                <w:lang w:val="en-US"/>
              </w:rPr>
              <w:t xml:space="preserve">Pyatilova, P., Ashry, T., Luo, Y., </w:t>
            </w:r>
            <w:r w:rsidRPr="00931DC2">
              <w:rPr>
                <w:rFonts w:ascii="Verdana" w:hAnsi="Verdana" w:cs="Arial"/>
                <w:sz w:val="20"/>
                <w:szCs w:val="20"/>
                <w:lang w:val="en-US"/>
              </w:rPr>
              <w:t xml:space="preserve">He, J., Bonnekoh, H., Jiao, Q., Moñino-Romero, S., Hu, M., Scheffel, J., Frischbutter, S., Hermans, M. A. W., </w:t>
            </w:r>
            <w:r w:rsidRPr="004957BC">
              <w:rPr>
                <w:rFonts w:ascii="Verdana" w:hAnsi="Verdana" w:cs="Arial"/>
                <w:sz w:val="20"/>
                <w:szCs w:val="20"/>
                <w:lang w:val="en-US"/>
              </w:rPr>
              <w:t xml:space="preserve">Youngblood, B. A., </w:t>
            </w:r>
            <w:r>
              <w:rPr>
                <w:rFonts w:ascii="Verdana" w:hAnsi="Verdana" w:cs="Arial"/>
                <w:b/>
                <w:sz w:val="20"/>
                <w:szCs w:val="20"/>
                <w:lang w:val="en-US"/>
              </w:rPr>
              <w:t>Maurer, M.</w:t>
            </w:r>
            <w:r>
              <w:rPr>
                <w:rFonts w:ascii="Verdana" w:hAnsi="Verdana" w:cs="Arial"/>
                <w:sz w:val="20"/>
                <w:szCs w:val="20"/>
                <w:lang w:val="en-US"/>
              </w:rPr>
              <w:t>, Siebenhaar, F.</w:t>
            </w:r>
            <w:r>
              <w:rPr>
                <w:rFonts w:ascii="Verdana" w:hAnsi="Verdana" w:cs="Arial"/>
                <w:sz w:val="20"/>
                <w:szCs w:val="20"/>
                <w:vertAlign w:val="superscript"/>
                <w:lang w:val="en-US"/>
              </w:rPr>
              <w:t>*</w:t>
            </w:r>
            <w:r>
              <w:rPr>
                <w:rFonts w:ascii="Verdana" w:hAnsi="Verdana" w:cs="Arial"/>
                <w:sz w:val="20"/>
                <w:szCs w:val="20"/>
                <w:lang w:val="en-US"/>
              </w:rPr>
              <w:t>, and Kolkhir, P.</w:t>
            </w:r>
            <w:r>
              <w:rPr>
                <w:rFonts w:ascii="Verdana" w:hAnsi="Verdana" w:cs="Arial"/>
                <w:sz w:val="20"/>
                <w:szCs w:val="20"/>
                <w:vertAlign w:val="superscript"/>
                <w:lang w:val="en-US"/>
              </w:rPr>
              <w:t>+*</w:t>
            </w:r>
            <w:r>
              <w:rPr>
                <w:rFonts w:ascii="Verdana" w:hAnsi="Verdana" w:cs="Arial"/>
                <w:sz w:val="20"/>
                <w:szCs w:val="20"/>
                <w:lang w:val="en-US"/>
              </w:rPr>
              <w:t xml:space="preserve">: The number of MRGPRX2-expressing cells is increased in skin lesions of patients with indolent systemic mastocytosis, but is not linked to symptom severity. </w:t>
            </w:r>
            <w:r>
              <w:rPr>
                <w:rFonts w:ascii="Verdana" w:hAnsi="Verdana" w:cs="Arial"/>
                <w:i/>
                <w:sz w:val="20"/>
                <w:szCs w:val="20"/>
                <w:lang w:val="en-US"/>
              </w:rPr>
              <w:t>Front. Immunol</w:t>
            </w:r>
            <w:r>
              <w:rPr>
                <w:rFonts w:ascii="Verdana" w:hAnsi="Verdana" w:cs="Arial"/>
                <w:sz w:val="20"/>
                <w:szCs w:val="20"/>
                <w:lang w:val="en-US"/>
              </w:rPr>
              <w:t xml:space="preserve">. 2022: 13; 930945. </w:t>
            </w:r>
            <w:r w:rsidRPr="003F1C24">
              <w:rPr>
                <w:rFonts w:ascii="Verdana" w:hAnsi="Verdana"/>
                <w:sz w:val="20"/>
                <w:szCs w:val="20"/>
                <w:lang w:val="en-US"/>
              </w:rPr>
              <w:t xml:space="preserve">IF: </w:t>
            </w:r>
            <w:r>
              <w:rPr>
                <w:rFonts w:ascii="Verdana" w:hAnsi="Verdana"/>
                <w:sz w:val="20"/>
                <w:szCs w:val="20"/>
                <w:lang w:val="en-US"/>
              </w:rPr>
              <w:t>7.30</w:t>
            </w:r>
          </w:p>
        </w:tc>
      </w:tr>
      <w:tr w:rsidR="003E6C23" w:rsidRPr="001C517F" w:rsidDel="00306D8F" w14:paraId="24D9F1D7" w14:textId="77777777" w:rsidTr="00D24651">
        <w:tc>
          <w:tcPr>
            <w:tcW w:w="727" w:type="dxa"/>
            <w:shd w:val="clear" w:color="auto" w:fill="auto"/>
          </w:tcPr>
          <w:p w14:paraId="5EE0B553" w14:textId="45F2B4F9" w:rsidR="003E6C23" w:rsidRPr="004957BC"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4957BC">
              <w:rPr>
                <w:rFonts w:ascii="Verdana" w:hAnsi="Verdana"/>
                <w:sz w:val="20"/>
                <w:szCs w:val="20"/>
                <w:lang w:val="en-US"/>
              </w:rPr>
              <w:t>506.</w:t>
            </w:r>
          </w:p>
        </w:tc>
        <w:tc>
          <w:tcPr>
            <w:tcW w:w="8441" w:type="dxa"/>
            <w:shd w:val="clear" w:color="auto" w:fill="auto"/>
          </w:tcPr>
          <w:p w14:paraId="6D99157B" w14:textId="1BF0A778" w:rsidR="003E6C23" w:rsidRPr="004957BC"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4957BC">
              <w:rPr>
                <w:rFonts w:ascii="Verdana" w:hAnsi="Verdana" w:cs="Arial"/>
                <w:sz w:val="20"/>
                <w:szCs w:val="20"/>
                <w:lang w:val="en-US"/>
              </w:rPr>
              <w:t>Su, W.</w:t>
            </w:r>
            <w:r>
              <w:rPr>
                <w:rFonts w:ascii="Verdana" w:hAnsi="Verdana" w:cs="Arial"/>
                <w:sz w:val="20"/>
                <w:szCs w:val="20"/>
                <w:vertAlign w:val="superscript"/>
                <w:lang w:val="en-US"/>
              </w:rPr>
              <w:t>*</w:t>
            </w:r>
            <w:r w:rsidRPr="004957BC">
              <w:rPr>
                <w:rFonts w:ascii="Verdana" w:hAnsi="Verdana" w:cs="Arial"/>
                <w:sz w:val="20"/>
                <w:szCs w:val="20"/>
                <w:lang w:val="en-US"/>
              </w:rPr>
              <w:t>, Zhang, J.</w:t>
            </w:r>
            <w:r>
              <w:rPr>
                <w:rFonts w:ascii="Verdana" w:hAnsi="Verdana" w:cs="Arial"/>
                <w:sz w:val="20"/>
                <w:szCs w:val="20"/>
                <w:vertAlign w:val="superscript"/>
                <w:lang w:val="en-US"/>
              </w:rPr>
              <w:t>*</w:t>
            </w:r>
            <w:r w:rsidRPr="004957BC">
              <w:rPr>
                <w:rFonts w:ascii="Verdana" w:hAnsi="Verdana" w:cs="Arial"/>
                <w:sz w:val="20"/>
                <w:szCs w:val="20"/>
                <w:lang w:val="en-US"/>
              </w:rPr>
              <w:t>, Yang, S., Tang, M., Shen, Y., Liu, C., Ji, J.</w:t>
            </w:r>
            <w:r>
              <w:rPr>
                <w:rFonts w:ascii="Verdana" w:hAnsi="Verdana" w:cs="Arial"/>
                <w:sz w:val="20"/>
                <w:szCs w:val="20"/>
                <w:vertAlign w:val="superscript"/>
                <w:lang w:val="en-US"/>
              </w:rPr>
              <w:t>+</w:t>
            </w:r>
            <w:r w:rsidRPr="004957BC">
              <w:rPr>
                <w:rFonts w:ascii="Verdana" w:hAnsi="Verdana" w:cs="Arial"/>
                <w:sz w:val="20"/>
                <w:szCs w:val="20"/>
                <w:lang w:val="en-US"/>
              </w:rPr>
              <w:t xml:space="preserve">, </w:t>
            </w:r>
            <w:r w:rsidRPr="004957BC">
              <w:rPr>
                <w:rFonts w:ascii="Verdana" w:hAnsi="Verdana" w:cs="Arial"/>
                <w:b/>
                <w:sz w:val="20"/>
                <w:szCs w:val="20"/>
                <w:lang w:val="en-US"/>
              </w:rPr>
              <w:t>Maurer, M.</w:t>
            </w:r>
            <w:r w:rsidRPr="004957BC">
              <w:rPr>
                <w:rFonts w:ascii="Verdana" w:hAnsi="Verdana" w:cs="Arial"/>
                <w:sz w:val="20"/>
                <w:szCs w:val="20"/>
                <w:vertAlign w:val="superscript"/>
                <w:lang w:val="en-US"/>
              </w:rPr>
              <w:t>+</w:t>
            </w:r>
            <w:r w:rsidRPr="004957BC">
              <w:rPr>
                <w:rFonts w:ascii="Verdana" w:hAnsi="Verdana" w:cs="Arial"/>
                <w:sz w:val="20"/>
                <w:szCs w:val="20"/>
                <w:lang w:val="en-US"/>
              </w:rPr>
              <w:t>, and Jiao, Q.</w:t>
            </w:r>
            <w:r>
              <w:rPr>
                <w:rFonts w:ascii="Verdana" w:hAnsi="Verdana" w:cs="Arial"/>
                <w:sz w:val="20"/>
                <w:szCs w:val="20"/>
                <w:vertAlign w:val="superscript"/>
                <w:lang w:val="en-US"/>
              </w:rPr>
              <w:t>+</w:t>
            </w:r>
            <w:r w:rsidRPr="004957BC">
              <w:rPr>
                <w:rFonts w:ascii="Verdana" w:hAnsi="Verdana" w:cs="Arial"/>
                <w:sz w:val="20"/>
                <w:szCs w:val="20"/>
                <w:lang w:val="en-US"/>
              </w:rPr>
              <w:t>: Galectin-9 contributes to</w:t>
            </w:r>
            <w:r>
              <w:rPr>
                <w:rFonts w:ascii="Verdana" w:hAnsi="Verdana" w:cs="Arial"/>
                <w:sz w:val="20"/>
                <w:szCs w:val="20"/>
                <w:lang w:val="en-US"/>
              </w:rPr>
              <w:t xml:space="preserve"> t</w:t>
            </w:r>
            <w:r w:rsidRPr="004957BC">
              <w:rPr>
                <w:rFonts w:ascii="Verdana" w:hAnsi="Verdana" w:cs="Arial"/>
                <w:sz w:val="20"/>
                <w:szCs w:val="20"/>
                <w:lang w:val="en-US"/>
              </w:rPr>
              <w:t xml:space="preserve">he pathogenesis of atopic dermatitis via T cell immunoglobulin mucin-3. </w:t>
            </w:r>
            <w:r>
              <w:rPr>
                <w:rFonts w:ascii="Verdana" w:hAnsi="Verdana" w:cs="Arial"/>
                <w:i/>
                <w:sz w:val="20"/>
                <w:szCs w:val="20"/>
                <w:lang w:val="en-US"/>
              </w:rPr>
              <w:t>Front. Immunol</w:t>
            </w:r>
            <w:r>
              <w:rPr>
                <w:rFonts w:ascii="Verdana" w:hAnsi="Verdana" w:cs="Arial"/>
                <w:sz w:val="20"/>
                <w:szCs w:val="20"/>
                <w:lang w:val="en-US"/>
              </w:rPr>
              <w:t xml:space="preserve">. 2022: 13; 952338. </w:t>
            </w:r>
            <w:r w:rsidRPr="003F1C24">
              <w:rPr>
                <w:rFonts w:ascii="Verdana" w:hAnsi="Verdana"/>
                <w:sz w:val="20"/>
                <w:szCs w:val="20"/>
                <w:lang w:val="en-US"/>
              </w:rPr>
              <w:t xml:space="preserve">IF: </w:t>
            </w:r>
            <w:r>
              <w:rPr>
                <w:rFonts w:ascii="Verdana" w:hAnsi="Verdana"/>
                <w:sz w:val="20"/>
                <w:szCs w:val="20"/>
                <w:lang w:val="en-US"/>
              </w:rPr>
              <w:t>7.30</w:t>
            </w:r>
          </w:p>
        </w:tc>
      </w:tr>
      <w:tr w:rsidR="003E6C23" w:rsidRPr="0083634A" w:rsidDel="00306D8F" w14:paraId="51D39747" w14:textId="77777777" w:rsidTr="00D24651">
        <w:tc>
          <w:tcPr>
            <w:tcW w:w="727" w:type="dxa"/>
            <w:shd w:val="clear" w:color="auto" w:fill="auto"/>
          </w:tcPr>
          <w:p w14:paraId="34C342A3" w14:textId="511886AE" w:rsidR="003E6C23" w:rsidRPr="00566B0F" w:rsidRDefault="003E6C23" w:rsidP="003E6C23">
            <w:pPr>
              <w:widowControl w:val="0"/>
              <w:tabs>
                <w:tab w:val="left" w:pos="426"/>
              </w:tabs>
              <w:autoSpaceDE w:val="0"/>
              <w:autoSpaceDN w:val="0"/>
              <w:adjustRightInd w:val="0"/>
              <w:spacing w:before="120"/>
              <w:jc w:val="right"/>
              <w:rPr>
                <w:rFonts w:ascii="Verdana" w:hAnsi="Verdana"/>
                <w:sz w:val="20"/>
                <w:szCs w:val="20"/>
              </w:rPr>
            </w:pPr>
            <w:r>
              <w:rPr>
                <w:rFonts w:ascii="Verdana" w:hAnsi="Verdana"/>
                <w:sz w:val="20"/>
                <w:szCs w:val="20"/>
              </w:rPr>
              <w:t>505.</w:t>
            </w:r>
          </w:p>
        </w:tc>
        <w:tc>
          <w:tcPr>
            <w:tcW w:w="8441" w:type="dxa"/>
            <w:shd w:val="clear" w:color="auto" w:fill="auto"/>
          </w:tcPr>
          <w:p w14:paraId="41E03810" w14:textId="7A556DD9" w:rsidR="003E6C23" w:rsidRPr="004957BC"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4957BC">
              <w:rPr>
                <w:rFonts w:ascii="Verdana" w:hAnsi="Verdana" w:cs="Arial"/>
                <w:sz w:val="20"/>
                <w:szCs w:val="20"/>
                <w:lang w:val="en-US"/>
              </w:rPr>
              <w:t xml:space="preserve">Bonnekoh, H., Jelden-Thurm, J., Butze, M., Krause, K., </w:t>
            </w:r>
            <w:r w:rsidRPr="004957BC">
              <w:rPr>
                <w:rFonts w:ascii="Verdana" w:hAnsi="Verdana" w:cs="Arial"/>
                <w:b/>
                <w:sz w:val="20"/>
                <w:szCs w:val="20"/>
                <w:lang w:val="en-US"/>
              </w:rPr>
              <w:t>Maurer, M.</w:t>
            </w:r>
            <w:r w:rsidRPr="004957BC">
              <w:rPr>
                <w:rFonts w:ascii="Verdana" w:hAnsi="Verdana" w:cs="Arial"/>
                <w:sz w:val="20"/>
                <w:szCs w:val="20"/>
                <w:lang w:val="en-US"/>
              </w:rPr>
              <w:t>, and Kolkhir, P.</w:t>
            </w:r>
            <w:r>
              <w:rPr>
                <w:rFonts w:ascii="Verdana" w:hAnsi="Verdana" w:cs="Arial"/>
                <w:sz w:val="20"/>
                <w:szCs w:val="20"/>
                <w:vertAlign w:val="superscript"/>
                <w:lang w:val="en-US"/>
              </w:rPr>
              <w:t>+</w:t>
            </w:r>
            <w:r w:rsidRPr="004957BC">
              <w:rPr>
                <w:rFonts w:ascii="Verdana" w:hAnsi="Verdana" w:cs="Arial"/>
                <w:sz w:val="20"/>
                <w:szCs w:val="20"/>
                <w:lang w:val="en-US"/>
              </w:rPr>
              <w:t xml:space="preserve">: In urticarial vasculitis, long disease duration, high symptom burden, and high need for therapy are linked to low patient-reported quality of life. </w:t>
            </w:r>
            <w:r w:rsidRPr="004A6570">
              <w:rPr>
                <w:rFonts w:ascii="Verdana" w:hAnsi="Verdana" w:cs="Arial"/>
                <w:i/>
                <w:sz w:val="20"/>
                <w:szCs w:val="20"/>
                <w:lang w:val="en-US"/>
              </w:rPr>
              <w:t>J. Allergy Clin. Immunol. Pract</w:t>
            </w:r>
            <w:r w:rsidRPr="004A6570">
              <w:rPr>
                <w:rFonts w:ascii="Verdana" w:hAnsi="Verdana" w:cs="Arial"/>
                <w:sz w:val="20"/>
                <w:szCs w:val="20"/>
                <w:lang w:val="en-US"/>
              </w:rPr>
              <w:t>. 2022</w:t>
            </w:r>
            <w:r>
              <w:rPr>
                <w:rFonts w:ascii="Verdana" w:hAnsi="Verdana" w:cs="Arial"/>
                <w:sz w:val="20"/>
                <w:szCs w:val="20"/>
                <w:lang w:val="en-US"/>
              </w:rPr>
              <w:t>: 1</w:t>
            </w:r>
            <w:r w:rsidRPr="004A6570">
              <w:rPr>
                <w:rFonts w:ascii="Verdana" w:hAnsi="Verdana" w:cs="Arial"/>
                <w:sz w:val="20"/>
                <w:szCs w:val="20"/>
                <w:lang w:val="en-US"/>
              </w:rPr>
              <w:t>0</w:t>
            </w:r>
            <w:r>
              <w:rPr>
                <w:rFonts w:ascii="Verdana" w:hAnsi="Verdana" w:cs="Arial"/>
                <w:sz w:val="20"/>
                <w:szCs w:val="20"/>
                <w:lang w:val="en-US"/>
              </w:rPr>
              <w:t>; 2734-2741</w:t>
            </w:r>
            <w:r w:rsidRPr="004A6570">
              <w:rPr>
                <w:rFonts w:ascii="Verdana" w:hAnsi="Verdana" w:cs="Arial"/>
                <w:sz w:val="20"/>
                <w:szCs w:val="20"/>
                <w:lang w:val="en-US"/>
              </w:rPr>
              <w:t>. I</w:t>
            </w:r>
            <w:r>
              <w:rPr>
                <w:rFonts w:ascii="Verdana" w:hAnsi="Verdana" w:cs="Arial"/>
                <w:sz w:val="20"/>
                <w:szCs w:val="20"/>
                <w:lang w:val="en-US"/>
              </w:rPr>
              <w:t>F: 9.40</w:t>
            </w:r>
          </w:p>
        </w:tc>
      </w:tr>
      <w:tr w:rsidR="003E6C23" w:rsidRPr="00B553F9" w:rsidDel="00306D8F" w14:paraId="5D322835" w14:textId="77777777" w:rsidTr="00D24651">
        <w:tc>
          <w:tcPr>
            <w:tcW w:w="727" w:type="dxa"/>
            <w:shd w:val="clear" w:color="auto" w:fill="auto"/>
          </w:tcPr>
          <w:p w14:paraId="604A7176" w14:textId="291728A9" w:rsidR="003E6C23" w:rsidRPr="004957BC"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4957BC">
              <w:rPr>
                <w:rFonts w:ascii="Verdana" w:hAnsi="Verdana"/>
                <w:sz w:val="20"/>
                <w:szCs w:val="20"/>
                <w:lang w:val="en-US"/>
              </w:rPr>
              <w:t>504.</w:t>
            </w:r>
          </w:p>
        </w:tc>
        <w:tc>
          <w:tcPr>
            <w:tcW w:w="8441" w:type="dxa"/>
            <w:shd w:val="clear" w:color="auto" w:fill="auto"/>
          </w:tcPr>
          <w:p w14:paraId="22EF9BA1" w14:textId="04EB0298" w:rsidR="003E6C23" w:rsidRPr="004957BC"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4957BC">
              <w:rPr>
                <w:rFonts w:ascii="Verdana" w:hAnsi="Verdana" w:cs="Arial"/>
                <w:sz w:val="20"/>
                <w:szCs w:val="20"/>
                <w:lang w:val="en-US"/>
              </w:rPr>
              <w:t xml:space="preserve">Sauer, M., Scheffel, J., Frischbutter, S., Mahnke, N., </w:t>
            </w:r>
            <w:r w:rsidRPr="004957BC">
              <w:rPr>
                <w:rFonts w:ascii="Verdana" w:hAnsi="Verdana" w:cs="Arial"/>
                <w:b/>
                <w:sz w:val="20"/>
                <w:szCs w:val="20"/>
                <w:lang w:val="en-US"/>
              </w:rPr>
              <w:t>Maurer, M.</w:t>
            </w:r>
            <w:r w:rsidRPr="004957BC">
              <w:rPr>
                <w:rFonts w:ascii="Verdana" w:hAnsi="Verdana" w:cs="Arial"/>
                <w:sz w:val="20"/>
                <w:szCs w:val="20"/>
                <w:lang w:val="en-US"/>
              </w:rPr>
              <w:t>, Burmeister, T., Krause, K., and Metz, M.</w:t>
            </w:r>
            <w:r w:rsidRPr="00F87E01">
              <w:rPr>
                <w:rFonts w:ascii="Verdana" w:hAnsi="Verdana" w:cs="Arial"/>
                <w:sz w:val="20"/>
                <w:szCs w:val="20"/>
                <w:vertAlign w:val="superscript"/>
                <w:lang w:val="en-US"/>
              </w:rPr>
              <w:t>+</w:t>
            </w:r>
            <w:r w:rsidRPr="004957BC">
              <w:rPr>
                <w:rFonts w:ascii="Verdana" w:hAnsi="Verdana" w:cs="Arial"/>
                <w:sz w:val="20"/>
                <w:szCs w:val="20"/>
                <w:lang w:val="en-US"/>
              </w:rPr>
              <w:t xml:space="preserve">: STAT3 gain-of-function is not responsible for low total IgE levels in patients with autoimmune chronic spontaneous urticaria. </w:t>
            </w:r>
            <w:r>
              <w:rPr>
                <w:rFonts w:ascii="Verdana" w:hAnsi="Verdana" w:cs="Arial"/>
                <w:i/>
                <w:sz w:val="20"/>
                <w:szCs w:val="20"/>
                <w:lang w:val="en-US"/>
              </w:rPr>
              <w:t>Front. Immunol</w:t>
            </w:r>
            <w:r>
              <w:rPr>
                <w:rFonts w:ascii="Verdana" w:hAnsi="Verdana" w:cs="Arial"/>
                <w:sz w:val="20"/>
                <w:szCs w:val="20"/>
                <w:lang w:val="en-US"/>
              </w:rPr>
              <w:t xml:space="preserve">. 2022: 13; 902652. </w:t>
            </w:r>
            <w:r w:rsidRPr="003F1C24">
              <w:rPr>
                <w:rFonts w:ascii="Verdana" w:hAnsi="Verdana"/>
                <w:sz w:val="20"/>
                <w:szCs w:val="20"/>
                <w:lang w:val="en-US"/>
              </w:rPr>
              <w:t xml:space="preserve">IF: </w:t>
            </w:r>
            <w:r>
              <w:rPr>
                <w:rFonts w:ascii="Verdana" w:hAnsi="Verdana"/>
                <w:sz w:val="20"/>
                <w:szCs w:val="20"/>
                <w:lang w:val="en-US"/>
              </w:rPr>
              <w:t>7.30</w:t>
            </w:r>
          </w:p>
        </w:tc>
      </w:tr>
      <w:tr w:rsidR="003E6C23" w:rsidRPr="009E0161" w:rsidDel="00306D8F" w14:paraId="6272DF56" w14:textId="77777777" w:rsidTr="00D24651">
        <w:tc>
          <w:tcPr>
            <w:tcW w:w="727" w:type="dxa"/>
            <w:shd w:val="clear" w:color="auto" w:fill="auto"/>
          </w:tcPr>
          <w:p w14:paraId="622A609E" w14:textId="3A6C5867" w:rsidR="003E6C23" w:rsidRPr="004957BC" w:rsidRDefault="003E6C23" w:rsidP="003E6C23">
            <w:pPr>
              <w:widowControl w:val="0"/>
              <w:tabs>
                <w:tab w:val="left" w:pos="426"/>
              </w:tabs>
              <w:autoSpaceDE w:val="0"/>
              <w:autoSpaceDN w:val="0"/>
              <w:adjustRightInd w:val="0"/>
              <w:spacing w:before="120"/>
              <w:jc w:val="right"/>
              <w:rPr>
                <w:rFonts w:ascii="Verdana" w:hAnsi="Verdana"/>
                <w:sz w:val="20"/>
                <w:szCs w:val="20"/>
              </w:rPr>
            </w:pPr>
            <w:r w:rsidRPr="004957BC">
              <w:rPr>
                <w:rFonts w:ascii="Verdana" w:hAnsi="Verdana"/>
                <w:sz w:val="20"/>
                <w:szCs w:val="20"/>
              </w:rPr>
              <w:t>503.</w:t>
            </w:r>
          </w:p>
        </w:tc>
        <w:tc>
          <w:tcPr>
            <w:tcW w:w="8441" w:type="dxa"/>
            <w:shd w:val="clear" w:color="auto" w:fill="auto"/>
          </w:tcPr>
          <w:p w14:paraId="0EC97AA6" w14:textId="46CF2F60" w:rsidR="003E6C23" w:rsidRPr="009E0161"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4957BC">
              <w:rPr>
                <w:rFonts w:ascii="Verdana" w:hAnsi="Verdana" w:cs="Arial"/>
                <w:sz w:val="20"/>
                <w:szCs w:val="20"/>
                <w:lang w:val="en-US"/>
              </w:rPr>
              <w:t xml:space="preserve">Ahsan, D. M., Altrichter, S., Gutsche, A., Bernstein, J. A., Altunergil, T., Brockstaedt, M., </w:t>
            </w:r>
            <w:r w:rsidRPr="004957BC">
              <w:rPr>
                <w:rFonts w:ascii="Verdana" w:hAnsi="Verdana" w:cs="Arial"/>
                <w:b/>
                <w:sz w:val="20"/>
                <w:szCs w:val="20"/>
                <w:lang w:val="en-US"/>
              </w:rPr>
              <w:t>Maurer, M.</w:t>
            </w:r>
            <w:r w:rsidRPr="00E514C8">
              <w:rPr>
                <w:rFonts w:ascii="Verdana" w:hAnsi="Verdana" w:cs="Arial"/>
                <w:sz w:val="20"/>
                <w:szCs w:val="20"/>
                <w:vertAlign w:val="superscript"/>
                <w:lang w:val="en-US"/>
              </w:rPr>
              <w:t>+</w:t>
            </w:r>
            <w:r w:rsidRPr="004957BC">
              <w:rPr>
                <w:rFonts w:ascii="Verdana" w:hAnsi="Verdana" w:cs="Arial"/>
                <w:sz w:val="20"/>
                <w:szCs w:val="20"/>
                <w:lang w:val="en-US"/>
              </w:rPr>
              <w:t xml:space="preserve">, Weller, K., and Terhorst-Molawi, D.: Development of the cold urticaria activity score. </w:t>
            </w:r>
            <w:r>
              <w:rPr>
                <w:rFonts w:ascii="Verdana" w:hAnsi="Verdana" w:cs="Arial"/>
                <w:i/>
                <w:sz w:val="20"/>
                <w:szCs w:val="20"/>
                <w:lang w:val="en-US"/>
              </w:rPr>
              <w:t>Allergy</w:t>
            </w:r>
            <w:r>
              <w:rPr>
                <w:rFonts w:ascii="Verdana" w:hAnsi="Verdana" w:cs="Arial"/>
                <w:sz w:val="20"/>
                <w:szCs w:val="20"/>
                <w:lang w:val="en-US"/>
              </w:rPr>
              <w:t xml:space="preserve"> 2022: 77; 2509-2519. </w:t>
            </w:r>
            <w:r w:rsidRPr="00B9522D">
              <w:rPr>
                <w:rFonts w:ascii="Verdana" w:hAnsi="Verdana" w:cs="Arial"/>
                <w:iCs/>
                <w:sz w:val="20"/>
                <w:szCs w:val="20"/>
                <w:lang w:val="en-US"/>
              </w:rPr>
              <w:t xml:space="preserve">IF: </w:t>
            </w:r>
            <w:r>
              <w:rPr>
                <w:rFonts w:ascii="Verdana" w:hAnsi="Verdana" w:cs="Arial"/>
                <w:iCs/>
                <w:sz w:val="20"/>
                <w:szCs w:val="20"/>
                <w:lang w:val="en-US"/>
              </w:rPr>
              <w:t>12.40</w:t>
            </w:r>
          </w:p>
        </w:tc>
      </w:tr>
      <w:tr w:rsidR="003E6C23" w:rsidRPr="001D69C5" w:rsidDel="00306D8F" w14:paraId="39B6CDB6" w14:textId="77777777" w:rsidTr="00D24651">
        <w:tc>
          <w:tcPr>
            <w:tcW w:w="727" w:type="dxa"/>
            <w:shd w:val="clear" w:color="auto" w:fill="auto"/>
          </w:tcPr>
          <w:p w14:paraId="4BC73DEB" w14:textId="7644C320" w:rsidR="003E6C23" w:rsidRPr="009E0161"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9E0161">
              <w:rPr>
                <w:rFonts w:ascii="Verdana" w:hAnsi="Verdana"/>
                <w:sz w:val="20"/>
                <w:szCs w:val="20"/>
                <w:lang w:val="en-US"/>
              </w:rPr>
              <w:t>502.</w:t>
            </w:r>
          </w:p>
        </w:tc>
        <w:tc>
          <w:tcPr>
            <w:tcW w:w="8441" w:type="dxa"/>
            <w:shd w:val="clear" w:color="auto" w:fill="auto"/>
          </w:tcPr>
          <w:p w14:paraId="359F4214" w14:textId="165636D3" w:rsidR="003E6C23" w:rsidRPr="001D69C5"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4957BC">
              <w:rPr>
                <w:rFonts w:ascii="Verdana" w:hAnsi="Verdana" w:cs="Arial"/>
                <w:sz w:val="20"/>
                <w:szCs w:val="20"/>
                <w:lang w:val="en-US"/>
              </w:rPr>
              <w:t>Kulthanan, K., Church, M. K.,</w:t>
            </w:r>
            <w:r w:rsidRPr="009E0161">
              <w:rPr>
                <w:rFonts w:ascii="Verdana" w:hAnsi="Verdana" w:cs="Arial"/>
                <w:sz w:val="20"/>
                <w:szCs w:val="20"/>
                <w:lang w:val="en-US"/>
              </w:rPr>
              <w:t xml:space="preserve"> Grekowitz, E. M.,</w:t>
            </w:r>
            <w:r w:rsidRPr="004957BC">
              <w:rPr>
                <w:rFonts w:ascii="Verdana" w:hAnsi="Verdana" w:cs="Arial"/>
                <w:sz w:val="20"/>
                <w:szCs w:val="20"/>
                <w:lang w:val="en-US"/>
              </w:rPr>
              <w:t xml:space="preserve"> Hawro, T., Kiefer, L. A., Munprom, K., Nanchaipruek, Y., Rujitharanawong, C., Terhorst-Molawi, D., and </w:t>
            </w:r>
            <w:r>
              <w:rPr>
                <w:rFonts w:ascii="Verdana" w:hAnsi="Verdana" w:cs="Arial"/>
                <w:b/>
                <w:sz w:val="20"/>
                <w:szCs w:val="20"/>
                <w:lang w:val="en-US"/>
              </w:rPr>
              <w:t>Maurer, M.</w:t>
            </w:r>
            <w:r>
              <w:rPr>
                <w:rFonts w:ascii="Verdana" w:hAnsi="Verdana" w:cs="Arial"/>
                <w:sz w:val="20"/>
                <w:szCs w:val="20"/>
                <w:vertAlign w:val="superscript"/>
                <w:lang w:val="en-US"/>
              </w:rPr>
              <w:t>+</w:t>
            </w:r>
            <w:r>
              <w:rPr>
                <w:rFonts w:ascii="Verdana" w:hAnsi="Verdana" w:cs="Arial"/>
                <w:sz w:val="20"/>
                <w:szCs w:val="20"/>
                <w:lang w:val="en-US"/>
              </w:rPr>
              <w:t xml:space="preserve">: Evidence for histamine release in chronic inducible urticaria – a systematic review. </w:t>
            </w:r>
            <w:r>
              <w:rPr>
                <w:rFonts w:ascii="Verdana" w:hAnsi="Verdana" w:cs="Arial"/>
                <w:i/>
                <w:sz w:val="20"/>
                <w:szCs w:val="20"/>
                <w:lang w:val="en-US"/>
              </w:rPr>
              <w:t>Front. Immunol</w:t>
            </w:r>
            <w:r>
              <w:rPr>
                <w:rFonts w:ascii="Verdana" w:hAnsi="Verdana" w:cs="Arial"/>
                <w:sz w:val="20"/>
                <w:szCs w:val="20"/>
                <w:lang w:val="en-US"/>
              </w:rPr>
              <w:t xml:space="preserve">. 2022: 13; 901851. IF; </w:t>
            </w:r>
            <w:r>
              <w:rPr>
                <w:rFonts w:ascii="Verdana" w:hAnsi="Verdana"/>
                <w:sz w:val="20"/>
                <w:szCs w:val="20"/>
                <w:lang w:val="en-US"/>
              </w:rPr>
              <w:t>7.30</w:t>
            </w:r>
          </w:p>
        </w:tc>
      </w:tr>
      <w:tr w:rsidR="003E6C23" w:rsidRPr="00ED55B3" w:rsidDel="00306D8F" w14:paraId="017C7BC7" w14:textId="77777777" w:rsidTr="00D24651">
        <w:tc>
          <w:tcPr>
            <w:tcW w:w="727" w:type="dxa"/>
            <w:shd w:val="clear" w:color="auto" w:fill="auto"/>
          </w:tcPr>
          <w:p w14:paraId="2AB0D0F2" w14:textId="5F63ED12" w:rsidR="003E6C23" w:rsidRPr="001D69C5"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1D69C5">
              <w:rPr>
                <w:rFonts w:ascii="Verdana" w:hAnsi="Verdana"/>
                <w:sz w:val="20"/>
                <w:szCs w:val="20"/>
                <w:lang w:val="en-US"/>
              </w:rPr>
              <w:t>501.</w:t>
            </w:r>
          </w:p>
        </w:tc>
        <w:tc>
          <w:tcPr>
            <w:tcW w:w="8441" w:type="dxa"/>
            <w:shd w:val="clear" w:color="auto" w:fill="auto"/>
          </w:tcPr>
          <w:p w14:paraId="5C4C9852" w14:textId="68EF5CB9" w:rsidR="003E6C23" w:rsidRPr="00ED55B3"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4957BC">
              <w:rPr>
                <w:rFonts w:ascii="Verdana" w:hAnsi="Verdana" w:cs="Arial"/>
                <w:sz w:val="20"/>
                <w:szCs w:val="20"/>
                <w:lang w:val="en-US"/>
              </w:rPr>
              <w:t xml:space="preserve">Wang, Y., Scheffel, J., Vera, C. A., Lui, W., Günzel, D., Terhorst-Molawi, D., </w:t>
            </w:r>
            <w:r w:rsidRPr="004957BC">
              <w:rPr>
                <w:rFonts w:ascii="Verdana" w:hAnsi="Verdana" w:cs="Arial"/>
                <w:b/>
                <w:sz w:val="20"/>
                <w:szCs w:val="20"/>
                <w:lang w:val="en-US"/>
              </w:rPr>
              <w:t>Maurer, M.</w:t>
            </w:r>
            <w:r w:rsidRPr="001D69C5">
              <w:rPr>
                <w:rFonts w:ascii="Verdana" w:hAnsi="Verdana" w:cs="Arial"/>
                <w:sz w:val="20"/>
                <w:szCs w:val="20"/>
                <w:vertAlign w:val="superscript"/>
                <w:lang w:val="en-US"/>
              </w:rPr>
              <w:t>+</w:t>
            </w:r>
            <w:r w:rsidRPr="004957BC">
              <w:rPr>
                <w:rFonts w:ascii="Verdana" w:hAnsi="Verdana" w:cs="Arial"/>
                <w:sz w:val="20"/>
                <w:szCs w:val="20"/>
                <w:lang w:val="en-US"/>
              </w:rPr>
              <w:t xml:space="preserve">, and Altrichter, S.: Impaired sweating in patients with cholinergic urticaria is linked to low expression of acetylcholine receptor CHRM3 and acetylcholine esterase in sweat glands. </w:t>
            </w:r>
            <w:r>
              <w:rPr>
                <w:rFonts w:ascii="Verdana" w:hAnsi="Verdana" w:cs="Arial"/>
                <w:i/>
                <w:sz w:val="20"/>
                <w:szCs w:val="20"/>
                <w:lang w:val="en-US"/>
              </w:rPr>
              <w:t>Front. Immunol</w:t>
            </w:r>
            <w:r>
              <w:rPr>
                <w:rFonts w:ascii="Verdana" w:hAnsi="Verdana" w:cs="Arial"/>
                <w:sz w:val="20"/>
                <w:szCs w:val="20"/>
                <w:lang w:val="en-US"/>
              </w:rPr>
              <w:t xml:space="preserve">. 2022: 13; 955161. </w:t>
            </w:r>
            <w:r w:rsidRPr="003F1C24">
              <w:rPr>
                <w:rFonts w:ascii="Verdana" w:hAnsi="Verdana"/>
                <w:sz w:val="20"/>
                <w:szCs w:val="20"/>
                <w:lang w:val="en-US"/>
              </w:rPr>
              <w:t xml:space="preserve">IF: </w:t>
            </w:r>
            <w:r>
              <w:rPr>
                <w:rFonts w:ascii="Verdana" w:hAnsi="Verdana"/>
                <w:sz w:val="20"/>
                <w:szCs w:val="20"/>
                <w:lang w:val="en-US"/>
              </w:rPr>
              <w:t>7.30</w:t>
            </w:r>
          </w:p>
        </w:tc>
      </w:tr>
      <w:tr w:rsidR="003E6C23" w:rsidRPr="008F75AD" w:rsidDel="00306D8F" w14:paraId="03E9C835" w14:textId="77777777" w:rsidTr="00D24651">
        <w:tc>
          <w:tcPr>
            <w:tcW w:w="727" w:type="dxa"/>
            <w:shd w:val="clear" w:color="auto" w:fill="auto"/>
          </w:tcPr>
          <w:p w14:paraId="40C2065E" w14:textId="5C3C8052" w:rsidR="003E6C23" w:rsidRPr="00ED55B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ED55B3">
              <w:rPr>
                <w:rFonts w:ascii="Verdana" w:hAnsi="Verdana"/>
                <w:sz w:val="20"/>
                <w:szCs w:val="20"/>
                <w:lang w:val="en-US"/>
              </w:rPr>
              <w:t>500.</w:t>
            </w:r>
          </w:p>
        </w:tc>
        <w:tc>
          <w:tcPr>
            <w:tcW w:w="8441" w:type="dxa"/>
            <w:shd w:val="clear" w:color="auto" w:fill="auto"/>
          </w:tcPr>
          <w:p w14:paraId="6E7B1BE3" w14:textId="41C509D6" w:rsidR="003E6C23" w:rsidRPr="008F75AD"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ED55B3">
              <w:rPr>
                <w:rFonts w:ascii="Verdana" w:hAnsi="Verdana" w:cs="Arial"/>
                <w:sz w:val="20"/>
                <w:szCs w:val="20"/>
                <w:lang w:val="en-US"/>
              </w:rPr>
              <w:t xml:space="preserve">Du, X., Chen, Y., Chang, J., Sun, X., Zhang, Y., Zhang, M., </w:t>
            </w:r>
            <w:r w:rsidRPr="00ED55B3">
              <w:rPr>
                <w:rFonts w:ascii="Verdana" w:hAnsi="Verdana" w:cs="Arial"/>
                <w:b/>
                <w:sz w:val="20"/>
                <w:szCs w:val="20"/>
                <w:lang w:val="en-US"/>
              </w:rPr>
              <w:t>Maurer, M.</w:t>
            </w:r>
            <w:r w:rsidRPr="00ED55B3">
              <w:rPr>
                <w:rFonts w:ascii="Verdana" w:hAnsi="Verdana" w:cs="Arial"/>
                <w:sz w:val="20"/>
                <w:szCs w:val="20"/>
                <w:lang w:val="en-US"/>
              </w:rPr>
              <w:t>, Li, Y., Zhao, Z., and Tong</w:t>
            </w:r>
            <w:r w:rsidRPr="007B28C6">
              <w:rPr>
                <w:rFonts w:ascii="Verdana" w:hAnsi="Verdana" w:cs="Arial"/>
                <w:sz w:val="20"/>
                <w:szCs w:val="20"/>
                <w:lang w:val="en-US"/>
              </w:rPr>
              <w:t>, X.</w:t>
            </w:r>
            <w:r>
              <w:rPr>
                <w:rFonts w:ascii="Verdana" w:hAnsi="Verdana" w:cs="Arial"/>
                <w:sz w:val="20"/>
                <w:szCs w:val="20"/>
                <w:vertAlign w:val="superscript"/>
                <w:lang w:val="en-US"/>
              </w:rPr>
              <w:t>+</w:t>
            </w:r>
            <w:r w:rsidRPr="007B28C6">
              <w:rPr>
                <w:rFonts w:ascii="Verdana" w:hAnsi="Verdana" w:cs="Arial"/>
                <w:sz w:val="20"/>
                <w:szCs w:val="20"/>
                <w:lang w:val="en-US"/>
              </w:rPr>
              <w:t xml:space="preserve">: Dupilumab as a novel steroid-sparing treatment for hypereosinophilic syndrome. </w:t>
            </w:r>
            <w:r w:rsidRPr="007B28C6">
              <w:rPr>
                <w:rFonts w:ascii="Verdana" w:hAnsi="Verdana" w:cs="Arial"/>
                <w:i/>
                <w:sz w:val="20"/>
                <w:szCs w:val="20"/>
              </w:rPr>
              <w:t xml:space="preserve">J. Am. Acad. </w:t>
            </w:r>
            <w:r>
              <w:rPr>
                <w:rFonts w:ascii="Verdana" w:hAnsi="Verdana" w:cs="Arial"/>
                <w:i/>
                <w:sz w:val="20"/>
                <w:szCs w:val="20"/>
              </w:rPr>
              <w:t>Dermatol</w:t>
            </w:r>
            <w:r>
              <w:rPr>
                <w:rFonts w:ascii="Verdana" w:hAnsi="Verdana" w:cs="Arial"/>
                <w:sz w:val="20"/>
                <w:szCs w:val="20"/>
              </w:rPr>
              <w:t xml:space="preserve">. 2022: 29; 106-109. </w:t>
            </w:r>
            <w:r w:rsidRPr="007B28C6">
              <w:rPr>
                <w:rFonts w:ascii="Verdana" w:hAnsi="Verdana" w:cs="Arial"/>
                <w:iCs/>
                <w:sz w:val="20"/>
                <w:szCs w:val="20"/>
              </w:rPr>
              <w:t xml:space="preserve">IF: </w:t>
            </w:r>
            <w:r>
              <w:rPr>
                <w:rFonts w:ascii="Verdana" w:hAnsi="Verdana" w:cs="Arial"/>
                <w:iCs/>
                <w:sz w:val="20"/>
                <w:szCs w:val="20"/>
              </w:rPr>
              <w:t>13.80</w:t>
            </w:r>
          </w:p>
        </w:tc>
      </w:tr>
      <w:tr w:rsidR="003E6C23" w:rsidRPr="008F75AD" w:rsidDel="00306D8F" w14:paraId="56A764C1" w14:textId="77777777" w:rsidTr="00D24651">
        <w:tc>
          <w:tcPr>
            <w:tcW w:w="727" w:type="dxa"/>
            <w:shd w:val="clear" w:color="auto" w:fill="auto"/>
          </w:tcPr>
          <w:p w14:paraId="1CE8E770" w14:textId="73740E8F" w:rsidR="003E6C23" w:rsidRPr="008F75AD"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499.</w:t>
            </w:r>
          </w:p>
        </w:tc>
        <w:tc>
          <w:tcPr>
            <w:tcW w:w="8441" w:type="dxa"/>
            <w:shd w:val="clear" w:color="auto" w:fill="auto"/>
          </w:tcPr>
          <w:p w14:paraId="2E037B8C" w14:textId="56BF80A1" w:rsidR="003E6C23" w:rsidRPr="008F75AD"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D16A5E">
              <w:rPr>
                <w:rFonts w:ascii="Verdana" w:hAnsi="Verdana" w:cs="Arial"/>
                <w:sz w:val="20"/>
                <w:szCs w:val="20"/>
                <w:lang w:val="en-US"/>
              </w:rPr>
              <w:t>Hawro</w:t>
            </w:r>
            <w:r>
              <w:rPr>
                <w:rFonts w:ascii="Verdana" w:hAnsi="Verdana" w:cs="Arial"/>
                <w:sz w:val="20"/>
                <w:szCs w:val="20"/>
                <w:lang w:val="en-US"/>
              </w:rPr>
              <w:t>,</w:t>
            </w:r>
            <w:r w:rsidRPr="00D16A5E">
              <w:rPr>
                <w:rFonts w:ascii="Verdana" w:hAnsi="Verdana" w:cs="Arial"/>
                <w:sz w:val="20"/>
                <w:szCs w:val="20"/>
                <w:lang w:val="en-US"/>
              </w:rPr>
              <w:t xml:space="preserve"> M</w:t>
            </w:r>
            <w:r>
              <w:rPr>
                <w:rFonts w:ascii="Verdana" w:hAnsi="Verdana" w:cs="Arial"/>
                <w:sz w:val="20"/>
                <w:szCs w:val="20"/>
                <w:lang w:val="en-US"/>
              </w:rPr>
              <w:t>.</w:t>
            </w:r>
            <w:r w:rsidRPr="00D16A5E">
              <w:rPr>
                <w:rFonts w:ascii="Verdana" w:hAnsi="Verdana" w:cs="Arial"/>
                <w:sz w:val="20"/>
                <w:szCs w:val="20"/>
                <w:lang w:val="en-US"/>
              </w:rPr>
              <w:t>, Sahin</w:t>
            </w:r>
            <w:r>
              <w:rPr>
                <w:rFonts w:ascii="Verdana" w:hAnsi="Verdana" w:cs="Arial"/>
                <w:sz w:val="20"/>
                <w:szCs w:val="20"/>
                <w:lang w:val="en-US"/>
              </w:rPr>
              <w:t>,</w:t>
            </w:r>
            <w:r w:rsidRPr="00D16A5E">
              <w:rPr>
                <w:rFonts w:ascii="Verdana" w:hAnsi="Verdana" w:cs="Arial"/>
                <w:sz w:val="20"/>
                <w:szCs w:val="20"/>
                <w:lang w:val="en-US"/>
              </w:rPr>
              <w:t xml:space="preserve"> E</w:t>
            </w:r>
            <w:r>
              <w:rPr>
                <w:rFonts w:ascii="Verdana" w:hAnsi="Verdana" w:cs="Arial"/>
                <w:sz w:val="20"/>
                <w:szCs w:val="20"/>
                <w:lang w:val="en-US"/>
              </w:rPr>
              <w:t>.</w:t>
            </w:r>
            <w:r w:rsidRPr="00D16A5E">
              <w:rPr>
                <w:rFonts w:ascii="Verdana" w:hAnsi="Verdana" w:cs="Arial"/>
                <w:sz w:val="20"/>
                <w:szCs w:val="20"/>
                <w:lang w:val="en-US"/>
              </w:rPr>
              <w:t>, Steć</w:t>
            </w:r>
            <w:r>
              <w:rPr>
                <w:rFonts w:ascii="Verdana" w:hAnsi="Verdana" w:cs="Arial"/>
                <w:sz w:val="20"/>
                <w:szCs w:val="20"/>
                <w:lang w:val="en-US"/>
              </w:rPr>
              <w:t>,</w:t>
            </w:r>
            <w:r w:rsidRPr="00D16A5E">
              <w:rPr>
                <w:rFonts w:ascii="Verdana" w:hAnsi="Verdana" w:cs="Arial"/>
                <w:sz w:val="20"/>
                <w:szCs w:val="20"/>
                <w:lang w:val="en-US"/>
              </w:rPr>
              <w:t xml:space="preserve"> M</w:t>
            </w:r>
            <w:r>
              <w:rPr>
                <w:rFonts w:ascii="Verdana" w:hAnsi="Verdana" w:cs="Arial"/>
                <w:sz w:val="20"/>
                <w:szCs w:val="20"/>
                <w:lang w:val="en-US"/>
              </w:rPr>
              <w:t>.</w:t>
            </w:r>
            <w:r w:rsidRPr="00D16A5E">
              <w:rPr>
                <w:rFonts w:ascii="Verdana" w:hAnsi="Verdana" w:cs="Arial"/>
                <w:sz w:val="20"/>
                <w:szCs w:val="20"/>
                <w:lang w:val="en-US"/>
              </w:rPr>
              <w:t>, Różewicka-Czabańska</w:t>
            </w:r>
            <w:r>
              <w:rPr>
                <w:rFonts w:ascii="Verdana" w:hAnsi="Verdana" w:cs="Arial"/>
                <w:sz w:val="20"/>
                <w:szCs w:val="20"/>
                <w:lang w:val="en-US"/>
              </w:rPr>
              <w:t>,</w:t>
            </w:r>
            <w:r w:rsidRPr="00D16A5E">
              <w:rPr>
                <w:rFonts w:ascii="Verdana" w:hAnsi="Verdana" w:cs="Arial"/>
                <w:sz w:val="20"/>
                <w:szCs w:val="20"/>
                <w:lang w:val="en-US"/>
              </w:rPr>
              <w:t xml:space="preserve"> M</w:t>
            </w:r>
            <w:r>
              <w:rPr>
                <w:rFonts w:ascii="Verdana" w:hAnsi="Verdana" w:cs="Arial"/>
                <w:sz w:val="20"/>
                <w:szCs w:val="20"/>
                <w:lang w:val="en-US"/>
              </w:rPr>
              <w:t>.</w:t>
            </w:r>
            <w:r w:rsidRPr="00D16A5E">
              <w:rPr>
                <w:rFonts w:ascii="Verdana" w:hAnsi="Verdana" w:cs="Arial"/>
                <w:sz w:val="20"/>
                <w:szCs w:val="20"/>
                <w:lang w:val="en-US"/>
              </w:rPr>
              <w:t>, Raducha</w:t>
            </w:r>
            <w:r>
              <w:rPr>
                <w:rFonts w:ascii="Verdana" w:hAnsi="Verdana" w:cs="Arial"/>
                <w:sz w:val="20"/>
                <w:szCs w:val="20"/>
                <w:lang w:val="en-US"/>
              </w:rPr>
              <w:t>,</w:t>
            </w:r>
            <w:r w:rsidRPr="00D16A5E">
              <w:rPr>
                <w:rFonts w:ascii="Verdana" w:hAnsi="Verdana" w:cs="Arial"/>
                <w:sz w:val="20"/>
                <w:szCs w:val="20"/>
                <w:lang w:val="en-US"/>
              </w:rPr>
              <w:t xml:space="preserve"> E</w:t>
            </w:r>
            <w:r>
              <w:rPr>
                <w:rFonts w:ascii="Verdana" w:hAnsi="Verdana" w:cs="Arial"/>
                <w:sz w:val="20"/>
                <w:szCs w:val="20"/>
                <w:lang w:val="en-US"/>
              </w:rPr>
              <w:t>.</w:t>
            </w:r>
            <w:r w:rsidRPr="00D16A5E">
              <w:rPr>
                <w:rFonts w:ascii="Verdana" w:hAnsi="Verdana" w:cs="Arial"/>
                <w:sz w:val="20"/>
                <w:szCs w:val="20"/>
                <w:lang w:val="en-US"/>
              </w:rPr>
              <w:t>, Garanyan</w:t>
            </w:r>
            <w:r>
              <w:rPr>
                <w:rFonts w:ascii="Verdana" w:hAnsi="Verdana" w:cs="Arial"/>
                <w:sz w:val="20"/>
                <w:szCs w:val="20"/>
                <w:lang w:val="en-US"/>
              </w:rPr>
              <w:t>,</w:t>
            </w:r>
            <w:r w:rsidRPr="00D16A5E">
              <w:rPr>
                <w:rFonts w:ascii="Verdana" w:hAnsi="Verdana" w:cs="Arial"/>
                <w:sz w:val="20"/>
                <w:szCs w:val="20"/>
                <w:lang w:val="en-US"/>
              </w:rPr>
              <w:t xml:space="preserve"> L</w:t>
            </w:r>
            <w:r>
              <w:rPr>
                <w:rFonts w:ascii="Verdana" w:hAnsi="Verdana" w:cs="Arial"/>
                <w:sz w:val="20"/>
                <w:szCs w:val="20"/>
                <w:lang w:val="en-US"/>
              </w:rPr>
              <w:t>.</w:t>
            </w:r>
            <w:r w:rsidRPr="00D16A5E">
              <w:rPr>
                <w:rFonts w:ascii="Verdana" w:hAnsi="Verdana" w:cs="Arial"/>
                <w:sz w:val="20"/>
                <w:szCs w:val="20"/>
                <w:lang w:val="en-US"/>
              </w:rPr>
              <w:t>, Philipp</w:t>
            </w:r>
            <w:r>
              <w:rPr>
                <w:rFonts w:ascii="Verdana" w:hAnsi="Verdana" w:cs="Arial"/>
                <w:sz w:val="20"/>
                <w:szCs w:val="20"/>
                <w:lang w:val="en-US"/>
              </w:rPr>
              <w:t>,</w:t>
            </w:r>
            <w:r w:rsidRPr="00D16A5E">
              <w:rPr>
                <w:rFonts w:ascii="Verdana" w:hAnsi="Verdana" w:cs="Arial"/>
                <w:sz w:val="20"/>
                <w:szCs w:val="20"/>
                <w:lang w:val="en-US"/>
              </w:rPr>
              <w:t xml:space="preserve"> S</w:t>
            </w:r>
            <w:r>
              <w:rPr>
                <w:rFonts w:ascii="Verdana" w:hAnsi="Verdana" w:cs="Arial"/>
                <w:sz w:val="20"/>
                <w:szCs w:val="20"/>
                <w:lang w:val="en-US"/>
              </w:rPr>
              <w:t>.</w:t>
            </w:r>
            <w:r w:rsidRPr="00D16A5E">
              <w:rPr>
                <w:rFonts w:ascii="Verdana" w:hAnsi="Verdana" w:cs="Arial"/>
                <w:sz w:val="20"/>
                <w:szCs w:val="20"/>
                <w:lang w:val="en-US"/>
              </w:rPr>
              <w:t>, Kokolakis</w:t>
            </w:r>
            <w:r>
              <w:rPr>
                <w:rFonts w:ascii="Verdana" w:hAnsi="Verdana" w:cs="Arial"/>
                <w:sz w:val="20"/>
                <w:szCs w:val="20"/>
                <w:lang w:val="en-US"/>
              </w:rPr>
              <w:t>,</w:t>
            </w:r>
            <w:r w:rsidRPr="00D16A5E">
              <w:rPr>
                <w:rFonts w:ascii="Verdana" w:hAnsi="Verdana" w:cs="Arial"/>
                <w:sz w:val="20"/>
                <w:szCs w:val="20"/>
                <w:lang w:val="en-US"/>
              </w:rPr>
              <w:t xml:space="preserve"> G</w:t>
            </w:r>
            <w:r>
              <w:rPr>
                <w:rFonts w:ascii="Verdana" w:hAnsi="Verdana" w:cs="Arial"/>
                <w:sz w:val="20"/>
                <w:szCs w:val="20"/>
                <w:lang w:val="en-US"/>
              </w:rPr>
              <w:t>.</w:t>
            </w:r>
            <w:r w:rsidRPr="00D16A5E">
              <w:rPr>
                <w:rFonts w:ascii="Verdana" w:hAnsi="Verdana" w:cs="Arial"/>
                <w:sz w:val="20"/>
                <w:szCs w:val="20"/>
                <w:lang w:val="en-US"/>
              </w:rPr>
              <w:t>, Christou</w:t>
            </w:r>
            <w:r>
              <w:rPr>
                <w:rFonts w:ascii="Verdana" w:hAnsi="Verdana" w:cs="Arial"/>
                <w:sz w:val="20"/>
                <w:szCs w:val="20"/>
                <w:lang w:val="en-US"/>
              </w:rPr>
              <w:t>,</w:t>
            </w:r>
            <w:r w:rsidRPr="00D16A5E">
              <w:rPr>
                <w:rFonts w:ascii="Verdana" w:hAnsi="Verdana" w:cs="Arial"/>
                <w:sz w:val="20"/>
                <w:szCs w:val="20"/>
                <w:lang w:val="en-US"/>
              </w:rPr>
              <w:t xml:space="preserve"> D</w:t>
            </w:r>
            <w:r>
              <w:rPr>
                <w:rFonts w:ascii="Verdana" w:hAnsi="Verdana" w:cs="Arial"/>
                <w:sz w:val="20"/>
                <w:szCs w:val="20"/>
                <w:lang w:val="en-US"/>
              </w:rPr>
              <w:t>.</w:t>
            </w:r>
            <w:r w:rsidRPr="00D16A5E">
              <w:rPr>
                <w:rFonts w:ascii="Verdana" w:hAnsi="Verdana" w:cs="Arial"/>
                <w:sz w:val="20"/>
                <w:szCs w:val="20"/>
                <w:lang w:val="en-US"/>
              </w:rPr>
              <w:t>, Kolkhir</w:t>
            </w:r>
            <w:r>
              <w:rPr>
                <w:rFonts w:ascii="Verdana" w:hAnsi="Verdana" w:cs="Arial"/>
                <w:sz w:val="20"/>
                <w:szCs w:val="20"/>
                <w:lang w:val="en-US"/>
              </w:rPr>
              <w:t>,</w:t>
            </w:r>
            <w:r w:rsidRPr="00D16A5E">
              <w:rPr>
                <w:rFonts w:ascii="Verdana" w:hAnsi="Verdana" w:cs="Arial"/>
                <w:sz w:val="20"/>
                <w:szCs w:val="20"/>
                <w:lang w:val="en-US"/>
              </w:rPr>
              <w:t xml:space="preserve"> P</w:t>
            </w:r>
            <w:r>
              <w:rPr>
                <w:rFonts w:ascii="Verdana" w:hAnsi="Verdana" w:cs="Arial"/>
                <w:sz w:val="20"/>
                <w:szCs w:val="20"/>
                <w:lang w:val="en-US"/>
              </w:rPr>
              <w:t>.</w:t>
            </w:r>
            <w:r w:rsidRPr="00D16A5E">
              <w:rPr>
                <w:rFonts w:ascii="Verdana" w:hAnsi="Verdana" w:cs="Arial"/>
                <w:sz w:val="20"/>
                <w:szCs w:val="20"/>
                <w:lang w:val="en-US"/>
              </w:rPr>
              <w:t>, Pogorelov</w:t>
            </w:r>
            <w:r>
              <w:rPr>
                <w:rFonts w:ascii="Verdana" w:hAnsi="Verdana" w:cs="Arial"/>
                <w:sz w:val="20"/>
                <w:szCs w:val="20"/>
                <w:lang w:val="en-US"/>
              </w:rPr>
              <w:t>,</w:t>
            </w:r>
            <w:r w:rsidRPr="00D16A5E">
              <w:rPr>
                <w:rFonts w:ascii="Verdana" w:hAnsi="Verdana" w:cs="Arial"/>
                <w:sz w:val="20"/>
                <w:szCs w:val="20"/>
                <w:lang w:val="en-US"/>
              </w:rPr>
              <w:t xml:space="preserve"> D</w:t>
            </w:r>
            <w:r>
              <w:rPr>
                <w:rFonts w:ascii="Verdana" w:hAnsi="Verdana" w:cs="Arial"/>
                <w:sz w:val="20"/>
                <w:szCs w:val="20"/>
                <w:lang w:val="en-US"/>
              </w:rPr>
              <w:t>.</w:t>
            </w:r>
            <w:r w:rsidRPr="00D16A5E">
              <w:rPr>
                <w:rFonts w:ascii="Verdana" w:hAnsi="Verdana" w:cs="Arial"/>
                <w:sz w:val="20"/>
                <w:szCs w:val="20"/>
                <w:lang w:val="en-US"/>
              </w:rPr>
              <w:t>, Weller</w:t>
            </w:r>
            <w:r>
              <w:rPr>
                <w:rFonts w:ascii="Verdana" w:hAnsi="Verdana" w:cs="Arial"/>
                <w:sz w:val="20"/>
                <w:szCs w:val="20"/>
                <w:lang w:val="en-US"/>
              </w:rPr>
              <w:t>,</w:t>
            </w:r>
            <w:r w:rsidRPr="00D16A5E">
              <w:rPr>
                <w:rFonts w:ascii="Verdana" w:hAnsi="Verdana" w:cs="Arial"/>
                <w:sz w:val="20"/>
                <w:szCs w:val="20"/>
                <w:lang w:val="en-US"/>
              </w:rPr>
              <w:t xml:space="preserve"> K</w:t>
            </w:r>
            <w:r>
              <w:rPr>
                <w:rFonts w:ascii="Verdana" w:hAnsi="Verdana" w:cs="Arial"/>
                <w:sz w:val="20"/>
                <w:szCs w:val="20"/>
                <w:lang w:val="en-US"/>
              </w:rPr>
              <w:t>.</w:t>
            </w:r>
            <w:r w:rsidRPr="00D16A5E">
              <w:rPr>
                <w:rFonts w:ascii="Verdana" w:hAnsi="Verdana" w:cs="Arial"/>
                <w:sz w:val="20"/>
                <w:szCs w:val="20"/>
                <w:lang w:val="en-US"/>
              </w:rPr>
              <w:t>, Metz</w:t>
            </w:r>
            <w:r>
              <w:rPr>
                <w:rFonts w:ascii="Verdana" w:hAnsi="Verdana" w:cs="Arial"/>
                <w:sz w:val="20"/>
                <w:szCs w:val="20"/>
                <w:lang w:val="en-US"/>
              </w:rPr>
              <w:t>,</w:t>
            </w:r>
            <w:r w:rsidRPr="00D16A5E">
              <w:rPr>
                <w:rFonts w:ascii="Verdana" w:hAnsi="Verdana" w:cs="Arial"/>
                <w:sz w:val="20"/>
                <w:szCs w:val="20"/>
                <w:lang w:val="en-US"/>
              </w:rPr>
              <w:t xml:space="preserve"> M</w:t>
            </w:r>
            <w:r>
              <w:rPr>
                <w:rFonts w:ascii="Verdana" w:hAnsi="Verdana" w:cs="Arial"/>
                <w:sz w:val="20"/>
                <w:szCs w:val="20"/>
                <w:lang w:val="en-US"/>
              </w:rPr>
              <w:t>.</w:t>
            </w:r>
            <w:r w:rsidRPr="00D16A5E">
              <w:rPr>
                <w:rFonts w:ascii="Verdana" w:hAnsi="Verdana" w:cs="Arial"/>
                <w:sz w:val="20"/>
                <w:szCs w:val="20"/>
                <w:lang w:val="en-US"/>
              </w:rPr>
              <w:t>, Sabat</w:t>
            </w:r>
            <w:r>
              <w:rPr>
                <w:rFonts w:ascii="Verdana" w:hAnsi="Verdana" w:cs="Arial"/>
                <w:sz w:val="20"/>
                <w:szCs w:val="20"/>
                <w:lang w:val="en-US"/>
              </w:rPr>
              <w:t>,</w:t>
            </w:r>
            <w:r w:rsidRPr="00D16A5E">
              <w:rPr>
                <w:rFonts w:ascii="Verdana" w:hAnsi="Verdana" w:cs="Arial"/>
                <w:sz w:val="20"/>
                <w:szCs w:val="20"/>
                <w:lang w:val="en-US"/>
              </w:rPr>
              <w:t xml:space="preserve"> R</w:t>
            </w:r>
            <w:r>
              <w:rPr>
                <w:rFonts w:ascii="Verdana" w:hAnsi="Verdana" w:cs="Arial"/>
                <w:sz w:val="20"/>
                <w:szCs w:val="20"/>
                <w:lang w:val="en-US"/>
              </w:rPr>
              <w:t>.</w:t>
            </w:r>
            <w:r w:rsidRPr="00D16A5E">
              <w:rPr>
                <w:rFonts w:ascii="Verdana" w:hAnsi="Verdana" w:cs="Arial"/>
                <w:sz w:val="20"/>
                <w:szCs w:val="20"/>
                <w:lang w:val="en-US"/>
              </w:rPr>
              <w:t>, Maleszka</w:t>
            </w:r>
            <w:r>
              <w:rPr>
                <w:rFonts w:ascii="Verdana" w:hAnsi="Verdana" w:cs="Arial"/>
                <w:sz w:val="20"/>
                <w:szCs w:val="20"/>
                <w:lang w:val="en-US"/>
              </w:rPr>
              <w:t>,</w:t>
            </w:r>
            <w:r w:rsidRPr="00D16A5E">
              <w:rPr>
                <w:rFonts w:ascii="Verdana" w:hAnsi="Verdana" w:cs="Arial"/>
                <w:sz w:val="20"/>
                <w:szCs w:val="20"/>
                <w:lang w:val="en-US"/>
              </w:rPr>
              <w:t xml:space="preserve"> R</w:t>
            </w:r>
            <w:r>
              <w:rPr>
                <w:rFonts w:ascii="Verdana" w:hAnsi="Verdana" w:cs="Arial"/>
                <w:sz w:val="20"/>
                <w:szCs w:val="20"/>
                <w:lang w:val="en-US"/>
              </w:rPr>
              <w:t>.</w:t>
            </w:r>
            <w:r w:rsidRPr="00D16A5E">
              <w:rPr>
                <w:rFonts w:ascii="Verdana" w:hAnsi="Verdana" w:cs="Arial"/>
                <w:sz w:val="20"/>
                <w:szCs w:val="20"/>
                <w:lang w:val="en-US"/>
              </w:rPr>
              <w:t>, Olisova</w:t>
            </w:r>
            <w:r>
              <w:rPr>
                <w:rFonts w:ascii="Verdana" w:hAnsi="Verdana" w:cs="Arial"/>
                <w:sz w:val="20"/>
                <w:szCs w:val="20"/>
                <w:lang w:val="en-US"/>
              </w:rPr>
              <w:t>,</w:t>
            </w:r>
            <w:r w:rsidRPr="00D16A5E">
              <w:rPr>
                <w:rFonts w:ascii="Verdana" w:hAnsi="Verdana" w:cs="Arial"/>
                <w:sz w:val="20"/>
                <w:szCs w:val="20"/>
                <w:lang w:val="en-US"/>
              </w:rPr>
              <w:t xml:space="preserve"> O</w:t>
            </w:r>
            <w:r>
              <w:rPr>
                <w:rFonts w:ascii="Verdana" w:hAnsi="Verdana" w:cs="Arial"/>
                <w:sz w:val="20"/>
                <w:szCs w:val="20"/>
                <w:lang w:val="en-US"/>
              </w:rPr>
              <w:t>.</w:t>
            </w:r>
            <w:r w:rsidRPr="00D16A5E">
              <w:rPr>
                <w:rFonts w:ascii="Verdana" w:hAnsi="Verdana" w:cs="Arial"/>
                <w:sz w:val="20"/>
                <w:szCs w:val="20"/>
                <w:lang w:val="en-US"/>
              </w:rPr>
              <w:t xml:space="preserve">, </w:t>
            </w:r>
            <w:r w:rsidRPr="00D16A5E">
              <w:rPr>
                <w:rFonts w:ascii="Verdana" w:hAnsi="Verdana" w:cs="Arial"/>
                <w:b/>
                <w:sz w:val="20"/>
                <w:szCs w:val="20"/>
                <w:lang w:val="en-US"/>
              </w:rPr>
              <w:t>Maurer, M.</w:t>
            </w:r>
            <w:r w:rsidRPr="00D16A5E">
              <w:rPr>
                <w:rFonts w:ascii="Verdana" w:hAnsi="Verdana" w:cs="Arial"/>
                <w:sz w:val="20"/>
                <w:szCs w:val="20"/>
                <w:lang w:val="en-US"/>
              </w:rPr>
              <w:t xml:space="preserve">, </w:t>
            </w:r>
            <w:r>
              <w:rPr>
                <w:rFonts w:ascii="Verdana" w:hAnsi="Verdana" w:cs="Arial"/>
                <w:sz w:val="20"/>
                <w:szCs w:val="20"/>
                <w:lang w:val="en-US"/>
              </w:rPr>
              <w:t xml:space="preserve">and </w:t>
            </w:r>
            <w:r w:rsidRPr="00D16A5E">
              <w:rPr>
                <w:rFonts w:ascii="Verdana" w:hAnsi="Verdana" w:cs="Arial"/>
                <w:sz w:val="20"/>
                <w:szCs w:val="20"/>
                <w:lang w:val="en-US"/>
              </w:rPr>
              <w:t>Hawro</w:t>
            </w:r>
            <w:r>
              <w:rPr>
                <w:rFonts w:ascii="Verdana" w:hAnsi="Verdana" w:cs="Arial"/>
                <w:sz w:val="20"/>
                <w:szCs w:val="20"/>
                <w:lang w:val="en-US"/>
              </w:rPr>
              <w:t>,</w:t>
            </w:r>
            <w:r w:rsidRPr="00D16A5E">
              <w:rPr>
                <w:rFonts w:ascii="Verdana" w:hAnsi="Verdana" w:cs="Arial"/>
                <w:sz w:val="20"/>
                <w:szCs w:val="20"/>
                <w:lang w:val="en-US"/>
              </w:rPr>
              <w:t xml:space="preserve"> T.</w:t>
            </w:r>
            <w:r>
              <w:rPr>
                <w:rFonts w:ascii="Verdana" w:hAnsi="Verdana" w:cs="Arial"/>
                <w:sz w:val="20"/>
                <w:szCs w:val="20"/>
                <w:vertAlign w:val="superscript"/>
                <w:lang w:val="en-US"/>
              </w:rPr>
              <w:t>+</w:t>
            </w:r>
            <w:r>
              <w:rPr>
                <w:rFonts w:ascii="Verdana" w:hAnsi="Verdana" w:cs="Arial"/>
                <w:sz w:val="20"/>
                <w:szCs w:val="20"/>
                <w:lang w:val="en-US"/>
              </w:rPr>
              <w:t>:</w:t>
            </w:r>
            <w:r w:rsidRPr="00D16A5E">
              <w:rPr>
                <w:rFonts w:ascii="Verdana" w:hAnsi="Verdana" w:cs="Arial"/>
                <w:sz w:val="20"/>
                <w:szCs w:val="20"/>
                <w:lang w:val="en-US"/>
              </w:rPr>
              <w:t xml:space="preserve"> A comprehensive, tri-national, cross-sectional analysis of characteristics and impact of pruritus in psoriasis. </w:t>
            </w:r>
            <w:r w:rsidRPr="00D16A5E">
              <w:rPr>
                <w:rFonts w:ascii="Verdana" w:hAnsi="Verdana" w:cs="Arial"/>
                <w:i/>
                <w:sz w:val="20"/>
                <w:szCs w:val="20"/>
                <w:lang w:val="en-US"/>
              </w:rPr>
              <w:t>J. Eur. Acad. Dermatol. Venereol</w:t>
            </w:r>
            <w:r w:rsidRPr="00D16A5E">
              <w:rPr>
                <w:rFonts w:ascii="Verdana" w:hAnsi="Verdana" w:cs="Arial"/>
                <w:sz w:val="20"/>
                <w:szCs w:val="20"/>
                <w:lang w:val="en-US"/>
              </w:rPr>
              <w:t>. 2022: 36</w:t>
            </w:r>
            <w:r>
              <w:rPr>
                <w:rFonts w:ascii="Verdana" w:hAnsi="Verdana" w:cs="Arial"/>
                <w:sz w:val="20"/>
                <w:szCs w:val="20"/>
                <w:lang w:val="en-US"/>
              </w:rPr>
              <w:t xml:space="preserve">; </w:t>
            </w:r>
            <w:r w:rsidRPr="00D16A5E">
              <w:rPr>
                <w:rFonts w:ascii="Verdana" w:hAnsi="Verdana" w:cs="Arial"/>
                <w:sz w:val="20"/>
                <w:szCs w:val="20"/>
                <w:lang w:val="en-US"/>
              </w:rPr>
              <w:t>2064-2075</w:t>
            </w:r>
            <w:r>
              <w:rPr>
                <w:rFonts w:ascii="Verdana" w:hAnsi="Verdana" w:cs="Arial"/>
                <w:sz w:val="20"/>
                <w:szCs w:val="20"/>
                <w:lang w:val="en-US"/>
              </w:rPr>
              <w:t xml:space="preserve">. </w:t>
            </w:r>
            <w:r w:rsidRPr="003F1C24">
              <w:rPr>
                <w:rFonts w:ascii="Verdana" w:hAnsi="Verdana"/>
                <w:sz w:val="20"/>
                <w:szCs w:val="20"/>
                <w:lang w:val="en-US"/>
              </w:rPr>
              <w:t xml:space="preserve">IF: </w:t>
            </w:r>
            <w:r>
              <w:rPr>
                <w:rFonts w:ascii="Verdana" w:hAnsi="Verdana"/>
                <w:sz w:val="20"/>
                <w:szCs w:val="20"/>
                <w:lang w:val="en-US"/>
              </w:rPr>
              <w:t>9.20</w:t>
            </w:r>
          </w:p>
        </w:tc>
      </w:tr>
      <w:tr w:rsidR="003E6C23" w:rsidRPr="00402B3B" w:rsidDel="00306D8F" w14:paraId="4FEACEF3" w14:textId="77777777" w:rsidTr="00D24651">
        <w:tc>
          <w:tcPr>
            <w:tcW w:w="727" w:type="dxa"/>
            <w:shd w:val="clear" w:color="auto" w:fill="auto"/>
          </w:tcPr>
          <w:p w14:paraId="5B867102" w14:textId="29FC010F" w:rsidR="003E6C23" w:rsidRPr="008F75AD"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467851">
              <w:rPr>
                <w:rFonts w:ascii="Verdana" w:hAnsi="Verdana"/>
                <w:sz w:val="20"/>
                <w:szCs w:val="20"/>
                <w:lang w:val="en-US"/>
              </w:rPr>
              <w:t>498.</w:t>
            </w:r>
          </w:p>
        </w:tc>
        <w:tc>
          <w:tcPr>
            <w:tcW w:w="8441" w:type="dxa"/>
            <w:shd w:val="clear" w:color="auto" w:fill="auto"/>
          </w:tcPr>
          <w:p w14:paraId="4FAA361D" w14:textId="7431C6A8" w:rsidR="003E6C23" w:rsidRPr="003D7325" w:rsidRDefault="003E6C23" w:rsidP="003E6C23">
            <w:pPr>
              <w:autoSpaceDE w:val="0"/>
              <w:autoSpaceDN w:val="0"/>
              <w:adjustRightInd w:val="0"/>
              <w:spacing w:before="120"/>
              <w:ind w:right="128"/>
              <w:jc w:val="both"/>
              <w:rPr>
                <w:rFonts w:ascii="Verdana" w:hAnsi="Verdana" w:cs="Arial"/>
                <w:sz w:val="20"/>
                <w:szCs w:val="20"/>
                <w:lang w:val="en-US"/>
              </w:rPr>
            </w:pPr>
            <w:r w:rsidRPr="00140861">
              <w:rPr>
                <w:rFonts w:ascii="Verdana" w:hAnsi="Verdana" w:cs="Arial"/>
                <w:sz w:val="20"/>
                <w:szCs w:val="20"/>
                <w:lang w:val="en-US"/>
              </w:rPr>
              <w:t>Buttgereit, T.</w:t>
            </w:r>
            <w:r w:rsidRPr="00140861">
              <w:rPr>
                <w:rFonts w:ascii="Verdana" w:hAnsi="Verdana" w:cs="Arial"/>
                <w:sz w:val="20"/>
                <w:szCs w:val="20"/>
                <w:vertAlign w:val="superscript"/>
                <w:lang w:val="en-US"/>
              </w:rPr>
              <w:t>+</w:t>
            </w:r>
            <w:r w:rsidRPr="00140861">
              <w:rPr>
                <w:rFonts w:ascii="Verdana" w:hAnsi="Verdana" w:cs="Arial"/>
                <w:sz w:val="20"/>
                <w:szCs w:val="20"/>
                <w:lang w:val="en-US"/>
              </w:rPr>
              <w:t xml:space="preserve">, Pfeiffenberger, M., Frischbutter, S., Krauß, P. </w:t>
            </w:r>
            <w:r w:rsidRPr="004957BC">
              <w:rPr>
                <w:rFonts w:ascii="Verdana" w:hAnsi="Verdana" w:cs="Arial"/>
                <w:sz w:val="20"/>
                <w:szCs w:val="20"/>
                <w:lang w:val="en-US"/>
              </w:rPr>
              <w:t xml:space="preserve">L., Chen, Y., </w:t>
            </w:r>
            <w:r w:rsidRPr="004957BC">
              <w:rPr>
                <w:rFonts w:ascii="Verdana" w:hAnsi="Verdana" w:cs="Arial"/>
                <w:b/>
                <w:sz w:val="20"/>
                <w:szCs w:val="20"/>
                <w:lang w:val="en-US"/>
              </w:rPr>
              <w:t>Maurer, M.</w:t>
            </w:r>
            <w:r w:rsidRPr="004957BC">
              <w:rPr>
                <w:rFonts w:ascii="Verdana" w:hAnsi="Verdana" w:cs="Arial"/>
                <w:sz w:val="20"/>
                <w:szCs w:val="20"/>
                <w:lang w:val="en-US"/>
              </w:rPr>
              <w:t xml:space="preserve">, Buttgereit, F., and Gaber, T.: </w:t>
            </w:r>
            <w:r>
              <w:rPr>
                <w:rFonts w:ascii="Verdana" w:hAnsi="Verdana" w:cs="Arial"/>
                <w:sz w:val="20"/>
                <w:szCs w:val="20"/>
                <w:lang w:val="en-US"/>
              </w:rPr>
              <w:t>Inhibition of complex I of the respiratory chain, but n</w:t>
            </w:r>
            <w:r w:rsidRPr="004957BC">
              <w:rPr>
                <w:rFonts w:ascii="Verdana" w:hAnsi="Verdana" w:cs="Arial"/>
                <w:sz w:val="20"/>
                <w:szCs w:val="20"/>
                <w:lang w:val="en-US"/>
              </w:rPr>
              <w:t>ot</w:t>
            </w:r>
            <w:r>
              <w:rPr>
                <w:rFonts w:ascii="Verdana" w:hAnsi="Verdana" w:cs="Arial"/>
                <w:sz w:val="20"/>
                <w:szCs w:val="20"/>
                <w:lang w:val="en-US"/>
              </w:rPr>
              <w:t xml:space="preserve"> complex III, attenuates degranulation and cytokine s</w:t>
            </w:r>
            <w:r w:rsidRPr="004957BC">
              <w:rPr>
                <w:rFonts w:ascii="Verdana" w:hAnsi="Verdana" w:cs="Arial"/>
                <w:sz w:val="20"/>
                <w:szCs w:val="20"/>
                <w:lang w:val="en-US"/>
              </w:rPr>
              <w:t>ecretion</w:t>
            </w:r>
            <w:r>
              <w:rPr>
                <w:rFonts w:ascii="Verdana" w:hAnsi="Verdana" w:cs="Arial"/>
                <w:sz w:val="20"/>
                <w:szCs w:val="20"/>
                <w:lang w:val="en-US"/>
              </w:rPr>
              <w:t xml:space="preserve"> in human skin mast c</w:t>
            </w:r>
            <w:r w:rsidRPr="004957BC">
              <w:rPr>
                <w:rFonts w:ascii="Verdana" w:hAnsi="Verdana" w:cs="Arial"/>
                <w:sz w:val="20"/>
                <w:szCs w:val="20"/>
                <w:lang w:val="en-US"/>
              </w:rPr>
              <w:t>ells</w:t>
            </w:r>
            <w:r>
              <w:rPr>
                <w:rFonts w:ascii="Verdana" w:hAnsi="Verdana" w:cs="Arial"/>
                <w:sz w:val="20"/>
                <w:szCs w:val="20"/>
                <w:lang w:val="en-US"/>
              </w:rPr>
              <w:t xml:space="preserve">. </w:t>
            </w:r>
            <w:r>
              <w:rPr>
                <w:rFonts w:ascii="Verdana" w:hAnsi="Verdana" w:cs="Arial"/>
                <w:i/>
                <w:sz w:val="20"/>
                <w:szCs w:val="20"/>
                <w:lang w:val="en-US"/>
              </w:rPr>
              <w:t>Int. J. Mol. Sci</w:t>
            </w:r>
            <w:r>
              <w:rPr>
                <w:rFonts w:ascii="Verdana" w:hAnsi="Verdana" w:cs="Arial"/>
                <w:sz w:val="20"/>
                <w:szCs w:val="20"/>
                <w:lang w:val="en-US"/>
              </w:rPr>
              <w:t xml:space="preserve">. 2022: 23; 11591. </w:t>
            </w:r>
            <w:r w:rsidRPr="00B9522D">
              <w:rPr>
                <w:rFonts w:ascii="Verdana" w:hAnsi="Verdana" w:cs="Arial"/>
                <w:iCs/>
                <w:sz w:val="20"/>
                <w:szCs w:val="20"/>
                <w:lang w:val="en-US"/>
              </w:rPr>
              <w:t xml:space="preserve">IF: </w:t>
            </w:r>
            <w:r>
              <w:rPr>
                <w:rFonts w:ascii="Verdana" w:hAnsi="Verdana" w:cs="Arial"/>
                <w:iCs/>
                <w:sz w:val="20"/>
                <w:szCs w:val="20"/>
                <w:lang w:val="en-US"/>
              </w:rPr>
              <w:t>5.60</w:t>
            </w:r>
          </w:p>
        </w:tc>
      </w:tr>
      <w:tr w:rsidR="003E6C23" w:rsidRPr="00402B3B" w:rsidDel="00306D8F" w14:paraId="65534BE2" w14:textId="77777777" w:rsidTr="00D24651">
        <w:tc>
          <w:tcPr>
            <w:tcW w:w="727" w:type="dxa"/>
            <w:shd w:val="clear" w:color="auto" w:fill="auto"/>
          </w:tcPr>
          <w:p w14:paraId="6D32CF3C" w14:textId="1038900D" w:rsidR="003E6C23" w:rsidRPr="004957BC"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4957BC">
              <w:rPr>
                <w:rFonts w:ascii="Verdana" w:hAnsi="Verdana"/>
                <w:sz w:val="20"/>
                <w:szCs w:val="20"/>
                <w:lang w:val="en-US"/>
              </w:rPr>
              <w:t>497.</w:t>
            </w:r>
          </w:p>
        </w:tc>
        <w:tc>
          <w:tcPr>
            <w:tcW w:w="8441" w:type="dxa"/>
            <w:shd w:val="clear" w:color="auto" w:fill="auto"/>
          </w:tcPr>
          <w:p w14:paraId="5145296E" w14:textId="349F1251" w:rsidR="003E6C23" w:rsidRPr="004957BC"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3D7325">
              <w:rPr>
                <w:rFonts w:ascii="Verdana" w:hAnsi="Verdana" w:cs="Arial"/>
                <w:sz w:val="20"/>
                <w:szCs w:val="20"/>
                <w:lang w:val="en-US"/>
              </w:rPr>
              <w:t xml:space="preserve">Buttgereit, T., Gu, S., Carneiro-Leão, L., Gutsche, A., </w:t>
            </w:r>
            <w:r w:rsidRPr="003D7325">
              <w:rPr>
                <w:rFonts w:ascii="Verdana" w:hAnsi="Verdana" w:cs="Arial"/>
                <w:b/>
                <w:sz w:val="20"/>
                <w:szCs w:val="20"/>
                <w:lang w:val="en-US"/>
              </w:rPr>
              <w:t>Maurer, M.</w:t>
            </w:r>
            <w:r w:rsidRPr="003D7325">
              <w:rPr>
                <w:rFonts w:ascii="Verdana" w:hAnsi="Verdana" w:cs="Arial"/>
                <w:sz w:val="20"/>
                <w:szCs w:val="20"/>
                <w:vertAlign w:val="superscript"/>
                <w:lang w:val="en-US"/>
              </w:rPr>
              <w:t>+</w:t>
            </w:r>
            <w:r w:rsidRPr="003D7325">
              <w:rPr>
                <w:rFonts w:ascii="Verdana" w:hAnsi="Verdana" w:cs="Arial"/>
                <w:sz w:val="20"/>
                <w:szCs w:val="20"/>
                <w:lang w:val="en-US"/>
              </w:rPr>
              <w:t>, and Siebenhaar, F.: Idiopathic mast cell activatio</w:t>
            </w:r>
            <w:r w:rsidRPr="00B9522D">
              <w:rPr>
                <w:rFonts w:ascii="Verdana" w:hAnsi="Verdana" w:cs="Arial"/>
                <w:sz w:val="20"/>
                <w:szCs w:val="20"/>
                <w:lang w:val="en-US"/>
              </w:rPr>
              <w:t xml:space="preserve">n syndrome is more </w:t>
            </w:r>
            <w:r>
              <w:rPr>
                <w:rFonts w:ascii="Verdana" w:hAnsi="Verdana" w:cs="Arial"/>
                <w:sz w:val="20"/>
                <w:szCs w:val="20"/>
                <w:lang w:val="en-US"/>
              </w:rPr>
              <w:t>often suspected than diagnosed - a</w:t>
            </w:r>
            <w:r w:rsidRPr="00B9522D">
              <w:rPr>
                <w:rFonts w:ascii="Verdana" w:hAnsi="Verdana" w:cs="Arial"/>
                <w:sz w:val="20"/>
                <w:szCs w:val="20"/>
                <w:lang w:val="en-US"/>
              </w:rPr>
              <w:t xml:space="preserve"> prospective real-life study. </w:t>
            </w:r>
            <w:r w:rsidRPr="00B9522D">
              <w:rPr>
                <w:rFonts w:ascii="Verdana" w:hAnsi="Verdana" w:cs="Arial"/>
                <w:i/>
                <w:sz w:val="20"/>
                <w:szCs w:val="20"/>
                <w:lang w:val="en-US"/>
              </w:rPr>
              <w:t>Allergy</w:t>
            </w:r>
            <w:r w:rsidRPr="00B9522D">
              <w:rPr>
                <w:rFonts w:ascii="Verdana" w:hAnsi="Verdana" w:cs="Arial"/>
                <w:sz w:val="20"/>
                <w:szCs w:val="20"/>
                <w:lang w:val="en-US"/>
              </w:rPr>
              <w:t xml:space="preserve"> 2022: 77; 2794-2802.</w:t>
            </w:r>
            <w:r>
              <w:rPr>
                <w:rFonts w:ascii="Verdana" w:hAnsi="Verdana" w:cs="Arial"/>
                <w:sz w:val="20"/>
                <w:szCs w:val="20"/>
                <w:lang w:val="en-US"/>
              </w:rPr>
              <w:t xml:space="preserve"> </w:t>
            </w:r>
            <w:r w:rsidRPr="00B9522D">
              <w:rPr>
                <w:rFonts w:ascii="Verdana" w:hAnsi="Verdana" w:cs="Arial"/>
                <w:iCs/>
                <w:sz w:val="20"/>
                <w:szCs w:val="20"/>
                <w:lang w:val="en-US"/>
              </w:rPr>
              <w:t xml:space="preserve">IF: </w:t>
            </w:r>
            <w:r>
              <w:rPr>
                <w:rFonts w:ascii="Verdana" w:hAnsi="Verdana" w:cs="Arial"/>
                <w:iCs/>
                <w:sz w:val="20"/>
                <w:szCs w:val="20"/>
                <w:lang w:val="en-US"/>
              </w:rPr>
              <w:t>12.40</w:t>
            </w:r>
          </w:p>
        </w:tc>
      </w:tr>
      <w:tr w:rsidR="003E6C23" w:rsidRPr="008F75AD" w:rsidDel="00306D8F" w14:paraId="22EBDA02" w14:textId="77777777" w:rsidTr="00D24651">
        <w:tc>
          <w:tcPr>
            <w:tcW w:w="727" w:type="dxa"/>
            <w:shd w:val="clear" w:color="auto" w:fill="auto"/>
          </w:tcPr>
          <w:p w14:paraId="594BAB4D" w14:textId="5FA84279" w:rsidR="003E6C23" w:rsidRPr="004957BC"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4957BC">
              <w:rPr>
                <w:rFonts w:ascii="Verdana" w:hAnsi="Verdana"/>
                <w:sz w:val="20"/>
                <w:szCs w:val="20"/>
                <w:lang w:val="en-US"/>
              </w:rPr>
              <w:t>496.</w:t>
            </w:r>
          </w:p>
        </w:tc>
        <w:tc>
          <w:tcPr>
            <w:tcW w:w="8441" w:type="dxa"/>
            <w:shd w:val="clear" w:color="auto" w:fill="auto"/>
          </w:tcPr>
          <w:p w14:paraId="46F793BF" w14:textId="03E721B0" w:rsidR="003E6C23" w:rsidRPr="004957BC"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ED17A0">
              <w:rPr>
                <w:rFonts w:ascii="Verdana" w:hAnsi="Verdana" w:cs="Arial"/>
                <w:sz w:val="20"/>
                <w:szCs w:val="20"/>
                <w:lang w:val="en-US"/>
              </w:rPr>
              <w:t>Martinez-Saguer</w:t>
            </w:r>
            <w:r>
              <w:rPr>
                <w:rFonts w:ascii="Verdana" w:hAnsi="Verdana" w:cs="Arial"/>
                <w:sz w:val="20"/>
                <w:szCs w:val="20"/>
                <w:lang w:val="en-US"/>
              </w:rPr>
              <w:t>,</w:t>
            </w:r>
            <w:r w:rsidRPr="00ED17A0">
              <w:rPr>
                <w:rFonts w:ascii="Verdana" w:hAnsi="Verdana" w:cs="Arial"/>
                <w:sz w:val="20"/>
                <w:szCs w:val="20"/>
                <w:lang w:val="en-US"/>
              </w:rPr>
              <w:t xml:space="preserve"> I</w:t>
            </w:r>
            <w:r>
              <w:rPr>
                <w:rFonts w:ascii="Verdana" w:hAnsi="Verdana" w:cs="Arial"/>
                <w:sz w:val="20"/>
                <w:szCs w:val="20"/>
                <w:lang w:val="en-US"/>
              </w:rPr>
              <w:t>.</w:t>
            </w:r>
            <w:r w:rsidRPr="00ED17A0">
              <w:rPr>
                <w:rFonts w:ascii="Verdana" w:hAnsi="Verdana" w:cs="Arial"/>
                <w:sz w:val="20"/>
                <w:szCs w:val="20"/>
                <w:lang w:val="en-US"/>
              </w:rPr>
              <w:t>, Knop</w:t>
            </w:r>
            <w:r>
              <w:rPr>
                <w:rFonts w:ascii="Verdana" w:hAnsi="Verdana" w:cs="Arial"/>
                <w:sz w:val="20"/>
                <w:szCs w:val="20"/>
                <w:lang w:val="en-US"/>
              </w:rPr>
              <w:t>,</w:t>
            </w:r>
            <w:r w:rsidRPr="00ED17A0">
              <w:rPr>
                <w:rFonts w:ascii="Verdana" w:hAnsi="Verdana" w:cs="Arial"/>
                <w:sz w:val="20"/>
                <w:szCs w:val="20"/>
                <w:lang w:val="en-US"/>
              </w:rPr>
              <w:t xml:space="preserve"> J</w:t>
            </w:r>
            <w:r>
              <w:rPr>
                <w:rFonts w:ascii="Verdana" w:hAnsi="Verdana" w:cs="Arial"/>
                <w:sz w:val="20"/>
                <w:szCs w:val="20"/>
                <w:lang w:val="en-US"/>
              </w:rPr>
              <w:t>.</w:t>
            </w:r>
            <w:r>
              <w:rPr>
                <w:rFonts w:ascii="Verdana" w:hAnsi="Verdana" w:cs="Arial"/>
                <w:sz w:val="20"/>
                <w:szCs w:val="20"/>
                <w:vertAlign w:val="superscript"/>
                <w:lang w:val="en-US"/>
              </w:rPr>
              <w:t>+</w:t>
            </w:r>
            <w:r w:rsidRPr="00ED17A0">
              <w:rPr>
                <w:rFonts w:ascii="Verdana" w:hAnsi="Verdana" w:cs="Arial"/>
                <w:sz w:val="20"/>
                <w:szCs w:val="20"/>
                <w:lang w:val="en-US"/>
              </w:rPr>
              <w:t>, Flemming</w:t>
            </w:r>
            <w:r>
              <w:rPr>
                <w:rFonts w:ascii="Verdana" w:hAnsi="Verdana" w:cs="Arial"/>
                <w:sz w:val="20"/>
                <w:szCs w:val="20"/>
                <w:lang w:val="en-US"/>
              </w:rPr>
              <w:t>,</w:t>
            </w:r>
            <w:r w:rsidRPr="00ED17A0">
              <w:rPr>
                <w:rFonts w:ascii="Verdana" w:hAnsi="Verdana" w:cs="Arial"/>
                <w:sz w:val="20"/>
                <w:szCs w:val="20"/>
                <w:lang w:val="en-US"/>
              </w:rPr>
              <w:t xml:space="preserve"> A</w:t>
            </w:r>
            <w:r>
              <w:rPr>
                <w:rFonts w:ascii="Verdana" w:hAnsi="Verdana" w:cs="Arial"/>
                <w:sz w:val="20"/>
                <w:szCs w:val="20"/>
                <w:lang w:val="en-US"/>
              </w:rPr>
              <w:t>.</w:t>
            </w:r>
            <w:r w:rsidRPr="00ED17A0">
              <w:rPr>
                <w:rFonts w:ascii="Verdana" w:hAnsi="Verdana" w:cs="Arial"/>
                <w:sz w:val="20"/>
                <w:szCs w:val="20"/>
                <w:lang w:val="en-US"/>
              </w:rPr>
              <w:t>, Thomann</w:t>
            </w:r>
            <w:r>
              <w:rPr>
                <w:rFonts w:ascii="Verdana" w:hAnsi="Verdana" w:cs="Arial"/>
                <w:sz w:val="20"/>
                <w:szCs w:val="20"/>
                <w:lang w:val="en-US"/>
              </w:rPr>
              <w:t>,</w:t>
            </w:r>
            <w:r w:rsidRPr="00ED17A0">
              <w:rPr>
                <w:rFonts w:ascii="Verdana" w:hAnsi="Verdana" w:cs="Arial"/>
                <w:sz w:val="20"/>
                <w:szCs w:val="20"/>
                <w:lang w:val="en-US"/>
              </w:rPr>
              <w:t xml:space="preserve"> M</w:t>
            </w:r>
            <w:r>
              <w:rPr>
                <w:rFonts w:ascii="Verdana" w:hAnsi="Verdana" w:cs="Arial"/>
                <w:sz w:val="20"/>
                <w:szCs w:val="20"/>
                <w:lang w:val="en-US"/>
              </w:rPr>
              <w:t>.</w:t>
            </w:r>
            <w:r w:rsidRPr="00ED17A0">
              <w:rPr>
                <w:rFonts w:ascii="Verdana" w:hAnsi="Verdana" w:cs="Arial"/>
                <w:sz w:val="20"/>
                <w:szCs w:val="20"/>
                <w:lang w:val="en-US"/>
              </w:rPr>
              <w:t xml:space="preserve">, </w:t>
            </w:r>
            <w:r>
              <w:rPr>
                <w:rFonts w:ascii="Verdana" w:hAnsi="Verdana" w:cs="Arial"/>
                <w:sz w:val="20"/>
                <w:szCs w:val="20"/>
                <w:lang w:val="en-US"/>
              </w:rPr>
              <w:t xml:space="preserve">and </w:t>
            </w:r>
            <w:r w:rsidRPr="00ED17A0">
              <w:rPr>
                <w:rFonts w:ascii="Verdana" w:hAnsi="Verdana" w:cs="Arial"/>
                <w:b/>
                <w:sz w:val="20"/>
                <w:szCs w:val="20"/>
                <w:lang w:val="en-US"/>
              </w:rPr>
              <w:t>Maurer. M.</w:t>
            </w:r>
            <w:r>
              <w:rPr>
                <w:rFonts w:ascii="Verdana" w:hAnsi="Verdana" w:cs="Arial"/>
                <w:sz w:val="20"/>
                <w:szCs w:val="20"/>
                <w:lang w:val="en-US"/>
              </w:rPr>
              <w:t>: Real w</w:t>
            </w:r>
            <w:r w:rsidRPr="00ED17A0">
              <w:rPr>
                <w:rFonts w:ascii="Verdana" w:hAnsi="Verdana" w:cs="Arial"/>
                <w:sz w:val="20"/>
                <w:szCs w:val="20"/>
                <w:lang w:val="en-US"/>
              </w:rPr>
              <w:t xml:space="preserve">orld treatment patterns of hereditary angioedema with lanadelumab </w:t>
            </w:r>
            <w:r>
              <w:rPr>
                <w:rFonts w:ascii="Verdana" w:hAnsi="Verdana" w:cs="Arial"/>
                <w:sz w:val="20"/>
                <w:szCs w:val="20"/>
                <w:lang w:val="en-US"/>
              </w:rPr>
              <w:t>in Germany: a</w:t>
            </w:r>
            <w:r w:rsidRPr="00ED17A0">
              <w:rPr>
                <w:rFonts w:ascii="Verdana" w:hAnsi="Verdana" w:cs="Arial"/>
                <w:sz w:val="20"/>
                <w:szCs w:val="20"/>
                <w:lang w:val="en-US"/>
              </w:rPr>
              <w:t xml:space="preserve"> prescription data analysis. </w:t>
            </w:r>
            <w:r w:rsidRPr="00ED17A0">
              <w:rPr>
                <w:rFonts w:ascii="Verdana" w:hAnsi="Verdana" w:cs="Arial"/>
                <w:i/>
                <w:sz w:val="20"/>
                <w:szCs w:val="20"/>
                <w:lang w:val="en-US"/>
              </w:rPr>
              <w:t>J. Dtsch. Dermatol. Ges</w:t>
            </w:r>
            <w:r w:rsidRPr="00ED17A0">
              <w:rPr>
                <w:rFonts w:ascii="Verdana" w:hAnsi="Verdana" w:cs="Arial"/>
                <w:sz w:val="20"/>
                <w:szCs w:val="20"/>
                <w:lang w:val="en-US"/>
              </w:rPr>
              <w:t>. 2022</w:t>
            </w:r>
            <w:r>
              <w:rPr>
                <w:rFonts w:ascii="Verdana" w:hAnsi="Verdana" w:cs="Arial"/>
                <w:sz w:val="20"/>
                <w:szCs w:val="20"/>
                <w:lang w:val="en-US"/>
              </w:rPr>
              <w:t>:</w:t>
            </w:r>
            <w:r w:rsidRPr="00ED17A0">
              <w:rPr>
                <w:rFonts w:ascii="Verdana" w:hAnsi="Verdana" w:cs="Arial"/>
                <w:sz w:val="20"/>
                <w:szCs w:val="20"/>
                <w:lang w:val="en-US"/>
              </w:rPr>
              <w:t xml:space="preserve"> 20</w:t>
            </w:r>
            <w:r>
              <w:rPr>
                <w:rFonts w:ascii="Verdana" w:hAnsi="Verdana" w:cs="Arial"/>
                <w:sz w:val="20"/>
                <w:szCs w:val="20"/>
                <w:lang w:val="en-US"/>
              </w:rPr>
              <w:t xml:space="preserve">; </w:t>
            </w:r>
            <w:r w:rsidRPr="00ED17A0">
              <w:rPr>
                <w:rFonts w:ascii="Verdana" w:hAnsi="Verdana" w:cs="Arial"/>
                <w:sz w:val="20"/>
                <w:szCs w:val="20"/>
                <w:lang w:val="en-US"/>
              </w:rPr>
              <w:t>11</w:t>
            </w:r>
            <w:r>
              <w:rPr>
                <w:rFonts w:ascii="Verdana" w:hAnsi="Verdana" w:cs="Arial"/>
                <w:sz w:val="20"/>
                <w:szCs w:val="20"/>
                <w:lang w:val="en-US"/>
              </w:rPr>
              <w:t xml:space="preserve">27-1129. </w:t>
            </w:r>
            <w:r w:rsidRPr="00982754">
              <w:rPr>
                <w:rFonts w:ascii="Verdana" w:hAnsi="Verdana" w:cs="Arial"/>
                <w:iCs/>
                <w:sz w:val="20"/>
                <w:szCs w:val="20"/>
                <w:lang w:val="en-US"/>
              </w:rPr>
              <w:t xml:space="preserve">IF: </w:t>
            </w:r>
            <w:r>
              <w:rPr>
                <w:rFonts w:ascii="Verdana" w:hAnsi="Verdana" w:cs="Arial"/>
                <w:iCs/>
                <w:sz w:val="20"/>
                <w:szCs w:val="20"/>
                <w:lang w:val="en-US"/>
              </w:rPr>
              <w:t>3.60</w:t>
            </w:r>
          </w:p>
        </w:tc>
      </w:tr>
      <w:tr w:rsidR="003E6C23" w:rsidRPr="008F75AD" w:rsidDel="00306D8F" w14:paraId="6FAD5850" w14:textId="77777777" w:rsidTr="00D24651">
        <w:tc>
          <w:tcPr>
            <w:tcW w:w="727" w:type="dxa"/>
            <w:shd w:val="clear" w:color="auto" w:fill="auto"/>
          </w:tcPr>
          <w:p w14:paraId="11EBA3DD" w14:textId="71060E60" w:rsidR="003E6C23" w:rsidRPr="004957BC"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4957BC">
              <w:rPr>
                <w:rFonts w:ascii="Verdana" w:hAnsi="Verdana"/>
                <w:sz w:val="20"/>
                <w:szCs w:val="20"/>
                <w:lang w:val="en-US"/>
              </w:rPr>
              <w:t>495.</w:t>
            </w:r>
          </w:p>
        </w:tc>
        <w:tc>
          <w:tcPr>
            <w:tcW w:w="8441" w:type="dxa"/>
            <w:shd w:val="clear" w:color="auto" w:fill="auto"/>
          </w:tcPr>
          <w:p w14:paraId="17FA12BB" w14:textId="55041EB9" w:rsidR="003E6C23" w:rsidRPr="004957BC"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4957BC">
              <w:rPr>
                <w:rFonts w:ascii="Verdana" w:hAnsi="Verdana" w:cs="Arial"/>
                <w:sz w:val="20"/>
                <w:szCs w:val="20"/>
                <w:lang w:val="en-US"/>
              </w:rPr>
              <w:t>Brzoza</w:t>
            </w:r>
            <w:r>
              <w:rPr>
                <w:rFonts w:ascii="Verdana" w:hAnsi="Verdana" w:cs="Arial"/>
                <w:sz w:val="20"/>
                <w:szCs w:val="20"/>
                <w:lang w:val="en-US"/>
              </w:rPr>
              <w:t>,</w:t>
            </w:r>
            <w:r w:rsidRPr="004957BC">
              <w:rPr>
                <w:rFonts w:ascii="Verdana" w:hAnsi="Verdana" w:cs="Arial"/>
                <w:sz w:val="20"/>
                <w:szCs w:val="20"/>
                <w:lang w:val="en-US"/>
              </w:rPr>
              <w:t xml:space="preserve"> Z</w:t>
            </w:r>
            <w:r>
              <w:rPr>
                <w:rFonts w:ascii="Verdana" w:hAnsi="Verdana" w:cs="Arial"/>
                <w:sz w:val="20"/>
                <w:szCs w:val="20"/>
                <w:lang w:val="en-US"/>
              </w:rPr>
              <w:t>.</w:t>
            </w:r>
            <w:r>
              <w:rPr>
                <w:rFonts w:ascii="Verdana" w:hAnsi="Verdana" w:cs="Arial"/>
                <w:sz w:val="20"/>
                <w:szCs w:val="20"/>
                <w:vertAlign w:val="superscript"/>
                <w:lang w:val="en-US"/>
              </w:rPr>
              <w:t>+</w:t>
            </w:r>
            <w:r w:rsidRPr="004957BC">
              <w:rPr>
                <w:rFonts w:ascii="Verdana" w:hAnsi="Verdana" w:cs="Arial"/>
                <w:sz w:val="20"/>
                <w:szCs w:val="20"/>
                <w:lang w:val="en-US"/>
              </w:rPr>
              <w:t>, Badura-Brzoza</w:t>
            </w:r>
            <w:r>
              <w:rPr>
                <w:rFonts w:ascii="Verdana" w:hAnsi="Verdana" w:cs="Arial"/>
                <w:sz w:val="20"/>
                <w:szCs w:val="20"/>
                <w:lang w:val="en-US"/>
              </w:rPr>
              <w:t>,</w:t>
            </w:r>
            <w:r w:rsidRPr="004957BC">
              <w:rPr>
                <w:rFonts w:ascii="Verdana" w:hAnsi="Verdana" w:cs="Arial"/>
                <w:sz w:val="20"/>
                <w:szCs w:val="20"/>
                <w:lang w:val="en-US"/>
              </w:rPr>
              <w:t xml:space="preserve"> K</w:t>
            </w:r>
            <w:r>
              <w:rPr>
                <w:rFonts w:ascii="Verdana" w:hAnsi="Verdana" w:cs="Arial"/>
                <w:sz w:val="20"/>
                <w:szCs w:val="20"/>
                <w:lang w:val="en-US"/>
              </w:rPr>
              <w:t>.</w:t>
            </w:r>
            <w:r w:rsidRPr="004957BC">
              <w:rPr>
                <w:rFonts w:ascii="Verdana" w:hAnsi="Verdana" w:cs="Arial"/>
                <w:sz w:val="20"/>
                <w:szCs w:val="20"/>
                <w:lang w:val="en-US"/>
              </w:rPr>
              <w:t xml:space="preserve">, </w:t>
            </w:r>
            <w:r w:rsidRPr="004957BC">
              <w:rPr>
                <w:rFonts w:ascii="Verdana" w:hAnsi="Verdana" w:cs="Arial"/>
                <w:b/>
                <w:sz w:val="20"/>
                <w:szCs w:val="20"/>
                <w:lang w:val="en-US"/>
              </w:rPr>
              <w:t>Maurer, M.</w:t>
            </w:r>
            <w:r w:rsidRPr="004957BC">
              <w:rPr>
                <w:rFonts w:ascii="Verdana" w:hAnsi="Verdana" w:cs="Arial"/>
                <w:sz w:val="20"/>
                <w:szCs w:val="20"/>
                <w:lang w:val="en-US"/>
              </w:rPr>
              <w:t>, Hawro</w:t>
            </w:r>
            <w:r>
              <w:rPr>
                <w:rFonts w:ascii="Verdana" w:hAnsi="Verdana" w:cs="Arial"/>
                <w:sz w:val="20"/>
                <w:szCs w:val="20"/>
                <w:lang w:val="en-US"/>
              </w:rPr>
              <w:t>,</w:t>
            </w:r>
            <w:r w:rsidRPr="004957BC">
              <w:rPr>
                <w:rFonts w:ascii="Verdana" w:hAnsi="Verdana" w:cs="Arial"/>
                <w:sz w:val="20"/>
                <w:szCs w:val="20"/>
                <w:lang w:val="en-US"/>
              </w:rPr>
              <w:t xml:space="preserve"> T</w:t>
            </w:r>
            <w:r>
              <w:rPr>
                <w:rFonts w:ascii="Verdana" w:hAnsi="Verdana" w:cs="Arial"/>
                <w:sz w:val="20"/>
                <w:szCs w:val="20"/>
                <w:lang w:val="en-US"/>
              </w:rPr>
              <w:t>.</w:t>
            </w:r>
            <w:r w:rsidRPr="004957BC">
              <w:rPr>
                <w:rFonts w:ascii="Verdana" w:hAnsi="Verdana" w:cs="Arial"/>
                <w:sz w:val="20"/>
                <w:szCs w:val="20"/>
                <w:lang w:val="en-US"/>
              </w:rPr>
              <w:t xml:space="preserve">, </w:t>
            </w:r>
            <w:r>
              <w:rPr>
                <w:rFonts w:ascii="Verdana" w:hAnsi="Verdana" w:cs="Arial"/>
                <w:sz w:val="20"/>
                <w:szCs w:val="20"/>
                <w:lang w:val="en-US"/>
              </w:rPr>
              <w:t xml:space="preserve">and </w:t>
            </w:r>
            <w:r w:rsidRPr="004957BC">
              <w:rPr>
                <w:rFonts w:ascii="Verdana" w:hAnsi="Verdana" w:cs="Arial"/>
                <w:sz w:val="20"/>
                <w:szCs w:val="20"/>
                <w:lang w:val="en-US"/>
              </w:rPr>
              <w:t>Weller</w:t>
            </w:r>
            <w:r>
              <w:rPr>
                <w:rFonts w:ascii="Verdana" w:hAnsi="Verdana" w:cs="Arial"/>
                <w:sz w:val="20"/>
                <w:szCs w:val="20"/>
                <w:lang w:val="en-US"/>
              </w:rPr>
              <w:t>,</w:t>
            </w:r>
            <w:r w:rsidRPr="004957BC">
              <w:rPr>
                <w:rFonts w:ascii="Verdana" w:hAnsi="Verdana" w:cs="Arial"/>
                <w:sz w:val="20"/>
                <w:szCs w:val="20"/>
                <w:lang w:val="en-US"/>
              </w:rPr>
              <w:t xml:space="preserve"> K.</w:t>
            </w:r>
            <w:r>
              <w:rPr>
                <w:rFonts w:ascii="Verdana" w:hAnsi="Verdana" w:cs="Arial"/>
                <w:sz w:val="20"/>
                <w:szCs w:val="20"/>
                <w:lang w:val="en-US"/>
              </w:rPr>
              <w:t>:</w:t>
            </w:r>
            <w:r w:rsidRPr="004957BC">
              <w:rPr>
                <w:rFonts w:ascii="Verdana" w:hAnsi="Verdana" w:cs="Arial"/>
                <w:sz w:val="20"/>
                <w:szCs w:val="20"/>
                <w:lang w:val="en-US"/>
              </w:rPr>
              <w:t xml:space="preserve"> Chronic spontaneous urticaria activity, impact and control as well as their changes are strongly linked, and these links are not affected by angioedema or </w:t>
            </w:r>
            <w:r>
              <w:rPr>
                <w:rFonts w:ascii="Verdana" w:hAnsi="Verdana" w:cs="Arial"/>
                <w:sz w:val="20"/>
                <w:szCs w:val="20"/>
                <w:lang w:val="en-US"/>
              </w:rPr>
              <w:t>comorbid inducible urticaria - r</w:t>
            </w:r>
            <w:r w:rsidRPr="004957BC">
              <w:rPr>
                <w:rFonts w:ascii="Verdana" w:hAnsi="Verdana" w:cs="Arial"/>
                <w:sz w:val="20"/>
                <w:szCs w:val="20"/>
                <w:lang w:val="en-US"/>
              </w:rPr>
              <w:t>esults fro</w:t>
            </w:r>
            <w:r>
              <w:rPr>
                <w:rFonts w:ascii="Verdana" w:hAnsi="Verdana" w:cs="Arial"/>
                <w:sz w:val="20"/>
                <w:szCs w:val="20"/>
                <w:lang w:val="en-US"/>
              </w:rPr>
              <w:t>m the validation of the Polish urticaria control t</w:t>
            </w:r>
            <w:r w:rsidRPr="004957BC">
              <w:rPr>
                <w:rFonts w:ascii="Verdana" w:hAnsi="Verdana" w:cs="Arial"/>
                <w:sz w:val="20"/>
                <w:szCs w:val="20"/>
                <w:lang w:val="en-US"/>
              </w:rPr>
              <w:t xml:space="preserve">est. </w:t>
            </w:r>
            <w:r w:rsidRPr="004957BC">
              <w:rPr>
                <w:rFonts w:ascii="Verdana" w:hAnsi="Verdana" w:cs="Arial"/>
                <w:i/>
                <w:sz w:val="20"/>
                <w:szCs w:val="20"/>
                <w:lang w:val="en-US"/>
              </w:rPr>
              <w:t>World Allergy Organ J</w:t>
            </w:r>
            <w:r>
              <w:rPr>
                <w:rFonts w:ascii="Verdana" w:hAnsi="Verdana" w:cs="Arial"/>
                <w:sz w:val="20"/>
                <w:szCs w:val="20"/>
                <w:lang w:val="en-US"/>
              </w:rPr>
              <w:t xml:space="preserve">. 2022: 15; </w:t>
            </w:r>
            <w:r w:rsidRPr="004957BC">
              <w:rPr>
                <w:rFonts w:ascii="Verdana" w:hAnsi="Verdana" w:cs="Arial"/>
                <w:sz w:val="20"/>
                <w:szCs w:val="20"/>
                <w:lang w:val="en-US"/>
              </w:rPr>
              <w:t xml:space="preserve">100635. </w:t>
            </w:r>
            <w:r>
              <w:rPr>
                <w:rFonts w:ascii="Verdana" w:hAnsi="Verdana" w:cs="Arial"/>
                <w:sz w:val="20"/>
                <w:szCs w:val="20"/>
                <w:lang w:val="en-US"/>
              </w:rPr>
              <w:t>IF: 5.10</w:t>
            </w:r>
          </w:p>
        </w:tc>
      </w:tr>
      <w:tr w:rsidR="003E6C23" w:rsidRPr="00287C27" w:rsidDel="00306D8F" w14:paraId="7413CCBE" w14:textId="77777777" w:rsidTr="00D24651">
        <w:tc>
          <w:tcPr>
            <w:tcW w:w="727" w:type="dxa"/>
            <w:shd w:val="clear" w:color="auto" w:fill="auto"/>
          </w:tcPr>
          <w:p w14:paraId="7DB4B8FD" w14:textId="2FA2919C" w:rsidR="003E6C23" w:rsidRPr="008F75AD"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4957BC">
              <w:rPr>
                <w:rFonts w:ascii="Verdana" w:hAnsi="Verdana"/>
                <w:sz w:val="20"/>
                <w:szCs w:val="20"/>
                <w:lang w:val="en-US"/>
              </w:rPr>
              <w:t>494.</w:t>
            </w:r>
          </w:p>
        </w:tc>
        <w:tc>
          <w:tcPr>
            <w:tcW w:w="8441" w:type="dxa"/>
            <w:shd w:val="clear" w:color="auto" w:fill="auto"/>
          </w:tcPr>
          <w:p w14:paraId="1929CFC1" w14:textId="1A1B8B7B" w:rsidR="003E6C23" w:rsidRPr="00287C27"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4957BC">
              <w:rPr>
                <w:rFonts w:ascii="Verdana" w:hAnsi="Verdana" w:cs="Arial"/>
                <w:sz w:val="20"/>
                <w:szCs w:val="20"/>
                <w:lang w:val="en-US"/>
              </w:rPr>
              <w:t>Rujitharanawong</w:t>
            </w:r>
            <w:r>
              <w:rPr>
                <w:rFonts w:ascii="Verdana" w:hAnsi="Verdana" w:cs="Arial"/>
                <w:sz w:val="20"/>
                <w:szCs w:val="20"/>
                <w:lang w:val="en-US"/>
              </w:rPr>
              <w:t>,</w:t>
            </w:r>
            <w:r w:rsidRPr="004957BC">
              <w:rPr>
                <w:rFonts w:ascii="Verdana" w:hAnsi="Verdana" w:cs="Arial"/>
                <w:sz w:val="20"/>
                <w:szCs w:val="20"/>
                <w:lang w:val="en-US"/>
              </w:rPr>
              <w:t xml:space="preserve"> C</w:t>
            </w:r>
            <w:r>
              <w:rPr>
                <w:rFonts w:ascii="Verdana" w:hAnsi="Verdana" w:cs="Arial"/>
                <w:sz w:val="20"/>
                <w:szCs w:val="20"/>
                <w:lang w:val="en-US"/>
              </w:rPr>
              <w:t>.</w:t>
            </w:r>
            <w:r w:rsidRPr="004957BC">
              <w:rPr>
                <w:rFonts w:ascii="Verdana" w:hAnsi="Verdana" w:cs="Arial"/>
                <w:sz w:val="20"/>
                <w:szCs w:val="20"/>
                <w:lang w:val="en-US"/>
              </w:rPr>
              <w:t>, Kulthanan</w:t>
            </w:r>
            <w:r>
              <w:rPr>
                <w:rFonts w:ascii="Verdana" w:hAnsi="Verdana" w:cs="Arial"/>
                <w:sz w:val="20"/>
                <w:szCs w:val="20"/>
                <w:lang w:val="en-US"/>
              </w:rPr>
              <w:t>,</w:t>
            </w:r>
            <w:r w:rsidRPr="004957BC">
              <w:rPr>
                <w:rFonts w:ascii="Verdana" w:hAnsi="Verdana" w:cs="Arial"/>
                <w:sz w:val="20"/>
                <w:szCs w:val="20"/>
                <w:lang w:val="en-US"/>
              </w:rPr>
              <w:t xml:space="preserve"> K</w:t>
            </w:r>
            <w:r>
              <w:rPr>
                <w:rFonts w:ascii="Verdana" w:hAnsi="Verdana" w:cs="Arial"/>
                <w:sz w:val="20"/>
                <w:szCs w:val="20"/>
                <w:lang w:val="en-US"/>
              </w:rPr>
              <w:t>.</w:t>
            </w:r>
            <w:r w:rsidRPr="004957BC">
              <w:rPr>
                <w:rFonts w:ascii="Verdana" w:hAnsi="Verdana" w:cs="Arial"/>
                <w:sz w:val="20"/>
                <w:szCs w:val="20"/>
                <w:lang w:val="en-US"/>
              </w:rPr>
              <w:t>, Tuchinda</w:t>
            </w:r>
            <w:r>
              <w:rPr>
                <w:rFonts w:ascii="Verdana" w:hAnsi="Verdana" w:cs="Arial"/>
                <w:sz w:val="20"/>
                <w:szCs w:val="20"/>
                <w:lang w:val="en-US"/>
              </w:rPr>
              <w:t>,</w:t>
            </w:r>
            <w:r w:rsidRPr="004957BC">
              <w:rPr>
                <w:rFonts w:ascii="Verdana" w:hAnsi="Verdana" w:cs="Arial"/>
                <w:sz w:val="20"/>
                <w:szCs w:val="20"/>
                <w:lang w:val="en-US"/>
              </w:rPr>
              <w:t xml:space="preserve"> P</w:t>
            </w:r>
            <w:r>
              <w:rPr>
                <w:rFonts w:ascii="Verdana" w:hAnsi="Verdana" w:cs="Arial"/>
                <w:sz w:val="20"/>
                <w:szCs w:val="20"/>
                <w:lang w:val="en-US"/>
              </w:rPr>
              <w:t>.</w:t>
            </w:r>
            <w:r w:rsidRPr="004957BC">
              <w:rPr>
                <w:rFonts w:ascii="Verdana" w:hAnsi="Verdana" w:cs="Arial"/>
                <w:sz w:val="20"/>
                <w:szCs w:val="20"/>
                <w:lang w:val="en-US"/>
              </w:rPr>
              <w:t>, Chularojanamontri</w:t>
            </w:r>
            <w:r>
              <w:rPr>
                <w:rFonts w:ascii="Verdana" w:hAnsi="Verdana" w:cs="Arial"/>
                <w:sz w:val="20"/>
                <w:szCs w:val="20"/>
                <w:lang w:val="en-US"/>
              </w:rPr>
              <w:t>,</w:t>
            </w:r>
            <w:r w:rsidRPr="004957BC">
              <w:rPr>
                <w:rFonts w:ascii="Verdana" w:hAnsi="Verdana" w:cs="Arial"/>
                <w:sz w:val="20"/>
                <w:szCs w:val="20"/>
                <w:lang w:val="en-US"/>
              </w:rPr>
              <w:t xml:space="preserve"> L</w:t>
            </w:r>
            <w:r>
              <w:rPr>
                <w:rFonts w:ascii="Verdana" w:hAnsi="Verdana" w:cs="Arial"/>
                <w:sz w:val="20"/>
                <w:szCs w:val="20"/>
                <w:lang w:val="en-US"/>
              </w:rPr>
              <w:t>.</w:t>
            </w:r>
            <w:r w:rsidRPr="004957BC">
              <w:rPr>
                <w:rFonts w:ascii="Verdana" w:hAnsi="Verdana" w:cs="Arial"/>
                <w:sz w:val="20"/>
                <w:szCs w:val="20"/>
                <w:lang w:val="en-US"/>
              </w:rPr>
              <w:t>, Metz</w:t>
            </w:r>
            <w:r>
              <w:rPr>
                <w:rFonts w:ascii="Verdana" w:hAnsi="Verdana" w:cs="Arial"/>
                <w:sz w:val="20"/>
                <w:szCs w:val="20"/>
                <w:lang w:val="en-US"/>
              </w:rPr>
              <w:t>,</w:t>
            </w:r>
            <w:r w:rsidRPr="004957BC">
              <w:rPr>
                <w:rFonts w:ascii="Verdana" w:hAnsi="Verdana" w:cs="Arial"/>
                <w:sz w:val="20"/>
                <w:szCs w:val="20"/>
                <w:lang w:val="en-US"/>
              </w:rPr>
              <w:t xml:space="preserve"> M</w:t>
            </w:r>
            <w:r>
              <w:rPr>
                <w:rFonts w:ascii="Verdana" w:hAnsi="Verdana" w:cs="Arial"/>
                <w:sz w:val="20"/>
                <w:szCs w:val="20"/>
                <w:lang w:val="en-US"/>
              </w:rPr>
              <w:t>.</w:t>
            </w:r>
            <w:r w:rsidRPr="004957BC">
              <w:rPr>
                <w:rFonts w:ascii="Verdana" w:hAnsi="Verdana" w:cs="Arial"/>
                <w:sz w:val="20"/>
                <w:szCs w:val="20"/>
                <w:lang w:val="en-US"/>
              </w:rPr>
              <w:t>,</w:t>
            </w:r>
            <w:r>
              <w:rPr>
                <w:rFonts w:ascii="Verdana" w:hAnsi="Verdana" w:cs="Arial"/>
                <w:sz w:val="20"/>
                <w:szCs w:val="20"/>
                <w:lang w:val="en-US"/>
              </w:rPr>
              <w:t xml:space="preserve"> and</w:t>
            </w:r>
            <w:r w:rsidRPr="004957BC">
              <w:rPr>
                <w:rFonts w:ascii="Verdana" w:hAnsi="Verdana" w:cs="Arial"/>
                <w:sz w:val="20"/>
                <w:szCs w:val="20"/>
                <w:lang w:val="en-US"/>
              </w:rPr>
              <w:t xml:space="preserve"> </w:t>
            </w:r>
            <w:r w:rsidRPr="004957BC">
              <w:rPr>
                <w:rFonts w:ascii="Verdana" w:hAnsi="Verdana" w:cs="Arial"/>
                <w:b/>
                <w:sz w:val="20"/>
                <w:szCs w:val="20"/>
                <w:lang w:val="en-US"/>
              </w:rPr>
              <w:t>Maurer, M.</w:t>
            </w:r>
            <w:r>
              <w:rPr>
                <w:rFonts w:ascii="Verdana" w:hAnsi="Verdana" w:cs="Arial"/>
                <w:sz w:val="20"/>
                <w:szCs w:val="20"/>
                <w:vertAlign w:val="superscript"/>
                <w:lang w:val="en-US"/>
              </w:rPr>
              <w:t>+</w:t>
            </w:r>
            <w:r>
              <w:rPr>
                <w:rFonts w:ascii="Verdana" w:hAnsi="Verdana" w:cs="Arial"/>
                <w:sz w:val="20"/>
                <w:szCs w:val="20"/>
                <w:lang w:val="en-US"/>
              </w:rPr>
              <w:t>: A systematic review of aquagenic urticaria-subgroups and treatment o</w:t>
            </w:r>
            <w:r w:rsidRPr="004957BC">
              <w:rPr>
                <w:rFonts w:ascii="Verdana" w:hAnsi="Verdana" w:cs="Arial"/>
                <w:sz w:val="20"/>
                <w:szCs w:val="20"/>
                <w:lang w:val="en-US"/>
              </w:rPr>
              <w:t xml:space="preserve">ptions. </w:t>
            </w:r>
            <w:r w:rsidRPr="004957BC">
              <w:rPr>
                <w:rFonts w:ascii="Verdana" w:hAnsi="Verdana" w:cs="Arial"/>
                <w:i/>
                <w:sz w:val="20"/>
                <w:szCs w:val="20"/>
                <w:lang w:val="en-US"/>
              </w:rPr>
              <w:t>J. Allergy Clin. Immunol. Pract</w:t>
            </w:r>
            <w:r w:rsidRPr="004957BC">
              <w:rPr>
                <w:rFonts w:ascii="Verdana" w:hAnsi="Verdana" w:cs="Arial"/>
                <w:sz w:val="20"/>
                <w:szCs w:val="20"/>
                <w:lang w:val="en-US"/>
              </w:rPr>
              <w:t>. 2022</w:t>
            </w:r>
            <w:r>
              <w:rPr>
                <w:rFonts w:ascii="Verdana" w:hAnsi="Verdana" w:cs="Arial"/>
                <w:sz w:val="20"/>
                <w:szCs w:val="20"/>
                <w:lang w:val="en-US"/>
              </w:rPr>
              <w:t>: 1</w:t>
            </w:r>
            <w:r w:rsidRPr="004957BC">
              <w:rPr>
                <w:rFonts w:ascii="Verdana" w:hAnsi="Verdana" w:cs="Arial"/>
                <w:sz w:val="20"/>
                <w:szCs w:val="20"/>
                <w:lang w:val="en-US"/>
              </w:rPr>
              <w:t>0</w:t>
            </w:r>
            <w:r>
              <w:rPr>
                <w:rFonts w:ascii="Verdana" w:hAnsi="Verdana" w:cs="Arial"/>
                <w:sz w:val="20"/>
                <w:szCs w:val="20"/>
                <w:lang w:val="en-US"/>
              </w:rPr>
              <w:t xml:space="preserve">; </w:t>
            </w:r>
            <w:r w:rsidRPr="004957BC">
              <w:rPr>
                <w:rFonts w:ascii="Verdana" w:hAnsi="Verdana" w:cs="Arial"/>
                <w:sz w:val="20"/>
                <w:szCs w:val="20"/>
                <w:lang w:val="en-US"/>
              </w:rPr>
              <w:t xml:space="preserve">2154-2162. </w:t>
            </w:r>
            <w:r w:rsidRPr="004A6570">
              <w:rPr>
                <w:rFonts w:ascii="Verdana" w:hAnsi="Verdana" w:cs="Arial"/>
                <w:sz w:val="20"/>
                <w:szCs w:val="20"/>
                <w:lang w:val="en-US"/>
              </w:rPr>
              <w:t>I</w:t>
            </w:r>
            <w:r>
              <w:rPr>
                <w:rFonts w:ascii="Verdana" w:hAnsi="Verdana" w:cs="Arial"/>
                <w:sz w:val="20"/>
                <w:szCs w:val="20"/>
                <w:lang w:val="en-US"/>
              </w:rPr>
              <w:t>F: 9.40</w:t>
            </w:r>
          </w:p>
        </w:tc>
      </w:tr>
      <w:tr w:rsidR="003E6C23" w:rsidRPr="002934D5" w:rsidDel="00306D8F" w14:paraId="20CA92BC" w14:textId="77777777" w:rsidTr="00D24651">
        <w:tc>
          <w:tcPr>
            <w:tcW w:w="727" w:type="dxa"/>
            <w:shd w:val="clear" w:color="auto" w:fill="auto"/>
          </w:tcPr>
          <w:p w14:paraId="26EB44AA" w14:textId="792E698C" w:rsidR="003E6C23" w:rsidRPr="00287C27"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287C27">
              <w:rPr>
                <w:rFonts w:ascii="Verdana" w:hAnsi="Verdana"/>
                <w:sz w:val="20"/>
                <w:szCs w:val="20"/>
                <w:lang w:val="en-US"/>
              </w:rPr>
              <w:t>493.</w:t>
            </w:r>
          </w:p>
        </w:tc>
        <w:tc>
          <w:tcPr>
            <w:tcW w:w="8441" w:type="dxa"/>
            <w:shd w:val="clear" w:color="auto" w:fill="auto"/>
          </w:tcPr>
          <w:p w14:paraId="2AB5F025" w14:textId="2484EA45" w:rsidR="003E6C23" w:rsidRPr="002934D5"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4957BC">
              <w:rPr>
                <w:rFonts w:ascii="Verdana" w:hAnsi="Verdana" w:cs="Arial"/>
                <w:sz w:val="20"/>
                <w:szCs w:val="20"/>
                <w:lang w:val="en-US"/>
              </w:rPr>
              <w:t>Kolkhir, P., Pyatilova</w:t>
            </w:r>
            <w:r w:rsidRPr="00287C27">
              <w:rPr>
                <w:rFonts w:ascii="Verdana" w:hAnsi="Verdana" w:cs="Arial"/>
                <w:sz w:val="20"/>
                <w:szCs w:val="20"/>
                <w:lang w:val="en-US"/>
              </w:rPr>
              <w:t>,</w:t>
            </w:r>
            <w:r w:rsidRPr="004957BC">
              <w:rPr>
                <w:rFonts w:ascii="Verdana" w:hAnsi="Verdana" w:cs="Arial"/>
                <w:sz w:val="20"/>
                <w:szCs w:val="20"/>
                <w:lang w:val="en-US"/>
              </w:rPr>
              <w:t xml:space="preserve"> P</w:t>
            </w:r>
            <w:r w:rsidRPr="00287C27">
              <w:rPr>
                <w:rFonts w:ascii="Verdana" w:hAnsi="Verdana" w:cs="Arial"/>
                <w:sz w:val="20"/>
                <w:szCs w:val="20"/>
                <w:lang w:val="en-US"/>
              </w:rPr>
              <w:t>.</w:t>
            </w:r>
            <w:r w:rsidRPr="004957BC">
              <w:rPr>
                <w:rFonts w:ascii="Verdana" w:hAnsi="Verdana" w:cs="Arial"/>
                <w:sz w:val="20"/>
                <w:szCs w:val="20"/>
                <w:lang w:val="en-US"/>
              </w:rPr>
              <w:t>, Ashry</w:t>
            </w:r>
            <w:r w:rsidRPr="00287C27">
              <w:rPr>
                <w:rFonts w:ascii="Verdana" w:hAnsi="Verdana" w:cs="Arial"/>
                <w:sz w:val="20"/>
                <w:szCs w:val="20"/>
                <w:lang w:val="en-US"/>
              </w:rPr>
              <w:t>,</w:t>
            </w:r>
            <w:r w:rsidRPr="004957BC">
              <w:rPr>
                <w:rFonts w:ascii="Verdana" w:hAnsi="Verdana" w:cs="Arial"/>
                <w:sz w:val="20"/>
                <w:szCs w:val="20"/>
                <w:lang w:val="en-US"/>
              </w:rPr>
              <w:t xml:space="preserve"> T</w:t>
            </w:r>
            <w:r w:rsidRPr="00287C27">
              <w:rPr>
                <w:rFonts w:ascii="Verdana" w:hAnsi="Verdana" w:cs="Arial"/>
                <w:sz w:val="20"/>
                <w:szCs w:val="20"/>
                <w:lang w:val="en-US"/>
              </w:rPr>
              <w:t>.</w:t>
            </w:r>
            <w:r w:rsidRPr="004957BC">
              <w:rPr>
                <w:rFonts w:ascii="Verdana" w:hAnsi="Verdana" w:cs="Arial"/>
                <w:sz w:val="20"/>
                <w:szCs w:val="20"/>
                <w:lang w:val="en-US"/>
              </w:rPr>
              <w:t>, Jiao</w:t>
            </w:r>
            <w:r w:rsidRPr="00287C27">
              <w:rPr>
                <w:rFonts w:ascii="Verdana" w:hAnsi="Verdana" w:cs="Arial"/>
                <w:sz w:val="20"/>
                <w:szCs w:val="20"/>
                <w:lang w:val="en-US"/>
              </w:rPr>
              <w:t>,</w:t>
            </w:r>
            <w:r w:rsidRPr="004957BC">
              <w:rPr>
                <w:rFonts w:ascii="Verdana" w:hAnsi="Verdana" w:cs="Arial"/>
                <w:sz w:val="20"/>
                <w:szCs w:val="20"/>
                <w:lang w:val="en-US"/>
              </w:rPr>
              <w:t xml:space="preserve"> Q</w:t>
            </w:r>
            <w:r w:rsidRPr="00287C27">
              <w:rPr>
                <w:rFonts w:ascii="Verdana" w:hAnsi="Verdana" w:cs="Arial"/>
                <w:sz w:val="20"/>
                <w:szCs w:val="20"/>
                <w:lang w:val="en-US"/>
              </w:rPr>
              <w:t>.</w:t>
            </w:r>
            <w:r w:rsidRPr="004957BC">
              <w:rPr>
                <w:rFonts w:ascii="Verdana" w:hAnsi="Verdana" w:cs="Arial"/>
                <w:sz w:val="20"/>
                <w:szCs w:val="20"/>
                <w:lang w:val="en-US"/>
              </w:rPr>
              <w:t>, Abad-Perez</w:t>
            </w:r>
            <w:r w:rsidRPr="00287C27">
              <w:rPr>
                <w:rFonts w:ascii="Verdana" w:hAnsi="Verdana" w:cs="Arial"/>
                <w:sz w:val="20"/>
                <w:szCs w:val="20"/>
                <w:lang w:val="en-US"/>
              </w:rPr>
              <w:t>,</w:t>
            </w:r>
            <w:r w:rsidRPr="004957BC">
              <w:rPr>
                <w:rFonts w:ascii="Verdana" w:hAnsi="Verdana" w:cs="Arial"/>
                <w:sz w:val="20"/>
                <w:szCs w:val="20"/>
                <w:lang w:val="en-US"/>
              </w:rPr>
              <w:t xml:space="preserve"> A</w:t>
            </w:r>
            <w:r w:rsidRPr="00287C27">
              <w:rPr>
                <w:rFonts w:ascii="Verdana" w:hAnsi="Verdana" w:cs="Arial"/>
                <w:sz w:val="20"/>
                <w:szCs w:val="20"/>
                <w:lang w:val="en-US"/>
              </w:rPr>
              <w:t xml:space="preserve">. </w:t>
            </w:r>
            <w:r w:rsidRPr="004957BC">
              <w:rPr>
                <w:rFonts w:ascii="Verdana" w:hAnsi="Verdana" w:cs="Arial"/>
                <w:sz w:val="20"/>
                <w:szCs w:val="20"/>
                <w:lang w:val="en-US"/>
              </w:rPr>
              <w:t>T</w:t>
            </w:r>
            <w:r w:rsidRPr="00287C27">
              <w:rPr>
                <w:rFonts w:ascii="Verdana" w:hAnsi="Verdana" w:cs="Arial"/>
                <w:sz w:val="20"/>
                <w:szCs w:val="20"/>
                <w:lang w:val="en-US"/>
              </w:rPr>
              <w:t>.</w:t>
            </w:r>
            <w:r w:rsidRPr="004957BC">
              <w:rPr>
                <w:rFonts w:ascii="Verdana" w:hAnsi="Verdana" w:cs="Arial"/>
                <w:sz w:val="20"/>
                <w:szCs w:val="20"/>
                <w:lang w:val="en-US"/>
              </w:rPr>
              <w:t>, Altrichter</w:t>
            </w:r>
            <w:r w:rsidRPr="00287C27">
              <w:rPr>
                <w:rFonts w:ascii="Verdana" w:hAnsi="Verdana" w:cs="Arial"/>
                <w:sz w:val="20"/>
                <w:szCs w:val="20"/>
                <w:lang w:val="en-US"/>
              </w:rPr>
              <w:t>,</w:t>
            </w:r>
            <w:r w:rsidRPr="004957BC">
              <w:rPr>
                <w:rFonts w:ascii="Verdana" w:hAnsi="Verdana" w:cs="Arial"/>
                <w:sz w:val="20"/>
                <w:szCs w:val="20"/>
                <w:lang w:val="en-US"/>
              </w:rPr>
              <w:t xml:space="preserve"> S., Vera Ayala</w:t>
            </w:r>
            <w:r w:rsidRPr="00287C27">
              <w:rPr>
                <w:rFonts w:ascii="Verdana" w:hAnsi="Verdana" w:cs="Arial"/>
                <w:sz w:val="20"/>
                <w:szCs w:val="20"/>
                <w:lang w:val="en-US"/>
              </w:rPr>
              <w:t>,</w:t>
            </w:r>
            <w:r w:rsidRPr="004957BC">
              <w:rPr>
                <w:rFonts w:ascii="Verdana" w:hAnsi="Verdana" w:cs="Arial"/>
                <w:sz w:val="20"/>
                <w:szCs w:val="20"/>
                <w:lang w:val="en-US"/>
              </w:rPr>
              <w:t xml:space="preserve"> C</w:t>
            </w:r>
            <w:r w:rsidRPr="00287C27">
              <w:rPr>
                <w:rFonts w:ascii="Verdana" w:hAnsi="Verdana" w:cs="Arial"/>
                <w:sz w:val="20"/>
                <w:szCs w:val="20"/>
                <w:lang w:val="en-US"/>
              </w:rPr>
              <w:t xml:space="preserve">. </w:t>
            </w:r>
            <w:r w:rsidRPr="004957BC">
              <w:rPr>
                <w:rFonts w:ascii="Verdana" w:hAnsi="Verdana" w:cs="Arial"/>
                <w:sz w:val="20"/>
                <w:szCs w:val="20"/>
                <w:lang w:val="en-US"/>
              </w:rPr>
              <w:t>E</w:t>
            </w:r>
            <w:r w:rsidRPr="00287C27">
              <w:rPr>
                <w:rFonts w:ascii="Verdana" w:hAnsi="Verdana" w:cs="Arial"/>
                <w:sz w:val="20"/>
                <w:szCs w:val="20"/>
                <w:lang w:val="en-US"/>
              </w:rPr>
              <w:t>.</w:t>
            </w:r>
            <w:r w:rsidRPr="004957BC">
              <w:rPr>
                <w:rFonts w:ascii="Verdana" w:hAnsi="Verdana" w:cs="Arial"/>
                <w:sz w:val="20"/>
                <w:szCs w:val="20"/>
                <w:lang w:val="en-US"/>
              </w:rPr>
              <w:t>, Church</w:t>
            </w:r>
            <w:r w:rsidRPr="00287C27">
              <w:rPr>
                <w:rFonts w:ascii="Verdana" w:hAnsi="Verdana" w:cs="Arial"/>
                <w:sz w:val="20"/>
                <w:szCs w:val="20"/>
                <w:lang w:val="en-US"/>
              </w:rPr>
              <w:t>,</w:t>
            </w:r>
            <w:r w:rsidRPr="004957BC">
              <w:rPr>
                <w:rFonts w:ascii="Verdana" w:hAnsi="Verdana" w:cs="Arial"/>
                <w:sz w:val="20"/>
                <w:szCs w:val="20"/>
                <w:lang w:val="en-US"/>
              </w:rPr>
              <w:t xml:space="preserve"> M. K</w:t>
            </w:r>
            <w:r w:rsidRPr="00287C27">
              <w:rPr>
                <w:rFonts w:ascii="Verdana" w:hAnsi="Verdana" w:cs="Arial"/>
                <w:sz w:val="20"/>
                <w:szCs w:val="20"/>
                <w:lang w:val="en-US"/>
              </w:rPr>
              <w:t>.</w:t>
            </w:r>
            <w:r w:rsidRPr="004957BC">
              <w:rPr>
                <w:rFonts w:ascii="Verdana" w:hAnsi="Verdana" w:cs="Arial"/>
                <w:sz w:val="20"/>
                <w:szCs w:val="20"/>
                <w:lang w:val="en-US"/>
              </w:rPr>
              <w:t>, He</w:t>
            </w:r>
            <w:r w:rsidRPr="00287C27">
              <w:rPr>
                <w:rFonts w:ascii="Verdana" w:hAnsi="Verdana" w:cs="Arial"/>
                <w:sz w:val="20"/>
                <w:szCs w:val="20"/>
                <w:lang w:val="en-US"/>
              </w:rPr>
              <w:t>,</w:t>
            </w:r>
            <w:r w:rsidRPr="004957BC">
              <w:rPr>
                <w:rFonts w:ascii="Verdana" w:hAnsi="Verdana" w:cs="Arial"/>
                <w:sz w:val="20"/>
                <w:szCs w:val="20"/>
                <w:lang w:val="en-US"/>
              </w:rPr>
              <w:t xml:space="preserve"> J</w:t>
            </w:r>
            <w:r w:rsidRPr="00287C27">
              <w:rPr>
                <w:rFonts w:ascii="Verdana" w:hAnsi="Verdana" w:cs="Arial"/>
                <w:sz w:val="20"/>
                <w:szCs w:val="20"/>
                <w:lang w:val="en-US"/>
              </w:rPr>
              <w:t>.</w:t>
            </w:r>
            <w:r w:rsidRPr="004957BC">
              <w:rPr>
                <w:rFonts w:ascii="Verdana" w:hAnsi="Verdana" w:cs="Arial"/>
                <w:sz w:val="20"/>
                <w:szCs w:val="20"/>
                <w:lang w:val="en-US"/>
              </w:rPr>
              <w:t>, Lohse</w:t>
            </w:r>
            <w:r w:rsidRPr="00287C27">
              <w:rPr>
                <w:rFonts w:ascii="Verdana" w:hAnsi="Verdana" w:cs="Arial"/>
                <w:sz w:val="20"/>
                <w:szCs w:val="20"/>
                <w:lang w:val="en-US"/>
              </w:rPr>
              <w:t>,</w:t>
            </w:r>
            <w:r w:rsidRPr="004957BC">
              <w:rPr>
                <w:rFonts w:ascii="Verdana" w:hAnsi="Verdana" w:cs="Arial"/>
                <w:sz w:val="20"/>
                <w:szCs w:val="20"/>
                <w:lang w:val="en-US"/>
              </w:rPr>
              <w:t xml:space="preserve"> K., Metz</w:t>
            </w:r>
            <w:r w:rsidRPr="00287C27">
              <w:rPr>
                <w:rFonts w:ascii="Verdana" w:hAnsi="Verdana" w:cs="Arial"/>
                <w:sz w:val="20"/>
                <w:szCs w:val="20"/>
                <w:lang w:val="en-US"/>
              </w:rPr>
              <w:t>,</w:t>
            </w:r>
            <w:r w:rsidRPr="004957BC">
              <w:rPr>
                <w:rFonts w:ascii="Verdana" w:hAnsi="Verdana" w:cs="Arial"/>
                <w:sz w:val="20"/>
                <w:szCs w:val="20"/>
                <w:lang w:val="en-US"/>
              </w:rPr>
              <w:t xml:space="preserve"> M., Scheffel</w:t>
            </w:r>
            <w:r w:rsidRPr="00287C27">
              <w:rPr>
                <w:rFonts w:ascii="Verdana" w:hAnsi="Verdana" w:cs="Arial"/>
                <w:sz w:val="20"/>
                <w:szCs w:val="20"/>
                <w:lang w:val="en-US"/>
              </w:rPr>
              <w:t>,</w:t>
            </w:r>
            <w:r w:rsidRPr="004957BC">
              <w:rPr>
                <w:rFonts w:ascii="Verdana" w:hAnsi="Verdana" w:cs="Arial"/>
                <w:sz w:val="20"/>
                <w:szCs w:val="20"/>
                <w:lang w:val="en-US"/>
              </w:rPr>
              <w:t xml:space="preserve"> J</w:t>
            </w:r>
            <w:r w:rsidRPr="00287C27">
              <w:rPr>
                <w:rFonts w:ascii="Verdana" w:hAnsi="Verdana" w:cs="Arial"/>
                <w:sz w:val="20"/>
                <w:szCs w:val="20"/>
                <w:lang w:val="en-US"/>
              </w:rPr>
              <w:t>.</w:t>
            </w:r>
            <w:r w:rsidRPr="004957BC">
              <w:rPr>
                <w:rFonts w:ascii="Verdana" w:hAnsi="Verdana" w:cs="Arial"/>
                <w:sz w:val="20"/>
                <w:szCs w:val="20"/>
                <w:lang w:val="en-US"/>
              </w:rPr>
              <w:t>, Türk</w:t>
            </w:r>
            <w:r w:rsidRPr="00287C27">
              <w:rPr>
                <w:rFonts w:ascii="Verdana" w:hAnsi="Verdana" w:cs="Arial"/>
                <w:sz w:val="20"/>
                <w:szCs w:val="20"/>
                <w:lang w:val="en-US"/>
              </w:rPr>
              <w:t>,</w:t>
            </w:r>
            <w:r w:rsidRPr="004957BC">
              <w:rPr>
                <w:rFonts w:ascii="Verdana" w:hAnsi="Verdana" w:cs="Arial"/>
                <w:sz w:val="20"/>
                <w:szCs w:val="20"/>
                <w:lang w:val="en-US"/>
              </w:rPr>
              <w:t xml:space="preserve"> M., Frischbutter, S.</w:t>
            </w:r>
            <w:r w:rsidRPr="00287C27">
              <w:rPr>
                <w:rFonts w:ascii="Verdana" w:hAnsi="Verdana" w:cs="Arial"/>
                <w:sz w:val="20"/>
                <w:szCs w:val="20"/>
                <w:vertAlign w:val="superscript"/>
                <w:lang w:val="en-US"/>
              </w:rPr>
              <w:t>*</w:t>
            </w:r>
            <w:r w:rsidRPr="004957BC">
              <w:rPr>
                <w:rFonts w:ascii="Verdana" w:hAnsi="Verdana" w:cs="Arial"/>
                <w:sz w:val="20"/>
                <w:szCs w:val="20"/>
                <w:lang w:val="en-US"/>
              </w:rPr>
              <w:t xml:space="preserve">, </w:t>
            </w:r>
            <w:r w:rsidRPr="00287C27">
              <w:rPr>
                <w:rFonts w:ascii="Verdana" w:hAnsi="Verdana" w:cs="Arial"/>
                <w:sz w:val="20"/>
                <w:szCs w:val="20"/>
                <w:lang w:val="en-US"/>
              </w:rPr>
              <w:t xml:space="preserve">and </w:t>
            </w:r>
            <w:r w:rsidRPr="004957BC">
              <w:rPr>
                <w:rFonts w:ascii="Verdana" w:hAnsi="Verdana" w:cs="Arial"/>
                <w:b/>
                <w:sz w:val="20"/>
                <w:szCs w:val="20"/>
                <w:lang w:val="en-US"/>
              </w:rPr>
              <w:t>Maurer, M.</w:t>
            </w:r>
            <w:r w:rsidRPr="00287C27">
              <w:rPr>
                <w:rFonts w:ascii="Verdana" w:hAnsi="Verdana" w:cs="Arial"/>
                <w:sz w:val="20"/>
                <w:szCs w:val="20"/>
                <w:vertAlign w:val="superscript"/>
                <w:lang w:val="en-US"/>
              </w:rPr>
              <w:t>+*</w:t>
            </w:r>
            <w:r w:rsidRPr="004957BC">
              <w:rPr>
                <w:rFonts w:ascii="Verdana" w:hAnsi="Verdana" w:cs="Arial"/>
                <w:sz w:val="20"/>
                <w:szCs w:val="20"/>
                <w:lang w:val="en-US"/>
              </w:rPr>
              <w:t xml:space="preserve">: Mast cells, cortistatin, and its receptor, MRGPRX2, are linked to the pathogenesis of chronic prurigo. </w:t>
            </w:r>
            <w:r w:rsidRPr="004957BC">
              <w:rPr>
                <w:rFonts w:ascii="Verdana" w:hAnsi="Verdana" w:cs="Arial"/>
                <w:i/>
                <w:sz w:val="20"/>
                <w:szCs w:val="20"/>
                <w:lang w:val="en-US"/>
              </w:rPr>
              <w:t>J. Allergy Clin. Immunol</w:t>
            </w:r>
            <w:r>
              <w:rPr>
                <w:rFonts w:ascii="Verdana" w:hAnsi="Verdana" w:cs="Arial"/>
                <w:sz w:val="20"/>
                <w:szCs w:val="20"/>
                <w:lang w:val="en-US"/>
              </w:rPr>
              <w:t xml:space="preserve">. 2022: 149; </w:t>
            </w:r>
            <w:r w:rsidRPr="004957BC">
              <w:rPr>
                <w:rFonts w:ascii="Verdana" w:hAnsi="Verdana" w:cs="Arial"/>
                <w:sz w:val="20"/>
                <w:szCs w:val="20"/>
                <w:lang w:val="en-US"/>
              </w:rPr>
              <w:t>1998-2009.</w:t>
            </w:r>
            <w:r>
              <w:rPr>
                <w:rFonts w:ascii="Verdana" w:hAnsi="Verdana"/>
                <w:sz w:val="20"/>
                <w:szCs w:val="20"/>
                <w:lang w:val="en-US"/>
              </w:rPr>
              <w:t xml:space="preserve"> IF: 14.20</w:t>
            </w:r>
          </w:p>
        </w:tc>
      </w:tr>
      <w:tr w:rsidR="003E6C23" w:rsidRPr="003A3966" w:rsidDel="00306D8F" w14:paraId="264046F6" w14:textId="77777777" w:rsidTr="00D24651">
        <w:tc>
          <w:tcPr>
            <w:tcW w:w="727" w:type="dxa"/>
            <w:shd w:val="clear" w:color="auto" w:fill="auto"/>
          </w:tcPr>
          <w:p w14:paraId="70FBAC2A" w14:textId="15862274" w:rsidR="003E6C23" w:rsidRPr="002934D5"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2934D5">
              <w:rPr>
                <w:rFonts w:ascii="Verdana" w:hAnsi="Verdana"/>
                <w:sz w:val="20"/>
                <w:szCs w:val="20"/>
                <w:lang w:val="en-US"/>
              </w:rPr>
              <w:t>492.</w:t>
            </w:r>
          </w:p>
        </w:tc>
        <w:tc>
          <w:tcPr>
            <w:tcW w:w="8441" w:type="dxa"/>
            <w:shd w:val="clear" w:color="auto" w:fill="auto"/>
          </w:tcPr>
          <w:p w14:paraId="0208CA29" w14:textId="2199AD8F" w:rsidR="003E6C23" w:rsidRPr="003A3966"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4A6570">
              <w:rPr>
                <w:rFonts w:ascii="Verdana" w:hAnsi="Verdana" w:cs="Arial"/>
                <w:sz w:val="20"/>
                <w:szCs w:val="20"/>
                <w:lang w:val="en-US"/>
              </w:rPr>
              <w:t xml:space="preserve">Bizjak, M., Košnik, M., Dinevski, D., Thomsen, S. F., Fomina, D., Borzova, E., Kulthanan, K., Meshkova, R., Aarestrup, F. M., Ahsan, D. M., Al-Ahmad, M., Altrichter, S., Bauer, A., Brockstädt, M., Costa, C., Demir, S., Criado, R. F., Ensina, L. F., Gelincik, A., Giménez-Arnau, A. M., Gonçalo, M., Gotua, M., Holm, J. G., Inomata, N., Kasperska-Zajac, A., Khoshkhui, M., Klyucharova, A., Kocatürk, E., Lu, R., Makris, M., Maltseva, N., Pasali, M., Paulino, M., Pesqué, D., Peter, J., Ramón, G. D., Ritchie, C., Rodrigues Valle, S. O., Rudenko, M., Sikora, A., Wagner, N., Xepapadaki, P., Xue, X., Zhao, Z., Terhorst-Molawi, D., and </w:t>
            </w:r>
            <w:r w:rsidRPr="004A6570">
              <w:rPr>
                <w:rFonts w:ascii="Verdana" w:hAnsi="Verdana" w:cs="Arial"/>
                <w:b/>
                <w:sz w:val="20"/>
                <w:szCs w:val="20"/>
                <w:lang w:val="en-US"/>
              </w:rPr>
              <w:t>Maurer, M.</w:t>
            </w:r>
            <w:r w:rsidRPr="004A6570">
              <w:rPr>
                <w:rFonts w:ascii="Verdana" w:hAnsi="Verdana" w:cs="Arial"/>
                <w:sz w:val="20"/>
                <w:szCs w:val="20"/>
                <w:vertAlign w:val="superscript"/>
                <w:lang w:val="en-US"/>
              </w:rPr>
              <w:t>+</w:t>
            </w:r>
            <w:r w:rsidRPr="000A7F6A">
              <w:rPr>
                <w:rFonts w:ascii="Verdana" w:hAnsi="Verdana" w:cs="Arial"/>
                <w:sz w:val="20"/>
                <w:szCs w:val="20"/>
                <w:lang w:val="en-US"/>
              </w:rPr>
              <w:t>:</w:t>
            </w:r>
            <w:r w:rsidRPr="004A6570">
              <w:rPr>
                <w:rFonts w:ascii="Verdana" w:hAnsi="Verdana" w:cs="Arial"/>
                <w:sz w:val="20"/>
                <w:szCs w:val="20"/>
                <w:lang w:val="en-US"/>
              </w:rPr>
              <w:t xml:space="preserve"> Adrenaline autoinjector is under</w:t>
            </w:r>
            <w:r>
              <w:rPr>
                <w:rFonts w:ascii="Verdana" w:hAnsi="Verdana" w:cs="Arial"/>
                <w:sz w:val="20"/>
                <w:szCs w:val="20"/>
                <w:lang w:val="en-US"/>
              </w:rPr>
              <w:t>-</w:t>
            </w:r>
            <w:r w:rsidRPr="004A6570">
              <w:rPr>
                <w:rFonts w:ascii="Verdana" w:hAnsi="Verdana" w:cs="Arial"/>
                <w:sz w:val="20"/>
                <w:szCs w:val="20"/>
                <w:lang w:val="en-US"/>
              </w:rPr>
              <w:t>prescribed in typical cold urticaria p</w:t>
            </w:r>
            <w:r w:rsidRPr="000A7F6A">
              <w:rPr>
                <w:rFonts w:ascii="Verdana" w:hAnsi="Verdana" w:cs="Arial"/>
                <w:sz w:val="20"/>
                <w:szCs w:val="20"/>
                <w:lang w:val="en-US"/>
              </w:rPr>
              <w:t>atients</w:t>
            </w:r>
            <w:r>
              <w:rPr>
                <w:rFonts w:ascii="Verdana" w:hAnsi="Verdana" w:cs="Arial"/>
                <w:sz w:val="20"/>
                <w:szCs w:val="20"/>
                <w:lang w:val="en-US"/>
              </w:rPr>
              <w:t xml:space="preserve"> living in tropical climate countries</w:t>
            </w:r>
            <w:r w:rsidRPr="000A7F6A">
              <w:rPr>
                <w:rFonts w:ascii="Verdana" w:hAnsi="Verdana" w:cs="Arial"/>
                <w:sz w:val="20"/>
                <w:szCs w:val="20"/>
                <w:lang w:val="en-US"/>
              </w:rPr>
              <w:t xml:space="preserve">. </w:t>
            </w:r>
            <w:r>
              <w:rPr>
                <w:rFonts w:ascii="Verdana" w:hAnsi="Verdana" w:cs="Arial"/>
                <w:i/>
                <w:sz w:val="20"/>
                <w:szCs w:val="20"/>
                <w:lang w:val="en-US"/>
              </w:rPr>
              <w:t>Qatar Med. J</w:t>
            </w:r>
            <w:r w:rsidRPr="004957BC">
              <w:rPr>
                <w:rFonts w:ascii="Verdana" w:hAnsi="Verdana" w:cs="Arial"/>
                <w:sz w:val="20"/>
                <w:szCs w:val="20"/>
                <w:lang w:val="en-US"/>
              </w:rPr>
              <w:t xml:space="preserve">. 2022: </w:t>
            </w:r>
            <w:r>
              <w:rPr>
                <w:rFonts w:ascii="Verdana" w:hAnsi="Verdana" w:cs="Arial"/>
                <w:sz w:val="20"/>
                <w:szCs w:val="20"/>
                <w:lang w:val="en-US"/>
              </w:rPr>
              <w:t>2</w:t>
            </w:r>
            <w:r w:rsidRPr="004957BC">
              <w:rPr>
                <w:rFonts w:ascii="Verdana" w:hAnsi="Verdana" w:cs="Arial"/>
                <w:sz w:val="20"/>
                <w:szCs w:val="20"/>
                <w:lang w:val="en-US"/>
              </w:rPr>
              <w:t xml:space="preserve">; </w:t>
            </w:r>
            <w:r>
              <w:rPr>
                <w:rFonts w:ascii="Verdana" w:hAnsi="Verdana" w:cs="Arial"/>
                <w:sz w:val="20"/>
                <w:szCs w:val="20"/>
                <w:lang w:val="en-US"/>
              </w:rPr>
              <w:t>19</w:t>
            </w:r>
            <w:r w:rsidRPr="004957BC">
              <w:rPr>
                <w:rFonts w:ascii="Verdana" w:hAnsi="Verdana" w:cs="Arial"/>
                <w:sz w:val="20"/>
                <w:szCs w:val="20"/>
                <w:lang w:val="en-US"/>
              </w:rPr>
              <w:t xml:space="preserve">. </w:t>
            </w:r>
            <w:r w:rsidRPr="004957BC">
              <w:rPr>
                <w:rFonts w:ascii="Verdana" w:hAnsi="Verdana" w:cs="Arial"/>
                <w:iCs/>
                <w:sz w:val="20"/>
                <w:szCs w:val="20"/>
                <w:lang w:val="en-US"/>
              </w:rPr>
              <w:t xml:space="preserve">IF: </w:t>
            </w:r>
            <w:r>
              <w:rPr>
                <w:rFonts w:ascii="Verdana" w:hAnsi="Verdana" w:cs="Arial"/>
                <w:iCs/>
                <w:sz w:val="20"/>
                <w:szCs w:val="20"/>
                <w:lang w:val="en-US"/>
              </w:rPr>
              <w:t>N/A</w:t>
            </w:r>
            <w:r w:rsidRPr="004957BC">
              <w:rPr>
                <w:rFonts w:ascii="Verdana" w:hAnsi="Verdana" w:cs="Arial"/>
                <w:iCs/>
                <w:sz w:val="20"/>
                <w:szCs w:val="20"/>
                <w:lang w:val="en-US"/>
              </w:rPr>
              <w:t xml:space="preserve"> </w:t>
            </w:r>
          </w:p>
        </w:tc>
      </w:tr>
      <w:tr w:rsidR="003E6C23" w:rsidRPr="003A3966" w:rsidDel="00306D8F" w14:paraId="2D6DA7C2" w14:textId="77777777" w:rsidTr="00D24651">
        <w:tc>
          <w:tcPr>
            <w:tcW w:w="727" w:type="dxa"/>
            <w:shd w:val="clear" w:color="auto" w:fill="auto"/>
          </w:tcPr>
          <w:p w14:paraId="5D364F74" w14:textId="4DE41607" w:rsidR="003E6C23" w:rsidRPr="00926D8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926D84">
              <w:rPr>
                <w:rFonts w:ascii="Verdana" w:hAnsi="Verdana"/>
                <w:sz w:val="20"/>
                <w:szCs w:val="20"/>
                <w:lang w:val="en-US"/>
              </w:rPr>
              <w:t>491.</w:t>
            </w:r>
          </w:p>
        </w:tc>
        <w:tc>
          <w:tcPr>
            <w:tcW w:w="8441" w:type="dxa"/>
            <w:shd w:val="clear" w:color="auto" w:fill="auto"/>
          </w:tcPr>
          <w:p w14:paraId="0792FFD8" w14:textId="1A1C201A" w:rsidR="003E6C23" w:rsidRPr="003A3966"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4957BC">
              <w:rPr>
                <w:rFonts w:ascii="Verdana" w:hAnsi="Verdana" w:cs="Arial"/>
                <w:sz w:val="20"/>
                <w:szCs w:val="20"/>
                <w:lang w:val="en-US"/>
              </w:rPr>
              <w:t>Bizjak, M.</w:t>
            </w:r>
            <w:r>
              <w:rPr>
                <w:rFonts w:ascii="Verdana" w:hAnsi="Verdana" w:cs="Arial"/>
                <w:sz w:val="20"/>
                <w:szCs w:val="20"/>
                <w:vertAlign w:val="superscript"/>
                <w:lang w:val="en-US"/>
              </w:rPr>
              <w:t>+</w:t>
            </w:r>
            <w:r w:rsidRPr="004957BC">
              <w:rPr>
                <w:rFonts w:ascii="Verdana" w:hAnsi="Verdana" w:cs="Arial"/>
                <w:sz w:val="20"/>
                <w:szCs w:val="20"/>
                <w:lang w:val="en-US"/>
              </w:rPr>
              <w:t xml:space="preserve">, Košnik, M., Dinevski, D., Thomsen, S. F., Fomina, D., Borzova, E., Kulthanan, K., Meshkova, R., Aarestrup, F. M., Ahsan, D. M., Al-Ahmad, M., Altrichter, S., Bauer, A., Brockstädt, M., Costa, C., Demir, S., Criado, R. F., Ensina, L. F., Gelincik, A., Giménez-Arnau, A. M., Gonçalo, M., Gotua, M., Holm, J. G., Inomata, N., Kasperska-Zajac, A., Khoshkhui, M., Klyucharova, A., Kocatürk, E., Lu, R., Makris, M., Maltseva, N., Pasali, M., Paulino, M., Pesqué, D., Peter, J., Ramón, G. D., Ritchie, C., Rodrigues Valle, S. O., Rudenko, M., Sikora, A., Wagner, N., Xepapadaki, P., Xue, X., Zhao, Z., Terhorst-Molawi, D., and </w:t>
            </w:r>
            <w:r w:rsidRPr="004957BC">
              <w:rPr>
                <w:rFonts w:ascii="Verdana" w:hAnsi="Verdana" w:cs="Arial"/>
                <w:b/>
                <w:sz w:val="20"/>
                <w:szCs w:val="20"/>
                <w:lang w:val="en-US"/>
              </w:rPr>
              <w:t>Maurer, M.</w:t>
            </w:r>
            <w:r w:rsidRPr="000A7F6A">
              <w:rPr>
                <w:rFonts w:ascii="Verdana" w:hAnsi="Verdana" w:cs="Arial"/>
                <w:sz w:val="20"/>
                <w:szCs w:val="20"/>
                <w:lang w:val="en-US"/>
              </w:rPr>
              <w:t>:</w:t>
            </w:r>
            <w:r w:rsidRPr="004957BC">
              <w:rPr>
                <w:rFonts w:ascii="Verdana" w:hAnsi="Verdana" w:cs="Arial"/>
                <w:sz w:val="20"/>
                <w:szCs w:val="20"/>
                <w:lang w:val="en-US"/>
              </w:rPr>
              <w:t xml:space="preserve"> Adrenaline autoinjector is underprescribed in typical cold urticaria p</w:t>
            </w:r>
            <w:r w:rsidRPr="000A7F6A">
              <w:rPr>
                <w:rFonts w:ascii="Verdana" w:hAnsi="Verdana" w:cs="Arial"/>
                <w:sz w:val="20"/>
                <w:szCs w:val="20"/>
                <w:lang w:val="en-US"/>
              </w:rPr>
              <w:t xml:space="preserve">atients. </w:t>
            </w:r>
            <w:r w:rsidRPr="004957BC">
              <w:rPr>
                <w:rFonts w:ascii="Verdana" w:hAnsi="Verdana" w:cs="Arial"/>
                <w:i/>
                <w:sz w:val="20"/>
                <w:szCs w:val="20"/>
                <w:lang w:val="en-US"/>
              </w:rPr>
              <w:t>Allergy</w:t>
            </w:r>
            <w:r w:rsidRPr="003A3966">
              <w:rPr>
                <w:rFonts w:ascii="Verdana" w:hAnsi="Verdana" w:cs="Arial"/>
                <w:sz w:val="20"/>
                <w:szCs w:val="20"/>
                <w:lang w:val="en-US"/>
              </w:rPr>
              <w:t xml:space="preserve"> 2022: 77; </w:t>
            </w:r>
            <w:r w:rsidRPr="004957BC">
              <w:rPr>
                <w:rFonts w:ascii="Verdana" w:hAnsi="Verdana" w:cs="Arial"/>
                <w:sz w:val="20"/>
                <w:szCs w:val="20"/>
                <w:lang w:val="en-US"/>
              </w:rPr>
              <w:t>2224-2229.</w:t>
            </w:r>
            <w:r w:rsidRPr="003A3966">
              <w:rPr>
                <w:rFonts w:ascii="Verdana" w:hAnsi="Verdana" w:cs="Arial"/>
                <w:sz w:val="20"/>
                <w:szCs w:val="20"/>
                <w:lang w:val="en-US"/>
              </w:rPr>
              <w:t xml:space="preserve"> </w:t>
            </w:r>
            <w:r w:rsidRPr="003A3966">
              <w:rPr>
                <w:rFonts w:ascii="Verdana" w:hAnsi="Verdana" w:cs="Arial"/>
                <w:iCs/>
                <w:sz w:val="20"/>
                <w:szCs w:val="20"/>
                <w:lang w:val="en-US"/>
              </w:rPr>
              <w:t xml:space="preserve">IF: </w:t>
            </w:r>
            <w:r>
              <w:rPr>
                <w:rFonts w:ascii="Verdana" w:hAnsi="Verdana" w:cs="Arial"/>
                <w:iCs/>
                <w:sz w:val="20"/>
                <w:szCs w:val="20"/>
                <w:lang w:val="en-US"/>
              </w:rPr>
              <w:t>12.40</w:t>
            </w:r>
          </w:p>
        </w:tc>
      </w:tr>
      <w:tr w:rsidR="003E6C23" w:rsidRPr="004009F8" w:rsidDel="00306D8F" w14:paraId="3CDF3C72" w14:textId="77777777" w:rsidTr="00D24651">
        <w:tc>
          <w:tcPr>
            <w:tcW w:w="727" w:type="dxa"/>
            <w:shd w:val="clear" w:color="auto" w:fill="auto"/>
          </w:tcPr>
          <w:p w14:paraId="4A81E1A2" w14:textId="6E0C9E7C" w:rsidR="003E6C23" w:rsidRPr="004957BC"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4957BC">
              <w:rPr>
                <w:rFonts w:ascii="Verdana" w:hAnsi="Verdana"/>
                <w:sz w:val="20"/>
                <w:szCs w:val="20"/>
                <w:lang w:val="en-US"/>
              </w:rPr>
              <w:t>490.</w:t>
            </w:r>
          </w:p>
        </w:tc>
        <w:tc>
          <w:tcPr>
            <w:tcW w:w="8441" w:type="dxa"/>
            <w:shd w:val="clear" w:color="auto" w:fill="auto"/>
          </w:tcPr>
          <w:p w14:paraId="73B9E04F" w14:textId="47201A22" w:rsidR="003E6C23" w:rsidRPr="004957BC"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4957BC">
              <w:rPr>
                <w:rFonts w:ascii="Verdana" w:hAnsi="Verdana" w:cs="Arial"/>
                <w:sz w:val="20"/>
                <w:szCs w:val="20"/>
                <w:lang w:val="en-US"/>
              </w:rPr>
              <w:t>Alvarado</w:t>
            </w:r>
            <w:r w:rsidRPr="000A7F6A">
              <w:rPr>
                <w:rFonts w:ascii="Verdana" w:hAnsi="Verdana" w:cs="Arial"/>
                <w:sz w:val="20"/>
                <w:szCs w:val="20"/>
                <w:lang w:val="en-US"/>
              </w:rPr>
              <w:t>,</w:t>
            </w:r>
            <w:r w:rsidRPr="004957BC">
              <w:rPr>
                <w:rFonts w:ascii="Verdana" w:hAnsi="Verdana" w:cs="Arial"/>
                <w:sz w:val="20"/>
                <w:szCs w:val="20"/>
                <w:lang w:val="en-US"/>
              </w:rPr>
              <w:t xml:space="preserve"> D</w:t>
            </w:r>
            <w:r w:rsidRPr="000A7F6A">
              <w:rPr>
                <w:rFonts w:ascii="Verdana" w:hAnsi="Verdana" w:cs="Arial"/>
                <w:sz w:val="20"/>
                <w:szCs w:val="20"/>
                <w:lang w:val="en-US"/>
              </w:rPr>
              <w:t>.</w:t>
            </w:r>
            <w:r w:rsidRPr="000A7F6A">
              <w:rPr>
                <w:rFonts w:ascii="Verdana" w:hAnsi="Verdana" w:cs="Arial"/>
                <w:sz w:val="20"/>
                <w:szCs w:val="20"/>
                <w:vertAlign w:val="superscript"/>
                <w:lang w:val="en-US"/>
              </w:rPr>
              <w:t>+</w:t>
            </w:r>
            <w:r w:rsidRPr="004957BC">
              <w:rPr>
                <w:rFonts w:ascii="Verdana" w:hAnsi="Verdana" w:cs="Arial"/>
                <w:sz w:val="20"/>
                <w:szCs w:val="20"/>
                <w:lang w:val="en-US"/>
              </w:rPr>
              <w:t xml:space="preserve">, </w:t>
            </w:r>
            <w:r w:rsidRPr="004957BC">
              <w:rPr>
                <w:rFonts w:ascii="Verdana" w:hAnsi="Verdana" w:cs="Arial"/>
                <w:b/>
                <w:sz w:val="20"/>
                <w:szCs w:val="20"/>
                <w:lang w:val="en-US"/>
              </w:rPr>
              <w:t>Maurer, M.</w:t>
            </w:r>
            <w:r w:rsidRPr="004957BC">
              <w:rPr>
                <w:rFonts w:ascii="Verdana" w:hAnsi="Verdana" w:cs="Arial"/>
                <w:sz w:val="20"/>
                <w:szCs w:val="20"/>
                <w:lang w:val="en-US"/>
              </w:rPr>
              <w:t>, Gedrich</w:t>
            </w:r>
            <w:r w:rsidRPr="000A7F6A">
              <w:rPr>
                <w:rFonts w:ascii="Verdana" w:hAnsi="Verdana" w:cs="Arial"/>
                <w:sz w:val="20"/>
                <w:szCs w:val="20"/>
                <w:lang w:val="en-US"/>
              </w:rPr>
              <w:t>,</w:t>
            </w:r>
            <w:r w:rsidRPr="004957BC">
              <w:rPr>
                <w:rFonts w:ascii="Verdana" w:hAnsi="Verdana" w:cs="Arial"/>
                <w:sz w:val="20"/>
                <w:szCs w:val="20"/>
                <w:lang w:val="en-US"/>
              </w:rPr>
              <w:t xml:space="preserve"> R</w:t>
            </w:r>
            <w:r w:rsidRPr="000A7F6A">
              <w:rPr>
                <w:rFonts w:ascii="Verdana" w:hAnsi="Verdana" w:cs="Arial"/>
                <w:sz w:val="20"/>
                <w:szCs w:val="20"/>
                <w:lang w:val="en-US"/>
              </w:rPr>
              <w:t>.</w:t>
            </w:r>
            <w:r w:rsidRPr="004957BC">
              <w:rPr>
                <w:rFonts w:ascii="Verdana" w:hAnsi="Verdana" w:cs="Arial"/>
                <w:sz w:val="20"/>
                <w:szCs w:val="20"/>
                <w:lang w:val="en-US"/>
              </w:rPr>
              <w:t>, Seibel</w:t>
            </w:r>
            <w:r w:rsidRPr="000A7F6A">
              <w:rPr>
                <w:rFonts w:ascii="Verdana" w:hAnsi="Verdana" w:cs="Arial"/>
                <w:sz w:val="20"/>
                <w:szCs w:val="20"/>
                <w:lang w:val="en-US"/>
              </w:rPr>
              <w:t>,</w:t>
            </w:r>
            <w:r w:rsidRPr="004957BC">
              <w:rPr>
                <w:rFonts w:ascii="Verdana" w:hAnsi="Verdana" w:cs="Arial"/>
                <w:sz w:val="20"/>
                <w:szCs w:val="20"/>
                <w:lang w:val="en-US"/>
              </w:rPr>
              <w:t xml:space="preserve"> S</w:t>
            </w:r>
            <w:r w:rsidRPr="000A7F6A">
              <w:rPr>
                <w:rFonts w:ascii="Verdana" w:hAnsi="Verdana" w:cs="Arial"/>
                <w:sz w:val="20"/>
                <w:szCs w:val="20"/>
                <w:lang w:val="en-US"/>
              </w:rPr>
              <w:t xml:space="preserve">. </w:t>
            </w:r>
            <w:r w:rsidRPr="004957BC">
              <w:rPr>
                <w:rFonts w:ascii="Verdana" w:hAnsi="Verdana" w:cs="Arial"/>
                <w:sz w:val="20"/>
                <w:szCs w:val="20"/>
                <w:lang w:val="en-US"/>
              </w:rPr>
              <w:t>B</w:t>
            </w:r>
            <w:r w:rsidRPr="000A7F6A">
              <w:rPr>
                <w:rFonts w:ascii="Verdana" w:hAnsi="Verdana" w:cs="Arial"/>
                <w:sz w:val="20"/>
                <w:szCs w:val="20"/>
                <w:lang w:val="en-US"/>
              </w:rPr>
              <w:t>.</w:t>
            </w:r>
            <w:r w:rsidRPr="004957BC">
              <w:rPr>
                <w:rFonts w:ascii="Verdana" w:hAnsi="Verdana" w:cs="Arial"/>
                <w:sz w:val="20"/>
                <w:szCs w:val="20"/>
                <w:lang w:val="en-US"/>
              </w:rPr>
              <w:t>, Murphy</w:t>
            </w:r>
            <w:r w:rsidRPr="000A7F6A">
              <w:rPr>
                <w:rFonts w:ascii="Verdana" w:hAnsi="Verdana" w:cs="Arial"/>
                <w:sz w:val="20"/>
                <w:szCs w:val="20"/>
                <w:lang w:val="en-US"/>
              </w:rPr>
              <w:t>,</w:t>
            </w:r>
            <w:r w:rsidRPr="004957BC">
              <w:rPr>
                <w:rFonts w:ascii="Verdana" w:hAnsi="Verdana" w:cs="Arial"/>
                <w:sz w:val="20"/>
                <w:szCs w:val="20"/>
                <w:lang w:val="en-US"/>
              </w:rPr>
              <w:t xml:space="preserve"> M</w:t>
            </w:r>
            <w:r w:rsidRPr="000A7F6A">
              <w:rPr>
                <w:rFonts w:ascii="Verdana" w:hAnsi="Verdana" w:cs="Arial"/>
                <w:sz w:val="20"/>
                <w:szCs w:val="20"/>
                <w:lang w:val="en-US"/>
              </w:rPr>
              <w:t xml:space="preserve">. </w:t>
            </w:r>
            <w:r w:rsidRPr="004957BC">
              <w:rPr>
                <w:rFonts w:ascii="Verdana" w:hAnsi="Verdana" w:cs="Arial"/>
                <w:sz w:val="20"/>
                <w:szCs w:val="20"/>
                <w:lang w:val="en-US"/>
              </w:rPr>
              <w:t>B</w:t>
            </w:r>
            <w:r w:rsidRPr="000A7F6A">
              <w:rPr>
                <w:rFonts w:ascii="Verdana" w:hAnsi="Verdana" w:cs="Arial"/>
                <w:sz w:val="20"/>
                <w:szCs w:val="20"/>
                <w:lang w:val="en-US"/>
              </w:rPr>
              <w:t>.</w:t>
            </w:r>
            <w:r w:rsidRPr="004957BC">
              <w:rPr>
                <w:rFonts w:ascii="Verdana" w:hAnsi="Verdana" w:cs="Arial"/>
                <w:sz w:val="20"/>
                <w:szCs w:val="20"/>
                <w:lang w:val="en-US"/>
              </w:rPr>
              <w:t>, Crew</w:t>
            </w:r>
            <w:r w:rsidRPr="000A7F6A">
              <w:rPr>
                <w:rFonts w:ascii="Verdana" w:hAnsi="Verdana" w:cs="Arial"/>
                <w:sz w:val="20"/>
                <w:szCs w:val="20"/>
                <w:lang w:val="en-US"/>
              </w:rPr>
              <w:t>,</w:t>
            </w:r>
            <w:r w:rsidRPr="004957BC">
              <w:rPr>
                <w:rFonts w:ascii="Verdana" w:hAnsi="Verdana" w:cs="Arial"/>
                <w:sz w:val="20"/>
                <w:szCs w:val="20"/>
                <w:lang w:val="en-US"/>
              </w:rPr>
              <w:t xml:space="preserve"> L</w:t>
            </w:r>
            <w:r w:rsidRPr="000A7F6A">
              <w:rPr>
                <w:rFonts w:ascii="Verdana" w:hAnsi="Verdana" w:cs="Arial"/>
                <w:sz w:val="20"/>
                <w:szCs w:val="20"/>
                <w:lang w:val="en-US"/>
              </w:rPr>
              <w:t>.</w:t>
            </w:r>
            <w:r w:rsidRPr="004957BC">
              <w:rPr>
                <w:rFonts w:ascii="Verdana" w:hAnsi="Verdana" w:cs="Arial"/>
                <w:sz w:val="20"/>
                <w:szCs w:val="20"/>
                <w:lang w:val="en-US"/>
              </w:rPr>
              <w:t>, Goldstein</w:t>
            </w:r>
            <w:r w:rsidRPr="000A7F6A">
              <w:rPr>
                <w:rFonts w:ascii="Verdana" w:hAnsi="Verdana" w:cs="Arial"/>
                <w:sz w:val="20"/>
                <w:szCs w:val="20"/>
                <w:lang w:val="en-US"/>
              </w:rPr>
              <w:t>,</w:t>
            </w:r>
            <w:r w:rsidRPr="004957BC">
              <w:rPr>
                <w:rFonts w:ascii="Verdana" w:hAnsi="Verdana" w:cs="Arial"/>
                <w:sz w:val="20"/>
                <w:szCs w:val="20"/>
                <w:lang w:val="en-US"/>
              </w:rPr>
              <w:t xml:space="preserve"> J</w:t>
            </w:r>
            <w:r w:rsidRPr="000A7F6A">
              <w:rPr>
                <w:rFonts w:ascii="Verdana" w:hAnsi="Verdana" w:cs="Arial"/>
                <w:sz w:val="20"/>
                <w:szCs w:val="20"/>
                <w:lang w:val="en-US"/>
              </w:rPr>
              <w:t>.</w:t>
            </w:r>
            <w:r w:rsidRPr="004957BC">
              <w:rPr>
                <w:rFonts w:ascii="Verdana" w:hAnsi="Verdana" w:cs="Arial"/>
                <w:sz w:val="20"/>
                <w:szCs w:val="20"/>
                <w:lang w:val="en-US"/>
              </w:rPr>
              <w:t>, Crocker</w:t>
            </w:r>
            <w:r w:rsidRPr="000A7F6A">
              <w:rPr>
                <w:rFonts w:ascii="Verdana" w:hAnsi="Verdana" w:cs="Arial"/>
                <w:sz w:val="20"/>
                <w:szCs w:val="20"/>
                <w:lang w:val="en-US"/>
              </w:rPr>
              <w:t>,</w:t>
            </w:r>
            <w:r w:rsidRPr="004957BC">
              <w:rPr>
                <w:rFonts w:ascii="Verdana" w:hAnsi="Verdana" w:cs="Arial"/>
                <w:sz w:val="20"/>
                <w:szCs w:val="20"/>
                <w:lang w:val="en-US"/>
              </w:rPr>
              <w:t xml:space="preserve"> A</w:t>
            </w:r>
            <w:r w:rsidRPr="000A7F6A">
              <w:rPr>
                <w:rFonts w:ascii="Verdana" w:hAnsi="Verdana" w:cs="Arial"/>
                <w:sz w:val="20"/>
                <w:szCs w:val="20"/>
                <w:lang w:val="en-US"/>
              </w:rPr>
              <w:t>.</w:t>
            </w:r>
            <w:r w:rsidRPr="004957BC">
              <w:rPr>
                <w:rFonts w:ascii="Verdana" w:hAnsi="Verdana" w:cs="Arial"/>
                <w:sz w:val="20"/>
                <w:szCs w:val="20"/>
                <w:lang w:val="en-US"/>
              </w:rPr>
              <w:t>, Vitale</w:t>
            </w:r>
            <w:r w:rsidRPr="000A7F6A">
              <w:rPr>
                <w:rFonts w:ascii="Verdana" w:hAnsi="Verdana" w:cs="Arial"/>
                <w:sz w:val="20"/>
                <w:szCs w:val="20"/>
                <w:lang w:val="en-US"/>
              </w:rPr>
              <w:t>,</w:t>
            </w:r>
            <w:r w:rsidRPr="004957BC">
              <w:rPr>
                <w:rFonts w:ascii="Verdana" w:hAnsi="Verdana" w:cs="Arial"/>
                <w:sz w:val="20"/>
                <w:szCs w:val="20"/>
                <w:lang w:val="en-US"/>
              </w:rPr>
              <w:t xml:space="preserve"> L</w:t>
            </w:r>
            <w:r w:rsidRPr="000A7F6A">
              <w:rPr>
                <w:rFonts w:ascii="Verdana" w:hAnsi="Verdana" w:cs="Arial"/>
                <w:sz w:val="20"/>
                <w:szCs w:val="20"/>
                <w:lang w:val="en-US"/>
              </w:rPr>
              <w:t xml:space="preserve">. </w:t>
            </w:r>
            <w:r w:rsidRPr="004957BC">
              <w:rPr>
                <w:rFonts w:ascii="Verdana" w:hAnsi="Verdana" w:cs="Arial"/>
                <w:sz w:val="20"/>
                <w:szCs w:val="20"/>
                <w:lang w:val="en-US"/>
              </w:rPr>
              <w:t>A</w:t>
            </w:r>
            <w:r w:rsidRPr="000A7F6A">
              <w:rPr>
                <w:rFonts w:ascii="Verdana" w:hAnsi="Verdana" w:cs="Arial"/>
                <w:sz w:val="20"/>
                <w:szCs w:val="20"/>
                <w:lang w:val="en-US"/>
              </w:rPr>
              <w:t>.</w:t>
            </w:r>
            <w:r w:rsidRPr="004957BC">
              <w:rPr>
                <w:rFonts w:ascii="Verdana" w:hAnsi="Verdana" w:cs="Arial"/>
                <w:sz w:val="20"/>
                <w:szCs w:val="20"/>
                <w:lang w:val="en-US"/>
              </w:rPr>
              <w:t>, Morani</w:t>
            </w:r>
            <w:r>
              <w:rPr>
                <w:rFonts w:ascii="Verdana" w:hAnsi="Verdana" w:cs="Arial"/>
                <w:sz w:val="20"/>
                <w:szCs w:val="20"/>
                <w:lang w:val="en-US"/>
              </w:rPr>
              <w:t>,</w:t>
            </w:r>
            <w:r w:rsidRPr="004957BC">
              <w:rPr>
                <w:rFonts w:ascii="Verdana" w:hAnsi="Verdana" w:cs="Arial"/>
                <w:sz w:val="20"/>
                <w:szCs w:val="20"/>
                <w:lang w:val="en-US"/>
              </w:rPr>
              <w:t xml:space="preserve"> P</w:t>
            </w:r>
            <w:r>
              <w:rPr>
                <w:rFonts w:ascii="Verdana" w:hAnsi="Verdana" w:cs="Arial"/>
                <w:sz w:val="20"/>
                <w:szCs w:val="20"/>
                <w:lang w:val="en-US"/>
              </w:rPr>
              <w:t xml:space="preserve">. </w:t>
            </w:r>
            <w:r w:rsidRPr="004957BC">
              <w:rPr>
                <w:rFonts w:ascii="Verdana" w:hAnsi="Verdana" w:cs="Arial"/>
                <w:sz w:val="20"/>
                <w:szCs w:val="20"/>
                <w:lang w:val="en-US"/>
              </w:rPr>
              <w:t>A</w:t>
            </w:r>
            <w:r>
              <w:rPr>
                <w:rFonts w:ascii="Verdana" w:hAnsi="Verdana" w:cs="Arial"/>
                <w:sz w:val="20"/>
                <w:szCs w:val="20"/>
                <w:lang w:val="en-US"/>
              </w:rPr>
              <w:t>.</w:t>
            </w:r>
            <w:r w:rsidRPr="004957BC">
              <w:rPr>
                <w:rFonts w:ascii="Verdana" w:hAnsi="Verdana" w:cs="Arial"/>
                <w:sz w:val="20"/>
                <w:szCs w:val="20"/>
                <w:lang w:val="en-US"/>
              </w:rPr>
              <w:t>, Thomas</w:t>
            </w:r>
            <w:r>
              <w:rPr>
                <w:rFonts w:ascii="Verdana" w:hAnsi="Verdana" w:cs="Arial"/>
                <w:sz w:val="20"/>
                <w:szCs w:val="20"/>
                <w:lang w:val="en-US"/>
              </w:rPr>
              <w:t>,</w:t>
            </w:r>
            <w:r w:rsidRPr="004957BC">
              <w:rPr>
                <w:rFonts w:ascii="Verdana" w:hAnsi="Verdana" w:cs="Arial"/>
                <w:sz w:val="20"/>
                <w:szCs w:val="20"/>
                <w:lang w:val="en-US"/>
              </w:rPr>
              <w:t xml:space="preserve"> L</w:t>
            </w:r>
            <w:r>
              <w:rPr>
                <w:rFonts w:ascii="Verdana" w:hAnsi="Verdana" w:cs="Arial"/>
                <w:sz w:val="20"/>
                <w:szCs w:val="20"/>
                <w:lang w:val="en-US"/>
              </w:rPr>
              <w:t xml:space="preserve">. </w:t>
            </w:r>
            <w:r w:rsidRPr="004957BC">
              <w:rPr>
                <w:rFonts w:ascii="Verdana" w:hAnsi="Verdana" w:cs="Arial"/>
                <w:sz w:val="20"/>
                <w:szCs w:val="20"/>
                <w:lang w:val="en-US"/>
              </w:rPr>
              <w:t>J</w:t>
            </w:r>
            <w:r>
              <w:rPr>
                <w:rFonts w:ascii="Verdana" w:hAnsi="Verdana" w:cs="Arial"/>
                <w:sz w:val="20"/>
                <w:szCs w:val="20"/>
                <w:lang w:val="en-US"/>
              </w:rPr>
              <w:t>.</w:t>
            </w:r>
            <w:r w:rsidRPr="004957BC">
              <w:rPr>
                <w:rFonts w:ascii="Verdana" w:hAnsi="Verdana" w:cs="Arial"/>
                <w:sz w:val="20"/>
                <w:szCs w:val="20"/>
                <w:lang w:val="en-US"/>
              </w:rPr>
              <w:t>, Hawthorne</w:t>
            </w:r>
            <w:r>
              <w:rPr>
                <w:rFonts w:ascii="Verdana" w:hAnsi="Verdana" w:cs="Arial"/>
                <w:sz w:val="20"/>
                <w:szCs w:val="20"/>
                <w:lang w:val="en-US"/>
              </w:rPr>
              <w:t>,</w:t>
            </w:r>
            <w:r w:rsidRPr="004957BC">
              <w:rPr>
                <w:rFonts w:ascii="Verdana" w:hAnsi="Verdana" w:cs="Arial"/>
                <w:sz w:val="20"/>
                <w:szCs w:val="20"/>
                <w:lang w:val="en-US"/>
              </w:rPr>
              <w:t xml:space="preserve"> T</w:t>
            </w:r>
            <w:r>
              <w:rPr>
                <w:rFonts w:ascii="Verdana" w:hAnsi="Verdana" w:cs="Arial"/>
                <w:sz w:val="20"/>
                <w:szCs w:val="20"/>
                <w:lang w:val="en-US"/>
              </w:rPr>
              <w:t xml:space="preserve">. </w:t>
            </w:r>
            <w:r w:rsidRPr="004957BC">
              <w:rPr>
                <w:rFonts w:ascii="Verdana" w:hAnsi="Verdana" w:cs="Arial"/>
                <w:sz w:val="20"/>
                <w:szCs w:val="20"/>
                <w:lang w:val="en-US"/>
              </w:rPr>
              <w:t>R</w:t>
            </w:r>
            <w:r>
              <w:rPr>
                <w:rFonts w:ascii="Verdana" w:hAnsi="Verdana" w:cs="Arial"/>
                <w:sz w:val="20"/>
                <w:szCs w:val="20"/>
                <w:lang w:val="en-US"/>
              </w:rPr>
              <w:t>.</w:t>
            </w:r>
            <w:r w:rsidRPr="004957BC">
              <w:rPr>
                <w:rFonts w:ascii="Verdana" w:hAnsi="Verdana" w:cs="Arial"/>
                <w:sz w:val="20"/>
                <w:szCs w:val="20"/>
                <w:lang w:val="en-US"/>
              </w:rPr>
              <w:t>, Keler</w:t>
            </w:r>
            <w:r>
              <w:rPr>
                <w:rFonts w:ascii="Verdana" w:hAnsi="Verdana" w:cs="Arial"/>
                <w:sz w:val="20"/>
                <w:szCs w:val="20"/>
                <w:lang w:val="en-US"/>
              </w:rPr>
              <w:t>,</w:t>
            </w:r>
            <w:r w:rsidRPr="004957BC">
              <w:rPr>
                <w:rFonts w:ascii="Verdana" w:hAnsi="Verdana" w:cs="Arial"/>
                <w:sz w:val="20"/>
                <w:szCs w:val="20"/>
                <w:lang w:val="en-US"/>
              </w:rPr>
              <w:t xml:space="preserve"> T</w:t>
            </w:r>
            <w:r>
              <w:rPr>
                <w:rFonts w:ascii="Verdana" w:hAnsi="Verdana" w:cs="Arial"/>
                <w:sz w:val="20"/>
                <w:szCs w:val="20"/>
                <w:lang w:val="en-US"/>
              </w:rPr>
              <w:t>.</w:t>
            </w:r>
            <w:r w:rsidRPr="004957BC">
              <w:rPr>
                <w:rFonts w:ascii="Verdana" w:hAnsi="Verdana" w:cs="Arial"/>
                <w:sz w:val="20"/>
                <w:szCs w:val="20"/>
                <w:lang w:val="en-US"/>
              </w:rPr>
              <w:t>, Young</w:t>
            </w:r>
            <w:r>
              <w:rPr>
                <w:rFonts w:ascii="Verdana" w:hAnsi="Verdana" w:cs="Arial"/>
                <w:sz w:val="20"/>
                <w:szCs w:val="20"/>
                <w:lang w:val="en-US"/>
              </w:rPr>
              <w:t>,</w:t>
            </w:r>
            <w:r w:rsidRPr="004957BC">
              <w:rPr>
                <w:rFonts w:ascii="Verdana" w:hAnsi="Verdana" w:cs="Arial"/>
                <w:sz w:val="20"/>
                <w:szCs w:val="20"/>
                <w:lang w:val="en-US"/>
              </w:rPr>
              <w:t xml:space="preserve"> D</w:t>
            </w:r>
            <w:r>
              <w:rPr>
                <w:rFonts w:ascii="Verdana" w:hAnsi="Verdana" w:cs="Arial"/>
                <w:sz w:val="20"/>
                <w:szCs w:val="20"/>
                <w:lang w:val="en-US"/>
              </w:rPr>
              <w:t>.</w:t>
            </w:r>
            <w:r w:rsidRPr="004957BC">
              <w:rPr>
                <w:rFonts w:ascii="Verdana" w:hAnsi="Verdana" w:cs="Arial"/>
                <w:sz w:val="20"/>
                <w:szCs w:val="20"/>
                <w:lang w:val="en-US"/>
              </w:rPr>
              <w:t>, Crowley</w:t>
            </w:r>
            <w:r>
              <w:rPr>
                <w:rFonts w:ascii="Verdana" w:hAnsi="Verdana" w:cs="Arial"/>
                <w:sz w:val="20"/>
                <w:szCs w:val="20"/>
                <w:lang w:val="en-US"/>
              </w:rPr>
              <w:t>,</w:t>
            </w:r>
            <w:r w:rsidRPr="004957BC">
              <w:rPr>
                <w:rFonts w:ascii="Verdana" w:hAnsi="Verdana" w:cs="Arial"/>
                <w:sz w:val="20"/>
                <w:szCs w:val="20"/>
                <w:lang w:val="en-US"/>
              </w:rPr>
              <w:t xml:space="preserve"> E</w:t>
            </w:r>
            <w:r>
              <w:rPr>
                <w:rFonts w:ascii="Verdana" w:hAnsi="Verdana" w:cs="Arial"/>
                <w:sz w:val="20"/>
                <w:szCs w:val="20"/>
                <w:lang w:val="en-US"/>
              </w:rPr>
              <w:t>.</w:t>
            </w:r>
            <w:r w:rsidRPr="004957BC">
              <w:rPr>
                <w:rFonts w:ascii="Verdana" w:hAnsi="Verdana" w:cs="Arial"/>
                <w:sz w:val="20"/>
                <w:szCs w:val="20"/>
                <w:lang w:val="en-US"/>
              </w:rPr>
              <w:t>, Kankam</w:t>
            </w:r>
            <w:r>
              <w:rPr>
                <w:rFonts w:ascii="Verdana" w:hAnsi="Verdana" w:cs="Arial"/>
                <w:sz w:val="20"/>
                <w:szCs w:val="20"/>
                <w:lang w:val="en-US"/>
              </w:rPr>
              <w:t>,</w:t>
            </w:r>
            <w:r w:rsidRPr="004957BC">
              <w:rPr>
                <w:rFonts w:ascii="Verdana" w:hAnsi="Verdana" w:cs="Arial"/>
                <w:sz w:val="20"/>
                <w:szCs w:val="20"/>
                <w:lang w:val="en-US"/>
              </w:rPr>
              <w:t xml:space="preserve"> M</w:t>
            </w:r>
            <w:r>
              <w:rPr>
                <w:rFonts w:ascii="Verdana" w:hAnsi="Verdana" w:cs="Arial"/>
                <w:sz w:val="20"/>
                <w:szCs w:val="20"/>
                <w:lang w:val="en-US"/>
              </w:rPr>
              <w:t>.</w:t>
            </w:r>
            <w:r w:rsidRPr="004957BC">
              <w:rPr>
                <w:rFonts w:ascii="Verdana" w:hAnsi="Verdana" w:cs="Arial"/>
                <w:sz w:val="20"/>
                <w:szCs w:val="20"/>
                <w:lang w:val="en-US"/>
              </w:rPr>
              <w:t xml:space="preserve">, </w:t>
            </w:r>
            <w:r>
              <w:rPr>
                <w:rFonts w:ascii="Verdana" w:hAnsi="Verdana" w:cs="Arial"/>
                <w:sz w:val="20"/>
                <w:szCs w:val="20"/>
                <w:lang w:val="en-US"/>
              </w:rPr>
              <w:t xml:space="preserve">and </w:t>
            </w:r>
            <w:r w:rsidRPr="004957BC">
              <w:rPr>
                <w:rFonts w:ascii="Verdana" w:hAnsi="Verdana" w:cs="Arial"/>
                <w:sz w:val="20"/>
                <w:szCs w:val="20"/>
                <w:lang w:val="en-US"/>
              </w:rPr>
              <w:t>Heath-Chiozzi</w:t>
            </w:r>
            <w:r>
              <w:rPr>
                <w:rFonts w:ascii="Verdana" w:hAnsi="Verdana" w:cs="Arial"/>
                <w:sz w:val="20"/>
                <w:szCs w:val="20"/>
                <w:lang w:val="en-US"/>
              </w:rPr>
              <w:t>,</w:t>
            </w:r>
            <w:r w:rsidRPr="004957BC">
              <w:rPr>
                <w:rFonts w:ascii="Verdana" w:hAnsi="Verdana" w:cs="Arial"/>
                <w:sz w:val="20"/>
                <w:szCs w:val="20"/>
                <w:lang w:val="en-US"/>
              </w:rPr>
              <w:t xml:space="preserve"> M</w:t>
            </w:r>
            <w:r>
              <w:rPr>
                <w:rFonts w:ascii="Verdana" w:hAnsi="Verdana" w:cs="Arial"/>
                <w:sz w:val="20"/>
                <w:szCs w:val="20"/>
                <w:lang w:val="en-US"/>
              </w:rPr>
              <w:t>.:</w:t>
            </w:r>
            <w:r w:rsidRPr="004957BC">
              <w:rPr>
                <w:rFonts w:ascii="Verdana" w:hAnsi="Verdana" w:cs="Arial"/>
                <w:sz w:val="20"/>
                <w:szCs w:val="20"/>
                <w:lang w:val="en-US"/>
              </w:rPr>
              <w:t xml:space="preserve"> Anti-KIT monoclonal antibody CDX-0159 induces profound and durable mast cell suppression in a healthy volunteer study. </w:t>
            </w:r>
            <w:r w:rsidRPr="004957BC">
              <w:rPr>
                <w:rFonts w:ascii="Verdana" w:hAnsi="Verdana" w:cs="Arial"/>
                <w:i/>
                <w:sz w:val="20"/>
                <w:szCs w:val="20"/>
                <w:lang w:val="en-US"/>
              </w:rPr>
              <w:t>Allergy</w:t>
            </w:r>
            <w:r w:rsidRPr="004957BC">
              <w:rPr>
                <w:rFonts w:ascii="Verdana" w:hAnsi="Verdana" w:cs="Arial"/>
                <w:sz w:val="20"/>
                <w:szCs w:val="20"/>
                <w:lang w:val="en-US"/>
              </w:rPr>
              <w:t xml:space="preserve"> 2022</w:t>
            </w:r>
            <w:r>
              <w:rPr>
                <w:rFonts w:ascii="Verdana" w:hAnsi="Verdana" w:cs="Arial"/>
                <w:sz w:val="20"/>
                <w:szCs w:val="20"/>
                <w:lang w:val="en-US"/>
              </w:rPr>
              <w:t>:</w:t>
            </w:r>
            <w:r w:rsidRPr="004957BC">
              <w:rPr>
                <w:rFonts w:ascii="Verdana" w:hAnsi="Verdana" w:cs="Arial"/>
                <w:sz w:val="20"/>
                <w:szCs w:val="20"/>
                <w:lang w:val="en-US"/>
              </w:rPr>
              <w:t xml:space="preserve"> 77</w:t>
            </w:r>
            <w:r>
              <w:rPr>
                <w:rFonts w:ascii="Verdana" w:hAnsi="Verdana" w:cs="Arial"/>
                <w:sz w:val="20"/>
                <w:szCs w:val="20"/>
                <w:lang w:val="en-US"/>
              </w:rPr>
              <w:t xml:space="preserve">; </w:t>
            </w:r>
            <w:r w:rsidRPr="004957BC">
              <w:rPr>
                <w:rFonts w:ascii="Verdana" w:hAnsi="Verdana" w:cs="Arial"/>
                <w:sz w:val="20"/>
                <w:szCs w:val="20"/>
                <w:lang w:val="en-US"/>
              </w:rPr>
              <w:t>2393-2403.</w:t>
            </w:r>
            <w:r>
              <w:rPr>
                <w:rFonts w:ascii="Verdana" w:hAnsi="Verdana" w:cs="Arial"/>
                <w:sz w:val="20"/>
                <w:szCs w:val="20"/>
                <w:lang w:val="en-US"/>
              </w:rPr>
              <w:t xml:space="preserve"> </w:t>
            </w:r>
            <w:r w:rsidRPr="00982754">
              <w:rPr>
                <w:rFonts w:ascii="Verdana" w:hAnsi="Verdana" w:cs="Arial"/>
                <w:iCs/>
                <w:sz w:val="20"/>
                <w:szCs w:val="20"/>
                <w:lang w:val="en-US"/>
              </w:rPr>
              <w:t xml:space="preserve">IF: </w:t>
            </w:r>
            <w:r>
              <w:rPr>
                <w:rFonts w:ascii="Verdana" w:hAnsi="Verdana" w:cs="Arial"/>
                <w:iCs/>
                <w:sz w:val="20"/>
                <w:szCs w:val="20"/>
                <w:lang w:val="en-US"/>
              </w:rPr>
              <w:t>12.40</w:t>
            </w:r>
          </w:p>
        </w:tc>
      </w:tr>
      <w:tr w:rsidR="003E6C23" w:rsidRPr="00A30899" w:rsidDel="00306D8F" w14:paraId="5F8AEEE0" w14:textId="77777777" w:rsidTr="00D24651">
        <w:tc>
          <w:tcPr>
            <w:tcW w:w="727" w:type="dxa"/>
            <w:shd w:val="clear" w:color="auto" w:fill="auto"/>
          </w:tcPr>
          <w:p w14:paraId="05528442" w14:textId="12DADEB0" w:rsidR="003E6C23" w:rsidRPr="004957BC"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4957BC">
              <w:rPr>
                <w:rFonts w:ascii="Verdana" w:hAnsi="Verdana"/>
                <w:sz w:val="20"/>
                <w:szCs w:val="20"/>
                <w:lang w:val="en-US"/>
              </w:rPr>
              <w:t>489.</w:t>
            </w:r>
          </w:p>
        </w:tc>
        <w:tc>
          <w:tcPr>
            <w:tcW w:w="8441" w:type="dxa"/>
            <w:shd w:val="clear" w:color="auto" w:fill="auto"/>
          </w:tcPr>
          <w:p w14:paraId="49A87B31" w14:textId="359766BD" w:rsidR="003E6C23" w:rsidRPr="004957BC"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4009F8">
              <w:rPr>
                <w:rFonts w:ascii="Verdana" w:hAnsi="Verdana" w:cs="Arial"/>
                <w:sz w:val="20"/>
                <w:szCs w:val="20"/>
                <w:lang w:val="en-US"/>
              </w:rPr>
              <w:t>Kröger, M.</w:t>
            </w:r>
            <w:r w:rsidRPr="004009F8">
              <w:rPr>
                <w:rFonts w:ascii="Verdana" w:hAnsi="Verdana" w:cs="Arial"/>
                <w:sz w:val="20"/>
                <w:szCs w:val="20"/>
                <w:vertAlign w:val="superscript"/>
                <w:lang w:val="en-US"/>
              </w:rPr>
              <w:t>+</w:t>
            </w:r>
            <w:r w:rsidRPr="004009F8">
              <w:rPr>
                <w:rFonts w:ascii="Verdana" w:hAnsi="Verdana" w:cs="Arial"/>
                <w:sz w:val="20"/>
                <w:szCs w:val="20"/>
                <w:lang w:val="en-US"/>
              </w:rPr>
              <w:t xml:space="preserve">, Scheffel, J., Shirshin, E. A., Schleusener, </w:t>
            </w:r>
            <w:r w:rsidRPr="00A30899">
              <w:rPr>
                <w:rFonts w:ascii="Verdana" w:hAnsi="Verdana" w:cs="Arial"/>
                <w:sz w:val="20"/>
                <w:szCs w:val="20"/>
                <w:lang w:val="en-US"/>
              </w:rPr>
              <w:t xml:space="preserve">J., Meinke, M. C., Lademann, J., </w:t>
            </w:r>
            <w:r w:rsidRPr="004957BC">
              <w:rPr>
                <w:rFonts w:ascii="Verdana" w:hAnsi="Verdana" w:cs="Arial"/>
                <w:b/>
                <w:sz w:val="20"/>
                <w:szCs w:val="20"/>
                <w:lang w:val="en-US"/>
              </w:rPr>
              <w:t>Maurer, M.</w:t>
            </w:r>
            <w:r w:rsidRPr="004957BC">
              <w:rPr>
                <w:rFonts w:ascii="Verdana" w:hAnsi="Verdana" w:cs="Arial"/>
                <w:sz w:val="20"/>
                <w:szCs w:val="20"/>
                <w:lang w:val="en-US"/>
              </w:rPr>
              <w:t xml:space="preserve">, and Darvin, M. </w:t>
            </w:r>
            <w:r>
              <w:rPr>
                <w:rFonts w:ascii="Verdana" w:hAnsi="Verdana" w:cs="Arial"/>
                <w:sz w:val="20"/>
                <w:szCs w:val="20"/>
                <w:lang w:val="en-US"/>
              </w:rPr>
              <w:t xml:space="preserve">E.: Label-free imaging of M1 and M2 macrophage phenotypes in the human dermis in vivo using two-photon excited FLIM. </w:t>
            </w:r>
            <w:r w:rsidRPr="004957BC">
              <w:rPr>
                <w:rFonts w:ascii="Verdana" w:hAnsi="Verdana" w:cs="Arial"/>
                <w:i/>
                <w:sz w:val="20"/>
                <w:szCs w:val="20"/>
                <w:lang w:val="en-US"/>
              </w:rPr>
              <w:t>ELIFE</w:t>
            </w:r>
            <w:r>
              <w:rPr>
                <w:rFonts w:ascii="Verdana" w:hAnsi="Verdana" w:cs="Arial"/>
                <w:sz w:val="20"/>
                <w:szCs w:val="20"/>
                <w:lang w:val="en-US"/>
              </w:rPr>
              <w:t xml:space="preserve"> 2022: 11; e72819. IF: 7.70</w:t>
            </w:r>
          </w:p>
        </w:tc>
      </w:tr>
      <w:tr w:rsidR="003E6C23" w:rsidRPr="00EE18C5" w:rsidDel="00306D8F" w14:paraId="70B88F3C" w14:textId="77777777" w:rsidTr="00D24651">
        <w:tc>
          <w:tcPr>
            <w:tcW w:w="727" w:type="dxa"/>
            <w:shd w:val="clear" w:color="auto" w:fill="auto"/>
          </w:tcPr>
          <w:p w14:paraId="417264B9" w14:textId="71E5C505" w:rsidR="003E6C23" w:rsidRPr="004957BC"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4957BC">
              <w:rPr>
                <w:rFonts w:ascii="Verdana" w:hAnsi="Verdana"/>
                <w:sz w:val="20"/>
                <w:szCs w:val="20"/>
                <w:lang w:val="en-US"/>
              </w:rPr>
              <w:t>488.</w:t>
            </w:r>
          </w:p>
        </w:tc>
        <w:tc>
          <w:tcPr>
            <w:tcW w:w="8441" w:type="dxa"/>
            <w:shd w:val="clear" w:color="auto" w:fill="auto"/>
          </w:tcPr>
          <w:p w14:paraId="5C8EE373" w14:textId="0C4D3914" w:rsidR="003E6C23" w:rsidRPr="004957BC"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13541C">
              <w:rPr>
                <w:rFonts w:ascii="Verdana" w:hAnsi="Verdana" w:cs="Arial"/>
                <w:sz w:val="20"/>
                <w:szCs w:val="20"/>
                <w:lang w:val="en-US"/>
              </w:rPr>
              <w:t>Kulthanan, K., Ungprasert, P., Jir</w:t>
            </w:r>
            <w:r w:rsidRPr="004C1771">
              <w:rPr>
                <w:rFonts w:ascii="Verdana" w:hAnsi="Verdana" w:cs="Arial"/>
                <w:sz w:val="20"/>
                <w:szCs w:val="20"/>
                <w:lang w:val="en-US"/>
              </w:rPr>
              <w:t xml:space="preserve">apongsananuruk, O., Rujitharanawong, C., </w:t>
            </w:r>
            <w:r>
              <w:rPr>
                <w:rFonts w:ascii="Verdana" w:hAnsi="Verdana" w:cs="Arial"/>
                <w:sz w:val="20"/>
                <w:szCs w:val="20"/>
                <w:lang w:val="en-US"/>
              </w:rPr>
              <w:t xml:space="preserve">Munprom, K., Trakanwittayarak, S., Pochanapan, O., Panjapakkul, W., and </w:t>
            </w:r>
            <w:r>
              <w:rPr>
                <w:rFonts w:ascii="Verdana" w:hAnsi="Verdana" w:cs="Arial"/>
                <w:b/>
                <w:sz w:val="20"/>
                <w:szCs w:val="20"/>
                <w:lang w:val="en-US"/>
              </w:rPr>
              <w:t>Maurer, M.</w:t>
            </w:r>
            <w:r>
              <w:rPr>
                <w:rFonts w:ascii="Verdana" w:hAnsi="Verdana" w:cs="Arial"/>
                <w:sz w:val="20"/>
                <w:szCs w:val="20"/>
                <w:vertAlign w:val="superscript"/>
                <w:lang w:val="en-US"/>
              </w:rPr>
              <w:t>+</w:t>
            </w:r>
            <w:r>
              <w:rPr>
                <w:rFonts w:ascii="Verdana" w:hAnsi="Verdana" w:cs="Arial"/>
                <w:sz w:val="20"/>
                <w:szCs w:val="20"/>
                <w:lang w:val="en-US"/>
              </w:rPr>
              <w:t xml:space="preserve">: Food-dependent exercise-induced wheals, angioedema, and anaphylaxis: a systematic review. </w:t>
            </w:r>
            <w:r w:rsidRPr="004A6570">
              <w:rPr>
                <w:rFonts w:ascii="Verdana" w:hAnsi="Verdana" w:cs="Arial"/>
                <w:i/>
                <w:sz w:val="20"/>
                <w:szCs w:val="20"/>
                <w:lang w:val="en-US"/>
              </w:rPr>
              <w:t>J. Allergy C</w:t>
            </w:r>
            <w:r>
              <w:rPr>
                <w:rFonts w:ascii="Verdana" w:hAnsi="Verdana" w:cs="Arial"/>
                <w:i/>
                <w:sz w:val="20"/>
                <w:szCs w:val="20"/>
                <w:lang w:val="en-US"/>
              </w:rPr>
              <w:t>l</w:t>
            </w:r>
            <w:r w:rsidRPr="004A6570">
              <w:rPr>
                <w:rFonts w:ascii="Verdana" w:hAnsi="Verdana" w:cs="Arial"/>
                <w:i/>
                <w:sz w:val="20"/>
                <w:szCs w:val="20"/>
                <w:lang w:val="en-US"/>
              </w:rPr>
              <w:t>in. Immunol. Pract</w:t>
            </w:r>
            <w:r w:rsidRPr="004A6570">
              <w:rPr>
                <w:rFonts w:ascii="Verdana" w:hAnsi="Verdana" w:cs="Arial"/>
                <w:sz w:val="20"/>
                <w:szCs w:val="20"/>
                <w:lang w:val="en-US"/>
              </w:rPr>
              <w:t xml:space="preserve">. 2022: </w:t>
            </w:r>
            <w:r>
              <w:rPr>
                <w:rFonts w:ascii="Verdana" w:hAnsi="Verdana" w:cs="Arial"/>
                <w:sz w:val="20"/>
                <w:szCs w:val="20"/>
                <w:lang w:val="en-US"/>
              </w:rPr>
              <w:t>10; 2280-2296</w:t>
            </w:r>
            <w:r w:rsidRPr="004A6570">
              <w:rPr>
                <w:rFonts w:ascii="Verdana" w:hAnsi="Verdana" w:cs="Arial"/>
                <w:sz w:val="20"/>
                <w:szCs w:val="20"/>
                <w:lang w:val="en-US"/>
              </w:rPr>
              <w:t>. I</w:t>
            </w:r>
            <w:r>
              <w:rPr>
                <w:rFonts w:ascii="Verdana" w:hAnsi="Verdana" w:cs="Arial"/>
                <w:sz w:val="20"/>
                <w:szCs w:val="20"/>
                <w:lang w:val="en-US"/>
              </w:rPr>
              <w:t>F: 9.40</w:t>
            </w:r>
          </w:p>
        </w:tc>
      </w:tr>
      <w:tr w:rsidR="003E6C23" w:rsidRPr="00177ABB" w:rsidDel="00306D8F" w14:paraId="4AF7CFA8" w14:textId="77777777" w:rsidTr="00D24651">
        <w:tc>
          <w:tcPr>
            <w:tcW w:w="727" w:type="dxa"/>
            <w:shd w:val="clear" w:color="auto" w:fill="auto"/>
          </w:tcPr>
          <w:p w14:paraId="00EE8BAF" w14:textId="420BCE79" w:rsidR="003E6C23" w:rsidRPr="00EE18C5"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487.</w:t>
            </w:r>
          </w:p>
        </w:tc>
        <w:tc>
          <w:tcPr>
            <w:tcW w:w="8441" w:type="dxa"/>
            <w:shd w:val="clear" w:color="auto" w:fill="auto"/>
          </w:tcPr>
          <w:p w14:paraId="5A716335" w14:textId="099374A2" w:rsidR="003E6C23" w:rsidRPr="0013541C"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sz w:val="20"/>
                <w:szCs w:val="20"/>
                <w:lang w:val="en-US"/>
              </w:rPr>
              <w:t>Abuzakouk, M.</w:t>
            </w:r>
            <w:r>
              <w:rPr>
                <w:rFonts w:ascii="Verdana" w:hAnsi="Verdana" w:cs="Arial"/>
                <w:sz w:val="20"/>
                <w:szCs w:val="20"/>
                <w:vertAlign w:val="superscript"/>
                <w:lang w:val="en-US"/>
              </w:rPr>
              <w:t>+</w:t>
            </w:r>
            <w:r>
              <w:rPr>
                <w:rFonts w:ascii="Verdana" w:hAnsi="Verdana" w:cs="Arial"/>
                <w:sz w:val="20"/>
                <w:szCs w:val="20"/>
                <w:lang w:val="en-US"/>
              </w:rPr>
              <w:t xml:space="preserve">, Ghorab, O., Namas, R., and </w:t>
            </w:r>
            <w:r>
              <w:rPr>
                <w:rFonts w:ascii="Verdana" w:hAnsi="Verdana" w:cs="Arial"/>
                <w:b/>
                <w:sz w:val="20"/>
                <w:szCs w:val="20"/>
                <w:lang w:val="en-US"/>
              </w:rPr>
              <w:t>Maurer, M.</w:t>
            </w:r>
            <w:r>
              <w:rPr>
                <w:rFonts w:ascii="Verdana" w:hAnsi="Verdana" w:cs="Arial"/>
                <w:sz w:val="20"/>
                <w:szCs w:val="20"/>
                <w:lang w:val="en-US"/>
              </w:rPr>
              <w:t xml:space="preserve">: Long-term efficacy and safety of omalizumab monotherapy in a patient with normocomplementemic urticarial vasculitis. </w:t>
            </w:r>
            <w:r>
              <w:rPr>
                <w:rFonts w:ascii="Verdana" w:hAnsi="Verdana" w:cs="Arial"/>
                <w:i/>
                <w:sz w:val="20"/>
                <w:szCs w:val="20"/>
                <w:lang w:val="en-US"/>
              </w:rPr>
              <w:t>J. Drugs Dermatol</w:t>
            </w:r>
            <w:r>
              <w:rPr>
                <w:rFonts w:ascii="Verdana" w:hAnsi="Verdana" w:cs="Arial"/>
                <w:sz w:val="20"/>
                <w:szCs w:val="20"/>
                <w:lang w:val="en-US"/>
              </w:rPr>
              <w:t>. 2022: 21; 1124-1126. IF: 1.50</w:t>
            </w:r>
          </w:p>
        </w:tc>
      </w:tr>
      <w:tr w:rsidR="003E6C23" w:rsidRPr="004A7A0A" w:rsidDel="00306D8F" w14:paraId="70525802" w14:textId="77777777" w:rsidTr="00D24651">
        <w:tc>
          <w:tcPr>
            <w:tcW w:w="727" w:type="dxa"/>
            <w:shd w:val="clear" w:color="auto" w:fill="auto"/>
          </w:tcPr>
          <w:p w14:paraId="301C164B" w14:textId="5182D51E" w:rsidR="003E6C23" w:rsidRPr="004957BC"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4957BC">
              <w:rPr>
                <w:rFonts w:ascii="Verdana" w:hAnsi="Verdana"/>
                <w:sz w:val="20"/>
                <w:szCs w:val="20"/>
                <w:lang w:val="en-US"/>
              </w:rPr>
              <w:t>486.</w:t>
            </w:r>
          </w:p>
        </w:tc>
        <w:tc>
          <w:tcPr>
            <w:tcW w:w="8441" w:type="dxa"/>
            <w:shd w:val="clear" w:color="auto" w:fill="auto"/>
          </w:tcPr>
          <w:p w14:paraId="40900666" w14:textId="78EE1F73" w:rsidR="003E6C23" w:rsidRPr="004957BC"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345915">
              <w:rPr>
                <w:rFonts w:ascii="Verdana" w:hAnsi="Verdana" w:cs="Arial"/>
                <w:sz w:val="20"/>
                <w:szCs w:val="20"/>
                <w:lang w:val="en-US"/>
              </w:rPr>
              <w:t>Abuzakouk, M., Ghorab, O., Al-Hameli,</w:t>
            </w:r>
            <w:r>
              <w:rPr>
                <w:rFonts w:ascii="Verdana" w:hAnsi="Verdana" w:cs="Arial"/>
                <w:sz w:val="20"/>
                <w:szCs w:val="20"/>
                <w:lang w:val="en-US"/>
              </w:rPr>
              <w:t xml:space="preserve"> H., Salvo, F., Grandon, D., and </w:t>
            </w:r>
            <w:r>
              <w:rPr>
                <w:rFonts w:ascii="Verdana" w:hAnsi="Verdana" w:cs="Arial"/>
                <w:b/>
                <w:sz w:val="20"/>
                <w:szCs w:val="20"/>
                <w:lang w:val="en-US"/>
              </w:rPr>
              <w:t>Maurer, M.</w:t>
            </w:r>
            <w:r>
              <w:rPr>
                <w:rFonts w:ascii="Verdana" w:hAnsi="Verdana" w:cs="Arial"/>
                <w:sz w:val="20"/>
                <w:szCs w:val="20"/>
                <w:vertAlign w:val="superscript"/>
                <w:lang w:val="en-US"/>
              </w:rPr>
              <w:t>+</w:t>
            </w:r>
            <w:r>
              <w:rPr>
                <w:rFonts w:ascii="Verdana" w:hAnsi="Verdana" w:cs="Arial"/>
                <w:sz w:val="20"/>
                <w:szCs w:val="20"/>
                <w:lang w:val="en-US"/>
              </w:rPr>
              <w:t xml:space="preserve">: Using an extended treatment regimen of lanadelumab in the prophylaxis of hereditary angioedema: a single-centre experience. </w:t>
            </w:r>
            <w:r w:rsidRPr="006D6E80">
              <w:rPr>
                <w:rFonts w:ascii="Verdana" w:hAnsi="Verdana" w:cs="Arial"/>
                <w:i/>
                <w:sz w:val="20"/>
                <w:szCs w:val="20"/>
                <w:lang w:val="en-US"/>
              </w:rPr>
              <w:t>World Allergy Organ. J</w:t>
            </w:r>
            <w:r w:rsidRPr="004957BC">
              <w:rPr>
                <w:rFonts w:ascii="Verdana" w:hAnsi="Verdana" w:cs="Arial"/>
                <w:i/>
                <w:sz w:val="20"/>
                <w:szCs w:val="20"/>
                <w:lang w:val="en-US"/>
              </w:rPr>
              <w:t>.</w:t>
            </w:r>
            <w:r>
              <w:rPr>
                <w:rFonts w:ascii="Verdana" w:hAnsi="Verdana" w:cs="Arial"/>
                <w:sz w:val="20"/>
                <w:szCs w:val="20"/>
                <w:lang w:val="en-US"/>
              </w:rPr>
              <w:t xml:space="preserve"> 2022: 14; e100610. IF: 5.10</w:t>
            </w:r>
          </w:p>
        </w:tc>
      </w:tr>
      <w:tr w:rsidR="003E6C23" w:rsidRPr="00050618" w:rsidDel="00306D8F" w14:paraId="308FAA71" w14:textId="77777777" w:rsidTr="00D24651">
        <w:tc>
          <w:tcPr>
            <w:tcW w:w="727" w:type="dxa"/>
            <w:shd w:val="clear" w:color="auto" w:fill="auto"/>
          </w:tcPr>
          <w:p w14:paraId="4EED278E" w14:textId="28FD2174" w:rsidR="003E6C23" w:rsidRPr="004957BC"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4957BC">
              <w:rPr>
                <w:rFonts w:ascii="Verdana" w:hAnsi="Verdana"/>
                <w:sz w:val="20"/>
                <w:szCs w:val="20"/>
                <w:lang w:val="en-US"/>
              </w:rPr>
              <w:t>485.</w:t>
            </w:r>
          </w:p>
        </w:tc>
        <w:tc>
          <w:tcPr>
            <w:tcW w:w="8441" w:type="dxa"/>
            <w:shd w:val="clear" w:color="auto" w:fill="auto"/>
          </w:tcPr>
          <w:p w14:paraId="7B135ACF" w14:textId="6275F491" w:rsidR="003E6C23" w:rsidRPr="004957BC"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4957BC">
              <w:rPr>
                <w:rFonts w:ascii="Verdana" w:hAnsi="Verdana" w:cs="Arial"/>
                <w:sz w:val="20"/>
                <w:szCs w:val="20"/>
                <w:lang w:val="en-US"/>
              </w:rPr>
              <w:t>Zhang, X., Song, X., Zhang, M., Li, C., Huang, Z., Liu, B., Yu, M., Liao, S., Luan, T., Zuberbier, T.</w:t>
            </w:r>
            <w:r w:rsidRPr="004957BC">
              <w:rPr>
                <w:rFonts w:ascii="Verdana" w:hAnsi="Verdana" w:cs="Arial"/>
                <w:sz w:val="20"/>
                <w:szCs w:val="20"/>
                <w:vertAlign w:val="superscript"/>
                <w:lang w:val="en-US"/>
              </w:rPr>
              <w:t>*</w:t>
            </w:r>
            <w:r w:rsidRPr="004957BC">
              <w:rPr>
                <w:rFonts w:ascii="Verdana" w:hAnsi="Verdana" w:cs="Arial"/>
                <w:sz w:val="20"/>
                <w:szCs w:val="20"/>
                <w:lang w:val="en-US"/>
              </w:rPr>
              <w:t xml:space="preserve">, </w:t>
            </w:r>
            <w:r w:rsidRPr="004957BC">
              <w:rPr>
                <w:rFonts w:ascii="Verdana" w:hAnsi="Verdana" w:cs="Arial"/>
                <w:b/>
                <w:sz w:val="20"/>
                <w:szCs w:val="20"/>
                <w:lang w:val="en-US"/>
              </w:rPr>
              <w:t>Maurer, M.</w:t>
            </w:r>
            <w:r>
              <w:rPr>
                <w:rFonts w:ascii="Verdana" w:hAnsi="Verdana" w:cs="Arial"/>
                <w:sz w:val="20"/>
                <w:szCs w:val="20"/>
                <w:vertAlign w:val="superscript"/>
                <w:lang w:val="en-US"/>
              </w:rPr>
              <w:t>+</w:t>
            </w:r>
            <w:r w:rsidRPr="004957BC">
              <w:rPr>
                <w:rFonts w:ascii="Verdana" w:hAnsi="Verdana" w:cs="Arial"/>
                <w:sz w:val="20"/>
                <w:szCs w:val="20"/>
                <w:vertAlign w:val="superscript"/>
                <w:lang w:val="en-US"/>
              </w:rPr>
              <w:t>*</w:t>
            </w:r>
            <w:r w:rsidRPr="004957BC">
              <w:rPr>
                <w:rFonts w:ascii="Verdana" w:hAnsi="Verdana" w:cs="Arial"/>
                <w:sz w:val="20"/>
                <w:szCs w:val="20"/>
                <w:lang w:val="en-US"/>
              </w:rPr>
              <w:t xml:space="preserve">, Zhao, Z., and Wang, L.: Prevalence and risk factors of chronic </w:t>
            </w:r>
            <w:r>
              <w:rPr>
                <w:rFonts w:ascii="Verdana" w:hAnsi="Verdana" w:cs="Arial"/>
                <w:sz w:val="20"/>
                <w:szCs w:val="20"/>
                <w:lang w:val="en-US"/>
              </w:rPr>
              <w:t xml:space="preserve">urticaria in China: a nationwide cross-sectional study. </w:t>
            </w:r>
            <w:r>
              <w:rPr>
                <w:rFonts w:ascii="Verdana" w:hAnsi="Verdana" w:cs="Arial"/>
                <w:i/>
                <w:sz w:val="20"/>
                <w:szCs w:val="20"/>
                <w:lang w:val="en-US"/>
              </w:rPr>
              <w:t xml:space="preserve">Allergy </w:t>
            </w:r>
            <w:r w:rsidRPr="00982754">
              <w:rPr>
                <w:rFonts w:ascii="Verdana" w:hAnsi="Verdana" w:cs="Arial"/>
                <w:iCs/>
                <w:sz w:val="20"/>
                <w:szCs w:val="20"/>
                <w:lang w:val="en-US"/>
              </w:rPr>
              <w:t>202</w:t>
            </w:r>
            <w:r>
              <w:rPr>
                <w:rFonts w:ascii="Verdana" w:hAnsi="Verdana" w:cs="Arial"/>
                <w:iCs/>
                <w:sz w:val="20"/>
                <w:szCs w:val="20"/>
                <w:lang w:val="en-US"/>
              </w:rPr>
              <w:t>2</w:t>
            </w:r>
            <w:r w:rsidRPr="00982754">
              <w:rPr>
                <w:rFonts w:ascii="Verdana" w:hAnsi="Verdana" w:cs="Arial"/>
                <w:iCs/>
                <w:sz w:val="20"/>
                <w:szCs w:val="20"/>
                <w:lang w:val="en-US"/>
              </w:rPr>
              <w:t>:</w:t>
            </w:r>
            <w:r>
              <w:rPr>
                <w:rFonts w:ascii="Verdana" w:hAnsi="Verdana" w:cs="Arial"/>
                <w:i/>
                <w:sz w:val="20"/>
                <w:szCs w:val="20"/>
                <w:lang w:val="en-US"/>
              </w:rPr>
              <w:t xml:space="preserve"> </w:t>
            </w:r>
            <w:r>
              <w:rPr>
                <w:rFonts w:ascii="Verdana" w:hAnsi="Verdana" w:cs="Arial"/>
                <w:sz w:val="20"/>
                <w:szCs w:val="20"/>
                <w:lang w:val="en-US"/>
              </w:rPr>
              <w:t>77; 2233-2236</w:t>
            </w:r>
            <w:r>
              <w:rPr>
                <w:rFonts w:ascii="Verdana" w:hAnsi="Verdana" w:cs="Arial"/>
                <w:i/>
                <w:sz w:val="20"/>
                <w:szCs w:val="20"/>
                <w:lang w:val="en-US"/>
              </w:rPr>
              <w:t xml:space="preserve">. </w:t>
            </w:r>
            <w:r w:rsidRPr="00982754">
              <w:rPr>
                <w:rFonts w:ascii="Verdana" w:hAnsi="Verdana" w:cs="Arial"/>
                <w:iCs/>
                <w:sz w:val="20"/>
                <w:szCs w:val="20"/>
                <w:lang w:val="en-US"/>
              </w:rPr>
              <w:t xml:space="preserve">IF: </w:t>
            </w:r>
            <w:r>
              <w:rPr>
                <w:rFonts w:ascii="Verdana" w:hAnsi="Verdana" w:cs="Arial"/>
                <w:iCs/>
                <w:sz w:val="20"/>
                <w:szCs w:val="20"/>
                <w:lang w:val="en-US"/>
              </w:rPr>
              <w:t>12.40</w:t>
            </w:r>
          </w:p>
        </w:tc>
      </w:tr>
      <w:tr w:rsidR="003E6C23" w:rsidRPr="007F5306" w:rsidDel="00306D8F" w14:paraId="57FB8892" w14:textId="77777777" w:rsidTr="00D24651">
        <w:tc>
          <w:tcPr>
            <w:tcW w:w="727" w:type="dxa"/>
            <w:shd w:val="clear" w:color="auto" w:fill="auto"/>
          </w:tcPr>
          <w:p w14:paraId="6532BA51" w14:textId="7507499C" w:rsidR="003E6C23" w:rsidRPr="004957BC"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4957BC">
              <w:rPr>
                <w:rFonts w:ascii="Verdana" w:hAnsi="Verdana"/>
                <w:sz w:val="20"/>
                <w:szCs w:val="20"/>
                <w:lang w:val="en-US"/>
              </w:rPr>
              <w:t>484.</w:t>
            </w:r>
          </w:p>
        </w:tc>
        <w:tc>
          <w:tcPr>
            <w:tcW w:w="8441" w:type="dxa"/>
            <w:shd w:val="clear" w:color="auto" w:fill="auto"/>
          </w:tcPr>
          <w:p w14:paraId="662296AE" w14:textId="6F56942D" w:rsidR="003E6C23" w:rsidRPr="00140861"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EE18C5">
              <w:rPr>
                <w:rFonts w:ascii="Verdana" w:hAnsi="Verdana" w:cs="Arial"/>
                <w:sz w:val="20"/>
                <w:szCs w:val="20"/>
                <w:lang w:val="en-US"/>
              </w:rPr>
              <w:t>Türk, M., Yilmaz, I., Sahiner, Ü. M., Kocatürk, E., Sekerel, B. E., Zuberbier, T.</w:t>
            </w:r>
            <w:r>
              <w:rPr>
                <w:rFonts w:ascii="Verdana" w:hAnsi="Verdana" w:cs="Arial"/>
                <w:sz w:val="20"/>
                <w:szCs w:val="20"/>
                <w:vertAlign w:val="superscript"/>
                <w:lang w:val="en-US"/>
              </w:rPr>
              <w:t>*</w:t>
            </w:r>
            <w:r w:rsidRPr="00EE18C5">
              <w:rPr>
                <w:rFonts w:ascii="Verdana" w:hAnsi="Verdana" w:cs="Arial"/>
                <w:sz w:val="20"/>
                <w:szCs w:val="20"/>
                <w:lang w:val="en-US"/>
              </w:rPr>
              <w:t xml:space="preserve">, and </w:t>
            </w:r>
            <w:r w:rsidRPr="00EE18C5">
              <w:rPr>
                <w:rFonts w:ascii="Verdana" w:hAnsi="Verdana" w:cs="Arial"/>
                <w:b/>
                <w:sz w:val="20"/>
                <w:szCs w:val="20"/>
                <w:lang w:val="en-US"/>
              </w:rPr>
              <w:t>Maurer, M.</w:t>
            </w:r>
            <w:r w:rsidRPr="00EE18C5">
              <w:rPr>
                <w:rFonts w:ascii="Verdana" w:hAnsi="Verdana" w:cs="Arial"/>
                <w:sz w:val="20"/>
                <w:szCs w:val="20"/>
                <w:vertAlign w:val="superscript"/>
                <w:lang w:val="en-US"/>
              </w:rPr>
              <w:t>+</w:t>
            </w:r>
            <w:r>
              <w:rPr>
                <w:rFonts w:ascii="Verdana" w:hAnsi="Verdana" w:cs="Arial"/>
                <w:sz w:val="20"/>
                <w:szCs w:val="20"/>
                <w:vertAlign w:val="superscript"/>
                <w:lang w:val="en-US"/>
              </w:rPr>
              <w:t>*</w:t>
            </w:r>
            <w:r w:rsidRPr="00EE18C5">
              <w:rPr>
                <w:rFonts w:ascii="Verdana" w:hAnsi="Verdana" w:cs="Arial"/>
                <w:sz w:val="20"/>
                <w:szCs w:val="20"/>
                <w:lang w:val="en-US"/>
              </w:rPr>
              <w:t>: Experience-based adv</w:t>
            </w:r>
            <w:r w:rsidRPr="00171F55">
              <w:rPr>
                <w:rFonts w:ascii="Verdana" w:hAnsi="Verdana" w:cs="Arial"/>
                <w:sz w:val="20"/>
                <w:szCs w:val="20"/>
                <w:lang w:val="en-US"/>
              </w:rPr>
              <w:t>ice on stepping up and stepping down the therapeutic management of chronic spontaneous urticaria: where is</w:t>
            </w:r>
            <w:r>
              <w:rPr>
                <w:rFonts w:ascii="Verdana" w:hAnsi="Verdana" w:cs="Arial"/>
                <w:sz w:val="20"/>
                <w:szCs w:val="20"/>
                <w:lang w:val="en-US"/>
              </w:rPr>
              <w:t xml:space="preserve"> </w:t>
            </w:r>
            <w:r w:rsidRPr="00171F55">
              <w:rPr>
                <w:rFonts w:ascii="Verdana" w:hAnsi="Verdana" w:cs="Arial"/>
                <w:sz w:val="20"/>
                <w:szCs w:val="20"/>
                <w:lang w:val="en-US"/>
              </w:rPr>
              <w:t xml:space="preserve">the guidance? </w:t>
            </w:r>
            <w:r>
              <w:rPr>
                <w:rFonts w:ascii="Verdana" w:hAnsi="Verdana" w:cs="Arial"/>
                <w:i/>
                <w:sz w:val="20"/>
                <w:szCs w:val="20"/>
                <w:lang w:val="en-US"/>
              </w:rPr>
              <w:t xml:space="preserve">Allergy </w:t>
            </w:r>
            <w:r w:rsidRPr="00982754">
              <w:rPr>
                <w:rFonts w:ascii="Verdana" w:hAnsi="Verdana" w:cs="Arial"/>
                <w:iCs/>
                <w:sz w:val="20"/>
                <w:szCs w:val="20"/>
                <w:lang w:val="en-US"/>
              </w:rPr>
              <w:t>202</w:t>
            </w:r>
            <w:r>
              <w:rPr>
                <w:rFonts w:ascii="Verdana" w:hAnsi="Verdana" w:cs="Arial"/>
                <w:iCs/>
                <w:sz w:val="20"/>
                <w:szCs w:val="20"/>
                <w:lang w:val="en-US"/>
              </w:rPr>
              <w:t>2</w:t>
            </w:r>
            <w:r w:rsidRPr="00982754">
              <w:rPr>
                <w:rFonts w:ascii="Verdana" w:hAnsi="Verdana" w:cs="Arial"/>
                <w:iCs/>
                <w:sz w:val="20"/>
                <w:szCs w:val="20"/>
                <w:lang w:val="en-US"/>
              </w:rPr>
              <w:t>:</w:t>
            </w:r>
            <w:r>
              <w:rPr>
                <w:rFonts w:ascii="Verdana" w:hAnsi="Verdana" w:cs="Arial"/>
                <w:i/>
                <w:sz w:val="20"/>
                <w:szCs w:val="20"/>
                <w:lang w:val="en-US"/>
              </w:rPr>
              <w:t xml:space="preserve"> </w:t>
            </w:r>
            <w:r>
              <w:rPr>
                <w:rFonts w:ascii="Verdana" w:hAnsi="Verdana" w:cs="Arial"/>
                <w:sz w:val="20"/>
                <w:szCs w:val="20"/>
                <w:lang w:val="en-US"/>
              </w:rPr>
              <w:t>77; 1626-1630</w:t>
            </w:r>
            <w:r>
              <w:rPr>
                <w:rFonts w:ascii="Verdana" w:hAnsi="Verdana" w:cs="Arial"/>
                <w:i/>
                <w:sz w:val="20"/>
                <w:szCs w:val="20"/>
                <w:lang w:val="en-US"/>
              </w:rPr>
              <w:t xml:space="preserve">. </w:t>
            </w:r>
            <w:r w:rsidRPr="00982754">
              <w:rPr>
                <w:rFonts w:ascii="Verdana" w:hAnsi="Verdana" w:cs="Arial"/>
                <w:iCs/>
                <w:sz w:val="20"/>
                <w:szCs w:val="20"/>
                <w:lang w:val="en-US"/>
              </w:rPr>
              <w:t xml:space="preserve">IF: </w:t>
            </w:r>
            <w:r>
              <w:rPr>
                <w:rFonts w:ascii="Verdana" w:hAnsi="Verdana" w:cs="Arial"/>
                <w:iCs/>
                <w:sz w:val="20"/>
                <w:szCs w:val="20"/>
                <w:lang w:val="en-US"/>
              </w:rPr>
              <w:t>12.40</w:t>
            </w:r>
          </w:p>
        </w:tc>
      </w:tr>
      <w:tr w:rsidR="003E6C23" w:rsidRPr="00794A31" w:rsidDel="00306D8F" w14:paraId="77DC4039" w14:textId="77777777" w:rsidTr="00D24651">
        <w:tc>
          <w:tcPr>
            <w:tcW w:w="727" w:type="dxa"/>
            <w:shd w:val="clear" w:color="auto" w:fill="auto"/>
          </w:tcPr>
          <w:p w14:paraId="4874972D" w14:textId="0F3DB73F" w:rsidR="003E6C23" w:rsidRPr="00794A31" w:rsidRDefault="003E6C23" w:rsidP="003E6C23">
            <w:pPr>
              <w:widowControl w:val="0"/>
              <w:tabs>
                <w:tab w:val="left" w:pos="426"/>
              </w:tabs>
              <w:autoSpaceDE w:val="0"/>
              <w:autoSpaceDN w:val="0"/>
              <w:adjustRightInd w:val="0"/>
              <w:spacing w:before="120"/>
              <w:jc w:val="right"/>
              <w:rPr>
                <w:rFonts w:ascii="Verdana" w:hAnsi="Verdana"/>
                <w:sz w:val="20"/>
                <w:szCs w:val="20"/>
              </w:rPr>
            </w:pPr>
            <w:r>
              <w:rPr>
                <w:rFonts w:ascii="Verdana" w:hAnsi="Verdana"/>
                <w:sz w:val="20"/>
                <w:szCs w:val="20"/>
              </w:rPr>
              <w:t>483.</w:t>
            </w:r>
          </w:p>
        </w:tc>
        <w:tc>
          <w:tcPr>
            <w:tcW w:w="8441" w:type="dxa"/>
            <w:shd w:val="clear" w:color="auto" w:fill="auto"/>
          </w:tcPr>
          <w:p w14:paraId="3BD86660" w14:textId="677F81B9" w:rsidR="003E6C23" w:rsidRPr="00794A31"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rPr>
            </w:pPr>
            <w:r w:rsidRPr="004957BC">
              <w:rPr>
                <w:rFonts w:ascii="Verdana" w:hAnsi="Verdana" w:cs="Arial"/>
                <w:b/>
                <w:sz w:val="20"/>
                <w:szCs w:val="20"/>
              </w:rPr>
              <w:t>Maurer, M.</w:t>
            </w:r>
            <w:r w:rsidRPr="004957BC">
              <w:rPr>
                <w:rFonts w:ascii="Verdana" w:hAnsi="Verdana" w:cs="Arial"/>
                <w:sz w:val="20"/>
                <w:szCs w:val="20"/>
                <w:vertAlign w:val="superscript"/>
              </w:rPr>
              <w:t>+</w:t>
            </w:r>
            <w:r w:rsidRPr="004957BC">
              <w:rPr>
                <w:rFonts w:ascii="Verdana" w:hAnsi="Verdana" w:cs="Arial"/>
                <w:sz w:val="20"/>
                <w:szCs w:val="20"/>
              </w:rPr>
              <w:t>, Magerl, M.</w:t>
            </w:r>
            <w:r w:rsidRPr="004957BC">
              <w:rPr>
                <w:rFonts w:ascii="Verdana" w:hAnsi="Verdana" w:cs="Arial"/>
                <w:sz w:val="20"/>
                <w:szCs w:val="20"/>
                <w:vertAlign w:val="superscript"/>
              </w:rPr>
              <w:t>+*</w:t>
            </w:r>
            <w:r w:rsidRPr="004957BC">
              <w:rPr>
                <w:rFonts w:ascii="Verdana" w:hAnsi="Verdana" w:cs="Arial"/>
                <w:sz w:val="20"/>
                <w:szCs w:val="20"/>
              </w:rPr>
              <w:t>, Betschel, S.</w:t>
            </w:r>
            <w:r w:rsidRPr="004957BC">
              <w:rPr>
                <w:rFonts w:ascii="Verdana" w:hAnsi="Verdana" w:cs="Arial"/>
                <w:sz w:val="20"/>
                <w:szCs w:val="20"/>
                <w:vertAlign w:val="superscript"/>
              </w:rPr>
              <w:t>*</w:t>
            </w:r>
            <w:r w:rsidRPr="004957BC">
              <w:rPr>
                <w:rFonts w:ascii="Verdana" w:hAnsi="Verdana" w:cs="Arial"/>
                <w:sz w:val="20"/>
                <w:szCs w:val="20"/>
              </w:rPr>
              <w:t>, Aberer, W., Ansotegui, I. J., Aygören-Pürsün, E., Banerji, A., Bara, N.-A., Boccon-Gibod, I., Bork, K., Bouillet, L., Boysen, H. B., Brodszki, N., Busse, P. J., Bygum, A., Caballero, T., Cancian, M., Castaldo, A., Cohn, D. M., Csuka, D., Farkas, H., Gompels, M., Gower, R., Grumach, A. S., Guidos-Fogelbach, G., Hide, M., Kang, H.-R., Kaplan, A. P., Katelaris, C., Kiani-Alikhan, S., Lei, W.-T., Lockey, R., Longhurst, H., Lumry, W. R., MacGinnitie, A., Malbran, A., Martinez Saguer, I., Matta, J J., Nast, A., Nguyen, D., Nieto-Martinez, S. A., Pawankar, R., Peter, J., Porebski, G., Prior, N., Reshef, A., Riedl, M., Ritchie, B., Sheikh, F. R., Smith, W. B., Spaeth, P. J., Stobiecki, M., Toubi, E., Varga, L. A., Weller, K., Zanichelli, A., Zhi, Y., Zuraw, B., and Craig, T.</w:t>
            </w:r>
            <w:r w:rsidRPr="004957BC">
              <w:rPr>
                <w:rFonts w:ascii="Verdana" w:hAnsi="Verdana" w:cs="Arial"/>
                <w:sz w:val="20"/>
                <w:szCs w:val="20"/>
                <w:vertAlign w:val="superscript"/>
              </w:rPr>
              <w:t>*</w:t>
            </w:r>
            <w:r w:rsidRPr="004957BC">
              <w:rPr>
                <w:rFonts w:ascii="Verdana" w:hAnsi="Verdana" w:cs="Arial"/>
                <w:sz w:val="20"/>
                <w:szCs w:val="20"/>
              </w:rPr>
              <w:t>: The international WAO/EAACI guideline for the management of hereditary angioedema – the 2021 revision and update</w:t>
            </w:r>
            <w:r w:rsidRPr="004957BC">
              <w:rPr>
                <w:rFonts w:ascii="Verdana" w:hAnsi="Verdana" w:cs="Arial"/>
                <w:bCs/>
                <w:sz w:val="20"/>
                <w:szCs w:val="20"/>
              </w:rPr>
              <w:t xml:space="preserve">. </w:t>
            </w:r>
            <w:r w:rsidRPr="004957BC">
              <w:rPr>
                <w:rFonts w:ascii="Verdana" w:hAnsi="Verdana" w:cs="Arial"/>
                <w:i/>
                <w:sz w:val="20"/>
                <w:szCs w:val="20"/>
              </w:rPr>
              <w:t>World Allergy Organ. J</w:t>
            </w:r>
            <w:r w:rsidRPr="004957BC">
              <w:rPr>
                <w:rFonts w:ascii="Verdana" w:hAnsi="Verdana" w:cs="Arial"/>
                <w:sz w:val="20"/>
                <w:szCs w:val="20"/>
              </w:rPr>
              <w:t xml:space="preserve">. 2022: </w:t>
            </w:r>
            <w:r>
              <w:rPr>
                <w:rFonts w:ascii="Verdana" w:hAnsi="Verdana" w:cs="Arial"/>
                <w:sz w:val="20"/>
                <w:szCs w:val="20"/>
              </w:rPr>
              <w:t>15; 100627</w:t>
            </w:r>
            <w:r w:rsidRPr="004957BC">
              <w:rPr>
                <w:rFonts w:ascii="Verdana" w:hAnsi="Verdana" w:cs="Arial"/>
                <w:sz w:val="20"/>
                <w:szCs w:val="20"/>
              </w:rPr>
              <w:t xml:space="preserve">. </w:t>
            </w:r>
            <w:r>
              <w:rPr>
                <w:rFonts w:ascii="Verdana" w:hAnsi="Verdana" w:cs="Arial"/>
                <w:sz w:val="20"/>
                <w:szCs w:val="20"/>
                <w:lang w:val="en-US"/>
              </w:rPr>
              <w:t>IF: 5.10</w:t>
            </w:r>
          </w:p>
        </w:tc>
      </w:tr>
      <w:tr w:rsidR="003E6C23" w:rsidRPr="00794A31" w:rsidDel="00306D8F" w14:paraId="740259AC" w14:textId="77777777" w:rsidTr="00D24651">
        <w:tc>
          <w:tcPr>
            <w:tcW w:w="727" w:type="dxa"/>
            <w:shd w:val="clear" w:color="auto" w:fill="auto"/>
          </w:tcPr>
          <w:p w14:paraId="0CEC88DA" w14:textId="5526872D" w:rsidR="003E6C23" w:rsidRPr="00794A31" w:rsidRDefault="003E6C23" w:rsidP="003E6C23">
            <w:pPr>
              <w:widowControl w:val="0"/>
              <w:tabs>
                <w:tab w:val="left" w:pos="426"/>
              </w:tabs>
              <w:autoSpaceDE w:val="0"/>
              <w:autoSpaceDN w:val="0"/>
              <w:adjustRightInd w:val="0"/>
              <w:spacing w:before="120"/>
              <w:jc w:val="right"/>
              <w:rPr>
                <w:rFonts w:ascii="Verdana" w:hAnsi="Verdana"/>
                <w:sz w:val="20"/>
                <w:szCs w:val="20"/>
              </w:rPr>
            </w:pPr>
            <w:r>
              <w:rPr>
                <w:rFonts w:ascii="Verdana" w:hAnsi="Verdana"/>
                <w:sz w:val="20"/>
                <w:szCs w:val="20"/>
              </w:rPr>
              <w:t>482.</w:t>
            </w:r>
          </w:p>
        </w:tc>
        <w:tc>
          <w:tcPr>
            <w:tcW w:w="8441" w:type="dxa"/>
            <w:shd w:val="clear" w:color="auto" w:fill="auto"/>
          </w:tcPr>
          <w:p w14:paraId="694AC206" w14:textId="21A08E52" w:rsidR="003E6C23" w:rsidRPr="00794A31"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rPr>
            </w:pPr>
            <w:r>
              <w:rPr>
                <w:rFonts w:ascii="Verdana" w:hAnsi="Verdana" w:cs="Arial"/>
                <w:b/>
                <w:sz w:val="20"/>
                <w:szCs w:val="20"/>
                <w:lang w:val="en-US"/>
              </w:rPr>
              <w:t>Maurer, M.</w:t>
            </w:r>
            <w:r>
              <w:rPr>
                <w:rFonts w:ascii="Verdana" w:hAnsi="Verdana" w:cs="Arial"/>
                <w:sz w:val="20"/>
                <w:szCs w:val="20"/>
                <w:vertAlign w:val="superscript"/>
                <w:lang w:val="en-US"/>
              </w:rPr>
              <w:t>+</w:t>
            </w:r>
            <w:r>
              <w:rPr>
                <w:rFonts w:ascii="Verdana" w:hAnsi="Verdana" w:cs="Arial"/>
                <w:sz w:val="20"/>
                <w:szCs w:val="20"/>
                <w:lang w:val="en-US"/>
              </w:rPr>
              <w:t xml:space="preserve">, Magerl, M., Aygören-Pürsün, E., Bork, K., Farkas, H., Longhurst, H., Kiani-Alikhan, S., Boullet, L., Boccon-Gibod, I., Cancian, M., Zanichelli, A., and Launay, D.: Attenuated androgen discontinuation in patients with hereditary angioedema: a commented case series. </w:t>
            </w:r>
            <w:r>
              <w:rPr>
                <w:rFonts w:ascii="Verdana" w:hAnsi="Verdana" w:cs="Arial"/>
                <w:i/>
                <w:sz w:val="20"/>
                <w:szCs w:val="20"/>
                <w:lang w:val="en-US"/>
              </w:rPr>
              <w:t>Allergy Asthma Clin. Immunol</w:t>
            </w:r>
            <w:r>
              <w:rPr>
                <w:rFonts w:ascii="Verdana" w:hAnsi="Verdana" w:cs="Arial"/>
                <w:sz w:val="20"/>
                <w:szCs w:val="20"/>
                <w:lang w:val="en-US"/>
              </w:rPr>
              <w:t>. 2022</w:t>
            </w:r>
            <w:r w:rsidRPr="009B4950">
              <w:rPr>
                <w:rFonts w:ascii="Verdana" w:hAnsi="Verdana" w:cs="Arial"/>
                <w:sz w:val="20"/>
                <w:szCs w:val="20"/>
                <w:lang w:val="en-US"/>
              </w:rPr>
              <w:t xml:space="preserve">: </w:t>
            </w:r>
            <w:r>
              <w:rPr>
                <w:rFonts w:ascii="Verdana" w:hAnsi="Verdana" w:cs="Arial"/>
                <w:sz w:val="20"/>
                <w:szCs w:val="20"/>
                <w:lang w:val="en-US"/>
              </w:rPr>
              <w:t>18; 4</w:t>
            </w:r>
            <w:r w:rsidRPr="009B4950">
              <w:rPr>
                <w:rFonts w:ascii="Verdana" w:hAnsi="Verdana" w:cs="Arial"/>
                <w:sz w:val="20"/>
                <w:szCs w:val="20"/>
                <w:lang w:val="en-US"/>
              </w:rPr>
              <w:t xml:space="preserve">. </w:t>
            </w:r>
            <w:r>
              <w:rPr>
                <w:rFonts w:ascii="Verdana" w:hAnsi="Verdana"/>
                <w:sz w:val="20"/>
                <w:szCs w:val="20"/>
                <w:lang w:val="en-GB"/>
              </w:rPr>
              <w:t>IF: 2.70</w:t>
            </w:r>
          </w:p>
        </w:tc>
      </w:tr>
      <w:tr w:rsidR="003E6C23" w:rsidRPr="00D24651" w:rsidDel="00306D8F" w14:paraId="21A23469" w14:textId="77777777" w:rsidTr="00D24651">
        <w:tc>
          <w:tcPr>
            <w:tcW w:w="727" w:type="dxa"/>
            <w:shd w:val="clear" w:color="auto" w:fill="auto"/>
          </w:tcPr>
          <w:p w14:paraId="4257CD6C" w14:textId="0919705D" w:rsidR="003E6C23" w:rsidRPr="00794A31" w:rsidRDefault="003E6C23" w:rsidP="003E6C23">
            <w:pPr>
              <w:widowControl w:val="0"/>
              <w:tabs>
                <w:tab w:val="left" w:pos="426"/>
              </w:tabs>
              <w:autoSpaceDE w:val="0"/>
              <w:autoSpaceDN w:val="0"/>
              <w:adjustRightInd w:val="0"/>
              <w:spacing w:before="120"/>
              <w:jc w:val="right"/>
              <w:rPr>
                <w:rFonts w:ascii="Verdana" w:hAnsi="Verdana"/>
                <w:sz w:val="20"/>
                <w:szCs w:val="20"/>
              </w:rPr>
            </w:pPr>
            <w:r>
              <w:rPr>
                <w:rFonts w:ascii="Verdana" w:hAnsi="Verdana"/>
                <w:sz w:val="20"/>
                <w:szCs w:val="20"/>
              </w:rPr>
              <w:t>481.</w:t>
            </w:r>
          </w:p>
        </w:tc>
        <w:tc>
          <w:tcPr>
            <w:tcW w:w="8441" w:type="dxa"/>
            <w:shd w:val="clear" w:color="auto" w:fill="auto"/>
          </w:tcPr>
          <w:p w14:paraId="3D708B71" w14:textId="17A74831" w:rsidR="003E6C23" w:rsidRPr="00D24651"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17227B">
              <w:rPr>
                <w:rFonts w:ascii="Verdana" w:hAnsi="Verdana" w:cs="Arial"/>
                <w:bCs/>
                <w:sz w:val="20"/>
                <w:szCs w:val="20"/>
                <w:lang w:val="en-US"/>
              </w:rPr>
              <w:t xml:space="preserve">Sahin, E., Hawro, M., Weller, K., Sabat, R., Philipp, S., Kokolakis, G., Christou, D., Metz, M., </w:t>
            </w:r>
            <w:r w:rsidRPr="0043568B">
              <w:rPr>
                <w:rFonts w:ascii="Verdana" w:hAnsi="Verdana" w:cs="Arial"/>
                <w:b/>
                <w:sz w:val="20"/>
                <w:szCs w:val="20"/>
                <w:lang w:val="en-US"/>
              </w:rPr>
              <w:t>Maurer, M.</w:t>
            </w:r>
            <w:r w:rsidRPr="0017227B">
              <w:rPr>
                <w:rFonts w:ascii="Verdana" w:hAnsi="Verdana" w:cs="Arial"/>
                <w:bCs/>
                <w:sz w:val="20"/>
                <w:szCs w:val="20"/>
                <w:lang w:val="en-US"/>
              </w:rPr>
              <w:t>, and Hawro</w:t>
            </w:r>
            <w:r>
              <w:rPr>
                <w:rFonts w:ascii="Verdana" w:hAnsi="Verdana" w:cs="Arial"/>
                <w:bCs/>
                <w:sz w:val="20"/>
                <w:szCs w:val="20"/>
                <w:lang w:val="en-US"/>
              </w:rPr>
              <w:t>, T.</w:t>
            </w:r>
            <w:r w:rsidRPr="0017227B">
              <w:rPr>
                <w:rFonts w:ascii="Verdana" w:hAnsi="Verdana" w:cs="Arial"/>
                <w:bCs/>
                <w:sz w:val="20"/>
                <w:szCs w:val="20"/>
                <w:vertAlign w:val="superscript"/>
                <w:lang w:val="en-US"/>
              </w:rPr>
              <w:t>+</w:t>
            </w:r>
            <w:r>
              <w:rPr>
                <w:rFonts w:ascii="Verdana" w:hAnsi="Verdana" w:cs="Arial"/>
                <w:bCs/>
                <w:sz w:val="20"/>
                <w:szCs w:val="20"/>
                <w:lang w:val="en-US"/>
              </w:rPr>
              <w:t xml:space="preserve">: </w:t>
            </w:r>
            <w:r w:rsidRPr="00171F55">
              <w:rPr>
                <w:rFonts w:ascii="Verdana" w:hAnsi="Verdana" w:cs="Arial"/>
                <w:bCs/>
                <w:sz w:val="20"/>
                <w:szCs w:val="20"/>
                <w:lang w:val="en-US"/>
              </w:rPr>
              <w:t>Prevalence and factors associated with sleep disturbance in adult patients with psoriasis</w:t>
            </w:r>
            <w:r>
              <w:rPr>
                <w:rFonts w:ascii="Verdana" w:hAnsi="Verdana" w:cs="Arial"/>
                <w:bCs/>
                <w:sz w:val="20"/>
                <w:szCs w:val="20"/>
                <w:lang w:val="en-US"/>
              </w:rPr>
              <w:t xml:space="preserve">. </w:t>
            </w:r>
            <w:r>
              <w:rPr>
                <w:rFonts w:ascii="Verdana" w:hAnsi="Verdana" w:cs="Arial"/>
                <w:i/>
                <w:sz w:val="20"/>
                <w:szCs w:val="20"/>
                <w:lang w:val="en-US"/>
              </w:rPr>
              <w:t>J. Eur. Acad. Dermatol. Venereol.</w:t>
            </w:r>
            <w:r>
              <w:rPr>
                <w:rFonts w:ascii="Verdana" w:hAnsi="Verdana" w:cs="Arial"/>
                <w:sz w:val="20"/>
                <w:szCs w:val="20"/>
                <w:lang w:val="en-US"/>
              </w:rPr>
              <w:t xml:space="preserve"> 2022: </w:t>
            </w:r>
            <w:r>
              <w:rPr>
                <w:rFonts w:ascii="Verdana" w:hAnsi="Verdana"/>
                <w:sz w:val="20"/>
                <w:szCs w:val="20"/>
                <w:lang w:val="en-US"/>
              </w:rPr>
              <w:t>688-697</w:t>
            </w:r>
            <w:r w:rsidRPr="003F1C24">
              <w:rPr>
                <w:rFonts w:ascii="Verdana" w:hAnsi="Verdana"/>
                <w:sz w:val="20"/>
                <w:szCs w:val="20"/>
                <w:lang w:val="en-US"/>
              </w:rPr>
              <w:t xml:space="preserve">. IF: </w:t>
            </w:r>
            <w:r>
              <w:rPr>
                <w:rFonts w:ascii="Verdana" w:hAnsi="Verdana"/>
                <w:sz w:val="20"/>
                <w:szCs w:val="20"/>
                <w:lang w:val="en-US"/>
              </w:rPr>
              <w:t>9.20</w:t>
            </w:r>
          </w:p>
        </w:tc>
      </w:tr>
      <w:tr w:rsidR="003E6C23" w:rsidRPr="00794A31" w:rsidDel="00306D8F" w14:paraId="3C7C42C7" w14:textId="77777777" w:rsidTr="00D24651">
        <w:tc>
          <w:tcPr>
            <w:tcW w:w="727" w:type="dxa"/>
            <w:shd w:val="clear" w:color="auto" w:fill="auto"/>
          </w:tcPr>
          <w:p w14:paraId="516B6551" w14:textId="3C6B22F3" w:rsidR="003E6C23" w:rsidRPr="00794A31" w:rsidRDefault="003E6C23" w:rsidP="003E6C23">
            <w:pPr>
              <w:widowControl w:val="0"/>
              <w:tabs>
                <w:tab w:val="left" w:pos="426"/>
              </w:tabs>
              <w:autoSpaceDE w:val="0"/>
              <w:autoSpaceDN w:val="0"/>
              <w:adjustRightInd w:val="0"/>
              <w:spacing w:before="120"/>
              <w:jc w:val="right"/>
              <w:rPr>
                <w:rFonts w:ascii="Verdana" w:hAnsi="Verdana"/>
                <w:sz w:val="20"/>
                <w:szCs w:val="20"/>
              </w:rPr>
            </w:pPr>
            <w:r>
              <w:rPr>
                <w:rFonts w:ascii="Verdana" w:hAnsi="Verdana"/>
                <w:sz w:val="20"/>
                <w:szCs w:val="20"/>
              </w:rPr>
              <w:t>480.</w:t>
            </w:r>
          </w:p>
        </w:tc>
        <w:tc>
          <w:tcPr>
            <w:tcW w:w="8441" w:type="dxa"/>
            <w:shd w:val="clear" w:color="auto" w:fill="auto"/>
          </w:tcPr>
          <w:p w14:paraId="201ABAC8" w14:textId="508E527F" w:rsidR="003E6C23" w:rsidRPr="00794A31"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rPr>
            </w:pPr>
            <w:r w:rsidRPr="0063365F">
              <w:rPr>
                <w:rFonts w:ascii="Verdana" w:hAnsi="Verdana" w:cs="Arial"/>
                <w:bCs/>
                <w:sz w:val="20"/>
                <w:szCs w:val="20"/>
                <w:lang w:val="en-US"/>
              </w:rPr>
              <w:t xml:space="preserve">Altrichter, S., Staubach, P., Pasha, M., </w:t>
            </w:r>
            <w:r w:rsidRPr="00171F55">
              <w:rPr>
                <w:rFonts w:ascii="Verdana" w:hAnsi="Verdana" w:cs="Arial"/>
                <w:bCs/>
                <w:sz w:val="20"/>
                <w:szCs w:val="20"/>
                <w:lang w:val="en-US"/>
              </w:rPr>
              <w:t xml:space="preserve">Sing, B., Chang, A. T., Bernstein, J. A., Rasmussen, H. S., Siebenhaar, F., and </w:t>
            </w:r>
            <w:r w:rsidRPr="00171F55">
              <w:rPr>
                <w:rFonts w:ascii="Verdana" w:hAnsi="Verdana" w:cs="Arial"/>
                <w:b/>
                <w:bCs/>
                <w:sz w:val="20"/>
                <w:szCs w:val="20"/>
                <w:lang w:val="en-US"/>
              </w:rPr>
              <w:t>Maurer, M.</w:t>
            </w:r>
            <w:r w:rsidRPr="00171F55">
              <w:rPr>
                <w:rFonts w:ascii="Verdana" w:hAnsi="Verdana" w:cs="Arial"/>
                <w:bCs/>
                <w:sz w:val="20"/>
                <w:szCs w:val="20"/>
                <w:vertAlign w:val="superscript"/>
                <w:lang w:val="en-US"/>
              </w:rPr>
              <w:t>+</w:t>
            </w:r>
            <w:r w:rsidRPr="00171F55">
              <w:rPr>
                <w:rFonts w:ascii="Verdana" w:hAnsi="Verdana" w:cs="Arial"/>
                <w:bCs/>
                <w:sz w:val="20"/>
                <w:szCs w:val="20"/>
                <w:lang w:val="en-US"/>
              </w:rPr>
              <w:t xml:space="preserve">: An open-label, proof-of-concept study of lirentelimab for antihistamine-resistant chronic spontaneous and inducible urticaria. </w:t>
            </w:r>
            <w:r w:rsidRPr="00AF1D31">
              <w:rPr>
                <w:rFonts w:ascii="Verdana" w:hAnsi="Verdana"/>
                <w:i/>
                <w:sz w:val="20"/>
                <w:szCs w:val="20"/>
                <w:lang w:val="en-US"/>
              </w:rPr>
              <w:t>J. Allergy Clin. Immunol</w:t>
            </w:r>
            <w:r w:rsidRPr="00AF1D31">
              <w:rPr>
                <w:rFonts w:ascii="Verdana" w:hAnsi="Verdana"/>
                <w:sz w:val="20"/>
                <w:szCs w:val="20"/>
                <w:lang w:val="en-US"/>
              </w:rPr>
              <w:t>. 202</w:t>
            </w:r>
            <w:r>
              <w:rPr>
                <w:rFonts w:ascii="Verdana" w:hAnsi="Verdana"/>
                <w:sz w:val="20"/>
                <w:szCs w:val="20"/>
                <w:lang w:val="en-US"/>
              </w:rPr>
              <w:t>2</w:t>
            </w:r>
            <w:r w:rsidRPr="00AF1D31">
              <w:rPr>
                <w:rFonts w:ascii="Verdana" w:hAnsi="Verdana"/>
                <w:sz w:val="20"/>
                <w:szCs w:val="20"/>
                <w:lang w:val="en-US"/>
              </w:rPr>
              <w:t xml:space="preserve">: </w:t>
            </w:r>
            <w:r>
              <w:rPr>
                <w:rFonts w:ascii="Verdana" w:hAnsi="Verdana"/>
                <w:sz w:val="20"/>
                <w:szCs w:val="20"/>
                <w:lang w:val="en-US"/>
              </w:rPr>
              <w:t>149; 1683-1690. IF: 14.20</w:t>
            </w:r>
          </w:p>
        </w:tc>
      </w:tr>
      <w:tr w:rsidR="003E6C23" w:rsidRPr="00794A31" w:rsidDel="00306D8F" w14:paraId="695DD6FD" w14:textId="77777777" w:rsidTr="00D24651">
        <w:tc>
          <w:tcPr>
            <w:tcW w:w="727" w:type="dxa"/>
            <w:shd w:val="clear" w:color="auto" w:fill="auto"/>
          </w:tcPr>
          <w:p w14:paraId="43B57A55" w14:textId="193252B1" w:rsidR="003E6C23" w:rsidRPr="00794A31" w:rsidRDefault="003E6C23" w:rsidP="003E6C23">
            <w:pPr>
              <w:widowControl w:val="0"/>
              <w:tabs>
                <w:tab w:val="left" w:pos="426"/>
              </w:tabs>
              <w:autoSpaceDE w:val="0"/>
              <w:autoSpaceDN w:val="0"/>
              <w:adjustRightInd w:val="0"/>
              <w:spacing w:before="120"/>
              <w:jc w:val="right"/>
              <w:rPr>
                <w:rFonts w:ascii="Verdana" w:hAnsi="Verdana"/>
                <w:sz w:val="20"/>
                <w:szCs w:val="20"/>
              </w:rPr>
            </w:pPr>
            <w:r>
              <w:rPr>
                <w:rFonts w:ascii="Verdana" w:hAnsi="Verdana"/>
                <w:sz w:val="20"/>
                <w:szCs w:val="20"/>
              </w:rPr>
              <w:t>479.</w:t>
            </w:r>
          </w:p>
        </w:tc>
        <w:tc>
          <w:tcPr>
            <w:tcW w:w="8441" w:type="dxa"/>
            <w:shd w:val="clear" w:color="auto" w:fill="auto"/>
          </w:tcPr>
          <w:p w14:paraId="2422E2A7" w14:textId="36D90C1D" w:rsidR="003E6C23" w:rsidRPr="00794A31"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rPr>
            </w:pPr>
            <w:r w:rsidRPr="004957BC">
              <w:rPr>
                <w:rFonts w:ascii="Verdana" w:hAnsi="Verdana" w:cs="Arial"/>
                <w:bCs/>
                <w:sz w:val="20"/>
                <w:szCs w:val="20"/>
              </w:rPr>
              <w:t>Bizjak, M.</w:t>
            </w:r>
            <w:r w:rsidRPr="004957BC">
              <w:rPr>
                <w:rFonts w:ascii="Verdana" w:hAnsi="Verdana" w:cs="Arial"/>
                <w:bCs/>
                <w:sz w:val="20"/>
                <w:szCs w:val="20"/>
                <w:vertAlign w:val="superscript"/>
              </w:rPr>
              <w:t>+</w:t>
            </w:r>
            <w:r w:rsidRPr="004957BC">
              <w:rPr>
                <w:rFonts w:ascii="Verdana" w:hAnsi="Verdana" w:cs="Arial"/>
                <w:bCs/>
                <w:sz w:val="20"/>
                <w:szCs w:val="20"/>
              </w:rPr>
              <w:t xml:space="preserve">, Košnik, M., Dinevski, D., Thomsen, S. F., Fomina, D., Borzova, E., Kulthanan, K., Meshkova, R., Ahsan, D. M., Al-Ahmad, M., Altrichter, S., Bauer, A., Brockstädt, M., Costa, C., Demir, S., Criado, R. F., Ensina, L. F., Gelincik, A., Giménez-Arnau, A. M., Gonçalo, M., Gotua, M., Holm, J. G., Inomata, N., Kasperska-Zajac, A., Khoshkhui, M., Klyucharova, A., Kocatürk, E., Lu, R., Makris, M., Maltseva, N., Miljković, J., Pasali, M., Paulino, M., Pesqué, D., Peter, J., Dario Ramón, G., Ritchie,. </w:t>
            </w:r>
            <w:r w:rsidRPr="00171F55">
              <w:rPr>
                <w:rFonts w:ascii="Verdana" w:hAnsi="Verdana" w:cs="Arial"/>
                <w:bCs/>
                <w:sz w:val="20"/>
                <w:szCs w:val="20"/>
                <w:lang w:val="en-US"/>
              </w:rPr>
              <w:t>C, Valle</w:t>
            </w:r>
            <w:r>
              <w:rPr>
                <w:rFonts w:ascii="Verdana" w:hAnsi="Verdana" w:cs="Arial"/>
                <w:bCs/>
                <w:sz w:val="20"/>
                <w:szCs w:val="20"/>
                <w:lang w:val="en-US"/>
              </w:rPr>
              <w:t>,</w:t>
            </w:r>
            <w:r w:rsidRPr="00171F55">
              <w:rPr>
                <w:rFonts w:ascii="Verdana" w:hAnsi="Verdana" w:cs="Arial"/>
                <w:bCs/>
                <w:sz w:val="20"/>
                <w:szCs w:val="20"/>
                <w:lang w:val="en-US"/>
              </w:rPr>
              <w:t xml:space="preserve"> S</w:t>
            </w:r>
            <w:r>
              <w:rPr>
                <w:rFonts w:ascii="Verdana" w:hAnsi="Verdana" w:cs="Arial"/>
                <w:bCs/>
                <w:sz w:val="20"/>
                <w:szCs w:val="20"/>
                <w:lang w:val="en-US"/>
              </w:rPr>
              <w:t xml:space="preserve">. </w:t>
            </w:r>
            <w:r w:rsidRPr="00171F55">
              <w:rPr>
                <w:rFonts w:ascii="Verdana" w:hAnsi="Verdana" w:cs="Arial"/>
                <w:bCs/>
                <w:sz w:val="20"/>
                <w:szCs w:val="20"/>
                <w:lang w:val="en-US"/>
              </w:rPr>
              <w:t>O</w:t>
            </w:r>
            <w:r>
              <w:rPr>
                <w:rFonts w:ascii="Verdana" w:hAnsi="Verdana" w:cs="Arial"/>
                <w:bCs/>
                <w:sz w:val="20"/>
                <w:szCs w:val="20"/>
                <w:lang w:val="en-US"/>
              </w:rPr>
              <w:t xml:space="preserve">. </w:t>
            </w:r>
            <w:r w:rsidRPr="00171F55">
              <w:rPr>
                <w:rFonts w:ascii="Verdana" w:hAnsi="Verdana" w:cs="Arial"/>
                <w:bCs/>
                <w:sz w:val="20"/>
                <w:szCs w:val="20"/>
                <w:lang w:val="en-US"/>
              </w:rPr>
              <w:t>R</w:t>
            </w:r>
            <w:r>
              <w:rPr>
                <w:rFonts w:ascii="Verdana" w:hAnsi="Verdana" w:cs="Arial"/>
                <w:bCs/>
                <w:sz w:val="20"/>
                <w:szCs w:val="20"/>
                <w:lang w:val="en-US"/>
              </w:rPr>
              <w:t>.</w:t>
            </w:r>
            <w:r w:rsidRPr="00171F55">
              <w:rPr>
                <w:rFonts w:ascii="Verdana" w:hAnsi="Verdana" w:cs="Arial"/>
                <w:bCs/>
                <w:sz w:val="20"/>
                <w:szCs w:val="20"/>
                <w:lang w:val="en-US"/>
              </w:rPr>
              <w:t>, Rudenko</w:t>
            </w:r>
            <w:r>
              <w:rPr>
                <w:rFonts w:ascii="Verdana" w:hAnsi="Verdana" w:cs="Arial"/>
                <w:bCs/>
                <w:sz w:val="20"/>
                <w:szCs w:val="20"/>
                <w:lang w:val="en-US"/>
              </w:rPr>
              <w:t>,</w:t>
            </w:r>
            <w:r w:rsidRPr="00171F55">
              <w:rPr>
                <w:rFonts w:ascii="Verdana" w:hAnsi="Verdana" w:cs="Arial"/>
                <w:bCs/>
                <w:sz w:val="20"/>
                <w:szCs w:val="20"/>
                <w:lang w:val="en-US"/>
              </w:rPr>
              <w:t xml:space="preserve"> M</w:t>
            </w:r>
            <w:r>
              <w:rPr>
                <w:rFonts w:ascii="Verdana" w:hAnsi="Verdana" w:cs="Arial"/>
                <w:bCs/>
                <w:sz w:val="20"/>
                <w:szCs w:val="20"/>
                <w:lang w:val="en-US"/>
              </w:rPr>
              <w:t>.</w:t>
            </w:r>
            <w:r w:rsidRPr="00171F55">
              <w:rPr>
                <w:rFonts w:ascii="Verdana" w:hAnsi="Verdana" w:cs="Arial"/>
                <w:bCs/>
                <w:sz w:val="20"/>
                <w:szCs w:val="20"/>
                <w:lang w:val="en-US"/>
              </w:rPr>
              <w:t>, Sikora</w:t>
            </w:r>
            <w:r>
              <w:rPr>
                <w:rFonts w:ascii="Verdana" w:hAnsi="Verdana" w:cs="Arial"/>
                <w:bCs/>
                <w:sz w:val="20"/>
                <w:szCs w:val="20"/>
                <w:lang w:val="en-US"/>
              </w:rPr>
              <w:t>,</w:t>
            </w:r>
            <w:r w:rsidRPr="00171F55">
              <w:rPr>
                <w:rFonts w:ascii="Verdana" w:hAnsi="Verdana" w:cs="Arial"/>
                <w:bCs/>
                <w:sz w:val="20"/>
                <w:szCs w:val="20"/>
                <w:lang w:val="en-US"/>
              </w:rPr>
              <w:t xml:space="preserve"> A</w:t>
            </w:r>
            <w:r>
              <w:rPr>
                <w:rFonts w:ascii="Verdana" w:hAnsi="Verdana" w:cs="Arial"/>
                <w:bCs/>
                <w:sz w:val="20"/>
                <w:szCs w:val="20"/>
                <w:lang w:val="en-US"/>
              </w:rPr>
              <w:t>.</w:t>
            </w:r>
            <w:r w:rsidRPr="00171F55">
              <w:rPr>
                <w:rFonts w:ascii="Verdana" w:hAnsi="Verdana" w:cs="Arial"/>
                <w:bCs/>
                <w:sz w:val="20"/>
                <w:szCs w:val="20"/>
                <w:lang w:val="en-US"/>
              </w:rPr>
              <w:t>, de Souza Lima</w:t>
            </w:r>
            <w:r>
              <w:rPr>
                <w:rFonts w:ascii="Verdana" w:hAnsi="Verdana" w:cs="Arial"/>
                <w:bCs/>
                <w:sz w:val="20"/>
                <w:szCs w:val="20"/>
                <w:lang w:val="en-US"/>
              </w:rPr>
              <w:t>,</w:t>
            </w:r>
            <w:r w:rsidRPr="00171F55">
              <w:rPr>
                <w:rFonts w:ascii="Verdana" w:hAnsi="Verdana" w:cs="Arial"/>
                <w:bCs/>
                <w:sz w:val="20"/>
                <w:szCs w:val="20"/>
                <w:lang w:val="en-US"/>
              </w:rPr>
              <w:t xml:space="preserve"> E</w:t>
            </w:r>
            <w:r>
              <w:rPr>
                <w:rFonts w:ascii="Verdana" w:hAnsi="Verdana" w:cs="Arial"/>
                <w:bCs/>
                <w:sz w:val="20"/>
                <w:szCs w:val="20"/>
                <w:lang w:val="en-US"/>
              </w:rPr>
              <w:t xml:space="preserve">. </w:t>
            </w:r>
            <w:r w:rsidRPr="00171F55">
              <w:rPr>
                <w:rFonts w:ascii="Verdana" w:hAnsi="Verdana" w:cs="Arial"/>
                <w:bCs/>
                <w:sz w:val="20"/>
                <w:szCs w:val="20"/>
                <w:lang w:val="en-US"/>
              </w:rPr>
              <w:t>M</w:t>
            </w:r>
            <w:r>
              <w:rPr>
                <w:rFonts w:ascii="Verdana" w:hAnsi="Verdana" w:cs="Arial"/>
                <w:bCs/>
                <w:sz w:val="20"/>
                <w:szCs w:val="20"/>
                <w:lang w:val="en-US"/>
              </w:rPr>
              <w:t>.</w:t>
            </w:r>
            <w:r w:rsidRPr="00171F55">
              <w:rPr>
                <w:rFonts w:ascii="Verdana" w:hAnsi="Verdana" w:cs="Arial"/>
                <w:bCs/>
                <w:sz w:val="20"/>
                <w:szCs w:val="20"/>
                <w:lang w:val="en-US"/>
              </w:rPr>
              <w:t>, Wagner</w:t>
            </w:r>
            <w:r>
              <w:rPr>
                <w:rFonts w:ascii="Verdana" w:hAnsi="Verdana" w:cs="Arial"/>
                <w:bCs/>
                <w:sz w:val="20"/>
                <w:szCs w:val="20"/>
                <w:lang w:val="en-US"/>
              </w:rPr>
              <w:t>,</w:t>
            </w:r>
            <w:r w:rsidRPr="00171F55">
              <w:rPr>
                <w:rFonts w:ascii="Verdana" w:hAnsi="Verdana" w:cs="Arial"/>
                <w:bCs/>
                <w:sz w:val="20"/>
                <w:szCs w:val="20"/>
                <w:lang w:val="en-US"/>
              </w:rPr>
              <w:t xml:space="preserve"> N</w:t>
            </w:r>
            <w:r>
              <w:rPr>
                <w:rFonts w:ascii="Verdana" w:hAnsi="Verdana" w:cs="Arial"/>
                <w:bCs/>
                <w:sz w:val="20"/>
                <w:szCs w:val="20"/>
                <w:lang w:val="en-US"/>
              </w:rPr>
              <w:t>.</w:t>
            </w:r>
            <w:r w:rsidRPr="00171F55">
              <w:rPr>
                <w:rFonts w:ascii="Verdana" w:hAnsi="Verdana" w:cs="Arial"/>
                <w:bCs/>
                <w:sz w:val="20"/>
                <w:szCs w:val="20"/>
                <w:lang w:val="en-US"/>
              </w:rPr>
              <w:t>, Xepapadaki</w:t>
            </w:r>
            <w:r>
              <w:rPr>
                <w:rFonts w:ascii="Verdana" w:hAnsi="Verdana" w:cs="Arial"/>
                <w:bCs/>
                <w:sz w:val="20"/>
                <w:szCs w:val="20"/>
                <w:lang w:val="en-US"/>
              </w:rPr>
              <w:t>,</w:t>
            </w:r>
            <w:r w:rsidRPr="00171F55">
              <w:rPr>
                <w:rFonts w:ascii="Verdana" w:hAnsi="Verdana" w:cs="Arial"/>
                <w:bCs/>
                <w:sz w:val="20"/>
                <w:szCs w:val="20"/>
                <w:lang w:val="en-US"/>
              </w:rPr>
              <w:t xml:space="preserve"> P</w:t>
            </w:r>
            <w:r>
              <w:rPr>
                <w:rFonts w:ascii="Verdana" w:hAnsi="Verdana" w:cs="Arial"/>
                <w:bCs/>
                <w:sz w:val="20"/>
                <w:szCs w:val="20"/>
                <w:lang w:val="en-US"/>
              </w:rPr>
              <w:t>.</w:t>
            </w:r>
            <w:r w:rsidRPr="00171F55">
              <w:rPr>
                <w:rFonts w:ascii="Verdana" w:hAnsi="Verdana" w:cs="Arial"/>
                <w:bCs/>
                <w:sz w:val="20"/>
                <w:szCs w:val="20"/>
                <w:lang w:val="en-US"/>
              </w:rPr>
              <w:t>, Xue</w:t>
            </w:r>
            <w:r>
              <w:rPr>
                <w:rFonts w:ascii="Verdana" w:hAnsi="Verdana" w:cs="Arial"/>
                <w:bCs/>
                <w:sz w:val="20"/>
                <w:szCs w:val="20"/>
                <w:lang w:val="en-US"/>
              </w:rPr>
              <w:t>,</w:t>
            </w:r>
            <w:r w:rsidRPr="00171F55">
              <w:rPr>
                <w:rFonts w:ascii="Verdana" w:hAnsi="Verdana" w:cs="Arial"/>
                <w:bCs/>
                <w:sz w:val="20"/>
                <w:szCs w:val="20"/>
                <w:lang w:val="en-US"/>
              </w:rPr>
              <w:t xml:space="preserve"> X</w:t>
            </w:r>
            <w:r>
              <w:rPr>
                <w:rFonts w:ascii="Verdana" w:hAnsi="Verdana" w:cs="Arial"/>
                <w:bCs/>
                <w:sz w:val="20"/>
                <w:szCs w:val="20"/>
                <w:lang w:val="en-US"/>
              </w:rPr>
              <w:t>.</w:t>
            </w:r>
            <w:r w:rsidRPr="00171F55">
              <w:rPr>
                <w:rFonts w:ascii="Verdana" w:hAnsi="Verdana" w:cs="Arial"/>
                <w:bCs/>
                <w:sz w:val="20"/>
                <w:szCs w:val="20"/>
                <w:lang w:val="en-US"/>
              </w:rPr>
              <w:t>, Zhao</w:t>
            </w:r>
            <w:r>
              <w:rPr>
                <w:rFonts w:ascii="Verdana" w:hAnsi="Verdana" w:cs="Arial"/>
                <w:bCs/>
                <w:sz w:val="20"/>
                <w:szCs w:val="20"/>
                <w:lang w:val="en-US"/>
              </w:rPr>
              <w:t>,</w:t>
            </w:r>
            <w:r w:rsidRPr="00171F55">
              <w:rPr>
                <w:rFonts w:ascii="Verdana" w:hAnsi="Verdana" w:cs="Arial"/>
                <w:bCs/>
                <w:sz w:val="20"/>
                <w:szCs w:val="20"/>
                <w:lang w:val="en-US"/>
              </w:rPr>
              <w:t xml:space="preserve"> Z</w:t>
            </w:r>
            <w:r>
              <w:rPr>
                <w:rFonts w:ascii="Verdana" w:hAnsi="Verdana" w:cs="Arial"/>
                <w:bCs/>
                <w:sz w:val="20"/>
                <w:szCs w:val="20"/>
                <w:lang w:val="en-US"/>
              </w:rPr>
              <w:t>.</w:t>
            </w:r>
            <w:r w:rsidRPr="00171F55">
              <w:rPr>
                <w:rFonts w:ascii="Verdana" w:hAnsi="Verdana" w:cs="Arial"/>
                <w:bCs/>
                <w:sz w:val="20"/>
                <w:szCs w:val="20"/>
                <w:lang w:val="en-US"/>
              </w:rPr>
              <w:t>, Terhorst-Molawi</w:t>
            </w:r>
            <w:r>
              <w:rPr>
                <w:rFonts w:ascii="Verdana" w:hAnsi="Verdana" w:cs="Arial"/>
                <w:bCs/>
                <w:sz w:val="20"/>
                <w:szCs w:val="20"/>
                <w:lang w:val="en-US"/>
              </w:rPr>
              <w:t>,</w:t>
            </w:r>
            <w:r w:rsidRPr="00171F55">
              <w:rPr>
                <w:rFonts w:ascii="Verdana" w:hAnsi="Verdana" w:cs="Arial"/>
                <w:bCs/>
                <w:sz w:val="20"/>
                <w:szCs w:val="20"/>
                <w:lang w:val="en-US"/>
              </w:rPr>
              <w:t xml:space="preserve"> D</w:t>
            </w:r>
            <w:r>
              <w:rPr>
                <w:rFonts w:ascii="Verdana" w:hAnsi="Verdana" w:cs="Arial"/>
                <w:bCs/>
                <w:sz w:val="20"/>
                <w:szCs w:val="20"/>
                <w:lang w:val="en-US"/>
              </w:rPr>
              <w:t>.</w:t>
            </w:r>
            <w:r w:rsidRPr="00171F55">
              <w:rPr>
                <w:rFonts w:ascii="Verdana" w:hAnsi="Verdana" w:cs="Arial"/>
                <w:bCs/>
                <w:sz w:val="20"/>
                <w:szCs w:val="20"/>
                <w:lang w:val="en-US"/>
              </w:rPr>
              <w:t xml:space="preserve">, </w:t>
            </w:r>
            <w:r>
              <w:rPr>
                <w:rFonts w:ascii="Verdana" w:hAnsi="Verdana" w:cs="Arial"/>
                <w:bCs/>
                <w:sz w:val="20"/>
                <w:szCs w:val="20"/>
                <w:lang w:val="en-US"/>
              </w:rPr>
              <w:t xml:space="preserve">and </w:t>
            </w:r>
            <w:r w:rsidRPr="00171F55">
              <w:rPr>
                <w:rFonts w:ascii="Verdana" w:hAnsi="Verdana" w:cs="Arial"/>
                <w:b/>
                <w:bCs/>
                <w:sz w:val="20"/>
                <w:szCs w:val="20"/>
                <w:lang w:val="en-US"/>
              </w:rPr>
              <w:t>Maurer, M.</w:t>
            </w:r>
            <w:r w:rsidRPr="004957BC">
              <w:rPr>
                <w:rFonts w:ascii="Verdana" w:hAnsi="Verdana" w:cs="Arial"/>
                <w:bCs/>
                <w:sz w:val="20"/>
                <w:szCs w:val="20"/>
                <w:vertAlign w:val="superscript"/>
                <w:lang w:val="en-US"/>
              </w:rPr>
              <w:t>+</w:t>
            </w:r>
            <w:r>
              <w:rPr>
                <w:rFonts w:ascii="Verdana" w:hAnsi="Verdana" w:cs="Arial"/>
                <w:bCs/>
                <w:sz w:val="20"/>
                <w:szCs w:val="20"/>
                <w:lang w:val="en-US"/>
              </w:rPr>
              <w:t>:</w:t>
            </w:r>
            <w:r w:rsidRPr="00171F55">
              <w:rPr>
                <w:rFonts w:ascii="Verdana" w:hAnsi="Verdana" w:cs="Arial"/>
                <w:bCs/>
                <w:sz w:val="20"/>
                <w:szCs w:val="20"/>
                <w:lang w:val="en-US"/>
              </w:rPr>
              <w:t xml:space="preserve"> Risk factors for systemic reactions in typical cold urticaria: results from the COLD-CE study. </w:t>
            </w:r>
            <w:r>
              <w:rPr>
                <w:rFonts w:ascii="Verdana" w:hAnsi="Verdana" w:cs="Arial"/>
                <w:i/>
                <w:sz w:val="20"/>
                <w:szCs w:val="20"/>
                <w:lang w:val="en-US"/>
              </w:rPr>
              <w:t xml:space="preserve">Allergy </w:t>
            </w:r>
            <w:r w:rsidRPr="00982754">
              <w:rPr>
                <w:rFonts w:ascii="Verdana" w:hAnsi="Verdana" w:cs="Arial"/>
                <w:iCs/>
                <w:sz w:val="20"/>
                <w:szCs w:val="20"/>
                <w:lang w:val="en-US"/>
              </w:rPr>
              <w:t>202</w:t>
            </w:r>
            <w:r>
              <w:rPr>
                <w:rFonts w:ascii="Verdana" w:hAnsi="Verdana" w:cs="Arial"/>
                <w:iCs/>
                <w:sz w:val="20"/>
                <w:szCs w:val="20"/>
                <w:lang w:val="en-US"/>
              </w:rPr>
              <w:t>2</w:t>
            </w:r>
            <w:r w:rsidRPr="00982754">
              <w:rPr>
                <w:rFonts w:ascii="Verdana" w:hAnsi="Verdana" w:cs="Arial"/>
                <w:iCs/>
                <w:sz w:val="20"/>
                <w:szCs w:val="20"/>
                <w:lang w:val="en-US"/>
              </w:rPr>
              <w:t>:</w:t>
            </w:r>
            <w:r>
              <w:rPr>
                <w:rFonts w:ascii="Verdana" w:hAnsi="Verdana" w:cs="Arial"/>
                <w:i/>
                <w:sz w:val="20"/>
                <w:szCs w:val="20"/>
                <w:lang w:val="en-US"/>
              </w:rPr>
              <w:t xml:space="preserve"> </w:t>
            </w:r>
            <w:r>
              <w:rPr>
                <w:rFonts w:ascii="Verdana" w:hAnsi="Verdana" w:cs="Arial"/>
                <w:sz w:val="20"/>
                <w:szCs w:val="20"/>
                <w:lang w:val="en-US"/>
              </w:rPr>
              <w:t>77; 2185-2199</w:t>
            </w:r>
            <w:r>
              <w:rPr>
                <w:rFonts w:ascii="Verdana" w:hAnsi="Verdana" w:cs="Arial"/>
                <w:i/>
                <w:sz w:val="20"/>
                <w:szCs w:val="20"/>
                <w:lang w:val="en-US"/>
              </w:rPr>
              <w:t xml:space="preserve">. </w:t>
            </w:r>
            <w:r w:rsidRPr="00982754">
              <w:rPr>
                <w:rFonts w:ascii="Verdana" w:hAnsi="Verdana" w:cs="Arial"/>
                <w:iCs/>
                <w:sz w:val="20"/>
                <w:szCs w:val="20"/>
                <w:lang w:val="en-US"/>
              </w:rPr>
              <w:t xml:space="preserve">IF: </w:t>
            </w:r>
            <w:r>
              <w:rPr>
                <w:rFonts w:ascii="Verdana" w:hAnsi="Verdana" w:cs="Arial"/>
                <w:iCs/>
                <w:sz w:val="20"/>
                <w:szCs w:val="20"/>
                <w:lang w:val="en-US"/>
              </w:rPr>
              <w:t>12.40</w:t>
            </w:r>
          </w:p>
        </w:tc>
      </w:tr>
      <w:tr w:rsidR="003E6C23" w:rsidRPr="00794A31" w:rsidDel="00306D8F" w14:paraId="20DF4216" w14:textId="77777777" w:rsidTr="00D24651">
        <w:tc>
          <w:tcPr>
            <w:tcW w:w="727" w:type="dxa"/>
            <w:shd w:val="clear" w:color="auto" w:fill="auto"/>
          </w:tcPr>
          <w:p w14:paraId="2FB6EBF3" w14:textId="013326AA" w:rsidR="003E6C23" w:rsidRPr="00794A31" w:rsidRDefault="003E6C23" w:rsidP="003E6C23">
            <w:pPr>
              <w:widowControl w:val="0"/>
              <w:tabs>
                <w:tab w:val="left" w:pos="426"/>
              </w:tabs>
              <w:autoSpaceDE w:val="0"/>
              <w:autoSpaceDN w:val="0"/>
              <w:adjustRightInd w:val="0"/>
              <w:spacing w:before="120"/>
              <w:jc w:val="right"/>
              <w:rPr>
                <w:rFonts w:ascii="Verdana" w:hAnsi="Verdana"/>
                <w:sz w:val="20"/>
                <w:szCs w:val="20"/>
              </w:rPr>
            </w:pPr>
            <w:r>
              <w:rPr>
                <w:rFonts w:ascii="Verdana" w:hAnsi="Verdana"/>
                <w:sz w:val="20"/>
                <w:szCs w:val="20"/>
              </w:rPr>
              <w:t>478.</w:t>
            </w:r>
          </w:p>
        </w:tc>
        <w:tc>
          <w:tcPr>
            <w:tcW w:w="8441" w:type="dxa"/>
            <w:shd w:val="clear" w:color="auto" w:fill="auto"/>
          </w:tcPr>
          <w:p w14:paraId="178693C2" w14:textId="5D1E3EC5" w:rsidR="003E6C23" w:rsidRPr="00794A31"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rPr>
            </w:pPr>
            <w:r w:rsidRPr="00171F55">
              <w:rPr>
                <w:rFonts w:ascii="Verdana" w:hAnsi="Verdana" w:cs="Arial"/>
                <w:b/>
                <w:bCs/>
                <w:sz w:val="20"/>
                <w:szCs w:val="20"/>
                <w:lang w:val="en-US"/>
              </w:rPr>
              <w:t>Maurer, M.</w:t>
            </w:r>
            <w:r>
              <w:rPr>
                <w:rFonts w:ascii="Verdana" w:hAnsi="Verdana" w:cs="Arial"/>
                <w:bCs/>
                <w:sz w:val="20"/>
                <w:szCs w:val="20"/>
                <w:vertAlign w:val="superscript"/>
                <w:lang w:val="en-US"/>
              </w:rPr>
              <w:t>+</w:t>
            </w:r>
            <w:r w:rsidRPr="00171F55">
              <w:rPr>
                <w:rFonts w:ascii="Verdana" w:hAnsi="Verdana" w:cs="Arial"/>
                <w:bCs/>
                <w:sz w:val="20"/>
                <w:szCs w:val="20"/>
                <w:lang w:val="en-US"/>
              </w:rPr>
              <w:t>, Giménez-Arnau</w:t>
            </w:r>
            <w:r>
              <w:rPr>
                <w:rFonts w:ascii="Verdana" w:hAnsi="Verdana" w:cs="Arial"/>
                <w:bCs/>
                <w:sz w:val="20"/>
                <w:szCs w:val="20"/>
                <w:lang w:val="en-US"/>
              </w:rPr>
              <w:t>,</w:t>
            </w:r>
            <w:r w:rsidRPr="00171F55">
              <w:rPr>
                <w:rFonts w:ascii="Verdana" w:hAnsi="Verdana" w:cs="Arial"/>
                <w:bCs/>
                <w:sz w:val="20"/>
                <w:szCs w:val="20"/>
                <w:lang w:val="en-US"/>
              </w:rPr>
              <w:t xml:space="preserve"> A</w:t>
            </w:r>
            <w:r>
              <w:rPr>
                <w:rFonts w:ascii="Verdana" w:hAnsi="Verdana" w:cs="Arial"/>
                <w:bCs/>
                <w:sz w:val="20"/>
                <w:szCs w:val="20"/>
                <w:lang w:val="en-US"/>
              </w:rPr>
              <w:t>.</w:t>
            </w:r>
            <w:r w:rsidRPr="00171F55">
              <w:rPr>
                <w:rFonts w:ascii="Verdana" w:hAnsi="Verdana" w:cs="Arial"/>
                <w:bCs/>
                <w:sz w:val="20"/>
                <w:szCs w:val="20"/>
                <w:lang w:val="en-US"/>
              </w:rPr>
              <w:t>, Bernstein</w:t>
            </w:r>
            <w:r>
              <w:rPr>
                <w:rFonts w:ascii="Verdana" w:hAnsi="Verdana" w:cs="Arial"/>
                <w:bCs/>
                <w:sz w:val="20"/>
                <w:szCs w:val="20"/>
                <w:lang w:val="en-US"/>
              </w:rPr>
              <w:t>,</w:t>
            </w:r>
            <w:r w:rsidRPr="00171F55">
              <w:rPr>
                <w:rFonts w:ascii="Verdana" w:hAnsi="Verdana" w:cs="Arial"/>
                <w:bCs/>
                <w:sz w:val="20"/>
                <w:szCs w:val="20"/>
                <w:lang w:val="en-US"/>
              </w:rPr>
              <w:t xml:space="preserve"> J</w:t>
            </w:r>
            <w:r>
              <w:rPr>
                <w:rFonts w:ascii="Verdana" w:hAnsi="Verdana" w:cs="Arial"/>
                <w:bCs/>
                <w:sz w:val="20"/>
                <w:szCs w:val="20"/>
                <w:lang w:val="en-US"/>
              </w:rPr>
              <w:t xml:space="preserve">. </w:t>
            </w:r>
            <w:r w:rsidRPr="00171F55">
              <w:rPr>
                <w:rFonts w:ascii="Verdana" w:hAnsi="Verdana" w:cs="Arial"/>
                <w:bCs/>
                <w:sz w:val="20"/>
                <w:szCs w:val="20"/>
                <w:lang w:val="en-US"/>
              </w:rPr>
              <w:t>A</w:t>
            </w:r>
            <w:r>
              <w:rPr>
                <w:rFonts w:ascii="Verdana" w:hAnsi="Verdana" w:cs="Arial"/>
                <w:bCs/>
                <w:sz w:val="20"/>
                <w:szCs w:val="20"/>
                <w:lang w:val="en-US"/>
              </w:rPr>
              <w:t>.</w:t>
            </w:r>
            <w:r w:rsidRPr="00171F55">
              <w:rPr>
                <w:rFonts w:ascii="Verdana" w:hAnsi="Verdana" w:cs="Arial"/>
                <w:bCs/>
                <w:sz w:val="20"/>
                <w:szCs w:val="20"/>
                <w:lang w:val="en-US"/>
              </w:rPr>
              <w:t>, Chu</w:t>
            </w:r>
            <w:r>
              <w:rPr>
                <w:rFonts w:ascii="Verdana" w:hAnsi="Verdana" w:cs="Arial"/>
                <w:bCs/>
                <w:sz w:val="20"/>
                <w:szCs w:val="20"/>
                <w:lang w:val="en-US"/>
              </w:rPr>
              <w:t>,</w:t>
            </w:r>
            <w:r w:rsidRPr="00171F55">
              <w:rPr>
                <w:rFonts w:ascii="Verdana" w:hAnsi="Verdana" w:cs="Arial"/>
                <w:bCs/>
                <w:sz w:val="20"/>
                <w:szCs w:val="20"/>
                <w:lang w:val="en-US"/>
              </w:rPr>
              <w:t xml:space="preserve"> C</w:t>
            </w:r>
            <w:r>
              <w:rPr>
                <w:rFonts w:ascii="Verdana" w:hAnsi="Verdana" w:cs="Arial"/>
                <w:bCs/>
                <w:sz w:val="20"/>
                <w:szCs w:val="20"/>
                <w:lang w:val="en-US"/>
              </w:rPr>
              <w:t xml:space="preserve">. </w:t>
            </w:r>
            <w:r w:rsidRPr="00171F55">
              <w:rPr>
                <w:rFonts w:ascii="Verdana" w:hAnsi="Verdana" w:cs="Arial"/>
                <w:bCs/>
                <w:sz w:val="20"/>
                <w:szCs w:val="20"/>
                <w:lang w:val="en-US"/>
              </w:rPr>
              <w:t>Y</w:t>
            </w:r>
            <w:r>
              <w:rPr>
                <w:rFonts w:ascii="Verdana" w:hAnsi="Verdana" w:cs="Arial"/>
                <w:bCs/>
                <w:sz w:val="20"/>
                <w:szCs w:val="20"/>
                <w:lang w:val="en-US"/>
              </w:rPr>
              <w:t>.</w:t>
            </w:r>
            <w:r w:rsidRPr="00171F55">
              <w:rPr>
                <w:rFonts w:ascii="Verdana" w:hAnsi="Verdana" w:cs="Arial"/>
                <w:bCs/>
                <w:sz w:val="20"/>
                <w:szCs w:val="20"/>
                <w:lang w:val="en-US"/>
              </w:rPr>
              <w:t>, Danilycheva</w:t>
            </w:r>
            <w:r>
              <w:rPr>
                <w:rFonts w:ascii="Verdana" w:hAnsi="Verdana" w:cs="Arial"/>
                <w:bCs/>
                <w:sz w:val="20"/>
                <w:szCs w:val="20"/>
                <w:lang w:val="en-US"/>
              </w:rPr>
              <w:t>,</w:t>
            </w:r>
            <w:r w:rsidRPr="00171F55">
              <w:rPr>
                <w:rFonts w:ascii="Verdana" w:hAnsi="Verdana" w:cs="Arial"/>
                <w:bCs/>
                <w:sz w:val="20"/>
                <w:szCs w:val="20"/>
                <w:lang w:val="en-US"/>
              </w:rPr>
              <w:t xml:space="preserve"> I</w:t>
            </w:r>
            <w:r>
              <w:rPr>
                <w:rFonts w:ascii="Verdana" w:hAnsi="Verdana" w:cs="Arial"/>
                <w:bCs/>
                <w:sz w:val="20"/>
                <w:szCs w:val="20"/>
                <w:lang w:val="en-US"/>
              </w:rPr>
              <w:t>.</w:t>
            </w:r>
            <w:r w:rsidRPr="00171F55">
              <w:rPr>
                <w:rFonts w:ascii="Verdana" w:hAnsi="Verdana" w:cs="Arial"/>
                <w:bCs/>
                <w:sz w:val="20"/>
                <w:szCs w:val="20"/>
                <w:lang w:val="en-US"/>
              </w:rPr>
              <w:t>, Hide</w:t>
            </w:r>
            <w:r>
              <w:rPr>
                <w:rFonts w:ascii="Verdana" w:hAnsi="Verdana" w:cs="Arial"/>
                <w:bCs/>
                <w:sz w:val="20"/>
                <w:szCs w:val="20"/>
                <w:lang w:val="en-US"/>
              </w:rPr>
              <w:t>,</w:t>
            </w:r>
            <w:r w:rsidRPr="00171F55">
              <w:rPr>
                <w:rFonts w:ascii="Verdana" w:hAnsi="Verdana" w:cs="Arial"/>
                <w:bCs/>
                <w:sz w:val="20"/>
                <w:szCs w:val="20"/>
                <w:lang w:val="en-US"/>
              </w:rPr>
              <w:t xml:space="preserve"> M</w:t>
            </w:r>
            <w:r>
              <w:rPr>
                <w:rFonts w:ascii="Verdana" w:hAnsi="Verdana" w:cs="Arial"/>
                <w:bCs/>
                <w:sz w:val="20"/>
                <w:szCs w:val="20"/>
                <w:lang w:val="en-US"/>
              </w:rPr>
              <w:t>.</w:t>
            </w:r>
            <w:r w:rsidRPr="00171F55">
              <w:rPr>
                <w:rFonts w:ascii="Verdana" w:hAnsi="Verdana" w:cs="Arial"/>
                <w:bCs/>
                <w:sz w:val="20"/>
                <w:szCs w:val="20"/>
                <w:lang w:val="en-US"/>
              </w:rPr>
              <w:t>, Makris</w:t>
            </w:r>
            <w:r>
              <w:rPr>
                <w:rFonts w:ascii="Verdana" w:hAnsi="Verdana" w:cs="Arial"/>
                <w:bCs/>
                <w:sz w:val="20"/>
                <w:szCs w:val="20"/>
                <w:lang w:val="en-US"/>
              </w:rPr>
              <w:t>,</w:t>
            </w:r>
            <w:r w:rsidRPr="00171F55">
              <w:rPr>
                <w:rFonts w:ascii="Verdana" w:hAnsi="Verdana" w:cs="Arial"/>
                <w:bCs/>
                <w:sz w:val="20"/>
                <w:szCs w:val="20"/>
                <w:lang w:val="en-US"/>
              </w:rPr>
              <w:t xml:space="preserve"> M</w:t>
            </w:r>
            <w:r>
              <w:rPr>
                <w:rFonts w:ascii="Verdana" w:hAnsi="Verdana" w:cs="Arial"/>
                <w:bCs/>
                <w:sz w:val="20"/>
                <w:szCs w:val="20"/>
                <w:lang w:val="en-US"/>
              </w:rPr>
              <w:t>.</w:t>
            </w:r>
            <w:r w:rsidRPr="00171F55">
              <w:rPr>
                <w:rFonts w:ascii="Verdana" w:hAnsi="Verdana" w:cs="Arial"/>
                <w:bCs/>
                <w:sz w:val="20"/>
                <w:szCs w:val="20"/>
                <w:lang w:val="en-US"/>
              </w:rPr>
              <w:t>, Metz</w:t>
            </w:r>
            <w:r>
              <w:rPr>
                <w:rFonts w:ascii="Verdana" w:hAnsi="Verdana" w:cs="Arial"/>
                <w:bCs/>
                <w:sz w:val="20"/>
                <w:szCs w:val="20"/>
                <w:lang w:val="en-US"/>
              </w:rPr>
              <w:t>,</w:t>
            </w:r>
            <w:r w:rsidRPr="00171F55">
              <w:rPr>
                <w:rFonts w:ascii="Verdana" w:hAnsi="Verdana" w:cs="Arial"/>
                <w:bCs/>
                <w:sz w:val="20"/>
                <w:szCs w:val="20"/>
                <w:lang w:val="en-US"/>
              </w:rPr>
              <w:t xml:space="preserve"> M</w:t>
            </w:r>
            <w:r>
              <w:rPr>
                <w:rFonts w:ascii="Verdana" w:hAnsi="Verdana" w:cs="Arial"/>
                <w:bCs/>
                <w:sz w:val="20"/>
                <w:szCs w:val="20"/>
                <w:lang w:val="en-US"/>
              </w:rPr>
              <w:t>.</w:t>
            </w:r>
            <w:r w:rsidRPr="00171F55">
              <w:rPr>
                <w:rFonts w:ascii="Verdana" w:hAnsi="Verdana" w:cs="Arial"/>
                <w:bCs/>
                <w:sz w:val="20"/>
                <w:szCs w:val="20"/>
                <w:lang w:val="en-US"/>
              </w:rPr>
              <w:t>, Savic</w:t>
            </w:r>
            <w:r>
              <w:rPr>
                <w:rFonts w:ascii="Verdana" w:hAnsi="Verdana" w:cs="Arial"/>
                <w:bCs/>
                <w:sz w:val="20"/>
                <w:szCs w:val="20"/>
                <w:lang w:val="en-US"/>
              </w:rPr>
              <w:t>,</w:t>
            </w:r>
            <w:r w:rsidRPr="00171F55">
              <w:rPr>
                <w:rFonts w:ascii="Verdana" w:hAnsi="Verdana" w:cs="Arial"/>
                <w:bCs/>
                <w:sz w:val="20"/>
                <w:szCs w:val="20"/>
                <w:lang w:val="en-US"/>
              </w:rPr>
              <w:t xml:space="preserve"> S</w:t>
            </w:r>
            <w:r>
              <w:rPr>
                <w:rFonts w:ascii="Verdana" w:hAnsi="Verdana" w:cs="Arial"/>
                <w:bCs/>
                <w:sz w:val="20"/>
                <w:szCs w:val="20"/>
                <w:lang w:val="en-US"/>
              </w:rPr>
              <w:t>.</w:t>
            </w:r>
            <w:r w:rsidRPr="00171F55">
              <w:rPr>
                <w:rFonts w:ascii="Verdana" w:hAnsi="Verdana" w:cs="Arial"/>
                <w:bCs/>
                <w:sz w:val="20"/>
                <w:szCs w:val="20"/>
                <w:lang w:val="en-US"/>
              </w:rPr>
              <w:t>, Sitz</w:t>
            </w:r>
            <w:r>
              <w:rPr>
                <w:rFonts w:ascii="Verdana" w:hAnsi="Verdana" w:cs="Arial"/>
                <w:bCs/>
                <w:sz w:val="20"/>
                <w:szCs w:val="20"/>
                <w:lang w:val="en-US"/>
              </w:rPr>
              <w:t>,</w:t>
            </w:r>
            <w:r w:rsidRPr="00171F55">
              <w:rPr>
                <w:rFonts w:ascii="Verdana" w:hAnsi="Verdana" w:cs="Arial"/>
                <w:bCs/>
                <w:sz w:val="20"/>
                <w:szCs w:val="20"/>
                <w:lang w:val="en-US"/>
              </w:rPr>
              <w:t xml:space="preserve"> K</w:t>
            </w:r>
            <w:r>
              <w:rPr>
                <w:rFonts w:ascii="Verdana" w:hAnsi="Verdana" w:cs="Arial"/>
                <w:bCs/>
                <w:sz w:val="20"/>
                <w:szCs w:val="20"/>
                <w:lang w:val="en-US"/>
              </w:rPr>
              <w:t>.</w:t>
            </w:r>
            <w:r w:rsidRPr="00171F55">
              <w:rPr>
                <w:rFonts w:ascii="Verdana" w:hAnsi="Verdana" w:cs="Arial"/>
                <w:bCs/>
                <w:sz w:val="20"/>
                <w:szCs w:val="20"/>
                <w:lang w:val="en-US"/>
              </w:rPr>
              <w:t>, Soong</w:t>
            </w:r>
            <w:r>
              <w:rPr>
                <w:rFonts w:ascii="Verdana" w:hAnsi="Verdana" w:cs="Arial"/>
                <w:bCs/>
                <w:sz w:val="20"/>
                <w:szCs w:val="20"/>
                <w:lang w:val="en-US"/>
              </w:rPr>
              <w:t>,</w:t>
            </w:r>
            <w:r w:rsidRPr="00171F55">
              <w:rPr>
                <w:rFonts w:ascii="Verdana" w:hAnsi="Verdana" w:cs="Arial"/>
                <w:bCs/>
                <w:sz w:val="20"/>
                <w:szCs w:val="20"/>
                <w:lang w:val="en-US"/>
              </w:rPr>
              <w:t xml:space="preserve"> W</w:t>
            </w:r>
            <w:r>
              <w:rPr>
                <w:rFonts w:ascii="Verdana" w:hAnsi="Verdana" w:cs="Arial"/>
                <w:bCs/>
                <w:sz w:val="20"/>
                <w:szCs w:val="20"/>
                <w:lang w:val="en-US"/>
              </w:rPr>
              <w:t>.</w:t>
            </w:r>
            <w:r w:rsidRPr="00171F55">
              <w:rPr>
                <w:rFonts w:ascii="Verdana" w:hAnsi="Verdana" w:cs="Arial"/>
                <w:bCs/>
                <w:sz w:val="20"/>
                <w:szCs w:val="20"/>
                <w:lang w:val="en-US"/>
              </w:rPr>
              <w:t>, Staubach</w:t>
            </w:r>
            <w:r>
              <w:rPr>
                <w:rFonts w:ascii="Verdana" w:hAnsi="Verdana" w:cs="Arial"/>
                <w:bCs/>
                <w:sz w:val="20"/>
                <w:szCs w:val="20"/>
                <w:lang w:val="en-US"/>
              </w:rPr>
              <w:t>,</w:t>
            </w:r>
            <w:r w:rsidRPr="00171F55">
              <w:rPr>
                <w:rFonts w:ascii="Verdana" w:hAnsi="Verdana" w:cs="Arial"/>
                <w:bCs/>
                <w:sz w:val="20"/>
                <w:szCs w:val="20"/>
                <w:lang w:val="en-US"/>
              </w:rPr>
              <w:t xml:space="preserve"> P</w:t>
            </w:r>
            <w:r>
              <w:rPr>
                <w:rFonts w:ascii="Verdana" w:hAnsi="Verdana" w:cs="Arial"/>
                <w:bCs/>
                <w:sz w:val="20"/>
                <w:szCs w:val="20"/>
                <w:lang w:val="en-US"/>
              </w:rPr>
              <w:t>.</w:t>
            </w:r>
            <w:r w:rsidRPr="00171F55">
              <w:rPr>
                <w:rFonts w:ascii="Verdana" w:hAnsi="Verdana" w:cs="Arial"/>
                <w:bCs/>
                <w:sz w:val="20"/>
                <w:szCs w:val="20"/>
                <w:lang w:val="en-US"/>
              </w:rPr>
              <w:t>, Sussman</w:t>
            </w:r>
            <w:r>
              <w:rPr>
                <w:rFonts w:ascii="Verdana" w:hAnsi="Verdana" w:cs="Arial"/>
                <w:bCs/>
                <w:sz w:val="20"/>
                <w:szCs w:val="20"/>
                <w:lang w:val="en-US"/>
              </w:rPr>
              <w:t>,</w:t>
            </w:r>
            <w:r w:rsidRPr="00171F55">
              <w:rPr>
                <w:rFonts w:ascii="Verdana" w:hAnsi="Verdana" w:cs="Arial"/>
                <w:bCs/>
                <w:sz w:val="20"/>
                <w:szCs w:val="20"/>
                <w:lang w:val="en-US"/>
              </w:rPr>
              <w:t xml:space="preserve"> G</w:t>
            </w:r>
            <w:r>
              <w:rPr>
                <w:rFonts w:ascii="Verdana" w:hAnsi="Verdana" w:cs="Arial"/>
                <w:bCs/>
                <w:sz w:val="20"/>
                <w:szCs w:val="20"/>
                <w:lang w:val="en-US"/>
              </w:rPr>
              <w:t>.</w:t>
            </w:r>
            <w:r w:rsidRPr="00171F55">
              <w:rPr>
                <w:rFonts w:ascii="Verdana" w:hAnsi="Verdana" w:cs="Arial"/>
                <w:bCs/>
                <w:sz w:val="20"/>
                <w:szCs w:val="20"/>
                <w:lang w:val="en-US"/>
              </w:rPr>
              <w:t>, Barve</w:t>
            </w:r>
            <w:r>
              <w:rPr>
                <w:rFonts w:ascii="Verdana" w:hAnsi="Verdana" w:cs="Arial"/>
                <w:bCs/>
                <w:sz w:val="20"/>
                <w:szCs w:val="20"/>
                <w:lang w:val="en-US"/>
              </w:rPr>
              <w:t>,</w:t>
            </w:r>
            <w:r w:rsidRPr="00171F55">
              <w:rPr>
                <w:rFonts w:ascii="Verdana" w:hAnsi="Verdana" w:cs="Arial"/>
                <w:bCs/>
                <w:sz w:val="20"/>
                <w:szCs w:val="20"/>
                <w:lang w:val="en-US"/>
              </w:rPr>
              <w:t xml:space="preserve"> A</w:t>
            </w:r>
            <w:r>
              <w:rPr>
                <w:rFonts w:ascii="Verdana" w:hAnsi="Verdana" w:cs="Arial"/>
                <w:bCs/>
                <w:sz w:val="20"/>
                <w:szCs w:val="20"/>
                <w:lang w:val="en-US"/>
              </w:rPr>
              <w:t>.</w:t>
            </w:r>
            <w:r w:rsidRPr="00171F55">
              <w:rPr>
                <w:rFonts w:ascii="Verdana" w:hAnsi="Verdana" w:cs="Arial"/>
                <w:bCs/>
                <w:sz w:val="20"/>
                <w:szCs w:val="20"/>
                <w:lang w:val="en-US"/>
              </w:rPr>
              <w:t>, Burciu</w:t>
            </w:r>
            <w:r>
              <w:rPr>
                <w:rFonts w:ascii="Verdana" w:hAnsi="Verdana" w:cs="Arial"/>
                <w:bCs/>
                <w:sz w:val="20"/>
                <w:szCs w:val="20"/>
                <w:lang w:val="en-US"/>
              </w:rPr>
              <w:t>,</w:t>
            </w:r>
            <w:r w:rsidRPr="00171F55">
              <w:rPr>
                <w:rFonts w:ascii="Verdana" w:hAnsi="Verdana" w:cs="Arial"/>
                <w:bCs/>
                <w:sz w:val="20"/>
                <w:szCs w:val="20"/>
                <w:lang w:val="en-US"/>
              </w:rPr>
              <w:t xml:space="preserve"> A</w:t>
            </w:r>
            <w:r>
              <w:rPr>
                <w:rFonts w:ascii="Verdana" w:hAnsi="Verdana" w:cs="Arial"/>
                <w:bCs/>
                <w:sz w:val="20"/>
                <w:szCs w:val="20"/>
                <w:lang w:val="en-US"/>
              </w:rPr>
              <w:t>.</w:t>
            </w:r>
            <w:r w:rsidRPr="00171F55">
              <w:rPr>
                <w:rFonts w:ascii="Verdana" w:hAnsi="Verdana" w:cs="Arial"/>
                <w:bCs/>
                <w:sz w:val="20"/>
                <w:szCs w:val="20"/>
                <w:lang w:val="en-US"/>
              </w:rPr>
              <w:t>, Hua</w:t>
            </w:r>
            <w:r>
              <w:rPr>
                <w:rFonts w:ascii="Verdana" w:hAnsi="Verdana" w:cs="Arial"/>
                <w:bCs/>
                <w:sz w:val="20"/>
                <w:szCs w:val="20"/>
                <w:lang w:val="en-US"/>
              </w:rPr>
              <w:t>,</w:t>
            </w:r>
            <w:r w:rsidRPr="00171F55">
              <w:rPr>
                <w:rFonts w:ascii="Verdana" w:hAnsi="Verdana" w:cs="Arial"/>
                <w:bCs/>
                <w:sz w:val="20"/>
                <w:szCs w:val="20"/>
                <w:lang w:val="en-US"/>
              </w:rPr>
              <w:t xml:space="preserve"> E</w:t>
            </w:r>
            <w:r>
              <w:rPr>
                <w:rFonts w:ascii="Verdana" w:hAnsi="Verdana" w:cs="Arial"/>
                <w:bCs/>
                <w:sz w:val="20"/>
                <w:szCs w:val="20"/>
                <w:lang w:val="en-US"/>
              </w:rPr>
              <w:t>.</w:t>
            </w:r>
            <w:r w:rsidRPr="00171F55">
              <w:rPr>
                <w:rFonts w:ascii="Verdana" w:hAnsi="Verdana" w:cs="Arial"/>
                <w:bCs/>
                <w:sz w:val="20"/>
                <w:szCs w:val="20"/>
                <w:lang w:val="en-US"/>
              </w:rPr>
              <w:t>, Janocha</w:t>
            </w:r>
            <w:r>
              <w:rPr>
                <w:rFonts w:ascii="Verdana" w:hAnsi="Verdana" w:cs="Arial"/>
                <w:bCs/>
                <w:sz w:val="20"/>
                <w:szCs w:val="20"/>
                <w:lang w:val="en-US"/>
              </w:rPr>
              <w:t>,</w:t>
            </w:r>
            <w:r w:rsidRPr="00171F55">
              <w:rPr>
                <w:rFonts w:ascii="Verdana" w:hAnsi="Verdana" w:cs="Arial"/>
                <w:bCs/>
                <w:sz w:val="20"/>
                <w:szCs w:val="20"/>
                <w:lang w:val="en-US"/>
              </w:rPr>
              <w:t xml:space="preserve"> R</w:t>
            </w:r>
            <w:r>
              <w:rPr>
                <w:rFonts w:ascii="Verdana" w:hAnsi="Verdana" w:cs="Arial"/>
                <w:bCs/>
                <w:sz w:val="20"/>
                <w:szCs w:val="20"/>
                <w:lang w:val="en-US"/>
              </w:rPr>
              <w:t>.</w:t>
            </w:r>
            <w:r w:rsidRPr="00171F55">
              <w:rPr>
                <w:rFonts w:ascii="Verdana" w:hAnsi="Verdana" w:cs="Arial"/>
                <w:bCs/>
                <w:sz w:val="20"/>
                <w:szCs w:val="20"/>
                <w:lang w:val="en-US"/>
              </w:rPr>
              <w:t xml:space="preserve">, </w:t>
            </w:r>
            <w:r>
              <w:rPr>
                <w:rFonts w:ascii="Verdana" w:hAnsi="Verdana" w:cs="Arial"/>
                <w:bCs/>
                <w:sz w:val="20"/>
                <w:szCs w:val="20"/>
                <w:lang w:val="en-US"/>
              </w:rPr>
              <w:t xml:space="preserve">and </w:t>
            </w:r>
            <w:r w:rsidRPr="00171F55">
              <w:rPr>
                <w:rFonts w:ascii="Verdana" w:hAnsi="Verdana" w:cs="Arial"/>
                <w:bCs/>
                <w:sz w:val="20"/>
                <w:szCs w:val="20"/>
                <w:lang w:val="en-US"/>
              </w:rPr>
              <w:t>Severin</w:t>
            </w:r>
            <w:r>
              <w:rPr>
                <w:rFonts w:ascii="Verdana" w:hAnsi="Verdana" w:cs="Arial"/>
                <w:bCs/>
                <w:sz w:val="20"/>
                <w:szCs w:val="20"/>
                <w:lang w:val="en-US"/>
              </w:rPr>
              <w:t>,</w:t>
            </w:r>
            <w:r w:rsidRPr="00171F55">
              <w:rPr>
                <w:rFonts w:ascii="Verdana" w:hAnsi="Verdana" w:cs="Arial"/>
                <w:bCs/>
                <w:sz w:val="20"/>
                <w:szCs w:val="20"/>
                <w:lang w:val="en-US"/>
              </w:rPr>
              <w:t xml:space="preserve"> T.</w:t>
            </w:r>
            <w:r>
              <w:rPr>
                <w:rFonts w:ascii="Verdana" w:hAnsi="Verdana" w:cs="Arial"/>
                <w:bCs/>
                <w:sz w:val="20"/>
                <w:szCs w:val="20"/>
                <w:lang w:val="en-US"/>
              </w:rPr>
              <w:t>:</w:t>
            </w:r>
            <w:r w:rsidRPr="00171F55">
              <w:rPr>
                <w:rFonts w:ascii="Verdana" w:hAnsi="Verdana" w:cs="Arial"/>
                <w:bCs/>
                <w:sz w:val="20"/>
                <w:szCs w:val="20"/>
                <w:lang w:val="en-US"/>
              </w:rPr>
              <w:t xml:space="preserve"> Sustained safety and efficacy of ligelizumab in patients with chronic spontaneous urticaria: A one-year extension study. </w:t>
            </w:r>
            <w:r>
              <w:rPr>
                <w:rFonts w:ascii="Verdana" w:hAnsi="Verdana" w:cs="Arial"/>
                <w:i/>
                <w:sz w:val="20"/>
                <w:szCs w:val="20"/>
                <w:lang w:val="en-US"/>
              </w:rPr>
              <w:t xml:space="preserve">Allergy </w:t>
            </w:r>
            <w:r w:rsidRPr="00982754">
              <w:rPr>
                <w:rFonts w:ascii="Verdana" w:hAnsi="Verdana" w:cs="Arial"/>
                <w:iCs/>
                <w:sz w:val="20"/>
                <w:szCs w:val="20"/>
                <w:lang w:val="en-US"/>
              </w:rPr>
              <w:t>202</w:t>
            </w:r>
            <w:r>
              <w:rPr>
                <w:rFonts w:ascii="Verdana" w:hAnsi="Verdana" w:cs="Arial"/>
                <w:iCs/>
                <w:sz w:val="20"/>
                <w:szCs w:val="20"/>
                <w:lang w:val="en-US"/>
              </w:rPr>
              <w:t>2</w:t>
            </w:r>
            <w:r w:rsidRPr="00982754">
              <w:rPr>
                <w:rFonts w:ascii="Verdana" w:hAnsi="Verdana" w:cs="Arial"/>
                <w:iCs/>
                <w:sz w:val="20"/>
                <w:szCs w:val="20"/>
                <w:lang w:val="en-US"/>
              </w:rPr>
              <w:t>:</w:t>
            </w:r>
            <w:r>
              <w:rPr>
                <w:rFonts w:ascii="Verdana" w:hAnsi="Verdana" w:cs="Arial"/>
                <w:i/>
                <w:sz w:val="20"/>
                <w:szCs w:val="20"/>
                <w:lang w:val="en-US"/>
              </w:rPr>
              <w:t xml:space="preserve"> </w:t>
            </w:r>
            <w:r>
              <w:rPr>
                <w:rFonts w:ascii="Verdana" w:hAnsi="Verdana" w:cs="Arial"/>
                <w:sz w:val="20"/>
                <w:szCs w:val="20"/>
                <w:lang w:val="en-US"/>
              </w:rPr>
              <w:t>77; 2175-2184</w:t>
            </w:r>
            <w:r>
              <w:rPr>
                <w:rFonts w:ascii="Verdana" w:hAnsi="Verdana" w:cs="Arial"/>
                <w:i/>
                <w:sz w:val="20"/>
                <w:szCs w:val="20"/>
                <w:lang w:val="en-US"/>
              </w:rPr>
              <w:t xml:space="preserve">. </w:t>
            </w:r>
            <w:r w:rsidRPr="00982754">
              <w:rPr>
                <w:rFonts w:ascii="Verdana" w:hAnsi="Verdana" w:cs="Arial"/>
                <w:iCs/>
                <w:sz w:val="20"/>
                <w:szCs w:val="20"/>
                <w:lang w:val="en-US"/>
              </w:rPr>
              <w:t xml:space="preserve">IF: </w:t>
            </w:r>
            <w:r>
              <w:rPr>
                <w:rFonts w:ascii="Verdana" w:hAnsi="Verdana" w:cs="Arial"/>
                <w:iCs/>
                <w:sz w:val="20"/>
                <w:szCs w:val="20"/>
                <w:lang w:val="en-US"/>
              </w:rPr>
              <w:t>12.40</w:t>
            </w:r>
          </w:p>
        </w:tc>
      </w:tr>
      <w:tr w:rsidR="003E6C23" w:rsidRPr="00794A31" w:rsidDel="00306D8F" w14:paraId="173D24BA" w14:textId="77777777" w:rsidTr="00D24651">
        <w:tc>
          <w:tcPr>
            <w:tcW w:w="727" w:type="dxa"/>
            <w:shd w:val="clear" w:color="auto" w:fill="auto"/>
          </w:tcPr>
          <w:p w14:paraId="02F61CD8" w14:textId="760490F8" w:rsidR="003E6C23" w:rsidRPr="00794A31" w:rsidRDefault="003E6C23" w:rsidP="003E6C23">
            <w:pPr>
              <w:widowControl w:val="0"/>
              <w:tabs>
                <w:tab w:val="left" w:pos="426"/>
              </w:tabs>
              <w:autoSpaceDE w:val="0"/>
              <w:autoSpaceDN w:val="0"/>
              <w:adjustRightInd w:val="0"/>
              <w:spacing w:before="120"/>
              <w:jc w:val="right"/>
              <w:rPr>
                <w:rFonts w:ascii="Verdana" w:hAnsi="Verdana"/>
                <w:sz w:val="20"/>
                <w:szCs w:val="20"/>
              </w:rPr>
            </w:pPr>
            <w:r>
              <w:rPr>
                <w:rFonts w:ascii="Verdana" w:hAnsi="Verdana"/>
                <w:sz w:val="20"/>
                <w:szCs w:val="20"/>
              </w:rPr>
              <w:t>477.</w:t>
            </w:r>
          </w:p>
        </w:tc>
        <w:tc>
          <w:tcPr>
            <w:tcW w:w="8441" w:type="dxa"/>
            <w:shd w:val="clear" w:color="auto" w:fill="auto"/>
          </w:tcPr>
          <w:p w14:paraId="36BD4CEE" w14:textId="3B845AB0" w:rsidR="003E6C23" w:rsidRPr="00794A31"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rPr>
            </w:pPr>
            <w:r>
              <w:rPr>
                <w:rFonts w:ascii="Verdana" w:hAnsi="Verdana" w:cs="Arial"/>
                <w:bCs/>
                <w:sz w:val="20"/>
                <w:szCs w:val="20"/>
                <w:lang w:val="en-US"/>
              </w:rPr>
              <w:t>Yücel, M. B., Ertas, R.</w:t>
            </w:r>
            <w:r>
              <w:rPr>
                <w:rFonts w:ascii="Verdana" w:hAnsi="Verdana" w:cs="Arial"/>
                <w:bCs/>
                <w:sz w:val="20"/>
                <w:szCs w:val="20"/>
                <w:vertAlign w:val="superscript"/>
                <w:lang w:val="en-US"/>
              </w:rPr>
              <w:t>+</w:t>
            </w:r>
            <w:r>
              <w:rPr>
                <w:rFonts w:ascii="Verdana" w:hAnsi="Verdana" w:cs="Arial"/>
                <w:bCs/>
                <w:sz w:val="20"/>
                <w:szCs w:val="20"/>
                <w:lang w:val="en-US"/>
              </w:rPr>
              <w:t xml:space="preserve">, Türk, M., </w:t>
            </w:r>
            <w:r w:rsidRPr="000A2265">
              <w:rPr>
                <w:rFonts w:ascii="Verdana" w:hAnsi="Verdana" w:cs="Arial"/>
                <w:sz w:val="20"/>
                <w:szCs w:val="20"/>
                <w:lang w:val="en-US"/>
              </w:rPr>
              <w:t>Muñoz</w:t>
            </w:r>
            <w:r>
              <w:rPr>
                <w:rFonts w:ascii="Verdana" w:hAnsi="Verdana" w:cs="Arial"/>
                <w:bCs/>
                <w:sz w:val="20"/>
                <w:szCs w:val="20"/>
                <w:lang w:val="en-US"/>
              </w:rPr>
              <w:t xml:space="preserve">, M., Atasoy, M., and </w:t>
            </w:r>
            <w:r>
              <w:rPr>
                <w:rFonts w:ascii="Verdana" w:hAnsi="Verdana" w:cs="Arial"/>
                <w:b/>
                <w:bCs/>
                <w:sz w:val="20"/>
                <w:szCs w:val="20"/>
                <w:lang w:val="en-US"/>
              </w:rPr>
              <w:t>Maurer, M.</w:t>
            </w:r>
            <w:r>
              <w:rPr>
                <w:rFonts w:ascii="Verdana" w:hAnsi="Verdana" w:cs="Arial"/>
                <w:bCs/>
                <w:sz w:val="20"/>
                <w:szCs w:val="20"/>
                <w:lang w:val="en-US"/>
              </w:rPr>
              <w:t xml:space="preserve">: Food-dependent and food-exacerbated symptomatic dermographism: new variants of symptomatic dermographism. </w:t>
            </w:r>
            <w:r w:rsidRPr="00AF1D31">
              <w:rPr>
                <w:rFonts w:ascii="Verdana" w:hAnsi="Verdana"/>
                <w:i/>
                <w:sz w:val="20"/>
                <w:szCs w:val="20"/>
                <w:lang w:val="en-US"/>
              </w:rPr>
              <w:t>J. Allergy Clin. Immunol</w:t>
            </w:r>
            <w:r w:rsidRPr="00AF1D31">
              <w:rPr>
                <w:rFonts w:ascii="Verdana" w:hAnsi="Verdana"/>
                <w:sz w:val="20"/>
                <w:szCs w:val="20"/>
                <w:lang w:val="en-US"/>
              </w:rPr>
              <w:t>. 202</w:t>
            </w:r>
            <w:r>
              <w:rPr>
                <w:rFonts w:ascii="Verdana" w:hAnsi="Verdana"/>
                <w:sz w:val="20"/>
                <w:szCs w:val="20"/>
                <w:lang w:val="en-US"/>
              </w:rPr>
              <w:t>2</w:t>
            </w:r>
            <w:r w:rsidRPr="00AF1D31">
              <w:rPr>
                <w:rFonts w:ascii="Verdana" w:hAnsi="Verdana"/>
                <w:sz w:val="20"/>
                <w:szCs w:val="20"/>
                <w:lang w:val="en-US"/>
              </w:rPr>
              <w:t xml:space="preserve">: </w:t>
            </w:r>
            <w:r>
              <w:rPr>
                <w:rFonts w:ascii="Verdana" w:hAnsi="Verdana"/>
                <w:sz w:val="20"/>
                <w:szCs w:val="20"/>
                <w:lang w:val="en-US"/>
              </w:rPr>
              <w:t>149; 788-790. IF: 14.20</w:t>
            </w:r>
          </w:p>
        </w:tc>
      </w:tr>
      <w:tr w:rsidR="003E6C23" w:rsidRPr="00794A31" w:rsidDel="00306D8F" w14:paraId="034A0C74" w14:textId="77777777" w:rsidTr="00D24651">
        <w:tc>
          <w:tcPr>
            <w:tcW w:w="727" w:type="dxa"/>
            <w:shd w:val="clear" w:color="auto" w:fill="auto"/>
          </w:tcPr>
          <w:p w14:paraId="214B6370" w14:textId="4CD72E38" w:rsidR="003E6C23" w:rsidRPr="00794A31" w:rsidRDefault="003E6C23" w:rsidP="003E6C23">
            <w:pPr>
              <w:widowControl w:val="0"/>
              <w:tabs>
                <w:tab w:val="left" w:pos="426"/>
              </w:tabs>
              <w:autoSpaceDE w:val="0"/>
              <w:autoSpaceDN w:val="0"/>
              <w:adjustRightInd w:val="0"/>
              <w:spacing w:before="120"/>
              <w:jc w:val="right"/>
              <w:rPr>
                <w:rFonts w:ascii="Verdana" w:hAnsi="Verdana"/>
                <w:sz w:val="20"/>
                <w:szCs w:val="20"/>
              </w:rPr>
            </w:pPr>
            <w:r>
              <w:rPr>
                <w:rFonts w:ascii="Verdana" w:hAnsi="Verdana"/>
                <w:sz w:val="20"/>
                <w:szCs w:val="20"/>
              </w:rPr>
              <w:t>476.</w:t>
            </w:r>
          </w:p>
        </w:tc>
        <w:tc>
          <w:tcPr>
            <w:tcW w:w="8441" w:type="dxa"/>
            <w:shd w:val="clear" w:color="auto" w:fill="auto"/>
          </w:tcPr>
          <w:p w14:paraId="6432934E" w14:textId="62E69B55" w:rsidR="003E6C23" w:rsidRPr="00794A31"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rPr>
            </w:pPr>
            <w:r w:rsidRPr="00807198">
              <w:rPr>
                <w:rFonts w:ascii="Verdana" w:hAnsi="Verdana" w:cs="Arial"/>
                <w:bCs/>
                <w:sz w:val="20"/>
                <w:szCs w:val="20"/>
                <w:lang w:val="en-US"/>
              </w:rPr>
              <w:t>Luo, Y., Fernandez Vallone, V., Frischbutter, S.,</w:t>
            </w:r>
            <w:r w:rsidRPr="00982754">
              <w:rPr>
                <w:rFonts w:ascii="Verdana" w:hAnsi="Verdana" w:cs="Arial"/>
                <w:bCs/>
                <w:sz w:val="20"/>
                <w:szCs w:val="20"/>
                <w:lang w:val="en-US"/>
              </w:rPr>
              <w:t xml:space="preserve"> Stachelscheid, H., Streu-Haddad, V., He, J., </w:t>
            </w:r>
            <w:r w:rsidRPr="00982754">
              <w:rPr>
                <w:rFonts w:ascii="Verdana" w:hAnsi="Verdana" w:cs="Arial"/>
                <w:b/>
                <w:bCs/>
                <w:sz w:val="20"/>
                <w:szCs w:val="20"/>
                <w:lang w:val="en-US"/>
              </w:rPr>
              <w:t>Maurer, M.</w:t>
            </w:r>
            <w:r>
              <w:rPr>
                <w:rFonts w:ascii="Verdana" w:hAnsi="Verdana" w:cs="Arial"/>
                <w:bCs/>
                <w:sz w:val="20"/>
                <w:szCs w:val="20"/>
                <w:vertAlign w:val="superscript"/>
                <w:lang w:val="en-US"/>
              </w:rPr>
              <w:t>+</w:t>
            </w:r>
            <w:r w:rsidRPr="00982754">
              <w:rPr>
                <w:rFonts w:ascii="Verdana" w:hAnsi="Verdana" w:cs="Arial"/>
                <w:bCs/>
                <w:sz w:val="20"/>
                <w:szCs w:val="20"/>
                <w:lang w:val="en-US"/>
              </w:rPr>
              <w:t>, Siebenhaar, F.</w:t>
            </w:r>
            <w:r w:rsidRPr="00EE5BCA">
              <w:rPr>
                <w:rFonts w:ascii="Verdana" w:hAnsi="Verdana" w:cs="Arial"/>
                <w:bCs/>
                <w:sz w:val="20"/>
                <w:szCs w:val="20"/>
                <w:vertAlign w:val="superscript"/>
                <w:lang w:val="en-US"/>
              </w:rPr>
              <w:t>*</w:t>
            </w:r>
            <w:r w:rsidRPr="00982754">
              <w:rPr>
                <w:rFonts w:ascii="Verdana" w:hAnsi="Verdana" w:cs="Arial"/>
                <w:bCs/>
                <w:sz w:val="20"/>
                <w:szCs w:val="20"/>
                <w:lang w:val="en-US"/>
              </w:rPr>
              <w:t>,</w:t>
            </w:r>
            <w:r w:rsidRPr="00781577">
              <w:rPr>
                <w:rFonts w:ascii="Verdana" w:hAnsi="Verdana" w:cs="Arial"/>
                <w:bCs/>
                <w:sz w:val="20"/>
                <w:szCs w:val="20"/>
                <w:lang w:val="en-US"/>
              </w:rPr>
              <w:t xml:space="preserve"> and Scheffel, J.</w:t>
            </w:r>
            <w:r>
              <w:rPr>
                <w:rFonts w:ascii="Verdana" w:hAnsi="Verdana" w:cs="Arial"/>
                <w:bCs/>
                <w:sz w:val="20"/>
                <w:szCs w:val="20"/>
                <w:vertAlign w:val="superscript"/>
                <w:lang w:val="en-US"/>
              </w:rPr>
              <w:t>+</w:t>
            </w:r>
            <w:r w:rsidRPr="00EE5BCA">
              <w:rPr>
                <w:rFonts w:ascii="Verdana" w:hAnsi="Verdana" w:cs="Arial"/>
                <w:bCs/>
                <w:sz w:val="20"/>
                <w:szCs w:val="20"/>
                <w:vertAlign w:val="superscript"/>
                <w:lang w:val="en-US"/>
              </w:rPr>
              <w:t>*</w:t>
            </w:r>
            <w:r w:rsidRPr="00781577">
              <w:rPr>
                <w:rFonts w:ascii="Verdana" w:hAnsi="Verdana" w:cs="Arial"/>
                <w:bCs/>
                <w:sz w:val="20"/>
                <w:szCs w:val="20"/>
                <w:lang w:val="en-US"/>
              </w:rPr>
              <w:t>:</w:t>
            </w:r>
            <w:r w:rsidRPr="00982754">
              <w:rPr>
                <w:rFonts w:ascii="Verdana" w:hAnsi="Verdana" w:cs="Arial"/>
                <w:bCs/>
                <w:sz w:val="20"/>
                <w:szCs w:val="20"/>
                <w:lang w:val="en-US"/>
              </w:rPr>
              <w:t xml:space="preserve"> </w:t>
            </w:r>
            <w:r w:rsidRPr="00247820">
              <w:rPr>
                <w:rFonts w:ascii="Verdana" w:hAnsi="Verdana" w:cs="Arial"/>
                <w:bCs/>
                <w:sz w:val="20"/>
                <w:szCs w:val="20"/>
                <w:lang w:val="en-US"/>
              </w:rPr>
              <w:t>A novel approach for studying mast cell-driven disorders: mast cells derived from induced pluripotent stem cells</w:t>
            </w:r>
            <w:r>
              <w:rPr>
                <w:rFonts w:ascii="Verdana" w:hAnsi="Verdana" w:cs="Arial"/>
                <w:bCs/>
                <w:sz w:val="20"/>
                <w:szCs w:val="20"/>
                <w:lang w:val="en-US"/>
              </w:rPr>
              <w:t xml:space="preserve">. </w:t>
            </w:r>
            <w:r w:rsidRPr="004957BC">
              <w:rPr>
                <w:rFonts w:ascii="Verdana" w:hAnsi="Verdana"/>
                <w:i/>
                <w:sz w:val="20"/>
                <w:szCs w:val="20"/>
              </w:rPr>
              <w:t>J. Allergy Clin. Immunol</w:t>
            </w:r>
            <w:r w:rsidRPr="004957BC">
              <w:rPr>
                <w:rFonts w:ascii="Verdana" w:hAnsi="Verdana"/>
                <w:sz w:val="20"/>
                <w:szCs w:val="20"/>
              </w:rPr>
              <w:t xml:space="preserve">. 2022: 149; 1060-1068. IF: </w:t>
            </w:r>
            <w:r>
              <w:rPr>
                <w:rFonts w:ascii="Verdana" w:hAnsi="Verdana"/>
                <w:sz w:val="20"/>
                <w:szCs w:val="20"/>
              </w:rPr>
              <w:t>14.20</w:t>
            </w:r>
          </w:p>
        </w:tc>
      </w:tr>
      <w:tr w:rsidR="003E6C23" w:rsidRPr="00A748A5" w:rsidDel="00306D8F" w14:paraId="07FA9674" w14:textId="77777777" w:rsidTr="00D24651">
        <w:tc>
          <w:tcPr>
            <w:tcW w:w="727" w:type="dxa"/>
            <w:shd w:val="clear" w:color="auto" w:fill="auto"/>
          </w:tcPr>
          <w:p w14:paraId="03910FFB" w14:textId="780D2297" w:rsidR="003E6C23" w:rsidRPr="004957BC" w:rsidRDefault="003E6C23" w:rsidP="003E6C23">
            <w:pPr>
              <w:widowControl w:val="0"/>
              <w:tabs>
                <w:tab w:val="left" w:pos="426"/>
              </w:tabs>
              <w:autoSpaceDE w:val="0"/>
              <w:autoSpaceDN w:val="0"/>
              <w:adjustRightInd w:val="0"/>
              <w:spacing w:before="120"/>
              <w:jc w:val="right"/>
              <w:rPr>
                <w:rFonts w:ascii="Verdana" w:hAnsi="Verdana"/>
                <w:sz w:val="20"/>
                <w:szCs w:val="20"/>
              </w:rPr>
            </w:pPr>
            <w:r w:rsidRPr="004957BC">
              <w:rPr>
                <w:rFonts w:ascii="Verdana" w:hAnsi="Verdana"/>
                <w:sz w:val="20"/>
                <w:szCs w:val="20"/>
              </w:rPr>
              <w:t>475.</w:t>
            </w:r>
          </w:p>
        </w:tc>
        <w:tc>
          <w:tcPr>
            <w:tcW w:w="8441" w:type="dxa"/>
            <w:shd w:val="clear" w:color="auto" w:fill="auto"/>
          </w:tcPr>
          <w:p w14:paraId="6F1EB45F" w14:textId="65FACBB7" w:rsidR="003E6C23"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2072C9">
              <w:rPr>
                <w:rFonts w:ascii="Verdana" w:hAnsi="Verdana" w:cs="Arial"/>
                <w:sz w:val="20"/>
                <w:szCs w:val="20"/>
                <w:lang w:val="en-US"/>
              </w:rPr>
              <w:t>Weller, K.</w:t>
            </w:r>
            <w:r w:rsidRPr="002072C9">
              <w:rPr>
                <w:rFonts w:ascii="Verdana" w:hAnsi="Verdana" w:cs="Arial"/>
                <w:sz w:val="20"/>
                <w:szCs w:val="20"/>
                <w:vertAlign w:val="superscript"/>
                <w:lang w:val="en-US"/>
              </w:rPr>
              <w:t>+</w:t>
            </w:r>
            <w:r w:rsidRPr="002072C9">
              <w:rPr>
                <w:rFonts w:ascii="Verdana" w:hAnsi="Verdana" w:cs="Arial"/>
                <w:sz w:val="20"/>
                <w:szCs w:val="20"/>
                <w:lang w:val="en-US"/>
              </w:rPr>
              <w:t xml:space="preserve">, </w:t>
            </w:r>
            <w:r w:rsidRPr="002072C9">
              <w:rPr>
                <w:rFonts w:ascii="Verdana" w:hAnsi="Verdana" w:cs="Arial"/>
                <w:b/>
                <w:sz w:val="20"/>
                <w:szCs w:val="20"/>
                <w:lang w:val="en-US"/>
              </w:rPr>
              <w:t>Maurer, M.</w:t>
            </w:r>
            <w:r w:rsidRPr="002072C9">
              <w:rPr>
                <w:rFonts w:ascii="Verdana" w:hAnsi="Verdana" w:cs="Arial"/>
                <w:sz w:val="20"/>
                <w:szCs w:val="20"/>
                <w:lang w:val="en-US"/>
              </w:rPr>
              <w:t>, Bauer, A., Wedi, B., Wagner, N., Schliemann, S., Kramps, T., Baeumer, D., Multmeier</w:t>
            </w:r>
            <w:r w:rsidRPr="00171F55">
              <w:rPr>
                <w:rFonts w:ascii="Verdana" w:hAnsi="Verdana" w:cs="Arial"/>
                <w:sz w:val="20"/>
                <w:szCs w:val="20"/>
                <w:lang w:val="en-US"/>
              </w:rPr>
              <w:t xml:space="preserve">, J., Hillmann, E., and Staubach, P.: Epidemiology, comorbidities, and healthcare utilization of patients with chronic urticaria in Germany. </w:t>
            </w:r>
            <w:r>
              <w:rPr>
                <w:rFonts w:ascii="Verdana" w:hAnsi="Verdana" w:cs="Arial"/>
                <w:i/>
                <w:sz w:val="20"/>
                <w:szCs w:val="20"/>
                <w:lang w:val="en-US"/>
              </w:rPr>
              <w:t>J. Eur. Acad. Dermatol. Venereol.</w:t>
            </w:r>
            <w:r>
              <w:rPr>
                <w:rFonts w:ascii="Verdana" w:hAnsi="Verdana" w:cs="Arial"/>
                <w:sz w:val="20"/>
                <w:szCs w:val="20"/>
                <w:lang w:val="en-US"/>
              </w:rPr>
              <w:t xml:space="preserve"> 2022: 36; 91-99</w:t>
            </w:r>
            <w:r w:rsidRPr="003F1C24">
              <w:rPr>
                <w:rFonts w:ascii="Verdana" w:hAnsi="Verdana"/>
                <w:sz w:val="20"/>
                <w:szCs w:val="20"/>
                <w:lang w:val="en-US"/>
              </w:rPr>
              <w:t xml:space="preserve">. IF: </w:t>
            </w:r>
            <w:r>
              <w:rPr>
                <w:rFonts w:ascii="Verdana" w:hAnsi="Verdana"/>
                <w:sz w:val="20"/>
                <w:szCs w:val="20"/>
                <w:lang w:val="en-US"/>
              </w:rPr>
              <w:t>9.20</w:t>
            </w:r>
          </w:p>
        </w:tc>
      </w:tr>
      <w:tr w:rsidR="003E6C23" w:rsidRPr="00A748A5" w:rsidDel="00306D8F" w14:paraId="35DFF69A" w14:textId="77777777" w:rsidTr="00D24651">
        <w:tc>
          <w:tcPr>
            <w:tcW w:w="727" w:type="dxa"/>
            <w:shd w:val="clear" w:color="auto" w:fill="auto"/>
          </w:tcPr>
          <w:p w14:paraId="6ACF0540" w14:textId="33801771"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474.</w:t>
            </w:r>
          </w:p>
        </w:tc>
        <w:tc>
          <w:tcPr>
            <w:tcW w:w="8441" w:type="dxa"/>
            <w:shd w:val="clear" w:color="auto" w:fill="auto"/>
          </w:tcPr>
          <w:p w14:paraId="23094670" w14:textId="18BFBCE5" w:rsidR="003E6C23"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3F2456">
              <w:rPr>
                <w:rFonts w:ascii="Verdana" w:hAnsi="Verdana" w:cs="Arial"/>
                <w:bCs/>
                <w:sz w:val="20"/>
                <w:szCs w:val="20"/>
                <w:lang w:val="en-US"/>
              </w:rPr>
              <w:t>Stroet, L. C., Hermans, M. A</w:t>
            </w:r>
            <w:r w:rsidRPr="008D29F0">
              <w:rPr>
                <w:rFonts w:ascii="Verdana" w:hAnsi="Verdana" w:cs="Arial"/>
                <w:bCs/>
                <w:sz w:val="20"/>
                <w:szCs w:val="20"/>
                <w:lang w:val="en-US"/>
              </w:rPr>
              <w:t xml:space="preserve">. </w:t>
            </w:r>
            <w:r>
              <w:rPr>
                <w:rFonts w:ascii="Verdana" w:hAnsi="Verdana" w:cs="Arial"/>
                <w:bCs/>
                <w:sz w:val="20"/>
                <w:szCs w:val="20"/>
                <w:lang w:val="en-US"/>
              </w:rPr>
              <w:t>W.</w:t>
            </w:r>
            <w:r>
              <w:rPr>
                <w:rFonts w:ascii="Verdana" w:hAnsi="Verdana" w:cs="Arial"/>
                <w:bCs/>
                <w:sz w:val="20"/>
                <w:szCs w:val="20"/>
                <w:vertAlign w:val="superscript"/>
                <w:lang w:val="en-US"/>
              </w:rPr>
              <w:t>+</w:t>
            </w:r>
            <w:r>
              <w:rPr>
                <w:rFonts w:ascii="Verdana" w:hAnsi="Verdana" w:cs="Arial"/>
                <w:bCs/>
                <w:sz w:val="20"/>
                <w:szCs w:val="20"/>
                <w:lang w:val="en-US"/>
              </w:rPr>
              <w:t xml:space="preserve">, </w:t>
            </w:r>
            <w:r>
              <w:rPr>
                <w:rFonts w:ascii="Verdana" w:hAnsi="Verdana" w:cs="Arial"/>
                <w:b/>
                <w:bCs/>
                <w:sz w:val="20"/>
                <w:szCs w:val="20"/>
                <w:lang w:val="en-US"/>
              </w:rPr>
              <w:t>Maurer, M.</w:t>
            </w:r>
            <w:r w:rsidRPr="008D29F0">
              <w:rPr>
                <w:rFonts w:ascii="Verdana" w:hAnsi="Verdana" w:cs="Arial"/>
                <w:bCs/>
                <w:sz w:val="20"/>
                <w:szCs w:val="20"/>
                <w:lang w:val="en-US"/>
              </w:rPr>
              <w:t xml:space="preserve">, </w:t>
            </w:r>
            <w:r>
              <w:rPr>
                <w:rFonts w:ascii="Verdana" w:hAnsi="Verdana" w:cs="Arial"/>
                <w:bCs/>
                <w:sz w:val="20"/>
                <w:szCs w:val="20"/>
                <w:lang w:val="en-US"/>
              </w:rPr>
              <w:t xml:space="preserve">and </w:t>
            </w:r>
            <w:r w:rsidRPr="008D29F0">
              <w:rPr>
                <w:rFonts w:ascii="Verdana" w:hAnsi="Verdana" w:cs="Arial"/>
                <w:bCs/>
                <w:sz w:val="20"/>
                <w:szCs w:val="20"/>
                <w:lang w:val="en-US"/>
              </w:rPr>
              <w:t>van Doorn, M. B. A.</w:t>
            </w:r>
            <w:r>
              <w:rPr>
                <w:rFonts w:ascii="Verdana" w:hAnsi="Verdana" w:cs="Arial"/>
                <w:bCs/>
                <w:sz w:val="20"/>
                <w:szCs w:val="20"/>
                <w:lang w:val="en-US"/>
              </w:rPr>
              <w:t xml:space="preserve">: Cold-induced urticaria associated with type I cryoglobulinemia, successfully treated with rituximab. </w:t>
            </w:r>
            <w:r w:rsidRPr="00171F55">
              <w:rPr>
                <w:rFonts w:ascii="Verdana" w:hAnsi="Verdana" w:cs="Arial"/>
                <w:bCs/>
                <w:i/>
                <w:sz w:val="20"/>
                <w:szCs w:val="20"/>
              </w:rPr>
              <w:t>J. Am. Acad. Dermatol</w:t>
            </w:r>
            <w:r w:rsidRPr="00171F55">
              <w:rPr>
                <w:rFonts w:ascii="Verdana" w:hAnsi="Verdana" w:cs="Arial"/>
                <w:bCs/>
                <w:sz w:val="20"/>
                <w:szCs w:val="20"/>
              </w:rPr>
              <w:t xml:space="preserve">. </w:t>
            </w:r>
            <w:r>
              <w:rPr>
                <w:rFonts w:ascii="Verdana" w:hAnsi="Verdana" w:cs="Arial"/>
                <w:sz w:val="20"/>
                <w:szCs w:val="20"/>
                <w:lang w:val="en-US"/>
              </w:rPr>
              <w:t>2022: 19; 18-20</w:t>
            </w:r>
            <w:r w:rsidRPr="003F1C24">
              <w:rPr>
                <w:rFonts w:ascii="Verdana" w:hAnsi="Verdana"/>
                <w:sz w:val="20"/>
                <w:szCs w:val="20"/>
                <w:lang w:val="en-US"/>
              </w:rPr>
              <w:t xml:space="preserve">. IF: </w:t>
            </w:r>
            <w:r>
              <w:rPr>
                <w:rFonts w:ascii="Verdana" w:hAnsi="Verdana"/>
                <w:sz w:val="20"/>
                <w:szCs w:val="20"/>
                <w:lang w:val="en-US"/>
              </w:rPr>
              <w:t>13.80</w:t>
            </w:r>
          </w:p>
        </w:tc>
      </w:tr>
      <w:tr w:rsidR="003E6C23" w:rsidRPr="00A748A5" w:rsidDel="00306D8F" w14:paraId="41C44653" w14:textId="77777777" w:rsidTr="00D24651">
        <w:tc>
          <w:tcPr>
            <w:tcW w:w="727" w:type="dxa"/>
            <w:shd w:val="clear" w:color="auto" w:fill="auto"/>
          </w:tcPr>
          <w:p w14:paraId="597DB193" w14:textId="5BCBBACD"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473.</w:t>
            </w:r>
          </w:p>
        </w:tc>
        <w:tc>
          <w:tcPr>
            <w:tcW w:w="8441" w:type="dxa"/>
            <w:shd w:val="clear" w:color="auto" w:fill="auto"/>
          </w:tcPr>
          <w:p w14:paraId="46122939" w14:textId="39A1B9D5" w:rsidR="003E6C23"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sz w:val="20"/>
                <w:szCs w:val="20"/>
                <w:lang w:val="en-US"/>
              </w:rPr>
              <w:t xml:space="preserve">Chuamanochan, M., Chiewchanvit, S., Tovanabutra, N., Rujiwetpongstorn, R., Laosakul, K., and </w:t>
            </w:r>
            <w:r>
              <w:rPr>
                <w:rFonts w:ascii="Verdana" w:hAnsi="Verdana" w:cs="Arial"/>
                <w:b/>
                <w:sz w:val="20"/>
                <w:szCs w:val="20"/>
                <w:lang w:val="en-US"/>
              </w:rPr>
              <w:t>Maurer, M.</w:t>
            </w:r>
            <w:r w:rsidRPr="003D5D04">
              <w:rPr>
                <w:rFonts w:ascii="Verdana" w:hAnsi="Verdana"/>
                <w:sz w:val="20"/>
                <w:szCs w:val="20"/>
                <w:vertAlign w:val="superscript"/>
                <w:lang w:val="en-US"/>
              </w:rPr>
              <w:t>+</w:t>
            </w:r>
            <w:r>
              <w:rPr>
                <w:rFonts w:ascii="Verdana" w:hAnsi="Verdana" w:cs="Arial"/>
                <w:sz w:val="20"/>
                <w:szCs w:val="20"/>
                <w:lang w:val="en-US"/>
              </w:rPr>
              <w:t xml:space="preserve">: A case of dengue fever presenting with acute urticaria. </w:t>
            </w:r>
            <w:r>
              <w:rPr>
                <w:rFonts w:ascii="Verdana" w:hAnsi="Verdana" w:cs="Arial"/>
                <w:i/>
                <w:sz w:val="20"/>
                <w:szCs w:val="20"/>
                <w:lang w:val="en-US"/>
              </w:rPr>
              <w:t>Asian Pac. J. Allergy Immunol</w:t>
            </w:r>
            <w:r>
              <w:rPr>
                <w:rFonts w:ascii="Verdana" w:hAnsi="Verdana" w:cs="Arial"/>
                <w:sz w:val="20"/>
                <w:szCs w:val="20"/>
                <w:lang w:val="en-US"/>
              </w:rPr>
              <w:t xml:space="preserve">. </w:t>
            </w:r>
            <w:r>
              <w:rPr>
                <w:rFonts w:ascii="Verdana" w:hAnsi="Verdana"/>
                <w:sz w:val="20"/>
                <w:szCs w:val="20"/>
                <w:lang w:val="en-US"/>
              </w:rPr>
              <w:t>2022: 40; 72-74</w:t>
            </w:r>
            <w:r>
              <w:rPr>
                <w:rFonts w:ascii="Verdana" w:hAnsi="Verdana"/>
                <w:i/>
                <w:sz w:val="20"/>
                <w:szCs w:val="20"/>
                <w:lang w:val="en-GB"/>
              </w:rPr>
              <w:t>.</w:t>
            </w:r>
            <w:r w:rsidRPr="000A2EA4">
              <w:rPr>
                <w:rFonts w:ascii="Verdana" w:hAnsi="Verdana"/>
                <w:sz w:val="20"/>
                <w:szCs w:val="20"/>
                <w:lang w:val="en-GB"/>
              </w:rPr>
              <w:t xml:space="preserve"> IF: </w:t>
            </w:r>
            <w:r>
              <w:rPr>
                <w:rFonts w:ascii="Verdana" w:hAnsi="Verdana"/>
                <w:sz w:val="20"/>
                <w:szCs w:val="20"/>
                <w:lang w:val="en-GB"/>
              </w:rPr>
              <w:t>5.00</w:t>
            </w:r>
          </w:p>
        </w:tc>
      </w:tr>
      <w:tr w:rsidR="003E6C23" w:rsidRPr="00A748A5" w:rsidDel="00306D8F" w14:paraId="666A924A" w14:textId="77777777" w:rsidTr="00D24651">
        <w:tc>
          <w:tcPr>
            <w:tcW w:w="727" w:type="dxa"/>
            <w:shd w:val="clear" w:color="auto" w:fill="auto"/>
          </w:tcPr>
          <w:p w14:paraId="3F7E041F" w14:textId="60586941"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472.</w:t>
            </w:r>
          </w:p>
        </w:tc>
        <w:tc>
          <w:tcPr>
            <w:tcW w:w="8441" w:type="dxa"/>
            <w:shd w:val="clear" w:color="auto" w:fill="auto"/>
          </w:tcPr>
          <w:p w14:paraId="6070E769" w14:textId="7AD6C8AB" w:rsidR="003E6C23"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b/>
                <w:sz w:val="20"/>
                <w:szCs w:val="20"/>
                <w:lang w:val="en-US"/>
              </w:rPr>
              <w:t>Maurer, M.</w:t>
            </w:r>
            <w:r>
              <w:rPr>
                <w:rFonts w:ascii="Verdana" w:hAnsi="Verdana" w:cs="Arial"/>
                <w:sz w:val="20"/>
                <w:szCs w:val="20"/>
                <w:vertAlign w:val="superscript"/>
                <w:lang w:val="en-US"/>
              </w:rPr>
              <w:t>+</w:t>
            </w:r>
            <w:r>
              <w:rPr>
                <w:rFonts w:ascii="Verdana" w:hAnsi="Verdana" w:cs="Arial"/>
                <w:sz w:val="20"/>
                <w:szCs w:val="20"/>
                <w:lang w:val="en-US"/>
              </w:rPr>
              <w:t>, Magerl, M.</w:t>
            </w:r>
            <w:r>
              <w:rPr>
                <w:rFonts w:ascii="Verdana" w:hAnsi="Verdana" w:cs="Arial"/>
                <w:sz w:val="20"/>
                <w:szCs w:val="20"/>
                <w:vertAlign w:val="superscript"/>
                <w:lang w:val="en-US"/>
              </w:rPr>
              <w:t>+</w:t>
            </w:r>
            <w:r w:rsidRPr="00EE5BCA">
              <w:rPr>
                <w:rFonts w:ascii="Verdana" w:hAnsi="Verdana" w:cs="Arial"/>
                <w:sz w:val="20"/>
                <w:szCs w:val="20"/>
                <w:vertAlign w:val="superscript"/>
                <w:lang w:val="en-US"/>
              </w:rPr>
              <w:t>*</w:t>
            </w:r>
            <w:r>
              <w:rPr>
                <w:rFonts w:ascii="Verdana" w:hAnsi="Verdana" w:cs="Arial"/>
                <w:sz w:val="20"/>
                <w:szCs w:val="20"/>
                <w:lang w:val="en-US"/>
              </w:rPr>
              <w:t>, Betschel, S.</w:t>
            </w:r>
            <w:r w:rsidRPr="00EE5BCA">
              <w:rPr>
                <w:rFonts w:ascii="Verdana" w:hAnsi="Verdana" w:cs="Arial"/>
                <w:sz w:val="20"/>
                <w:szCs w:val="20"/>
                <w:vertAlign w:val="superscript"/>
                <w:lang w:val="en-US"/>
              </w:rPr>
              <w:t>*</w:t>
            </w:r>
            <w:r>
              <w:rPr>
                <w:rFonts w:ascii="Verdana" w:hAnsi="Verdana" w:cs="Arial"/>
                <w:sz w:val="20"/>
                <w:szCs w:val="20"/>
                <w:lang w:val="en-US"/>
              </w:rPr>
              <w:t>, Aberer, W., Ansotegui, I. J., Aygören-Pürsün, E., Banerji, A., Bara, N.-A., Boccon-Gibod, I., Bork, K., Bouillet, L., Boysen, H. B., Brodszki, N., Busse, P. J., Bygum, A., Caballero, T., Cancian, M., Castaldo, A., Cohn, D. M., Csuka, D., Farkas, H., Gompels, M., Gower, R., Grumach, A. S., Guidos-Fogelbach, G., Hide, M., Kang, H.-R., Kaplan, A. P., Katelaris, C., Kiani-Alikhan, S., Lei, W.-T., Lockey, R., Longhurst, H., Lumry, W. R., MacGinnitie, A., Malbran, A., Martinez Saguer, I., Matta, J J., Nast, A., Nguyen, D., Nieto-Martinez, S. A., Pawankar, R., Peter, J., Porebski, G., Prior, N., Reshef, A., Riedl, M., Ritchie, B., Sheikh, F. R., Smith, W. B., Spaeth, P. J., Stobiecki, M., Toubi, E., Varga, L. A., Weller, K., Zanichelli, A., Zhi, Y., Zuraw, B., and Craig, T.</w:t>
            </w:r>
            <w:r w:rsidRPr="00EE5BCA">
              <w:rPr>
                <w:rFonts w:ascii="Verdana" w:hAnsi="Verdana" w:cs="Arial"/>
                <w:sz w:val="20"/>
                <w:szCs w:val="20"/>
                <w:vertAlign w:val="superscript"/>
                <w:lang w:val="en-US"/>
              </w:rPr>
              <w:t>*</w:t>
            </w:r>
            <w:r>
              <w:rPr>
                <w:rFonts w:ascii="Verdana" w:hAnsi="Verdana" w:cs="Arial"/>
                <w:sz w:val="20"/>
                <w:szCs w:val="20"/>
                <w:lang w:val="en-US"/>
              </w:rPr>
              <w:t xml:space="preserve">: </w:t>
            </w:r>
            <w:r w:rsidRPr="00171F55">
              <w:rPr>
                <w:rFonts w:ascii="Verdana" w:hAnsi="Verdana" w:cs="Arial"/>
                <w:sz w:val="20"/>
                <w:szCs w:val="20"/>
                <w:lang w:val="en-US"/>
              </w:rPr>
              <w:t>The international WAO/EAACI guideline for the management of hereditary angioedema – the 2021 revision and update</w:t>
            </w:r>
            <w:r w:rsidRPr="00455B50">
              <w:rPr>
                <w:rFonts w:ascii="Verdana" w:hAnsi="Verdana" w:cs="Arial"/>
                <w:bCs/>
                <w:sz w:val="20"/>
                <w:szCs w:val="20"/>
                <w:lang w:val="en-US"/>
              </w:rPr>
              <w:t xml:space="preserve">. </w:t>
            </w:r>
            <w:r>
              <w:rPr>
                <w:rFonts w:ascii="Verdana" w:hAnsi="Verdana" w:cs="Arial"/>
                <w:i/>
                <w:sz w:val="20"/>
                <w:szCs w:val="20"/>
                <w:lang w:val="en-US"/>
              </w:rPr>
              <w:t xml:space="preserve">Allergy </w:t>
            </w:r>
            <w:r w:rsidRPr="00982754">
              <w:rPr>
                <w:rFonts w:ascii="Verdana" w:hAnsi="Verdana" w:cs="Arial"/>
                <w:iCs/>
                <w:sz w:val="20"/>
                <w:szCs w:val="20"/>
                <w:lang w:val="en-US"/>
              </w:rPr>
              <w:t>202</w:t>
            </w:r>
            <w:r>
              <w:rPr>
                <w:rFonts w:ascii="Verdana" w:hAnsi="Verdana" w:cs="Arial"/>
                <w:iCs/>
                <w:sz w:val="20"/>
                <w:szCs w:val="20"/>
                <w:lang w:val="en-US"/>
              </w:rPr>
              <w:t>2</w:t>
            </w:r>
            <w:r w:rsidRPr="00982754">
              <w:rPr>
                <w:rFonts w:ascii="Verdana" w:hAnsi="Verdana" w:cs="Arial"/>
                <w:iCs/>
                <w:sz w:val="20"/>
                <w:szCs w:val="20"/>
                <w:lang w:val="en-US"/>
              </w:rPr>
              <w:t>:</w:t>
            </w:r>
            <w:r>
              <w:rPr>
                <w:rFonts w:ascii="Verdana" w:hAnsi="Verdana" w:cs="Arial"/>
                <w:iCs/>
                <w:sz w:val="20"/>
                <w:szCs w:val="20"/>
                <w:lang w:val="en-US"/>
              </w:rPr>
              <w:t xml:space="preserve"> 77; 1961-1990</w:t>
            </w:r>
            <w:r>
              <w:rPr>
                <w:rFonts w:ascii="Verdana" w:hAnsi="Verdana" w:cs="Arial"/>
                <w:i/>
                <w:sz w:val="20"/>
                <w:szCs w:val="20"/>
                <w:lang w:val="en-US"/>
              </w:rPr>
              <w:t xml:space="preserve"> </w:t>
            </w:r>
            <w:r w:rsidRPr="00982754">
              <w:rPr>
                <w:rFonts w:ascii="Verdana" w:hAnsi="Verdana" w:cs="Arial"/>
                <w:iCs/>
                <w:sz w:val="20"/>
                <w:szCs w:val="20"/>
                <w:lang w:val="en-US"/>
              </w:rPr>
              <w:t xml:space="preserve">IF: </w:t>
            </w:r>
            <w:r>
              <w:rPr>
                <w:rFonts w:ascii="Verdana" w:hAnsi="Verdana" w:cs="Arial"/>
                <w:iCs/>
                <w:sz w:val="20"/>
                <w:szCs w:val="20"/>
                <w:lang w:val="en-US"/>
              </w:rPr>
              <w:t>12.40</w:t>
            </w:r>
          </w:p>
        </w:tc>
      </w:tr>
      <w:tr w:rsidR="003E6C23" w:rsidRPr="00932C9A" w:rsidDel="00306D8F" w14:paraId="272F19AB" w14:textId="77777777" w:rsidTr="00D24651">
        <w:tc>
          <w:tcPr>
            <w:tcW w:w="727" w:type="dxa"/>
            <w:shd w:val="clear" w:color="auto" w:fill="auto"/>
          </w:tcPr>
          <w:p w14:paraId="1F440804" w14:textId="7880B00F"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471.</w:t>
            </w:r>
          </w:p>
        </w:tc>
        <w:tc>
          <w:tcPr>
            <w:tcW w:w="8441" w:type="dxa"/>
            <w:shd w:val="clear" w:color="auto" w:fill="auto"/>
          </w:tcPr>
          <w:p w14:paraId="0FF438AE" w14:textId="2F91344E" w:rsidR="003E6C23"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171F55">
              <w:rPr>
                <w:rFonts w:ascii="Verdana" w:hAnsi="Verdana" w:cs="Arial"/>
                <w:bCs/>
                <w:sz w:val="20"/>
                <w:szCs w:val="20"/>
                <w:lang w:val="en-US"/>
              </w:rPr>
              <w:t>Zuberbier</w:t>
            </w:r>
            <w:r>
              <w:rPr>
                <w:rFonts w:ascii="Verdana" w:hAnsi="Verdana" w:cs="Arial"/>
                <w:bCs/>
                <w:sz w:val="20"/>
                <w:szCs w:val="20"/>
                <w:lang w:val="en-US"/>
              </w:rPr>
              <w:t>,</w:t>
            </w:r>
            <w:r w:rsidRPr="00171F55">
              <w:rPr>
                <w:rFonts w:ascii="Verdana" w:hAnsi="Verdana" w:cs="Arial"/>
                <w:bCs/>
                <w:sz w:val="20"/>
                <w:szCs w:val="20"/>
                <w:lang w:val="en-US"/>
              </w:rPr>
              <w:t xml:space="preserve"> T</w:t>
            </w:r>
            <w:r>
              <w:rPr>
                <w:rFonts w:ascii="Verdana" w:hAnsi="Verdana" w:cs="Arial"/>
                <w:bCs/>
                <w:sz w:val="20"/>
                <w:szCs w:val="20"/>
                <w:lang w:val="en-US"/>
              </w:rPr>
              <w:t>.</w:t>
            </w:r>
            <w:r>
              <w:rPr>
                <w:rFonts w:ascii="Verdana" w:hAnsi="Verdana" w:cs="Arial"/>
                <w:bCs/>
                <w:sz w:val="20"/>
                <w:szCs w:val="20"/>
                <w:vertAlign w:val="superscript"/>
                <w:lang w:val="en-US"/>
              </w:rPr>
              <w:t>+</w:t>
            </w:r>
            <w:r w:rsidRPr="00171F55">
              <w:rPr>
                <w:rFonts w:ascii="Verdana" w:hAnsi="Verdana" w:cs="Arial"/>
                <w:bCs/>
                <w:sz w:val="20"/>
                <w:szCs w:val="20"/>
                <w:lang w:val="en-US"/>
              </w:rPr>
              <w:t>, Abdul Latiff</w:t>
            </w:r>
            <w:r>
              <w:rPr>
                <w:rFonts w:ascii="Verdana" w:hAnsi="Verdana" w:cs="Arial"/>
                <w:bCs/>
                <w:sz w:val="20"/>
                <w:szCs w:val="20"/>
                <w:lang w:val="en-US"/>
              </w:rPr>
              <w:t>,</w:t>
            </w:r>
            <w:r w:rsidRPr="00171F55">
              <w:rPr>
                <w:rFonts w:ascii="Verdana" w:hAnsi="Verdana" w:cs="Arial"/>
                <w:bCs/>
                <w:sz w:val="20"/>
                <w:szCs w:val="20"/>
                <w:lang w:val="en-US"/>
              </w:rPr>
              <w:t xml:space="preserve"> A</w:t>
            </w:r>
            <w:r>
              <w:rPr>
                <w:rFonts w:ascii="Verdana" w:hAnsi="Verdana" w:cs="Arial"/>
                <w:bCs/>
                <w:sz w:val="20"/>
                <w:szCs w:val="20"/>
                <w:lang w:val="en-US"/>
              </w:rPr>
              <w:t xml:space="preserve">. </w:t>
            </w:r>
            <w:r w:rsidRPr="00171F55">
              <w:rPr>
                <w:rFonts w:ascii="Verdana" w:hAnsi="Verdana" w:cs="Arial"/>
                <w:bCs/>
                <w:sz w:val="20"/>
                <w:szCs w:val="20"/>
                <w:lang w:val="en-US"/>
              </w:rPr>
              <w:t>H</w:t>
            </w:r>
            <w:r>
              <w:rPr>
                <w:rFonts w:ascii="Verdana" w:hAnsi="Verdana" w:cs="Arial"/>
                <w:bCs/>
                <w:sz w:val="20"/>
                <w:szCs w:val="20"/>
                <w:lang w:val="en-US"/>
              </w:rPr>
              <w:t>.</w:t>
            </w:r>
            <w:r w:rsidRPr="00171F55">
              <w:rPr>
                <w:rFonts w:ascii="Verdana" w:hAnsi="Verdana" w:cs="Arial"/>
                <w:bCs/>
                <w:sz w:val="20"/>
                <w:szCs w:val="20"/>
                <w:lang w:val="en-US"/>
              </w:rPr>
              <w:t>, Abuzakouk</w:t>
            </w:r>
            <w:r>
              <w:rPr>
                <w:rFonts w:ascii="Verdana" w:hAnsi="Verdana" w:cs="Arial"/>
                <w:bCs/>
                <w:sz w:val="20"/>
                <w:szCs w:val="20"/>
                <w:lang w:val="en-US"/>
              </w:rPr>
              <w:t>,</w:t>
            </w:r>
            <w:r w:rsidRPr="00171F55">
              <w:rPr>
                <w:rFonts w:ascii="Verdana" w:hAnsi="Verdana" w:cs="Arial"/>
                <w:bCs/>
                <w:sz w:val="20"/>
                <w:szCs w:val="20"/>
                <w:lang w:val="en-US"/>
              </w:rPr>
              <w:t xml:space="preserve"> M</w:t>
            </w:r>
            <w:r>
              <w:rPr>
                <w:rFonts w:ascii="Verdana" w:hAnsi="Verdana" w:cs="Arial"/>
                <w:bCs/>
                <w:sz w:val="20"/>
                <w:szCs w:val="20"/>
                <w:lang w:val="en-US"/>
              </w:rPr>
              <w:t>.</w:t>
            </w:r>
            <w:r w:rsidRPr="00171F55">
              <w:rPr>
                <w:rFonts w:ascii="Verdana" w:hAnsi="Verdana" w:cs="Arial"/>
                <w:bCs/>
                <w:sz w:val="20"/>
                <w:szCs w:val="20"/>
                <w:lang w:val="en-US"/>
              </w:rPr>
              <w:t>, Aquilina</w:t>
            </w:r>
            <w:r>
              <w:rPr>
                <w:rFonts w:ascii="Verdana" w:hAnsi="Verdana" w:cs="Arial"/>
                <w:bCs/>
                <w:sz w:val="20"/>
                <w:szCs w:val="20"/>
                <w:lang w:val="en-US"/>
              </w:rPr>
              <w:t>,</w:t>
            </w:r>
            <w:r w:rsidRPr="00171F55">
              <w:rPr>
                <w:rFonts w:ascii="Verdana" w:hAnsi="Verdana" w:cs="Arial"/>
                <w:bCs/>
                <w:sz w:val="20"/>
                <w:szCs w:val="20"/>
                <w:lang w:val="en-US"/>
              </w:rPr>
              <w:t xml:space="preserve"> S</w:t>
            </w:r>
            <w:r>
              <w:rPr>
                <w:rFonts w:ascii="Verdana" w:hAnsi="Verdana" w:cs="Arial"/>
                <w:bCs/>
                <w:sz w:val="20"/>
                <w:szCs w:val="20"/>
                <w:lang w:val="en-US"/>
              </w:rPr>
              <w:t>.</w:t>
            </w:r>
            <w:r w:rsidRPr="00171F55">
              <w:rPr>
                <w:rFonts w:ascii="Verdana" w:hAnsi="Verdana" w:cs="Arial"/>
                <w:bCs/>
                <w:sz w:val="20"/>
                <w:szCs w:val="20"/>
                <w:lang w:val="en-US"/>
              </w:rPr>
              <w:t>, Asero</w:t>
            </w:r>
            <w:r>
              <w:rPr>
                <w:rFonts w:ascii="Verdana" w:hAnsi="Verdana" w:cs="Arial"/>
                <w:bCs/>
                <w:sz w:val="20"/>
                <w:szCs w:val="20"/>
                <w:lang w:val="en-US"/>
              </w:rPr>
              <w:t>,</w:t>
            </w:r>
            <w:r w:rsidRPr="00171F55">
              <w:rPr>
                <w:rFonts w:ascii="Verdana" w:hAnsi="Verdana" w:cs="Arial"/>
                <w:bCs/>
                <w:sz w:val="20"/>
                <w:szCs w:val="20"/>
                <w:lang w:val="en-US"/>
              </w:rPr>
              <w:t xml:space="preserve"> R</w:t>
            </w:r>
            <w:r>
              <w:rPr>
                <w:rFonts w:ascii="Verdana" w:hAnsi="Verdana" w:cs="Arial"/>
                <w:bCs/>
                <w:sz w:val="20"/>
                <w:szCs w:val="20"/>
                <w:lang w:val="en-US"/>
              </w:rPr>
              <w:t>.</w:t>
            </w:r>
            <w:r w:rsidRPr="00171F55">
              <w:rPr>
                <w:rFonts w:ascii="Verdana" w:hAnsi="Verdana" w:cs="Arial"/>
                <w:bCs/>
                <w:sz w:val="20"/>
                <w:szCs w:val="20"/>
                <w:lang w:val="en-US"/>
              </w:rPr>
              <w:t>, Baker</w:t>
            </w:r>
            <w:r>
              <w:rPr>
                <w:rFonts w:ascii="Verdana" w:hAnsi="Verdana" w:cs="Arial"/>
                <w:bCs/>
                <w:sz w:val="20"/>
                <w:szCs w:val="20"/>
                <w:lang w:val="en-US"/>
              </w:rPr>
              <w:t>,</w:t>
            </w:r>
            <w:r w:rsidRPr="00171F55">
              <w:rPr>
                <w:rFonts w:ascii="Verdana" w:hAnsi="Verdana" w:cs="Arial"/>
                <w:bCs/>
                <w:sz w:val="20"/>
                <w:szCs w:val="20"/>
                <w:lang w:val="en-US"/>
              </w:rPr>
              <w:t xml:space="preserve"> D</w:t>
            </w:r>
            <w:r>
              <w:rPr>
                <w:rFonts w:ascii="Verdana" w:hAnsi="Verdana" w:cs="Arial"/>
                <w:bCs/>
                <w:sz w:val="20"/>
                <w:szCs w:val="20"/>
                <w:lang w:val="en-US"/>
              </w:rPr>
              <w:t>.</w:t>
            </w:r>
            <w:r w:rsidRPr="00171F55">
              <w:rPr>
                <w:rFonts w:ascii="Verdana" w:hAnsi="Verdana" w:cs="Arial"/>
                <w:bCs/>
                <w:sz w:val="20"/>
                <w:szCs w:val="20"/>
                <w:lang w:val="en-US"/>
              </w:rPr>
              <w:t>, Ballmer-Weber</w:t>
            </w:r>
            <w:r>
              <w:rPr>
                <w:rFonts w:ascii="Verdana" w:hAnsi="Verdana" w:cs="Arial"/>
                <w:bCs/>
                <w:sz w:val="20"/>
                <w:szCs w:val="20"/>
                <w:lang w:val="en-US"/>
              </w:rPr>
              <w:t>,</w:t>
            </w:r>
            <w:r w:rsidRPr="00171F55">
              <w:rPr>
                <w:rFonts w:ascii="Verdana" w:hAnsi="Verdana" w:cs="Arial"/>
                <w:bCs/>
                <w:sz w:val="20"/>
                <w:szCs w:val="20"/>
                <w:lang w:val="en-US"/>
              </w:rPr>
              <w:t xml:space="preserve"> B</w:t>
            </w:r>
            <w:r>
              <w:rPr>
                <w:rFonts w:ascii="Verdana" w:hAnsi="Verdana" w:cs="Arial"/>
                <w:bCs/>
                <w:sz w:val="20"/>
                <w:szCs w:val="20"/>
                <w:lang w:val="en-US"/>
              </w:rPr>
              <w:t>.</w:t>
            </w:r>
            <w:r w:rsidRPr="00171F55">
              <w:rPr>
                <w:rFonts w:ascii="Verdana" w:hAnsi="Verdana" w:cs="Arial"/>
                <w:bCs/>
                <w:sz w:val="20"/>
                <w:szCs w:val="20"/>
                <w:lang w:val="en-US"/>
              </w:rPr>
              <w:t>, Bangert</w:t>
            </w:r>
            <w:r>
              <w:rPr>
                <w:rFonts w:ascii="Verdana" w:hAnsi="Verdana" w:cs="Arial"/>
                <w:bCs/>
                <w:sz w:val="20"/>
                <w:szCs w:val="20"/>
                <w:lang w:val="en-US"/>
              </w:rPr>
              <w:t>,</w:t>
            </w:r>
            <w:r w:rsidRPr="00171F55">
              <w:rPr>
                <w:rFonts w:ascii="Verdana" w:hAnsi="Verdana" w:cs="Arial"/>
                <w:bCs/>
                <w:sz w:val="20"/>
                <w:szCs w:val="20"/>
                <w:lang w:val="en-US"/>
              </w:rPr>
              <w:t xml:space="preserve"> C</w:t>
            </w:r>
            <w:r>
              <w:rPr>
                <w:rFonts w:ascii="Verdana" w:hAnsi="Verdana" w:cs="Arial"/>
                <w:bCs/>
                <w:sz w:val="20"/>
                <w:szCs w:val="20"/>
                <w:lang w:val="en-US"/>
              </w:rPr>
              <w:t>.</w:t>
            </w:r>
            <w:r w:rsidRPr="00171F55">
              <w:rPr>
                <w:rFonts w:ascii="Verdana" w:hAnsi="Verdana" w:cs="Arial"/>
                <w:bCs/>
                <w:sz w:val="20"/>
                <w:szCs w:val="20"/>
                <w:lang w:val="en-US"/>
              </w:rPr>
              <w:t>, Ben-Shoshan</w:t>
            </w:r>
            <w:r>
              <w:rPr>
                <w:rFonts w:ascii="Verdana" w:hAnsi="Verdana" w:cs="Arial"/>
                <w:bCs/>
                <w:sz w:val="20"/>
                <w:szCs w:val="20"/>
                <w:lang w:val="en-US"/>
              </w:rPr>
              <w:t>,</w:t>
            </w:r>
            <w:r w:rsidRPr="00171F55">
              <w:rPr>
                <w:rFonts w:ascii="Verdana" w:hAnsi="Verdana" w:cs="Arial"/>
                <w:bCs/>
                <w:sz w:val="20"/>
                <w:szCs w:val="20"/>
                <w:lang w:val="en-US"/>
              </w:rPr>
              <w:t xml:space="preserve"> M</w:t>
            </w:r>
            <w:r>
              <w:rPr>
                <w:rFonts w:ascii="Verdana" w:hAnsi="Verdana" w:cs="Arial"/>
                <w:bCs/>
                <w:sz w:val="20"/>
                <w:szCs w:val="20"/>
                <w:lang w:val="en-US"/>
              </w:rPr>
              <w:t>.</w:t>
            </w:r>
            <w:r w:rsidRPr="00171F55">
              <w:rPr>
                <w:rFonts w:ascii="Verdana" w:hAnsi="Verdana" w:cs="Arial"/>
                <w:bCs/>
                <w:sz w:val="20"/>
                <w:szCs w:val="20"/>
                <w:lang w:val="en-US"/>
              </w:rPr>
              <w:t>, Bernstein</w:t>
            </w:r>
            <w:r>
              <w:rPr>
                <w:rFonts w:ascii="Verdana" w:hAnsi="Verdana" w:cs="Arial"/>
                <w:bCs/>
                <w:sz w:val="20"/>
                <w:szCs w:val="20"/>
                <w:lang w:val="en-US"/>
              </w:rPr>
              <w:t>,</w:t>
            </w:r>
            <w:r w:rsidRPr="00171F55">
              <w:rPr>
                <w:rFonts w:ascii="Verdana" w:hAnsi="Verdana" w:cs="Arial"/>
                <w:bCs/>
                <w:sz w:val="20"/>
                <w:szCs w:val="20"/>
                <w:lang w:val="en-US"/>
              </w:rPr>
              <w:t xml:space="preserve"> J</w:t>
            </w:r>
            <w:r>
              <w:rPr>
                <w:rFonts w:ascii="Verdana" w:hAnsi="Verdana" w:cs="Arial"/>
                <w:bCs/>
                <w:sz w:val="20"/>
                <w:szCs w:val="20"/>
                <w:lang w:val="en-US"/>
              </w:rPr>
              <w:t xml:space="preserve">. </w:t>
            </w:r>
            <w:r w:rsidRPr="00171F55">
              <w:rPr>
                <w:rFonts w:ascii="Verdana" w:hAnsi="Verdana" w:cs="Arial"/>
                <w:bCs/>
                <w:sz w:val="20"/>
                <w:szCs w:val="20"/>
                <w:lang w:val="en-US"/>
              </w:rPr>
              <w:t>A</w:t>
            </w:r>
            <w:r>
              <w:rPr>
                <w:rFonts w:ascii="Verdana" w:hAnsi="Verdana" w:cs="Arial"/>
                <w:bCs/>
                <w:sz w:val="20"/>
                <w:szCs w:val="20"/>
                <w:lang w:val="en-US"/>
              </w:rPr>
              <w:t>.</w:t>
            </w:r>
            <w:r w:rsidRPr="00171F55">
              <w:rPr>
                <w:rFonts w:ascii="Verdana" w:hAnsi="Verdana" w:cs="Arial"/>
                <w:bCs/>
                <w:sz w:val="20"/>
                <w:szCs w:val="20"/>
                <w:lang w:val="en-US"/>
              </w:rPr>
              <w:t>, Bindslev-Jensen</w:t>
            </w:r>
            <w:r>
              <w:rPr>
                <w:rFonts w:ascii="Verdana" w:hAnsi="Verdana" w:cs="Arial"/>
                <w:bCs/>
                <w:sz w:val="20"/>
                <w:szCs w:val="20"/>
                <w:lang w:val="en-US"/>
              </w:rPr>
              <w:t>,</w:t>
            </w:r>
            <w:r w:rsidRPr="00171F55">
              <w:rPr>
                <w:rFonts w:ascii="Verdana" w:hAnsi="Verdana" w:cs="Arial"/>
                <w:bCs/>
                <w:sz w:val="20"/>
                <w:szCs w:val="20"/>
                <w:lang w:val="en-US"/>
              </w:rPr>
              <w:t xml:space="preserve"> C</w:t>
            </w:r>
            <w:r>
              <w:rPr>
                <w:rFonts w:ascii="Verdana" w:hAnsi="Verdana" w:cs="Arial"/>
                <w:bCs/>
                <w:sz w:val="20"/>
                <w:szCs w:val="20"/>
                <w:lang w:val="en-US"/>
              </w:rPr>
              <w:t>.</w:t>
            </w:r>
            <w:r w:rsidRPr="00171F55">
              <w:rPr>
                <w:rFonts w:ascii="Verdana" w:hAnsi="Verdana" w:cs="Arial"/>
                <w:bCs/>
                <w:sz w:val="20"/>
                <w:szCs w:val="20"/>
                <w:lang w:val="en-US"/>
              </w:rPr>
              <w:t>, Brockow</w:t>
            </w:r>
            <w:r>
              <w:rPr>
                <w:rFonts w:ascii="Verdana" w:hAnsi="Verdana" w:cs="Arial"/>
                <w:bCs/>
                <w:sz w:val="20"/>
                <w:szCs w:val="20"/>
                <w:lang w:val="en-US"/>
              </w:rPr>
              <w:t>,</w:t>
            </w:r>
            <w:r w:rsidRPr="00171F55">
              <w:rPr>
                <w:rFonts w:ascii="Verdana" w:hAnsi="Verdana" w:cs="Arial"/>
                <w:bCs/>
                <w:sz w:val="20"/>
                <w:szCs w:val="20"/>
                <w:lang w:val="en-US"/>
              </w:rPr>
              <w:t xml:space="preserve"> K</w:t>
            </w:r>
            <w:r>
              <w:rPr>
                <w:rFonts w:ascii="Verdana" w:hAnsi="Verdana" w:cs="Arial"/>
                <w:bCs/>
                <w:sz w:val="20"/>
                <w:szCs w:val="20"/>
                <w:lang w:val="en-US"/>
              </w:rPr>
              <w:t>.</w:t>
            </w:r>
            <w:r w:rsidRPr="00171F55">
              <w:rPr>
                <w:rFonts w:ascii="Verdana" w:hAnsi="Verdana" w:cs="Arial"/>
                <w:bCs/>
                <w:sz w:val="20"/>
                <w:szCs w:val="20"/>
                <w:lang w:val="en-US"/>
              </w:rPr>
              <w:t>, Brzoza</w:t>
            </w:r>
            <w:r>
              <w:rPr>
                <w:rFonts w:ascii="Verdana" w:hAnsi="Verdana" w:cs="Arial"/>
                <w:bCs/>
                <w:sz w:val="20"/>
                <w:szCs w:val="20"/>
                <w:lang w:val="en-US"/>
              </w:rPr>
              <w:t>,</w:t>
            </w:r>
            <w:r w:rsidRPr="00171F55">
              <w:rPr>
                <w:rFonts w:ascii="Verdana" w:hAnsi="Verdana" w:cs="Arial"/>
                <w:bCs/>
                <w:sz w:val="20"/>
                <w:szCs w:val="20"/>
                <w:lang w:val="en-US"/>
              </w:rPr>
              <w:t xml:space="preserve"> Z</w:t>
            </w:r>
            <w:r>
              <w:rPr>
                <w:rFonts w:ascii="Verdana" w:hAnsi="Verdana" w:cs="Arial"/>
                <w:bCs/>
                <w:sz w:val="20"/>
                <w:szCs w:val="20"/>
                <w:lang w:val="en-US"/>
              </w:rPr>
              <w:t>.</w:t>
            </w:r>
            <w:r w:rsidRPr="00171F55">
              <w:rPr>
                <w:rFonts w:ascii="Verdana" w:hAnsi="Verdana" w:cs="Arial"/>
                <w:bCs/>
                <w:sz w:val="20"/>
                <w:szCs w:val="20"/>
                <w:lang w:val="en-US"/>
              </w:rPr>
              <w:t>, Chong Neto</w:t>
            </w:r>
            <w:r>
              <w:rPr>
                <w:rFonts w:ascii="Verdana" w:hAnsi="Verdana" w:cs="Arial"/>
                <w:bCs/>
                <w:sz w:val="20"/>
                <w:szCs w:val="20"/>
                <w:lang w:val="en-US"/>
              </w:rPr>
              <w:t>,</w:t>
            </w:r>
            <w:r w:rsidRPr="00171F55">
              <w:rPr>
                <w:rFonts w:ascii="Verdana" w:hAnsi="Verdana" w:cs="Arial"/>
                <w:bCs/>
                <w:sz w:val="20"/>
                <w:szCs w:val="20"/>
                <w:lang w:val="en-US"/>
              </w:rPr>
              <w:t xml:space="preserve"> H</w:t>
            </w:r>
            <w:r>
              <w:rPr>
                <w:rFonts w:ascii="Verdana" w:hAnsi="Verdana" w:cs="Arial"/>
                <w:bCs/>
                <w:sz w:val="20"/>
                <w:szCs w:val="20"/>
                <w:lang w:val="en-US"/>
              </w:rPr>
              <w:t xml:space="preserve">. </w:t>
            </w:r>
            <w:r w:rsidRPr="00171F55">
              <w:rPr>
                <w:rFonts w:ascii="Verdana" w:hAnsi="Verdana" w:cs="Arial"/>
                <w:bCs/>
                <w:sz w:val="20"/>
                <w:szCs w:val="20"/>
                <w:lang w:val="en-US"/>
              </w:rPr>
              <w:t>J</w:t>
            </w:r>
            <w:r>
              <w:rPr>
                <w:rFonts w:ascii="Verdana" w:hAnsi="Verdana" w:cs="Arial"/>
                <w:bCs/>
                <w:sz w:val="20"/>
                <w:szCs w:val="20"/>
                <w:lang w:val="en-US"/>
              </w:rPr>
              <w:t>.</w:t>
            </w:r>
            <w:r w:rsidRPr="00171F55">
              <w:rPr>
                <w:rFonts w:ascii="Verdana" w:hAnsi="Verdana" w:cs="Arial"/>
                <w:bCs/>
                <w:sz w:val="20"/>
                <w:szCs w:val="20"/>
                <w:lang w:val="en-US"/>
              </w:rPr>
              <w:t>, Church</w:t>
            </w:r>
            <w:r>
              <w:rPr>
                <w:rFonts w:ascii="Verdana" w:hAnsi="Verdana" w:cs="Arial"/>
                <w:bCs/>
                <w:sz w:val="20"/>
                <w:szCs w:val="20"/>
                <w:lang w:val="en-US"/>
              </w:rPr>
              <w:t>,</w:t>
            </w:r>
            <w:r w:rsidRPr="00171F55">
              <w:rPr>
                <w:rFonts w:ascii="Verdana" w:hAnsi="Verdana" w:cs="Arial"/>
                <w:bCs/>
                <w:sz w:val="20"/>
                <w:szCs w:val="20"/>
                <w:lang w:val="en-US"/>
              </w:rPr>
              <w:t xml:space="preserve"> M</w:t>
            </w:r>
            <w:r>
              <w:rPr>
                <w:rFonts w:ascii="Verdana" w:hAnsi="Verdana" w:cs="Arial"/>
                <w:bCs/>
                <w:sz w:val="20"/>
                <w:szCs w:val="20"/>
                <w:lang w:val="en-US"/>
              </w:rPr>
              <w:t xml:space="preserve">. </w:t>
            </w:r>
            <w:r w:rsidRPr="00171F55">
              <w:rPr>
                <w:rFonts w:ascii="Verdana" w:hAnsi="Verdana" w:cs="Arial"/>
                <w:bCs/>
                <w:sz w:val="20"/>
                <w:szCs w:val="20"/>
                <w:lang w:val="en-US"/>
              </w:rPr>
              <w:t>K</w:t>
            </w:r>
            <w:r>
              <w:rPr>
                <w:rFonts w:ascii="Verdana" w:hAnsi="Verdana" w:cs="Arial"/>
                <w:bCs/>
                <w:sz w:val="20"/>
                <w:szCs w:val="20"/>
                <w:lang w:val="en-US"/>
              </w:rPr>
              <w:t>.</w:t>
            </w:r>
            <w:r w:rsidRPr="00171F55">
              <w:rPr>
                <w:rFonts w:ascii="Verdana" w:hAnsi="Verdana" w:cs="Arial"/>
                <w:bCs/>
                <w:sz w:val="20"/>
                <w:szCs w:val="20"/>
                <w:lang w:val="en-US"/>
              </w:rPr>
              <w:t>, Criado</w:t>
            </w:r>
            <w:r>
              <w:rPr>
                <w:rFonts w:ascii="Verdana" w:hAnsi="Verdana" w:cs="Arial"/>
                <w:bCs/>
                <w:sz w:val="20"/>
                <w:szCs w:val="20"/>
                <w:lang w:val="en-US"/>
              </w:rPr>
              <w:t>,</w:t>
            </w:r>
            <w:r w:rsidRPr="00171F55">
              <w:rPr>
                <w:rFonts w:ascii="Verdana" w:hAnsi="Verdana" w:cs="Arial"/>
                <w:bCs/>
                <w:sz w:val="20"/>
                <w:szCs w:val="20"/>
                <w:lang w:val="en-US"/>
              </w:rPr>
              <w:t xml:space="preserve"> P</w:t>
            </w:r>
            <w:r>
              <w:rPr>
                <w:rFonts w:ascii="Verdana" w:hAnsi="Verdana" w:cs="Arial"/>
                <w:bCs/>
                <w:sz w:val="20"/>
                <w:szCs w:val="20"/>
                <w:lang w:val="en-US"/>
              </w:rPr>
              <w:t xml:space="preserve">. </w:t>
            </w:r>
            <w:r w:rsidRPr="00171F55">
              <w:rPr>
                <w:rFonts w:ascii="Verdana" w:hAnsi="Verdana" w:cs="Arial"/>
                <w:bCs/>
                <w:sz w:val="20"/>
                <w:szCs w:val="20"/>
                <w:lang w:val="en-US"/>
              </w:rPr>
              <w:t>R</w:t>
            </w:r>
            <w:r>
              <w:rPr>
                <w:rFonts w:ascii="Verdana" w:hAnsi="Verdana" w:cs="Arial"/>
                <w:bCs/>
                <w:sz w:val="20"/>
                <w:szCs w:val="20"/>
                <w:lang w:val="en-US"/>
              </w:rPr>
              <w:t>.</w:t>
            </w:r>
            <w:r w:rsidRPr="00171F55">
              <w:rPr>
                <w:rFonts w:ascii="Verdana" w:hAnsi="Verdana" w:cs="Arial"/>
                <w:bCs/>
                <w:sz w:val="20"/>
                <w:szCs w:val="20"/>
                <w:lang w:val="en-US"/>
              </w:rPr>
              <w:t>, Danilycheva</w:t>
            </w:r>
            <w:r>
              <w:rPr>
                <w:rFonts w:ascii="Verdana" w:hAnsi="Verdana" w:cs="Arial"/>
                <w:bCs/>
                <w:sz w:val="20"/>
                <w:szCs w:val="20"/>
                <w:lang w:val="en-US"/>
              </w:rPr>
              <w:t>,</w:t>
            </w:r>
            <w:r w:rsidRPr="00171F55">
              <w:rPr>
                <w:rFonts w:ascii="Verdana" w:hAnsi="Verdana" w:cs="Arial"/>
                <w:bCs/>
                <w:sz w:val="20"/>
                <w:szCs w:val="20"/>
                <w:lang w:val="en-US"/>
              </w:rPr>
              <w:t xml:space="preserve"> I</w:t>
            </w:r>
            <w:r>
              <w:rPr>
                <w:rFonts w:ascii="Verdana" w:hAnsi="Verdana" w:cs="Arial"/>
                <w:bCs/>
                <w:sz w:val="20"/>
                <w:szCs w:val="20"/>
                <w:lang w:val="en-US"/>
              </w:rPr>
              <w:t xml:space="preserve">. </w:t>
            </w:r>
            <w:r w:rsidRPr="00171F55">
              <w:rPr>
                <w:rFonts w:ascii="Verdana" w:hAnsi="Verdana" w:cs="Arial"/>
                <w:bCs/>
                <w:sz w:val="20"/>
                <w:szCs w:val="20"/>
                <w:lang w:val="en-US"/>
              </w:rPr>
              <w:t>V</w:t>
            </w:r>
            <w:r>
              <w:rPr>
                <w:rFonts w:ascii="Verdana" w:hAnsi="Verdana" w:cs="Arial"/>
                <w:bCs/>
                <w:sz w:val="20"/>
                <w:szCs w:val="20"/>
                <w:lang w:val="en-US"/>
              </w:rPr>
              <w:t>.</w:t>
            </w:r>
            <w:r w:rsidRPr="00171F55">
              <w:rPr>
                <w:rFonts w:ascii="Verdana" w:hAnsi="Verdana" w:cs="Arial"/>
                <w:bCs/>
                <w:sz w:val="20"/>
                <w:szCs w:val="20"/>
                <w:lang w:val="en-US"/>
              </w:rPr>
              <w:t>, Dressler</w:t>
            </w:r>
            <w:r>
              <w:rPr>
                <w:rFonts w:ascii="Verdana" w:hAnsi="Verdana" w:cs="Arial"/>
                <w:bCs/>
                <w:sz w:val="20"/>
                <w:szCs w:val="20"/>
                <w:lang w:val="en-US"/>
              </w:rPr>
              <w:t>,</w:t>
            </w:r>
            <w:r w:rsidRPr="00171F55">
              <w:rPr>
                <w:rFonts w:ascii="Verdana" w:hAnsi="Verdana" w:cs="Arial"/>
                <w:bCs/>
                <w:sz w:val="20"/>
                <w:szCs w:val="20"/>
                <w:lang w:val="en-US"/>
              </w:rPr>
              <w:t xml:space="preserve"> C</w:t>
            </w:r>
            <w:r>
              <w:rPr>
                <w:rFonts w:ascii="Verdana" w:hAnsi="Verdana" w:cs="Arial"/>
                <w:bCs/>
                <w:sz w:val="20"/>
                <w:szCs w:val="20"/>
                <w:lang w:val="en-US"/>
              </w:rPr>
              <w:t>.</w:t>
            </w:r>
            <w:r w:rsidRPr="00171F55">
              <w:rPr>
                <w:rFonts w:ascii="Verdana" w:hAnsi="Verdana" w:cs="Arial"/>
                <w:bCs/>
                <w:sz w:val="20"/>
                <w:szCs w:val="20"/>
                <w:lang w:val="en-US"/>
              </w:rPr>
              <w:t>, Ensina</w:t>
            </w:r>
            <w:r>
              <w:rPr>
                <w:rFonts w:ascii="Verdana" w:hAnsi="Verdana" w:cs="Arial"/>
                <w:bCs/>
                <w:sz w:val="20"/>
                <w:szCs w:val="20"/>
                <w:lang w:val="en-US"/>
              </w:rPr>
              <w:t>,</w:t>
            </w:r>
            <w:r w:rsidRPr="00171F55">
              <w:rPr>
                <w:rFonts w:ascii="Verdana" w:hAnsi="Verdana" w:cs="Arial"/>
                <w:bCs/>
                <w:sz w:val="20"/>
                <w:szCs w:val="20"/>
                <w:lang w:val="en-US"/>
              </w:rPr>
              <w:t xml:space="preserve"> L</w:t>
            </w:r>
            <w:r>
              <w:rPr>
                <w:rFonts w:ascii="Verdana" w:hAnsi="Verdana" w:cs="Arial"/>
                <w:bCs/>
                <w:sz w:val="20"/>
                <w:szCs w:val="20"/>
                <w:lang w:val="en-US"/>
              </w:rPr>
              <w:t xml:space="preserve">. </w:t>
            </w:r>
            <w:r w:rsidRPr="00171F55">
              <w:rPr>
                <w:rFonts w:ascii="Verdana" w:hAnsi="Verdana" w:cs="Arial"/>
                <w:bCs/>
                <w:sz w:val="20"/>
                <w:szCs w:val="20"/>
                <w:lang w:val="en-US"/>
              </w:rPr>
              <w:t>F</w:t>
            </w:r>
            <w:r>
              <w:rPr>
                <w:rFonts w:ascii="Verdana" w:hAnsi="Verdana" w:cs="Arial"/>
                <w:bCs/>
                <w:sz w:val="20"/>
                <w:szCs w:val="20"/>
                <w:lang w:val="en-US"/>
              </w:rPr>
              <w:t>.</w:t>
            </w:r>
            <w:r w:rsidRPr="00171F55">
              <w:rPr>
                <w:rFonts w:ascii="Verdana" w:hAnsi="Verdana" w:cs="Arial"/>
                <w:bCs/>
                <w:sz w:val="20"/>
                <w:szCs w:val="20"/>
                <w:lang w:val="en-US"/>
              </w:rPr>
              <w:t>, Fonacier</w:t>
            </w:r>
            <w:r>
              <w:rPr>
                <w:rFonts w:ascii="Verdana" w:hAnsi="Verdana" w:cs="Arial"/>
                <w:bCs/>
                <w:sz w:val="20"/>
                <w:szCs w:val="20"/>
                <w:lang w:val="en-US"/>
              </w:rPr>
              <w:t>,</w:t>
            </w:r>
            <w:r w:rsidRPr="00171F55">
              <w:rPr>
                <w:rFonts w:ascii="Verdana" w:hAnsi="Verdana" w:cs="Arial"/>
                <w:bCs/>
                <w:sz w:val="20"/>
                <w:szCs w:val="20"/>
                <w:lang w:val="en-US"/>
              </w:rPr>
              <w:t xml:space="preserve"> L</w:t>
            </w:r>
            <w:r>
              <w:rPr>
                <w:rFonts w:ascii="Verdana" w:hAnsi="Verdana" w:cs="Arial"/>
                <w:bCs/>
                <w:sz w:val="20"/>
                <w:szCs w:val="20"/>
                <w:lang w:val="en-US"/>
              </w:rPr>
              <w:t>.</w:t>
            </w:r>
            <w:r w:rsidRPr="00171F55">
              <w:rPr>
                <w:rFonts w:ascii="Verdana" w:hAnsi="Verdana" w:cs="Arial"/>
                <w:bCs/>
                <w:sz w:val="20"/>
                <w:szCs w:val="20"/>
                <w:lang w:val="en-US"/>
              </w:rPr>
              <w:t>, Gaskins</w:t>
            </w:r>
            <w:r>
              <w:rPr>
                <w:rFonts w:ascii="Verdana" w:hAnsi="Verdana" w:cs="Arial"/>
                <w:bCs/>
                <w:sz w:val="20"/>
                <w:szCs w:val="20"/>
                <w:lang w:val="en-US"/>
              </w:rPr>
              <w:t>,</w:t>
            </w:r>
            <w:r w:rsidRPr="00171F55">
              <w:rPr>
                <w:rFonts w:ascii="Verdana" w:hAnsi="Verdana" w:cs="Arial"/>
                <w:bCs/>
                <w:sz w:val="20"/>
                <w:szCs w:val="20"/>
                <w:lang w:val="en-US"/>
              </w:rPr>
              <w:t xml:space="preserve"> M</w:t>
            </w:r>
            <w:r>
              <w:rPr>
                <w:rFonts w:ascii="Verdana" w:hAnsi="Verdana" w:cs="Arial"/>
                <w:bCs/>
                <w:sz w:val="20"/>
                <w:szCs w:val="20"/>
                <w:lang w:val="en-US"/>
              </w:rPr>
              <w:t>.</w:t>
            </w:r>
            <w:r w:rsidRPr="00171F55">
              <w:rPr>
                <w:rFonts w:ascii="Verdana" w:hAnsi="Verdana" w:cs="Arial"/>
                <w:bCs/>
                <w:sz w:val="20"/>
                <w:szCs w:val="20"/>
                <w:lang w:val="en-US"/>
              </w:rPr>
              <w:t>, Gáspár</w:t>
            </w:r>
            <w:r>
              <w:rPr>
                <w:rFonts w:ascii="Verdana" w:hAnsi="Verdana" w:cs="Arial"/>
                <w:bCs/>
                <w:sz w:val="20"/>
                <w:szCs w:val="20"/>
                <w:lang w:val="en-US"/>
              </w:rPr>
              <w:t>,</w:t>
            </w:r>
            <w:r w:rsidRPr="00171F55">
              <w:rPr>
                <w:rFonts w:ascii="Verdana" w:hAnsi="Verdana" w:cs="Arial"/>
                <w:bCs/>
                <w:sz w:val="20"/>
                <w:szCs w:val="20"/>
                <w:lang w:val="en-US"/>
              </w:rPr>
              <w:t xml:space="preserve"> K</w:t>
            </w:r>
            <w:r>
              <w:rPr>
                <w:rFonts w:ascii="Verdana" w:hAnsi="Verdana" w:cs="Arial"/>
                <w:bCs/>
                <w:sz w:val="20"/>
                <w:szCs w:val="20"/>
                <w:lang w:val="en-US"/>
              </w:rPr>
              <w:t>.</w:t>
            </w:r>
            <w:r w:rsidRPr="00171F55">
              <w:rPr>
                <w:rFonts w:ascii="Verdana" w:hAnsi="Verdana" w:cs="Arial"/>
                <w:bCs/>
                <w:sz w:val="20"/>
                <w:szCs w:val="20"/>
                <w:lang w:val="en-US"/>
              </w:rPr>
              <w:t>, Gelincik</w:t>
            </w:r>
            <w:r>
              <w:rPr>
                <w:rFonts w:ascii="Verdana" w:hAnsi="Verdana" w:cs="Arial"/>
                <w:bCs/>
                <w:sz w:val="20"/>
                <w:szCs w:val="20"/>
                <w:lang w:val="en-US"/>
              </w:rPr>
              <w:t>,</w:t>
            </w:r>
            <w:r w:rsidRPr="00171F55">
              <w:rPr>
                <w:rFonts w:ascii="Verdana" w:hAnsi="Verdana" w:cs="Arial"/>
                <w:bCs/>
                <w:sz w:val="20"/>
                <w:szCs w:val="20"/>
                <w:lang w:val="en-US"/>
              </w:rPr>
              <w:t xml:space="preserve"> A</w:t>
            </w:r>
            <w:r>
              <w:rPr>
                <w:rFonts w:ascii="Verdana" w:hAnsi="Verdana" w:cs="Arial"/>
                <w:bCs/>
                <w:sz w:val="20"/>
                <w:szCs w:val="20"/>
                <w:lang w:val="en-US"/>
              </w:rPr>
              <w:t>.</w:t>
            </w:r>
            <w:r w:rsidRPr="00171F55">
              <w:rPr>
                <w:rFonts w:ascii="Verdana" w:hAnsi="Verdana" w:cs="Arial"/>
                <w:bCs/>
                <w:sz w:val="20"/>
                <w:szCs w:val="20"/>
                <w:lang w:val="en-US"/>
              </w:rPr>
              <w:t>, Giménez-Arnau</w:t>
            </w:r>
            <w:r>
              <w:rPr>
                <w:rFonts w:ascii="Verdana" w:hAnsi="Verdana" w:cs="Arial"/>
                <w:bCs/>
                <w:sz w:val="20"/>
                <w:szCs w:val="20"/>
                <w:lang w:val="en-US"/>
              </w:rPr>
              <w:t>,</w:t>
            </w:r>
            <w:r w:rsidRPr="00171F55">
              <w:rPr>
                <w:rFonts w:ascii="Verdana" w:hAnsi="Verdana" w:cs="Arial"/>
                <w:bCs/>
                <w:sz w:val="20"/>
                <w:szCs w:val="20"/>
                <w:lang w:val="en-US"/>
              </w:rPr>
              <w:t xml:space="preserve"> A</w:t>
            </w:r>
            <w:r>
              <w:rPr>
                <w:rFonts w:ascii="Verdana" w:hAnsi="Verdana" w:cs="Arial"/>
                <w:bCs/>
                <w:sz w:val="20"/>
                <w:szCs w:val="20"/>
                <w:lang w:val="en-US"/>
              </w:rPr>
              <w:t>.</w:t>
            </w:r>
            <w:r w:rsidRPr="00171F55">
              <w:rPr>
                <w:rFonts w:ascii="Verdana" w:hAnsi="Verdana" w:cs="Arial"/>
                <w:bCs/>
                <w:sz w:val="20"/>
                <w:szCs w:val="20"/>
                <w:lang w:val="en-US"/>
              </w:rPr>
              <w:t>, Godse</w:t>
            </w:r>
            <w:r>
              <w:rPr>
                <w:rFonts w:ascii="Verdana" w:hAnsi="Verdana" w:cs="Arial"/>
                <w:bCs/>
                <w:sz w:val="20"/>
                <w:szCs w:val="20"/>
                <w:lang w:val="en-US"/>
              </w:rPr>
              <w:t>,</w:t>
            </w:r>
            <w:r w:rsidRPr="00171F55">
              <w:rPr>
                <w:rFonts w:ascii="Verdana" w:hAnsi="Verdana" w:cs="Arial"/>
                <w:bCs/>
                <w:sz w:val="20"/>
                <w:szCs w:val="20"/>
                <w:lang w:val="en-US"/>
              </w:rPr>
              <w:t xml:space="preserve"> K</w:t>
            </w:r>
            <w:r>
              <w:rPr>
                <w:rFonts w:ascii="Verdana" w:hAnsi="Verdana" w:cs="Arial"/>
                <w:bCs/>
                <w:sz w:val="20"/>
                <w:szCs w:val="20"/>
                <w:lang w:val="en-US"/>
              </w:rPr>
              <w:t>.</w:t>
            </w:r>
            <w:r w:rsidRPr="00171F55">
              <w:rPr>
                <w:rFonts w:ascii="Verdana" w:hAnsi="Verdana" w:cs="Arial"/>
                <w:bCs/>
                <w:sz w:val="20"/>
                <w:szCs w:val="20"/>
                <w:lang w:val="en-US"/>
              </w:rPr>
              <w:t>, Gonçalo</w:t>
            </w:r>
            <w:r>
              <w:rPr>
                <w:rFonts w:ascii="Verdana" w:hAnsi="Verdana" w:cs="Arial"/>
                <w:bCs/>
                <w:sz w:val="20"/>
                <w:szCs w:val="20"/>
                <w:lang w:val="en-US"/>
              </w:rPr>
              <w:t>,</w:t>
            </w:r>
            <w:r w:rsidRPr="00171F55">
              <w:rPr>
                <w:rFonts w:ascii="Verdana" w:hAnsi="Verdana" w:cs="Arial"/>
                <w:bCs/>
                <w:sz w:val="20"/>
                <w:szCs w:val="20"/>
                <w:lang w:val="en-US"/>
              </w:rPr>
              <w:t xml:space="preserve"> M</w:t>
            </w:r>
            <w:r>
              <w:rPr>
                <w:rFonts w:ascii="Verdana" w:hAnsi="Verdana" w:cs="Arial"/>
                <w:bCs/>
                <w:sz w:val="20"/>
                <w:szCs w:val="20"/>
                <w:lang w:val="en-US"/>
              </w:rPr>
              <w:t>.</w:t>
            </w:r>
            <w:r w:rsidRPr="00171F55">
              <w:rPr>
                <w:rFonts w:ascii="Verdana" w:hAnsi="Verdana" w:cs="Arial"/>
                <w:bCs/>
                <w:sz w:val="20"/>
                <w:szCs w:val="20"/>
                <w:lang w:val="en-US"/>
              </w:rPr>
              <w:t>, Grattan</w:t>
            </w:r>
            <w:r>
              <w:rPr>
                <w:rFonts w:ascii="Verdana" w:hAnsi="Verdana" w:cs="Arial"/>
                <w:bCs/>
                <w:sz w:val="20"/>
                <w:szCs w:val="20"/>
                <w:lang w:val="en-US"/>
              </w:rPr>
              <w:t>,</w:t>
            </w:r>
            <w:r w:rsidRPr="00171F55">
              <w:rPr>
                <w:rFonts w:ascii="Verdana" w:hAnsi="Verdana" w:cs="Arial"/>
                <w:bCs/>
                <w:sz w:val="20"/>
                <w:szCs w:val="20"/>
                <w:lang w:val="en-US"/>
              </w:rPr>
              <w:t xml:space="preserve"> C</w:t>
            </w:r>
            <w:r>
              <w:rPr>
                <w:rFonts w:ascii="Verdana" w:hAnsi="Verdana" w:cs="Arial"/>
                <w:bCs/>
                <w:sz w:val="20"/>
                <w:szCs w:val="20"/>
                <w:lang w:val="en-US"/>
              </w:rPr>
              <w:t>.</w:t>
            </w:r>
            <w:r w:rsidRPr="00171F55">
              <w:rPr>
                <w:rFonts w:ascii="Verdana" w:hAnsi="Verdana" w:cs="Arial"/>
                <w:bCs/>
                <w:sz w:val="20"/>
                <w:szCs w:val="20"/>
                <w:lang w:val="en-US"/>
              </w:rPr>
              <w:t>, Grosber</w:t>
            </w:r>
            <w:r>
              <w:rPr>
                <w:rFonts w:ascii="Verdana" w:hAnsi="Verdana" w:cs="Arial"/>
                <w:bCs/>
                <w:sz w:val="20"/>
                <w:szCs w:val="20"/>
                <w:lang w:val="en-US"/>
              </w:rPr>
              <w:t>,</w:t>
            </w:r>
            <w:r w:rsidRPr="00171F55">
              <w:rPr>
                <w:rFonts w:ascii="Verdana" w:hAnsi="Verdana" w:cs="Arial"/>
                <w:bCs/>
                <w:sz w:val="20"/>
                <w:szCs w:val="20"/>
                <w:lang w:val="en-US"/>
              </w:rPr>
              <w:t xml:space="preserve"> M</w:t>
            </w:r>
            <w:r>
              <w:rPr>
                <w:rFonts w:ascii="Verdana" w:hAnsi="Verdana" w:cs="Arial"/>
                <w:bCs/>
                <w:sz w:val="20"/>
                <w:szCs w:val="20"/>
                <w:lang w:val="en-US"/>
              </w:rPr>
              <w:t>.</w:t>
            </w:r>
            <w:r w:rsidRPr="00171F55">
              <w:rPr>
                <w:rFonts w:ascii="Verdana" w:hAnsi="Verdana" w:cs="Arial"/>
                <w:bCs/>
                <w:sz w:val="20"/>
                <w:szCs w:val="20"/>
                <w:lang w:val="en-US"/>
              </w:rPr>
              <w:t>, Hamelmann</w:t>
            </w:r>
            <w:r>
              <w:rPr>
                <w:rFonts w:ascii="Verdana" w:hAnsi="Verdana" w:cs="Arial"/>
                <w:bCs/>
                <w:sz w:val="20"/>
                <w:szCs w:val="20"/>
                <w:lang w:val="en-US"/>
              </w:rPr>
              <w:t>,</w:t>
            </w:r>
            <w:r w:rsidRPr="00171F55">
              <w:rPr>
                <w:rFonts w:ascii="Verdana" w:hAnsi="Verdana" w:cs="Arial"/>
                <w:bCs/>
                <w:sz w:val="20"/>
                <w:szCs w:val="20"/>
                <w:lang w:val="en-US"/>
              </w:rPr>
              <w:t xml:space="preserve"> E</w:t>
            </w:r>
            <w:r>
              <w:rPr>
                <w:rFonts w:ascii="Verdana" w:hAnsi="Verdana" w:cs="Arial"/>
                <w:bCs/>
                <w:sz w:val="20"/>
                <w:szCs w:val="20"/>
                <w:lang w:val="en-US"/>
              </w:rPr>
              <w:t>.</w:t>
            </w:r>
            <w:r w:rsidRPr="00171F55">
              <w:rPr>
                <w:rFonts w:ascii="Verdana" w:hAnsi="Verdana" w:cs="Arial"/>
                <w:bCs/>
                <w:sz w:val="20"/>
                <w:szCs w:val="20"/>
                <w:lang w:val="en-US"/>
              </w:rPr>
              <w:t>, Hébert</w:t>
            </w:r>
            <w:r>
              <w:rPr>
                <w:rFonts w:ascii="Verdana" w:hAnsi="Verdana" w:cs="Arial"/>
                <w:bCs/>
                <w:sz w:val="20"/>
                <w:szCs w:val="20"/>
                <w:lang w:val="en-US"/>
              </w:rPr>
              <w:t>,</w:t>
            </w:r>
            <w:r w:rsidRPr="00171F55">
              <w:rPr>
                <w:rFonts w:ascii="Verdana" w:hAnsi="Verdana" w:cs="Arial"/>
                <w:bCs/>
                <w:sz w:val="20"/>
                <w:szCs w:val="20"/>
                <w:lang w:val="en-US"/>
              </w:rPr>
              <w:t xml:space="preserve"> J,</w:t>
            </w:r>
            <w:r>
              <w:rPr>
                <w:rFonts w:ascii="Verdana" w:hAnsi="Verdana" w:cs="Arial"/>
                <w:bCs/>
                <w:sz w:val="20"/>
                <w:szCs w:val="20"/>
                <w:lang w:val="en-US"/>
              </w:rPr>
              <w:t>.</w:t>
            </w:r>
            <w:r w:rsidRPr="00171F55">
              <w:rPr>
                <w:rFonts w:ascii="Verdana" w:hAnsi="Verdana" w:cs="Arial"/>
                <w:bCs/>
                <w:sz w:val="20"/>
                <w:szCs w:val="20"/>
                <w:lang w:val="en-US"/>
              </w:rPr>
              <w:t xml:space="preserve"> Hide</w:t>
            </w:r>
            <w:r>
              <w:rPr>
                <w:rFonts w:ascii="Verdana" w:hAnsi="Verdana" w:cs="Arial"/>
                <w:bCs/>
                <w:sz w:val="20"/>
                <w:szCs w:val="20"/>
                <w:lang w:val="en-US"/>
              </w:rPr>
              <w:t>,</w:t>
            </w:r>
            <w:r w:rsidRPr="00171F55">
              <w:rPr>
                <w:rFonts w:ascii="Verdana" w:hAnsi="Verdana" w:cs="Arial"/>
                <w:bCs/>
                <w:sz w:val="20"/>
                <w:szCs w:val="20"/>
                <w:lang w:val="en-US"/>
              </w:rPr>
              <w:t xml:space="preserve"> M</w:t>
            </w:r>
            <w:r>
              <w:rPr>
                <w:rFonts w:ascii="Verdana" w:hAnsi="Verdana" w:cs="Arial"/>
                <w:bCs/>
                <w:sz w:val="20"/>
                <w:szCs w:val="20"/>
                <w:lang w:val="en-US"/>
              </w:rPr>
              <w:t>.</w:t>
            </w:r>
            <w:r w:rsidRPr="00171F55">
              <w:rPr>
                <w:rFonts w:ascii="Verdana" w:hAnsi="Verdana" w:cs="Arial"/>
                <w:bCs/>
                <w:sz w:val="20"/>
                <w:szCs w:val="20"/>
                <w:lang w:val="en-US"/>
              </w:rPr>
              <w:t>, Kaplan</w:t>
            </w:r>
            <w:r>
              <w:rPr>
                <w:rFonts w:ascii="Verdana" w:hAnsi="Verdana" w:cs="Arial"/>
                <w:bCs/>
                <w:sz w:val="20"/>
                <w:szCs w:val="20"/>
                <w:lang w:val="en-US"/>
              </w:rPr>
              <w:t>,</w:t>
            </w:r>
            <w:r w:rsidRPr="00171F55">
              <w:rPr>
                <w:rFonts w:ascii="Verdana" w:hAnsi="Verdana" w:cs="Arial"/>
                <w:bCs/>
                <w:sz w:val="20"/>
                <w:szCs w:val="20"/>
                <w:lang w:val="en-US"/>
              </w:rPr>
              <w:t xml:space="preserve"> A</w:t>
            </w:r>
            <w:r>
              <w:rPr>
                <w:rFonts w:ascii="Verdana" w:hAnsi="Verdana" w:cs="Arial"/>
                <w:bCs/>
                <w:sz w:val="20"/>
                <w:szCs w:val="20"/>
                <w:lang w:val="en-US"/>
              </w:rPr>
              <w:t>.</w:t>
            </w:r>
            <w:r w:rsidRPr="00171F55">
              <w:rPr>
                <w:rFonts w:ascii="Verdana" w:hAnsi="Verdana" w:cs="Arial"/>
                <w:bCs/>
                <w:sz w:val="20"/>
                <w:szCs w:val="20"/>
                <w:lang w:val="en-US"/>
              </w:rPr>
              <w:t>, Kapp</w:t>
            </w:r>
            <w:r>
              <w:rPr>
                <w:rFonts w:ascii="Verdana" w:hAnsi="Verdana" w:cs="Arial"/>
                <w:bCs/>
                <w:sz w:val="20"/>
                <w:szCs w:val="20"/>
                <w:lang w:val="en-US"/>
              </w:rPr>
              <w:t>,</w:t>
            </w:r>
            <w:r w:rsidRPr="00171F55">
              <w:rPr>
                <w:rFonts w:ascii="Verdana" w:hAnsi="Verdana" w:cs="Arial"/>
                <w:bCs/>
                <w:sz w:val="20"/>
                <w:szCs w:val="20"/>
                <w:lang w:val="en-US"/>
              </w:rPr>
              <w:t xml:space="preserve"> A</w:t>
            </w:r>
            <w:r>
              <w:rPr>
                <w:rFonts w:ascii="Verdana" w:hAnsi="Verdana" w:cs="Arial"/>
                <w:bCs/>
                <w:sz w:val="20"/>
                <w:szCs w:val="20"/>
                <w:lang w:val="en-US"/>
              </w:rPr>
              <w:t>.</w:t>
            </w:r>
            <w:r w:rsidRPr="00171F55">
              <w:rPr>
                <w:rFonts w:ascii="Verdana" w:hAnsi="Verdana" w:cs="Arial"/>
                <w:bCs/>
                <w:sz w:val="20"/>
                <w:szCs w:val="20"/>
                <w:lang w:val="en-US"/>
              </w:rPr>
              <w:t>, Kessel</w:t>
            </w:r>
            <w:r>
              <w:rPr>
                <w:rFonts w:ascii="Verdana" w:hAnsi="Verdana" w:cs="Arial"/>
                <w:bCs/>
                <w:sz w:val="20"/>
                <w:szCs w:val="20"/>
                <w:lang w:val="en-US"/>
              </w:rPr>
              <w:t>,</w:t>
            </w:r>
            <w:r w:rsidRPr="00171F55">
              <w:rPr>
                <w:rFonts w:ascii="Verdana" w:hAnsi="Verdana" w:cs="Arial"/>
                <w:bCs/>
                <w:sz w:val="20"/>
                <w:szCs w:val="20"/>
                <w:lang w:val="en-US"/>
              </w:rPr>
              <w:t xml:space="preserve"> A</w:t>
            </w:r>
            <w:r>
              <w:rPr>
                <w:rFonts w:ascii="Verdana" w:hAnsi="Verdana" w:cs="Arial"/>
                <w:bCs/>
                <w:sz w:val="20"/>
                <w:szCs w:val="20"/>
                <w:lang w:val="en-US"/>
              </w:rPr>
              <w:t>.</w:t>
            </w:r>
            <w:r w:rsidRPr="00171F55">
              <w:rPr>
                <w:rFonts w:ascii="Verdana" w:hAnsi="Verdana" w:cs="Arial"/>
                <w:bCs/>
                <w:sz w:val="20"/>
                <w:szCs w:val="20"/>
                <w:lang w:val="en-US"/>
              </w:rPr>
              <w:t>, Kocatürk</w:t>
            </w:r>
            <w:r>
              <w:rPr>
                <w:rFonts w:ascii="Verdana" w:hAnsi="Verdana" w:cs="Arial"/>
                <w:bCs/>
                <w:sz w:val="20"/>
                <w:szCs w:val="20"/>
                <w:lang w:val="en-US"/>
              </w:rPr>
              <w:t>,</w:t>
            </w:r>
            <w:r w:rsidRPr="00171F55">
              <w:rPr>
                <w:rFonts w:ascii="Verdana" w:hAnsi="Verdana" w:cs="Arial"/>
                <w:bCs/>
                <w:sz w:val="20"/>
                <w:szCs w:val="20"/>
                <w:lang w:val="en-US"/>
              </w:rPr>
              <w:t xml:space="preserve"> E</w:t>
            </w:r>
            <w:r>
              <w:rPr>
                <w:rFonts w:ascii="Verdana" w:hAnsi="Verdana" w:cs="Arial"/>
                <w:bCs/>
                <w:sz w:val="20"/>
                <w:szCs w:val="20"/>
                <w:lang w:val="en-US"/>
              </w:rPr>
              <w:t>.</w:t>
            </w:r>
            <w:r w:rsidRPr="00171F55">
              <w:rPr>
                <w:rFonts w:ascii="Verdana" w:hAnsi="Verdana" w:cs="Arial"/>
                <w:bCs/>
                <w:sz w:val="20"/>
                <w:szCs w:val="20"/>
                <w:lang w:val="en-US"/>
              </w:rPr>
              <w:t>, Kulthanan</w:t>
            </w:r>
            <w:r>
              <w:rPr>
                <w:rFonts w:ascii="Verdana" w:hAnsi="Verdana" w:cs="Arial"/>
                <w:bCs/>
                <w:sz w:val="20"/>
                <w:szCs w:val="20"/>
                <w:lang w:val="en-US"/>
              </w:rPr>
              <w:t>,</w:t>
            </w:r>
            <w:r w:rsidRPr="00171F55">
              <w:rPr>
                <w:rFonts w:ascii="Verdana" w:hAnsi="Verdana" w:cs="Arial"/>
                <w:bCs/>
                <w:sz w:val="20"/>
                <w:szCs w:val="20"/>
                <w:lang w:val="en-US"/>
              </w:rPr>
              <w:t xml:space="preserve"> K</w:t>
            </w:r>
            <w:r>
              <w:rPr>
                <w:rFonts w:ascii="Verdana" w:hAnsi="Verdana" w:cs="Arial"/>
                <w:bCs/>
                <w:sz w:val="20"/>
                <w:szCs w:val="20"/>
                <w:lang w:val="en-US"/>
              </w:rPr>
              <w:t>.</w:t>
            </w:r>
            <w:r w:rsidRPr="00171F55">
              <w:rPr>
                <w:rFonts w:ascii="Verdana" w:hAnsi="Verdana" w:cs="Arial"/>
                <w:bCs/>
                <w:sz w:val="20"/>
                <w:szCs w:val="20"/>
                <w:lang w:val="en-US"/>
              </w:rPr>
              <w:t>, Larenas-Linnemann</w:t>
            </w:r>
            <w:r>
              <w:rPr>
                <w:rFonts w:ascii="Verdana" w:hAnsi="Verdana" w:cs="Arial"/>
                <w:bCs/>
                <w:sz w:val="20"/>
                <w:szCs w:val="20"/>
                <w:lang w:val="en-US"/>
              </w:rPr>
              <w:t>,</w:t>
            </w:r>
            <w:r w:rsidRPr="00171F55">
              <w:rPr>
                <w:rFonts w:ascii="Verdana" w:hAnsi="Verdana" w:cs="Arial"/>
                <w:bCs/>
                <w:sz w:val="20"/>
                <w:szCs w:val="20"/>
                <w:lang w:val="en-US"/>
              </w:rPr>
              <w:t xml:space="preserve"> D</w:t>
            </w:r>
            <w:r>
              <w:rPr>
                <w:rFonts w:ascii="Verdana" w:hAnsi="Verdana" w:cs="Arial"/>
                <w:bCs/>
                <w:sz w:val="20"/>
                <w:szCs w:val="20"/>
                <w:lang w:val="en-US"/>
              </w:rPr>
              <w:t>.</w:t>
            </w:r>
            <w:r w:rsidRPr="00171F55">
              <w:rPr>
                <w:rFonts w:ascii="Verdana" w:hAnsi="Verdana" w:cs="Arial"/>
                <w:bCs/>
                <w:sz w:val="20"/>
                <w:szCs w:val="20"/>
                <w:lang w:val="en-US"/>
              </w:rPr>
              <w:t>, Lauerma</w:t>
            </w:r>
            <w:r>
              <w:rPr>
                <w:rFonts w:ascii="Verdana" w:hAnsi="Verdana" w:cs="Arial"/>
                <w:bCs/>
                <w:sz w:val="20"/>
                <w:szCs w:val="20"/>
                <w:lang w:val="en-US"/>
              </w:rPr>
              <w:t>,</w:t>
            </w:r>
            <w:r w:rsidRPr="00171F55">
              <w:rPr>
                <w:rFonts w:ascii="Verdana" w:hAnsi="Verdana" w:cs="Arial"/>
                <w:bCs/>
                <w:sz w:val="20"/>
                <w:szCs w:val="20"/>
                <w:lang w:val="en-US"/>
              </w:rPr>
              <w:t xml:space="preserve"> A</w:t>
            </w:r>
            <w:r>
              <w:rPr>
                <w:rFonts w:ascii="Verdana" w:hAnsi="Verdana" w:cs="Arial"/>
                <w:bCs/>
                <w:sz w:val="20"/>
                <w:szCs w:val="20"/>
                <w:lang w:val="en-US"/>
              </w:rPr>
              <w:t>.</w:t>
            </w:r>
            <w:r w:rsidRPr="00171F55">
              <w:rPr>
                <w:rFonts w:ascii="Verdana" w:hAnsi="Verdana" w:cs="Arial"/>
                <w:bCs/>
                <w:sz w:val="20"/>
                <w:szCs w:val="20"/>
                <w:lang w:val="en-US"/>
              </w:rPr>
              <w:t>, Leslie</w:t>
            </w:r>
            <w:r>
              <w:rPr>
                <w:rFonts w:ascii="Verdana" w:hAnsi="Verdana" w:cs="Arial"/>
                <w:bCs/>
                <w:sz w:val="20"/>
                <w:szCs w:val="20"/>
                <w:lang w:val="en-US"/>
              </w:rPr>
              <w:t>,</w:t>
            </w:r>
            <w:r w:rsidRPr="00171F55">
              <w:rPr>
                <w:rFonts w:ascii="Verdana" w:hAnsi="Verdana" w:cs="Arial"/>
                <w:bCs/>
                <w:sz w:val="20"/>
                <w:szCs w:val="20"/>
                <w:lang w:val="en-US"/>
              </w:rPr>
              <w:t xml:space="preserve"> T</w:t>
            </w:r>
            <w:r>
              <w:rPr>
                <w:rFonts w:ascii="Verdana" w:hAnsi="Verdana" w:cs="Arial"/>
                <w:bCs/>
                <w:sz w:val="20"/>
                <w:szCs w:val="20"/>
                <w:lang w:val="en-US"/>
              </w:rPr>
              <w:t xml:space="preserve">. </w:t>
            </w:r>
            <w:r w:rsidRPr="00171F55">
              <w:rPr>
                <w:rFonts w:ascii="Verdana" w:hAnsi="Verdana" w:cs="Arial"/>
                <w:bCs/>
                <w:sz w:val="20"/>
                <w:szCs w:val="20"/>
                <w:lang w:val="en-US"/>
              </w:rPr>
              <w:t>A</w:t>
            </w:r>
            <w:r>
              <w:rPr>
                <w:rFonts w:ascii="Verdana" w:hAnsi="Verdana" w:cs="Arial"/>
                <w:bCs/>
                <w:sz w:val="20"/>
                <w:szCs w:val="20"/>
                <w:lang w:val="en-US"/>
              </w:rPr>
              <w:t>.</w:t>
            </w:r>
            <w:r w:rsidRPr="00171F55">
              <w:rPr>
                <w:rFonts w:ascii="Verdana" w:hAnsi="Verdana" w:cs="Arial"/>
                <w:bCs/>
                <w:sz w:val="20"/>
                <w:szCs w:val="20"/>
                <w:lang w:val="en-US"/>
              </w:rPr>
              <w:t>, Magerl</w:t>
            </w:r>
            <w:r>
              <w:rPr>
                <w:rFonts w:ascii="Verdana" w:hAnsi="Verdana" w:cs="Arial"/>
                <w:bCs/>
                <w:sz w:val="20"/>
                <w:szCs w:val="20"/>
                <w:lang w:val="en-US"/>
              </w:rPr>
              <w:t>,</w:t>
            </w:r>
            <w:r w:rsidRPr="00171F55">
              <w:rPr>
                <w:rFonts w:ascii="Verdana" w:hAnsi="Verdana" w:cs="Arial"/>
                <w:bCs/>
                <w:sz w:val="20"/>
                <w:szCs w:val="20"/>
                <w:lang w:val="en-US"/>
              </w:rPr>
              <w:t xml:space="preserve"> M</w:t>
            </w:r>
            <w:r>
              <w:rPr>
                <w:rFonts w:ascii="Verdana" w:hAnsi="Verdana" w:cs="Arial"/>
                <w:bCs/>
                <w:sz w:val="20"/>
                <w:szCs w:val="20"/>
                <w:lang w:val="en-US"/>
              </w:rPr>
              <w:t>.</w:t>
            </w:r>
            <w:r w:rsidRPr="00171F55">
              <w:rPr>
                <w:rFonts w:ascii="Verdana" w:hAnsi="Verdana" w:cs="Arial"/>
                <w:bCs/>
                <w:sz w:val="20"/>
                <w:szCs w:val="20"/>
                <w:lang w:val="en-US"/>
              </w:rPr>
              <w:t>, Makris</w:t>
            </w:r>
            <w:r>
              <w:rPr>
                <w:rFonts w:ascii="Verdana" w:hAnsi="Verdana" w:cs="Arial"/>
                <w:bCs/>
                <w:sz w:val="20"/>
                <w:szCs w:val="20"/>
                <w:lang w:val="en-US"/>
              </w:rPr>
              <w:t>,</w:t>
            </w:r>
            <w:r w:rsidRPr="00171F55">
              <w:rPr>
                <w:rFonts w:ascii="Verdana" w:hAnsi="Verdana" w:cs="Arial"/>
                <w:bCs/>
                <w:sz w:val="20"/>
                <w:szCs w:val="20"/>
                <w:lang w:val="en-US"/>
              </w:rPr>
              <w:t xml:space="preserve"> M</w:t>
            </w:r>
            <w:r>
              <w:rPr>
                <w:rFonts w:ascii="Verdana" w:hAnsi="Verdana" w:cs="Arial"/>
                <w:bCs/>
                <w:sz w:val="20"/>
                <w:szCs w:val="20"/>
                <w:lang w:val="en-US"/>
              </w:rPr>
              <w:t>.</w:t>
            </w:r>
            <w:r w:rsidRPr="00171F55">
              <w:rPr>
                <w:rFonts w:ascii="Verdana" w:hAnsi="Verdana" w:cs="Arial"/>
                <w:bCs/>
                <w:sz w:val="20"/>
                <w:szCs w:val="20"/>
                <w:lang w:val="en-US"/>
              </w:rPr>
              <w:t>, Meshkova</w:t>
            </w:r>
            <w:r>
              <w:rPr>
                <w:rFonts w:ascii="Verdana" w:hAnsi="Verdana" w:cs="Arial"/>
                <w:bCs/>
                <w:sz w:val="20"/>
                <w:szCs w:val="20"/>
                <w:lang w:val="en-US"/>
              </w:rPr>
              <w:t>,</w:t>
            </w:r>
            <w:r w:rsidRPr="00171F55">
              <w:rPr>
                <w:rFonts w:ascii="Verdana" w:hAnsi="Verdana" w:cs="Arial"/>
                <w:bCs/>
                <w:sz w:val="20"/>
                <w:szCs w:val="20"/>
                <w:lang w:val="en-US"/>
              </w:rPr>
              <w:t xml:space="preserve"> R</w:t>
            </w:r>
            <w:r>
              <w:rPr>
                <w:rFonts w:ascii="Verdana" w:hAnsi="Verdana" w:cs="Arial"/>
                <w:bCs/>
                <w:sz w:val="20"/>
                <w:szCs w:val="20"/>
                <w:lang w:val="en-US"/>
              </w:rPr>
              <w:t xml:space="preserve">. </w:t>
            </w:r>
            <w:r w:rsidRPr="00171F55">
              <w:rPr>
                <w:rFonts w:ascii="Verdana" w:hAnsi="Verdana" w:cs="Arial"/>
                <w:bCs/>
                <w:sz w:val="20"/>
                <w:szCs w:val="20"/>
                <w:lang w:val="en-US"/>
              </w:rPr>
              <w:t>Y</w:t>
            </w:r>
            <w:r>
              <w:rPr>
                <w:rFonts w:ascii="Verdana" w:hAnsi="Verdana" w:cs="Arial"/>
                <w:bCs/>
                <w:sz w:val="20"/>
                <w:szCs w:val="20"/>
                <w:lang w:val="en-US"/>
              </w:rPr>
              <w:t>.</w:t>
            </w:r>
            <w:r w:rsidRPr="00171F55">
              <w:rPr>
                <w:rFonts w:ascii="Verdana" w:hAnsi="Verdana" w:cs="Arial"/>
                <w:bCs/>
                <w:sz w:val="20"/>
                <w:szCs w:val="20"/>
                <w:lang w:val="en-US"/>
              </w:rPr>
              <w:t>, Metz</w:t>
            </w:r>
            <w:r>
              <w:rPr>
                <w:rFonts w:ascii="Verdana" w:hAnsi="Verdana" w:cs="Arial"/>
                <w:bCs/>
                <w:sz w:val="20"/>
                <w:szCs w:val="20"/>
                <w:lang w:val="en-US"/>
              </w:rPr>
              <w:t>,</w:t>
            </w:r>
            <w:r w:rsidRPr="00171F55">
              <w:rPr>
                <w:rFonts w:ascii="Verdana" w:hAnsi="Verdana" w:cs="Arial"/>
                <w:bCs/>
                <w:sz w:val="20"/>
                <w:szCs w:val="20"/>
                <w:lang w:val="en-US"/>
              </w:rPr>
              <w:t xml:space="preserve"> M</w:t>
            </w:r>
            <w:r>
              <w:rPr>
                <w:rFonts w:ascii="Verdana" w:hAnsi="Verdana" w:cs="Arial"/>
                <w:bCs/>
                <w:sz w:val="20"/>
                <w:szCs w:val="20"/>
                <w:lang w:val="en-US"/>
              </w:rPr>
              <w:t>.</w:t>
            </w:r>
            <w:r w:rsidRPr="00171F55">
              <w:rPr>
                <w:rFonts w:ascii="Verdana" w:hAnsi="Verdana" w:cs="Arial"/>
                <w:bCs/>
                <w:sz w:val="20"/>
                <w:szCs w:val="20"/>
                <w:lang w:val="en-US"/>
              </w:rPr>
              <w:t>, Micallef</w:t>
            </w:r>
            <w:r>
              <w:rPr>
                <w:rFonts w:ascii="Verdana" w:hAnsi="Verdana" w:cs="Arial"/>
                <w:bCs/>
                <w:sz w:val="20"/>
                <w:szCs w:val="20"/>
                <w:lang w:val="en-US"/>
              </w:rPr>
              <w:t>,</w:t>
            </w:r>
            <w:r w:rsidRPr="00171F55">
              <w:rPr>
                <w:rFonts w:ascii="Verdana" w:hAnsi="Verdana" w:cs="Arial"/>
                <w:bCs/>
                <w:sz w:val="20"/>
                <w:szCs w:val="20"/>
                <w:lang w:val="en-US"/>
              </w:rPr>
              <w:t xml:space="preserve"> D</w:t>
            </w:r>
            <w:r>
              <w:rPr>
                <w:rFonts w:ascii="Verdana" w:hAnsi="Verdana" w:cs="Arial"/>
                <w:bCs/>
                <w:sz w:val="20"/>
                <w:szCs w:val="20"/>
                <w:lang w:val="en-US"/>
              </w:rPr>
              <w:t>.</w:t>
            </w:r>
            <w:r w:rsidRPr="00171F55">
              <w:rPr>
                <w:rFonts w:ascii="Verdana" w:hAnsi="Verdana" w:cs="Arial"/>
                <w:bCs/>
                <w:sz w:val="20"/>
                <w:szCs w:val="20"/>
                <w:lang w:val="en-US"/>
              </w:rPr>
              <w:t>, Mortz</w:t>
            </w:r>
            <w:r>
              <w:rPr>
                <w:rFonts w:ascii="Verdana" w:hAnsi="Verdana" w:cs="Arial"/>
                <w:bCs/>
                <w:sz w:val="20"/>
                <w:szCs w:val="20"/>
                <w:lang w:val="en-US"/>
              </w:rPr>
              <w:t>,</w:t>
            </w:r>
            <w:r w:rsidRPr="00171F55">
              <w:rPr>
                <w:rFonts w:ascii="Verdana" w:hAnsi="Verdana" w:cs="Arial"/>
                <w:bCs/>
                <w:sz w:val="20"/>
                <w:szCs w:val="20"/>
                <w:lang w:val="en-US"/>
              </w:rPr>
              <w:t xml:space="preserve"> C</w:t>
            </w:r>
            <w:r>
              <w:rPr>
                <w:rFonts w:ascii="Verdana" w:hAnsi="Verdana" w:cs="Arial"/>
                <w:bCs/>
                <w:sz w:val="20"/>
                <w:szCs w:val="20"/>
                <w:lang w:val="en-US"/>
              </w:rPr>
              <w:t xml:space="preserve">. </w:t>
            </w:r>
            <w:r w:rsidRPr="00171F55">
              <w:rPr>
                <w:rFonts w:ascii="Verdana" w:hAnsi="Verdana" w:cs="Arial"/>
                <w:bCs/>
                <w:sz w:val="20"/>
                <w:szCs w:val="20"/>
                <w:lang w:val="en-US"/>
              </w:rPr>
              <w:t>G</w:t>
            </w:r>
            <w:r>
              <w:rPr>
                <w:rFonts w:ascii="Verdana" w:hAnsi="Verdana" w:cs="Arial"/>
                <w:bCs/>
                <w:sz w:val="20"/>
                <w:szCs w:val="20"/>
                <w:lang w:val="en-US"/>
              </w:rPr>
              <w:t>.</w:t>
            </w:r>
            <w:r w:rsidRPr="00171F55">
              <w:rPr>
                <w:rFonts w:ascii="Verdana" w:hAnsi="Verdana" w:cs="Arial"/>
                <w:bCs/>
                <w:sz w:val="20"/>
                <w:szCs w:val="20"/>
                <w:lang w:val="en-US"/>
              </w:rPr>
              <w:t>, Nast</w:t>
            </w:r>
            <w:r>
              <w:rPr>
                <w:rFonts w:ascii="Verdana" w:hAnsi="Verdana" w:cs="Arial"/>
                <w:bCs/>
                <w:sz w:val="20"/>
                <w:szCs w:val="20"/>
                <w:lang w:val="en-US"/>
              </w:rPr>
              <w:t>,</w:t>
            </w:r>
            <w:r w:rsidRPr="00171F55">
              <w:rPr>
                <w:rFonts w:ascii="Verdana" w:hAnsi="Verdana" w:cs="Arial"/>
                <w:bCs/>
                <w:sz w:val="20"/>
                <w:szCs w:val="20"/>
                <w:lang w:val="en-US"/>
              </w:rPr>
              <w:t xml:space="preserve"> A</w:t>
            </w:r>
            <w:r>
              <w:rPr>
                <w:rFonts w:ascii="Verdana" w:hAnsi="Verdana" w:cs="Arial"/>
                <w:bCs/>
                <w:sz w:val="20"/>
                <w:szCs w:val="20"/>
                <w:lang w:val="en-US"/>
              </w:rPr>
              <w:t>.</w:t>
            </w:r>
            <w:r w:rsidRPr="00171F55">
              <w:rPr>
                <w:rFonts w:ascii="Verdana" w:hAnsi="Verdana" w:cs="Arial"/>
                <w:bCs/>
                <w:sz w:val="20"/>
                <w:szCs w:val="20"/>
                <w:lang w:val="en-US"/>
              </w:rPr>
              <w:t>, Oude-Elberink</w:t>
            </w:r>
            <w:r>
              <w:rPr>
                <w:rFonts w:ascii="Verdana" w:hAnsi="Verdana" w:cs="Arial"/>
                <w:bCs/>
                <w:sz w:val="20"/>
                <w:szCs w:val="20"/>
                <w:lang w:val="en-US"/>
              </w:rPr>
              <w:t>,</w:t>
            </w:r>
            <w:r w:rsidRPr="00171F55">
              <w:rPr>
                <w:rFonts w:ascii="Verdana" w:hAnsi="Verdana" w:cs="Arial"/>
                <w:bCs/>
                <w:sz w:val="20"/>
                <w:szCs w:val="20"/>
                <w:lang w:val="en-US"/>
              </w:rPr>
              <w:t xml:space="preserve"> H</w:t>
            </w:r>
            <w:r>
              <w:rPr>
                <w:rFonts w:ascii="Verdana" w:hAnsi="Verdana" w:cs="Arial"/>
                <w:bCs/>
                <w:sz w:val="20"/>
                <w:szCs w:val="20"/>
                <w:lang w:val="en-US"/>
              </w:rPr>
              <w:t>.</w:t>
            </w:r>
            <w:r w:rsidRPr="00171F55">
              <w:rPr>
                <w:rFonts w:ascii="Verdana" w:hAnsi="Verdana" w:cs="Arial"/>
                <w:bCs/>
                <w:sz w:val="20"/>
                <w:szCs w:val="20"/>
                <w:lang w:val="en-US"/>
              </w:rPr>
              <w:t>, Pawankar</w:t>
            </w:r>
            <w:r>
              <w:rPr>
                <w:rFonts w:ascii="Verdana" w:hAnsi="Verdana" w:cs="Arial"/>
                <w:bCs/>
                <w:sz w:val="20"/>
                <w:szCs w:val="20"/>
                <w:lang w:val="en-US"/>
              </w:rPr>
              <w:t>,</w:t>
            </w:r>
            <w:r w:rsidRPr="00171F55">
              <w:rPr>
                <w:rFonts w:ascii="Verdana" w:hAnsi="Verdana" w:cs="Arial"/>
                <w:bCs/>
                <w:sz w:val="20"/>
                <w:szCs w:val="20"/>
                <w:lang w:val="en-US"/>
              </w:rPr>
              <w:t xml:space="preserve"> R</w:t>
            </w:r>
            <w:r>
              <w:rPr>
                <w:rFonts w:ascii="Verdana" w:hAnsi="Verdana" w:cs="Arial"/>
                <w:bCs/>
                <w:sz w:val="20"/>
                <w:szCs w:val="20"/>
                <w:lang w:val="en-US"/>
              </w:rPr>
              <w:t>.</w:t>
            </w:r>
            <w:r w:rsidRPr="00171F55">
              <w:rPr>
                <w:rFonts w:ascii="Verdana" w:hAnsi="Verdana" w:cs="Arial"/>
                <w:bCs/>
                <w:sz w:val="20"/>
                <w:szCs w:val="20"/>
                <w:lang w:val="en-US"/>
              </w:rPr>
              <w:t>, Pigatto</w:t>
            </w:r>
            <w:r>
              <w:rPr>
                <w:rFonts w:ascii="Verdana" w:hAnsi="Verdana" w:cs="Arial"/>
                <w:bCs/>
                <w:sz w:val="20"/>
                <w:szCs w:val="20"/>
                <w:lang w:val="en-US"/>
              </w:rPr>
              <w:t>,</w:t>
            </w:r>
            <w:r w:rsidRPr="00171F55">
              <w:rPr>
                <w:rFonts w:ascii="Verdana" w:hAnsi="Verdana" w:cs="Arial"/>
                <w:bCs/>
                <w:sz w:val="20"/>
                <w:szCs w:val="20"/>
                <w:lang w:val="en-US"/>
              </w:rPr>
              <w:t xml:space="preserve"> P</w:t>
            </w:r>
            <w:r>
              <w:rPr>
                <w:rFonts w:ascii="Verdana" w:hAnsi="Verdana" w:cs="Arial"/>
                <w:bCs/>
                <w:sz w:val="20"/>
                <w:szCs w:val="20"/>
                <w:lang w:val="en-US"/>
              </w:rPr>
              <w:t xml:space="preserve">. </w:t>
            </w:r>
            <w:r w:rsidRPr="00171F55">
              <w:rPr>
                <w:rFonts w:ascii="Verdana" w:hAnsi="Verdana" w:cs="Arial"/>
                <w:bCs/>
                <w:sz w:val="20"/>
                <w:szCs w:val="20"/>
                <w:lang w:val="en-US"/>
              </w:rPr>
              <w:t>D</w:t>
            </w:r>
            <w:r>
              <w:rPr>
                <w:rFonts w:ascii="Verdana" w:hAnsi="Verdana" w:cs="Arial"/>
                <w:bCs/>
                <w:sz w:val="20"/>
                <w:szCs w:val="20"/>
                <w:lang w:val="en-US"/>
              </w:rPr>
              <w:t>.</w:t>
            </w:r>
            <w:r w:rsidRPr="00171F55">
              <w:rPr>
                <w:rFonts w:ascii="Verdana" w:hAnsi="Verdana" w:cs="Arial"/>
                <w:bCs/>
                <w:sz w:val="20"/>
                <w:szCs w:val="20"/>
                <w:lang w:val="en-US"/>
              </w:rPr>
              <w:t>, Ratti Sisa</w:t>
            </w:r>
            <w:r>
              <w:rPr>
                <w:rFonts w:ascii="Verdana" w:hAnsi="Verdana" w:cs="Arial"/>
                <w:bCs/>
                <w:sz w:val="20"/>
                <w:szCs w:val="20"/>
                <w:lang w:val="en-US"/>
              </w:rPr>
              <w:t>,</w:t>
            </w:r>
            <w:r w:rsidRPr="00171F55">
              <w:rPr>
                <w:rFonts w:ascii="Verdana" w:hAnsi="Verdana" w:cs="Arial"/>
                <w:bCs/>
                <w:sz w:val="20"/>
                <w:szCs w:val="20"/>
                <w:lang w:val="en-US"/>
              </w:rPr>
              <w:t xml:space="preserve"> H</w:t>
            </w:r>
            <w:r>
              <w:rPr>
                <w:rFonts w:ascii="Verdana" w:hAnsi="Verdana" w:cs="Arial"/>
                <w:bCs/>
                <w:sz w:val="20"/>
                <w:szCs w:val="20"/>
                <w:lang w:val="en-US"/>
              </w:rPr>
              <w:t>.</w:t>
            </w:r>
            <w:r w:rsidRPr="00171F55">
              <w:rPr>
                <w:rFonts w:ascii="Verdana" w:hAnsi="Verdana" w:cs="Arial"/>
                <w:bCs/>
                <w:sz w:val="20"/>
                <w:szCs w:val="20"/>
                <w:lang w:val="en-US"/>
              </w:rPr>
              <w:t>, Rojo Gutiérrez</w:t>
            </w:r>
            <w:r>
              <w:rPr>
                <w:rFonts w:ascii="Verdana" w:hAnsi="Verdana" w:cs="Arial"/>
                <w:bCs/>
                <w:sz w:val="20"/>
                <w:szCs w:val="20"/>
                <w:lang w:val="en-US"/>
              </w:rPr>
              <w:t>,</w:t>
            </w:r>
            <w:r w:rsidRPr="00171F55">
              <w:rPr>
                <w:rFonts w:ascii="Verdana" w:hAnsi="Verdana" w:cs="Arial"/>
                <w:bCs/>
                <w:sz w:val="20"/>
                <w:szCs w:val="20"/>
                <w:lang w:val="en-US"/>
              </w:rPr>
              <w:t xml:space="preserve"> M</w:t>
            </w:r>
            <w:r>
              <w:rPr>
                <w:rFonts w:ascii="Verdana" w:hAnsi="Verdana" w:cs="Arial"/>
                <w:bCs/>
                <w:sz w:val="20"/>
                <w:szCs w:val="20"/>
                <w:lang w:val="en-US"/>
              </w:rPr>
              <w:t xml:space="preserve">. </w:t>
            </w:r>
            <w:r w:rsidRPr="00171F55">
              <w:rPr>
                <w:rFonts w:ascii="Verdana" w:hAnsi="Verdana" w:cs="Arial"/>
                <w:bCs/>
                <w:sz w:val="20"/>
                <w:szCs w:val="20"/>
                <w:lang w:val="en-US"/>
              </w:rPr>
              <w:t>I</w:t>
            </w:r>
            <w:r>
              <w:rPr>
                <w:rFonts w:ascii="Verdana" w:hAnsi="Verdana" w:cs="Arial"/>
                <w:bCs/>
                <w:sz w:val="20"/>
                <w:szCs w:val="20"/>
                <w:lang w:val="en-US"/>
              </w:rPr>
              <w:t>.</w:t>
            </w:r>
            <w:r w:rsidRPr="00171F55">
              <w:rPr>
                <w:rFonts w:ascii="Verdana" w:hAnsi="Verdana" w:cs="Arial"/>
                <w:bCs/>
                <w:sz w:val="20"/>
                <w:szCs w:val="20"/>
                <w:lang w:val="en-US"/>
              </w:rPr>
              <w:t>, Saini</w:t>
            </w:r>
            <w:r>
              <w:rPr>
                <w:rFonts w:ascii="Verdana" w:hAnsi="Verdana" w:cs="Arial"/>
                <w:bCs/>
                <w:sz w:val="20"/>
                <w:szCs w:val="20"/>
                <w:lang w:val="en-US"/>
              </w:rPr>
              <w:t>,</w:t>
            </w:r>
            <w:r w:rsidRPr="00171F55">
              <w:rPr>
                <w:rFonts w:ascii="Verdana" w:hAnsi="Verdana" w:cs="Arial"/>
                <w:bCs/>
                <w:sz w:val="20"/>
                <w:szCs w:val="20"/>
                <w:lang w:val="en-US"/>
              </w:rPr>
              <w:t xml:space="preserve"> S</w:t>
            </w:r>
            <w:r>
              <w:rPr>
                <w:rFonts w:ascii="Verdana" w:hAnsi="Verdana" w:cs="Arial"/>
                <w:bCs/>
                <w:sz w:val="20"/>
                <w:szCs w:val="20"/>
                <w:lang w:val="en-US"/>
              </w:rPr>
              <w:t xml:space="preserve">. </w:t>
            </w:r>
            <w:r w:rsidRPr="00171F55">
              <w:rPr>
                <w:rFonts w:ascii="Verdana" w:hAnsi="Verdana" w:cs="Arial"/>
                <w:bCs/>
                <w:sz w:val="20"/>
                <w:szCs w:val="20"/>
                <w:lang w:val="en-US"/>
              </w:rPr>
              <w:t>S</w:t>
            </w:r>
            <w:r>
              <w:rPr>
                <w:rFonts w:ascii="Verdana" w:hAnsi="Verdana" w:cs="Arial"/>
                <w:bCs/>
                <w:sz w:val="20"/>
                <w:szCs w:val="20"/>
                <w:lang w:val="en-US"/>
              </w:rPr>
              <w:t>.</w:t>
            </w:r>
            <w:r w:rsidRPr="00171F55">
              <w:rPr>
                <w:rFonts w:ascii="Verdana" w:hAnsi="Verdana" w:cs="Arial"/>
                <w:bCs/>
                <w:sz w:val="20"/>
                <w:szCs w:val="20"/>
                <w:lang w:val="en-US"/>
              </w:rPr>
              <w:t>, Schmid-Grendelmeier</w:t>
            </w:r>
            <w:r>
              <w:rPr>
                <w:rFonts w:ascii="Verdana" w:hAnsi="Verdana" w:cs="Arial"/>
                <w:bCs/>
                <w:sz w:val="20"/>
                <w:szCs w:val="20"/>
                <w:lang w:val="en-US"/>
              </w:rPr>
              <w:t>,</w:t>
            </w:r>
            <w:r w:rsidRPr="00171F55">
              <w:rPr>
                <w:rFonts w:ascii="Verdana" w:hAnsi="Verdana" w:cs="Arial"/>
                <w:bCs/>
                <w:sz w:val="20"/>
                <w:szCs w:val="20"/>
                <w:lang w:val="en-US"/>
              </w:rPr>
              <w:t xml:space="preserve"> P</w:t>
            </w:r>
            <w:r>
              <w:rPr>
                <w:rFonts w:ascii="Verdana" w:hAnsi="Verdana" w:cs="Arial"/>
                <w:bCs/>
                <w:sz w:val="20"/>
                <w:szCs w:val="20"/>
                <w:lang w:val="en-US"/>
              </w:rPr>
              <w:t>.</w:t>
            </w:r>
            <w:r w:rsidRPr="00171F55">
              <w:rPr>
                <w:rFonts w:ascii="Verdana" w:hAnsi="Verdana" w:cs="Arial"/>
                <w:bCs/>
                <w:sz w:val="20"/>
                <w:szCs w:val="20"/>
                <w:lang w:val="en-US"/>
              </w:rPr>
              <w:t>, Sekerel</w:t>
            </w:r>
            <w:r>
              <w:rPr>
                <w:rFonts w:ascii="Verdana" w:hAnsi="Verdana" w:cs="Arial"/>
                <w:bCs/>
                <w:sz w:val="20"/>
                <w:szCs w:val="20"/>
                <w:lang w:val="en-US"/>
              </w:rPr>
              <w:t>,</w:t>
            </w:r>
            <w:r w:rsidRPr="00171F55">
              <w:rPr>
                <w:rFonts w:ascii="Verdana" w:hAnsi="Verdana" w:cs="Arial"/>
                <w:bCs/>
                <w:sz w:val="20"/>
                <w:szCs w:val="20"/>
                <w:lang w:val="en-US"/>
              </w:rPr>
              <w:t xml:space="preserve"> B</w:t>
            </w:r>
            <w:r>
              <w:rPr>
                <w:rFonts w:ascii="Verdana" w:hAnsi="Verdana" w:cs="Arial"/>
                <w:bCs/>
                <w:sz w:val="20"/>
                <w:szCs w:val="20"/>
                <w:lang w:val="en-US"/>
              </w:rPr>
              <w:t xml:space="preserve">. </w:t>
            </w:r>
            <w:r w:rsidRPr="00171F55">
              <w:rPr>
                <w:rFonts w:ascii="Verdana" w:hAnsi="Verdana" w:cs="Arial"/>
                <w:bCs/>
                <w:sz w:val="20"/>
                <w:szCs w:val="20"/>
                <w:lang w:val="en-US"/>
              </w:rPr>
              <w:t>E</w:t>
            </w:r>
            <w:r>
              <w:rPr>
                <w:rFonts w:ascii="Verdana" w:hAnsi="Verdana" w:cs="Arial"/>
                <w:bCs/>
                <w:sz w:val="20"/>
                <w:szCs w:val="20"/>
                <w:lang w:val="en-US"/>
              </w:rPr>
              <w:t>.</w:t>
            </w:r>
            <w:r w:rsidRPr="00171F55">
              <w:rPr>
                <w:rFonts w:ascii="Verdana" w:hAnsi="Verdana" w:cs="Arial"/>
                <w:bCs/>
                <w:sz w:val="20"/>
                <w:szCs w:val="20"/>
                <w:lang w:val="en-US"/>
              </w:rPr>
              <w:t>, Siebenhaar</w:t>
            </w:r>
            <w:r>
              <w:rPr>
                <w:rFonts w:ascii="Verdana" w:hAnsi="Verdana" w:cs="Arial"/>
                <w:bCs/>
                <w:sz w:val="20"/>
                <w:szCs w:val="20"/>
                <w:lang w:val="en-US"/>
              </w:rPr>
              <w:t>,</w:t>
            </w:r>
            <w:r w:rsidRPr="00171F55">
              <w:rPr>
                <w:rFonts w:ascii="Verdana" w:hAnsi="Verdana" w:cs="Arial"/>
                <w:bCs/>
                <w:sz w:val="20"/>
                <w:szCs w:val="20"/>
                <w:lang w:val="en-US"/>
              </w:rPr>
              <w:t xml:space="preserve"> F</w:t>
            </w:r>
            <w:r>
              <w:rPr>
                <w:rFonts w:ascii="Verdana" w:hAnsi="Verdana" w:cs="Arial"/>
                <w:bCs/>
                <w:sz w:val="20"/>
                <w:szCs w:val="20"/>
                <w:lang w:val="en-US"/>
              </w:rPr>
              <w:t>.</w:t>
            </w:r>
            <w:r w:rsidRPr="00171F55">
              <w:rPr>
                <w:rFonts w:ascii="Verdana" w:hAnsi="Verdana" w:cs="Arial"/>
                <w:bCs/>
                <w:sz w:val="20"/>
                <w:szCs w:val="20"/>
                <w:lang w:val="en-US"/>
              </w:rPr>
              <w:t>, Siiskonen</w:t>
            </w:r>
            <w:r>
              <w:rPr>
                <w:rFonts w:ascii="Verdana" w:hAnsi="Verdana" w:cs="Arial"/>
                <w:bCs/>
                <w:sz w:val="20"/>
                <w:szCs w:val="20"/>
                <w:lang w:val="en-US"/>
              </w:rPr>
              <w:t>,</w:t>
            </w:r>
            <w:r w:rsidRPr="00171F55">
              <w:rPr>
                <w:rFonts w:ascii="Verdana" w:hAnsi="Verdana" w:cs="Arial"/>
                <w:bCs/>
                <w:sz w:val="20"/>
                <w:szCs w:val="20"/>
                <w:lang w:val="en-US"/>
              </w:rPr>
              <w:t xml:space="preserve"> H</w:t>
            </w:r>
            <w:r>
              <w:rPr>
                <w:rFonts w:ascii="Verdana" w:hAnsi="Verdana" w:cs="Arial"/>
                <w:bCs/>
                <w:sz w:val="20"/>
                <w:szCs w:val="20"/>
                <w:lang w:val="en-US"/>
              </w:rPr>
              <w:t>.</w:t>
            </w:r>
            <w:r w:rsidRPr="00171F55">
              <w:rPr>
                <w:rFonts w:ascii="Verdana" w:hAnsi="Verdana" w:cs="Arial"/>
                <w:bCs/>
                <w:sz w:val="20"/>
                <w:szCs w:val="20"/>
                <w:lang w:val="en-US"/>
              </w:rPr>
              <w:t>, Soria</w:t>
            </w:r>
            <w:r>
              <w:rPr>
                <w:rFonts w:ascii="Verdana" w:hAnsi="Verdana" w:cs="Arial"/>
                <w:bCs/>
                <w:sz w:val="20"/>
                <w:szCs w:val="20"/>
                <w:lang w:val="en-US"/>
              </w:rPr>
              <w:t>,</w:t>
            </w:r>
            <w:r w:rsidRPr="00171F55">
              <w:rPr>
                <w:rFonts w:ascii="Verdana" w:hAnsi="Verdana" w:cs="Arial"/>
                <w:bCs/>
                <w:sz w:val="20"/>
                <w:szCs w:val="20"/>
                <w:lang w:val="en-US"/>
              </w:rPr>
              <w:t xml:space="preserve"> A</w:t>
            </w:r>
            <w:r>
              <w:rPr>
                <w:rFonts w:ascii="Verdana" w:hAnsi="Verdana" w:cs="Arial"/>
                <w:bCs/>
                <w:sz w:val="20"/>
                <w:szCs w:val="20"/>
                <w:lang w:val="en-US"/>
              </w:rPr>
              <w:t>.</w:t>
            </w:r>
            <w:r w:rsidRPr="00171F55">
              <w:rPr>
                <w:rFonts w:ascii="Verdana" w:hAnsi="Verdana" w:cs="Arial"/>
                <w:bCs/>
                <w:sz w:val="20"/>
                <w:szCs w:val="20"/>
                <w:lang w:val="en-US"/>
              </w:rPr>
              <w:t>, Staubach-Renz</w:t>
            </w:r>
            <w:r>
              <w:rPr>
                <w:rFonts w:ascii="Verdana" w:hAnsi="Verdana" w:cs="Arial"/>
                <w:bCs/>
                <w:sz w:val="20"/>
                <w:szCs w:val="20"/>
                <w:lang w:val="en-US"/>
              </w:rPr>
              <w:t>,</w:t>
            </w:r>
            <w:r w:rsidRPr="00171F55">
              <w:rPr>
                <w:rFonts w:ascii="Verdana" w:hAnsi="Verdana" w:cs="Arial"/>
                <w:bCs/>
                <w:sz w:val="20"/>
                <w:szCs w:val="20"/>
                <w:lang w:val="en-US"/>
              </w:rPr>
              <w:t xml:space="preserve"> P</w:t>
            </w:r>
            <w:r>
              <w:rPr>
                <w:rFonts w:ascii="Verdana" w:hAnsi="Verdana" w:cs="Arial"/>
                <w:bCs/>
                <w:sz w:val="20"/>
                <w:szCs w:val="20"/>
                <w:lang w:val="en-US"/>
              </w:rPr>
              <w:t>.</w:t>
            </w:r>
            <w:r w:rsidRPr="00171F55">
              <w:rPr>
                <w:rFonts w:ascii="Verdana" w:hAnsi="Verdana" w:cs="Arial"/>
                <w:bCs/>
                <w:sz w:val="20"/>
                <w:szCs w:val="20"/>
                <w:lang w:val="en-US"/>
              </w:rPr>
              <w:t>, Stingeni</w:t>
            </w:r>
            <w:r>
              <w:rPr>
                <w:rFonts w:ascii="Verdana" w:hAnsi="Verdana" w:cs="Arial"/>
                <w:bCs/>
                <w:sz w:val="20"/>
                <w:szCs w:val="20"/>
                <w:lang w:val="en-US"/>
              </w:rPr>
              <w:t>,</w:t>
            </w:r>
            <w:r w:rsidRPr="00171F55">
              <w:rPr>
                <w:rFonts w:ascii="Verdana" w:hAnsi="Verdana" w:cs="Arial"/>
                <w:bCs/>
                <w:sz w:val="20"/>
                <w:szCs w:val="20"/>
                <w:lang w:val="en-US"/>
              </w:rPr>
              <w:t xml:space="preserve"> L</w:t>
            </w:r>
            <w:r>
              <w:rPr>
                <w:rFonts w:ascii="Verdana" w:hAnsi="Verdana" w:cs="Arial"/>
                <w:bCs/>
                <w:sz w:val="20"/>
                <w:szCs w:val="20"/>
                <w:lang w:val="en-US"/>
              </w:rPr>
              <w:t>.</w:t>
            </w:r>
            <w:r w:rsidRPr="00171F55">
              <w:rPr>
                <w:rFonts w:ascii="Verdana" w:hAnsi="Verdana" w:cs="Arial"/>
                <w:bCs/>
                <w:sz w:val="20"/>
                <w:szCs w:val="20"/>
                <w:lang w:val="en-US"/>
              </w:rPr>
              <w:t>, Sussman</w:t>
            </w:r>
            <w:r>
              <w:rPr>
                <w:rFonts w:ascii="Verdana" w:hAnsi="Verdana" w:cs="Arial"/>
                <w:bCs/>
                <w:sz w:val="20"/>
                <w:szCs w:val="20"/>
                <w:lang w:val="en-US"/>
              </w:rPr>
              <w:t>,</w:t>
            </w:r>
            <w:r w:rsidRPr="00171F55">
              <w:rPr>
                <w:rFonts w:ascii="Verdana" w:hAnsi="Verdana" w:cs="Arial"/>
                <w:bCs/>
                <w:sz w:val="20"/>
                <w:szCs w:val="20"/>
                <w:lang w:val="en-US"/>
              </w:rPr>
              <w:t xml:space="preserve"> G</w:t>
            </w:r>
            <w:r>
              <w:rPr>
                <w:rFonts w:ascii="Verdana" w:hAnsi="Verdana" w:cs="Arial"/>
                <w:bCs/>
                <w:sz w:val="20"/>
                <w:szCs w:val="20"/>
                <w:lang w:val="en-US"/>
              </w:rPr>
              <w:t>.</w:t>
            </w:r>
            <w:r w:rsidRPr="00171F55">
              <w:rPr>
                <w:rFonts w:ascii="Verdana" w:hAnsi="Verdana" w:cs="Arial"/>
                <w:bCs/>
                <w:sz w:val="20"/>
                <w:szCs w:val="20"/>
                <w:lang w:val="en-US"/>
              </w:rPr>
              <w:t>, Szegedi</w:t>
            </w:r>
            <w:r>
              <w:rPr>
                <w:rFonts w:ascii="Verdana" w:hAnsi="Verdana" w:cs="Arial"/>
                <w:bCs/>
                <w:sz w:val="20"/>
                <w:szCs w:val="20"/>
                <w:lang w:val="en-US"/>
              </w:rPr>
              <w:t>,</w:t>
            </w:r>
            <w:r w:rsidRPr="00171F55">
              <w:rPr>
                <w:rFonts w:ascii="Verdana" w:hAnsi="Verdana" w:cs="Arial"/>
                <w:bCs/>
                <w:sz w:val="20"/>
                <w:szCs w:val="20"/>
                <w:lang w:val="en-US"/>
              </w:rPr>
              <w:t xml:space="preserve"> A</w:t>
            </w:r>
            <w:r>
              <w:rPr>
                <w:rFonts w:ascii="Verdana" w:hAnsi="Verdana" w:cs="Arial"/>
                <w:bCs/>
                <w:sz w:val="20"/>
                <w:szCs w:val="20"/>
                <w:lang w:val="en-US"/>
              </w:rPr>
              <w:t>.</w:t>
            </w:r>
            <w:r w:rsidRPr="00171F55">
              <w:rPr>
                <w:rFonts w:ascii="Verdana" w:hAnsi="Verdana" w:cs="Arial"/>
                <w:bCs/>
                <w:sz w:val="20"/>
                <w:szCs w:val="20"/>
                <w:lang w:val="en-US"/>
              </w:rPr>
              <w:t>, Thomsen</w:t>
            </w:r>
            <w:r>
              <w:rPr>
                <w:rFonts w:ascii="Verdana" w:hAnsi="Verdana" w:cs="Arial"/>
                <w:bCs/>
                <w:sz w:val="20"/>
                <w:szCs w:val="20"/>
                <w:lang w:val="en-US"/>
              </w:rPr>
              <w:t>,</w:t>
            </w:r>
            <w:r w:rsidRPr="00171F55">
              <w:rPr>
                <w:rFonts w:ascii="Verdana" w:hAnsi="Verdana" w:cs="Arial"/>
                <w:bCs/>
                <w:sz w:val="20"/>
                <w:szCs w:val="20"/>
                <w:lang w:val="en-US"/>
              </w:rPr>
              <w:t xml:space="preserve"> S</w:t>
            </w:r>
            <w:r>
              <w:rPr>
                <w:rFonts w:ascii="Verdana" w:hAnsi="Verdana" w:cs="Arial"/>
                <w:bCs/>
                <w:sz w:val="20"/>
                <w:szCs w:val="20"/>
                <w:lang w:val="en-US"/>
              </w:rPr>
              <w:t xml:space="preserve">. </w:t>
            </w:r>
            <w:r w:rsidRPr="00171F55">
              <w:rPr>
                <w:rFonts w:ascii="Verdana" w:hAnsi="Verdana" w:cs="Arial"/>
                <w:bCs/>
                <w:sz w:val="20"/>
                <w:szCs w:val="20"/>
                <w:lang w:val="en-US"/>
              </w:rPr>
              <w:t>F</w:t>
            </w:r>
            <w:r>
              <w:rPr>
                <w:rFonts w:ascii="Verdana" w:hAnsi="Verdana" w:cs="Arial"/>
                <w:bCs/>
                <w:sz w:val="20"/>
                <w:szCs w:val="20"/>
                <w:lang w:val="en-US"/>
              </w:rPr>
              <w:t>.</w:t>
            </w:r>
            <w:r w:rsidRPr="00171F55">
              <w:rPr>
                <w:rFonts w:ascii="Verdana" w:hAnsi="Verdana" w:cs="Arial"/>
                <w:bCs/>
                <w:sz w:val="20"/>
                <w:szCs w:val="20"/>
                <w:lang w:val="en-US"/>
              </w:rPr>
              <w:t>, Vadasz</w:t>
            </w:r>
            <w:r>
              <w:rPr>
                <w:rFonts w:ascii="Verdana" w:hAnsi="Verdana" w:cs="Arial"/>
                <w:bCs/>
                <w:sz w:val="20"/>
                <w:szCs w:val="20"/>
                <w:lang w:val="en-US"/>
              </w:rPr>
              <w:t>,</w:t>
            </w:r>
            <w:r w:rsidRPr="00171F55">
              <w:rPr>
                <w:rFonts w:ascii="Verdana" w:hAnsi="Verdana" w:cs="Arial"/>
                <w:bCs/>
                <w:sz w:val="20"/>
                <w:szCs w:val="20"/>
                <w:lang w:val="en-US"/>
              </w:rPr>
              <w:t xml:space="preserve"> Z</w:t>
            </w:r>
            <w:r>
              <w:rPr>
                <w:rFonts w:ascii="Verdana" w:hAnsi="Verdana" w:cs="Arial"/>
                <w:bCs/>
                <w:sz w:val="20"/>
                <w:szCs w:val="20"/>
                <w:lang w:val="en-US"/>
              </w:rPr>
              <w:t>.</w:t>
            </w:r>
            <w:r w:rsidRPr="00171F55">
              <w:rPr>
                <w:rFonts w:ascii="Verdana" w:hAnsi="Verdana" w:cs="Arial"/>
                <w:bCs/>
                <w:sz w:val="20"/>
                <w:szCs w:val="20"/>
                <w:lang w:val="en-US"/>
              </w:rPr>
              <w:t>, Vestergaard</w:t>
            </w:r>
            <w:r>
              <w:rPr>
                <w:rFonts w:ascii="Verdana" w:hAnsi="Verdana" w:cs="Arial"/>
                <w:bCs/>
                <w:sz w:val="20"/>
                <w:szCs w:val="20"/>
                <w:lang w:val="en-US"/>
              </w:rPr>
              <w:t>,</w:t>
            </w:r>
            <w:r w:rsidRPr="00171F55">
              <w:rPr>
                <w:rFonts w:ascii="Verdana" w:hAnsi="Verdana" w:cs="Arial"/>
                <w:bCs/>
                <w:sz w:val="20"/>
                <w:szCs w:val="20"/>
                <w:lang w:val="en-US"/>
              </w:rPr>
              <w:t xml:space="preserve"> C</w:t>
            </w:r>
            <w:r>
              <w:rPr>
                <w:rFonts w:ascii="Verdana" w:hAnsi="Verdana" w:cs="Arial"/>
                <w:bCs/>
                <w:sz w:val="20"/>
                <w:szCs w:val="20"/>
                <w:lang w:val="en-US"/>
              </w:rPr>
              <w:t>.</w:t>
            </w:r>
            <w:r w:rsidRPr="00171F55">
              <w:rPr>
                <w:rFonts w:ascii="Verdana" w:hAnsi="Verdana" w:cs="Arial"/>
                <w:bCs/>
                <w:sz w:val="20"/>
                <w:szCs w:val="20"/>
                <w:lang w:val="en-US"/>
              </w:rPr>
              <w:t>, Wedi</w:t>
            </w:r>
            <w:r>
              <w:rPr>
                <w:rFonts w:ascii="Verdana" w:hAnsi="Verdana" w:cs="Arial"/>
                <w:bCs/>
                <w:sz w:val="20"/>
                <w:szCs w:val="20"/>
                <w:lang w:val="en-US"/>
              </w:rPr>
              <w:t>,</w:t>
            </w:r>
            <w:r w:rsidRPr="00171F55">
              <w:rPr>
                <w:rFonts w:ascii="Verdana" w:hAnsi="Verdana" w:cs="Arial"/>
                <w:bCs/>
                <w:sz w:val="20"/>
                <w:szCs w:val="20"/>
                <w:lang w:val="en-US"/>
              </w:rPr>
              <w:t xml:space="preserve"> B</w:t>
            </w:r>
            <w:r>
              <w:rPr>
                <w:rFonts w:ascii="Verdana" w:hAnsi="Verdana" w:cs="Arial"/>
                <w:bCs/>
                <w:sz w:val="20"/>
                <w:szCs w:val="20"/>
                <w:lang w:val="en-US"/>
              </w:rPr>
              <w:t>.</w:t>
            </w:r>
            <w:r w:rsidRPr="00171F55">
              <w:rPr>
                <w:rFonts w:ascii="Verdana" w:hAnsi="Verdana" w:cs="Arial"/>
                <w:bCs/>
                <w:sz w:val="20"/>
                <w:szCs w:val="20"/>
                <w:lang w:val="en-US"/>
              </w:rPr>
              <w:t>, Zhao</w:t>
            </w:r>
            <w:r>
              <w:rPr>
                <w:rFonts w:ascii="Verdana" w:hAnsi="Verdana" w:cs="Arial"/>
                <w:bCs/>
                <w:sz w:val="20"/>
                <w:szCs w:val="20"/>
                <w:lang w:val="en-US"/>
              </w:rPr>
              <w:t>,</w:t>
            </w:r>
            <w:r w:rsidRPr="00171F55">
              <w:rPr>
                <w:rFonts w:ascii="Verdana" w:hAnsi="Verdana" w:cs="Arial"/>
                <w:bCs/>
                <w:sz w:val="20"/>
                <w:szCs w:val="20"/>
                <w:lang w:val="en-US"/>
              </w:rPr>
              <w:t xml:space="preserve"> Z</w:t>
            </w:r>
            <w:r>
              <w:rPr>
                <w:rFonts w:ascii="Verdana" w:hAnsi="Verdana" w:cs="Arial"/>
                <w:bCs/>
                <w:sz w:val="20"/>
                <w:szCs w:val="20"/>
                <w:lang w:val="en-US"/>
              </w:rPr>
              <w:t>.</w:t>
            </w:r>
            <w:r w:rsidRPr="00171F55">
              <w:rPr>
                <w:rFonts w:ascii="Verdana" w:hAnsi="Verdana" w:cs="Arial"/>
                <w:bCs/>
                <w:sz w:val="20"/>
                <w:szCs w:val="20"/>
                <w:lang w:val="en-US"/>
              </w:rPr>
              <w:t xml:space="preserve">, </w:t>
            </w:r>
            <w:r>
              <w:rPr>
                <w:rFonts w:ascii="Verdana" w:hAnsi="Verdana" w:cs="Arial"/>
                <w:bCs/>
                <w:sz w:val="20"/>
                <w:szCs w:val="20"/>
                <w:lang w:val="en-US"/>
              </w:rPr>
              <w:t xml:space="preserve">and </w:t>
            </w:r>
            <w:r w:rsidRPr="00171F55">
              <w:rPr>
                <w:rFonts w:ascii="Verdana" w:hAnsi="Verdana" w:cs="Arial"/>
                <w:b/>
                <w:bCs/>
                <w:sz w:val="20"/>
                <w:szCs w:val="20"/>
                <w:lang w:val="en-US"/>
              </w:rPr>
              <w:t>Maurer M.</w:t>
            </w:r>
            <w:r>
              <w:rPr>
                <w:rFonts w:ascii="Verdana" w:hAnsi="Verdana" w:cs="Arial"/>
                <w:bCs/>
                <w:sz w:val="20"/>
                <w:szCs w:val="20"/>
                <w:lang w:val="en-US"/>
              </w:rPr>
              <w:t>:</w:t>
            </w:r>
            <w:r w:rsidRPr="00171F55">
              <w:rPr>
                <w:rFonts w:ascii="Verdana" w:hAnsi="Verdana" w:cs="Arial"/>
                <w:bCs/>
                <w:sz w:val="20"/>
                <w:szCs w:val="20"/>
                <w:lang w:val="en-US"/>
              </w:rPr>
              <w:t xml:space="preserve"> The international EAACI/GA²LEN/EuroGuiDerm/APAAACI guideline for the definition, classification, diagnosis, and management of urticaria. </w:t>
            </w:r>
            <w:r>
              <w:rPr>
                <w:rFonts w:ascii="Verdana" w:hAnsi="Verdana" w:cs="Arial"/>
                <w:i/>
                <w:sz w:val="20"/>
                <w:szCs w:val="20"/>
                <w:lang w:val="en-US"/>
              </w:rPr>
              <w:t xml:space="preserve">Allergy </w:t>
            </w:r>
            <w:r w:rsidRPr="00982754">
              <w:rPr>
                <w:rFonts w:ascii="Verdana" w:hAnsi="Verdana" w:cs="Arial"/>
                <w:iCs/>
                <w:sz w:val="20"/>
                <w:szCs w:val="20"/>
                <w:lang w:val="en-US"/>
              </w:rPr>
              <w:t>202</w:t>
            </w:r>
            <w:r>
              <w:rPr>
                <w:rFonts w:ascii="Verdana" w:hAnsi="Verdana" w:cs="Arial"/>
                <w:iCs/>
                <w:sz w:val="20"/>
                <w:szCs w:val="20"/>
                <w:lang w:val="en-US"/>
              </w:rPr>
              <w:t>2</w:t>
            </w:r>
            <w:r w:rsidRPr="00982754">
              <w:rPr>
                <w:rFonts w:ascii="Verdana" w:hAnsi="Verdana" w:cs="Arial"/>
                <w:iCs/>
                <w:sz w:val="20"/>
                <w:szCs w:val="20"/>
                <w:lang w:val="en-US"/>
              </w:rPr>
              <w:t>:</w:t>
            </w:r>
            <w:r>
              <w:rPr>
                <w:rFonts w:ascii="Verdana" w:hAnsi="Verdana" w:cs="Arial"/>
                <w:i/>
                <w:sz w:val="20"/>
                <w:szCs w:val="20"/>
                <w:lang w:val="en-US"/>
              </w:rPr>
              <w:t xml:space="preserve"> </w:t>
            </w:r>
            <w:r>
              <w:rPr>
                <w:rFonts w:ascii="Verdana" w:hAnsi="Verdana" w:cs="Arial"/>
                <w:sz w:val="20"/>
                <w:szCs w:val="20"/>
                <w:lang w:val="en-US"/>
              </w:rPr>
              <w:t>77; 734-766</w:t>
            </w:r>
            <w:r>
              <w:rPr>
                <w:rFonts w:ascii="Verdana" w:hAnsi="Verdana" w:cs="Arial"/>
                <w:i/>
                <w:sz w:val="20"/>
                <w:szCs w:val="20"/>
                <w:lang w:val="en-US"/>
              </w:rPr>
              <w:t xml:space="preserve">. </w:t>
            </w:r>
            <w:r w:rsidRPr="00982754">
              <w:rPr>
                <w:rFonts w:ascii="Verdana" w:hAnsi="Verdana" w:cs="Arial"/>
                <w:iCs/>
                <w:sz w:val="20"/>
                <w:szCs w:val="20"/>
                <w:lang w:val="en-US"/>
              </w:rPr>
              <w:t xml:space="preserve">IF: </w:t>
            </w:r>
            <w:r>
              <w:rPr>
                <w:rFonts w:ascii="Verdana" w:hAnsi="Verdana" w:cs="Arial"/>
                <w:iCs/>
                <w:sz w:val="20"/>
                <w:szCs w:val="20"/>
                <w:lang w:val="en-US"/>
              </w:rPr>
              <w:t>12.40</w:t>
            </w:r>
          </w:p>
        </w:tc>
      </w:tr>
      <w:tr w:rsidR="003E6C23" w:rsidRPr="00932C9A" w:rsidDel="00306D8F" w14:paraId="66A2A068" w14:textId="77777777" w:rsidTr="00D24651">
        <w:tc>
          <w:tcPr>
            <w:tcW w:w="727" w:type="dxa"/>
            <w:shd w:val="clear" w:color="auto" w:fill="auto"/>
          </w:tcPr>
          <w:p w14:paraId="53FE36FB" w14:textId="1F575D19"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470.</w:t>
            </w:r>
          </w:p>
        </w:tc>
        <w:tc>
          <w:tcPr>
            <w:tcW w:w="8441" w:type="dxa"/>
            <w:shd w:val="clear" w:color="auto" w:fill="auto"/>
          </w:tcPr>
          <w:p w14:paraId="5A90232F" w14:textId="058F95F4" w:rsidR="003E6C23"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6E2E82">
              <w:rPr>
                <w:rFonts w:ascii="Verdana" w:hAnsi="Verdana" w:cs="Arial"/>
                <w:bCs/>
                <w:sz w:val="20"/>
                <w:szCs w:val="20"/>
                <w:lang w:val="en-US"/>
              </w:rPr>
              <w:t>Banerji, A.</w:t>
            </w:r>
            <w:r w:rsidRPr="006E2E82">
              <w:rPr>
                <w:rFonts w:ascii="Verdana" w:hAnsi="Verdana" w:cs="Arial"/>
                <w:bCs/>
                <w:sz w:val="20"/>
                <w:szCs w:val="20"/>
                <w:vertAlign w:val="superscript"/>
                <w:lang w:val="en-US"/>
              </w:rPr>
              <w:t>+</w:t>
            </w:r>
            <w:r w:rsidRPr="006E2E82">
              <w:rPr>
                <w:rFonts w:ascii="Verdana" w:hAnsi="Verdana" w:cs="Arial"/>
                <w:bCs/>
                <w:sz w:val="20"/>
                <w:szCs w:val="20"/>
                <w:lang w:val="en-US"/>
              </w:rPr>
              <w:t xml:space="preserve">, Bernstein, J. </w:t>
            </w:r>
            <w:r w:rsidRPr="00F01D95">
              <w:rPr>
                <w:rFonts w:ascii="Verdana" w:hAnsi="Verdana" w:cs="Arial"/>
                <w:bCs/>
                <w:sz w:val="20"/>
                <w:szCs w:val="20"/>
                <w:lang w:val="en-US"/>
              </w:rPr>
              <w:t xml:space="preserve">A., Johnston, D. T., Lumry, W. R., Magerl, M., </w:t>
            </w:r>
            <w:r w:rsidRPr="00F01D95">
              <w:rPr>
                <w:rFonts w:ascii="Verdana" w:hAnsi="Verdana" w:cs="Arial"/>
                <w:b/>
                <w:bCs/>
                <w:sz w:val="20"/>
                <w:szCs w:val="20"/>
                <w:lang w:val="en-US"/>
              </w:rPr>
              <w:t>Maurer, M.</w:t>
            </w:r>
            <w:r w:rsidRPr="00F01D95">
              <w:rPr>
                <w:rFonts w:ascii="Verdana" w:hAnsi="Verdana" w:cs="Arial"/>
                <w:bCs/>
                <w:sz w:val="20"/>
                <w:szCs w:val="20"/>
                <w:lang w:val="en-US"/>
              </w:rPr>
              <w:t xml:space="preserve">, Martinez-Saguer, I., Zanichelli, A., Hao, J., Inhaber, N., Yu, M., Riedl, M. A., and HELP OLE Investigators: Long-term prevention of hereditary angioedema attacks with lanadelumab: the HELP OLE study. </w:t>
            </w:r>
            <w:r>
              <w:rPr>
                <w:rFonts w:ascii="Verdana" w:hAnsi="Verdana" w:cs="Arial"/>
                <w:i/>
                <w:sz w:val="20"/>
                <w:szCs w:val="20"/>
                <w:lang w:val="en-US"/>
              </w:rPr>
              <w:t xml:space="preserve">Allergy </w:t>
            </w:r>
            <w:r w:rsidRPr="00982754">
              <w:rPr>
                <w:rFonts w:ascii="Verdana" w:hAnsi="Verdana" w:cs="Arial"/>
                <w:iCs/>
                <w:sz w:val="20"/>
                <w:szCs w:val="20"/>
                <w:lang w:val="en-US"/>
              </w:rPr>
              <w:t>202</w:t>
            </w:r>
            <w:r>
              <w:rPr>
                <w:rFonts w:ascii="Verdana" w:hAnsi="Verdana" w:cs="Arial"/>
                <w:iCs/>
                <w:sz w:val="20"/>
                <w:szCs w:val="20"/>
                <w:lang w:val="en-US"/>
              </w:rPr>
              <w:t>2</w:t>
            </w:r>
            <w:r w:rsidRPr="00982754">
              <w:rPr>
                <w:rFonts w:ascii="Verdana" w:hAnsi="Verdana" w:cs="Arial"/>
                <w:iCs/>
                <w:sz w:val="20"/>
                <w:szCs w:val="20"/>
                <w:lang w:val="en-US"/>
              </w:rPr>
              <w:t>:</w:t>
            </w:r>
            <w:r>
              <w:rPr>
                <w:rFonts w:ascii="Verdana" w:hAnsi="Verdana" w:cs="Arial"/>
                <w:i/>
                <w:sz w:val="20"/>
                <w:szCs w:val="20"/>
                <w:lang w:val="en-US"/>
              </w:rPr>
              <w:t xml:space="preserve"> </w:t>
            </w:r>
            <w:r>
              <w:rPr>
                <w:rFonts w:ascii="Verdana" w:hAnsi="Verdana" w:cs="Arial"/>
                <w:sz w:val="20"/>
                <w:szCs w:val="20"/>
                <w:lang w:val="en-US"/>
              </w:rPr>
              <w:t>77; 979-990</w:t>
            </w:r>
            <w:r>
              <w:rPr>
                <w:rFonts w:ascii="Verdana" w:hAnsi="Verdana" w:cs="Arial"/>
                <w:i/>
                <w:sz w:val="20"/>
                <w:szCs w:val="20"/>
                <w:lang w:val="en-US"/>
              </w:rPr>
              <w:t xml:space="preserve">. </w:t>
            </w:r>
            <w:r w:rsidRPr="00982754">
              <w:rPr>
                <w:rFonts w:ascii="Verdana" w:hAnsi="Verdana" w:cs="Arial"/>
                <w:iCs/>
                <w:sz w:val="20"/>
                <w:szCs w:val="20"/>
                <w:lang w:val="en-US"/>
              </w:rPr>
              <w:t xml:space="preserve">IF: </w:t>
            </w:r>
            <w:r>
              <w:rPr>
                <w:rFonts w:ascii="Verdana" w:hAnsi="Verdana" w:cs="Arial"/>
                <w:iCs/>
                <w:sz w:val="20"/>
                <w:szCs w:val="20"/>
                <w:lang w:val="en-US"/>
              </w:rPr>
              <w:t>12.40</w:t>
            </w:r>
          </w:p>
        </w:tc>
      </w:tr>
      <w:tr w:rsidR="003E6C23" w:rsidRPr="00932C9A" w:rsidDel="00306D8F" w14:paraId="1099CF08" w14:textId="77777777" w:rsidTr="00D24651">
        <w:tc>
          <w:tcPr>
            <w:tcW w:w="727" w:type="dxa"/>
            <w:shd w:val="clear" w:color="auto" w:fill="auto"/>
          </w:tcPr>
          <w:p w14:paraId="66E6D23B" w14:textId="547331CA"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469.</w:t>
            </w:r>
          </w:p>
        </w:tc>
        <w:tc>
          <w:tcPr>
            <w:tcW w:w="8441" w:type="dxa"/>
            <w:shd w:val="clear" w:color="auto" w:fill="auto"/>
          </w:tcPr>
          <w:p w14:paraId="401C168C" w14:textId="70785C92" w:rsidR="003E6C23"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E70A46">
              <w:rPr>
                <w:rFonts w:ascii="Verdana" w:hAnsi="Verdana" w:cs="Arial"/>
                <w:bCs/>
                <w:sz w:val="20"/>
                <w:szCs w:val="20"/>
                <w:lang w:val="en-US"/>
              </w:rPr>
              <w:t>Giménez-Arnau, A.</w:t>
            </w:r>
            <w:r w:rsidRPr="00171F55">
              <w:rPr>
                <w:rFonts w:ascii="Verdana" w:hAnsi="Verdana" w:cs="Arial"/>
                <w:bCs/>
                <w:sz w:val="20"/>
                <w:szCs w:val="20"/>
                <w:vertAlign w:val="superscript"/>
                <w:lang w:val="en-US"/>
              </w:rPr>
              <w:t>+</w:t>
            </w:r>
            <w:r w:rsidRPr="00E70A46">
              <w:rPr>
                <w:rFonts w:ascii="Verdana" w:hAnsi="Verdana" w:cs="Arial"/>
                <w:bCs/>
                <w:sz w:val="20"/>
                <w:szCs w:val="20"/>
                <w:lang w:val="en-US"/>
              </w:rPr>
              <w:t xml:space="preserve">, </w:t>
            </w:r>
            <w:r w:rsidRPr="00E70A46">
              <w:rPr>
                <w:rFonts w:ascii="Verdana" w:hAnsi="Verdana" w:cs="Arial"/>
                <w:b/>
                <w:bCs/>
                <w:sz w:val="20"/>
                <w:szCs w:val="20"/>
                <w:lang w:val="en-US"/>
              </w:rPr>
              <w:t>Maurer, M.</w:t>
            </w:r>
            <w:r w:rsidRPr="00171F55">
              <w:rPr>
                <w:rFonts w:ascii="Verdana" w:hAnsi="Verdana" w:cs="Arial"/>
                <w:bCs/>
                <w:sz w:val="20"/>
                <w:szCs w:val="20"/>
                <w:lang w:val="en-US"/>
              </w:rPr>
              <w:t>, Bernstein, J. A., Staubach, P., Barbier, N., Hua, E., Severin, T., Joubert, Y., Janocha, R., and Balp, M.-M.: Ligelizumab improves sleep interference and disease burden in patients with chronic spontaneous urticaria</w:t>
            </w:r>
            <w:r>
              <w:rPr>
                <w:rFonts w:ascii="Verdana" w:hAnsi="Verdana" w:cs="Arial"/>
                <w:bCs/>
                <w:sz w:val="20"/>
                <w:szCs w:val="20"/>
                <w:lang w:val="en-US"/>
              </w:rPr>
              <w:t xml:space="preserve">. </w:t>
            </w:r>
            <w:r w:rsidRPr="009B4950">
              <w:rPr>
                <w:rFonts w:ascii="Verdana" w:hAnsi="Verdana" w:cs="Arial"/>
                <w:i/>
                <w:sz w:val="20"/>
                <w:szCs w:val="20"/>
                <w:lang w:val="en-US"/>
              </w:rPr>
              <w:t>Clin. Transl. Allergy</w:t>
            </w:r>
            <w:r w:rsidRPr="009B4950">
              <w:rPr>
                <w:rFonts w:ascii="Verdana" w:hAnsi="Verdana" w:cs="Arial"/>
                <w:sz w:val="20"/>
                <w:szCs w:val="20"/>
                <w:lang w:val="en-US"/>
              </w:rPr>
              <w:t xml:space="preserve"> 202</w:t>
            </w:r>
            <w:r>
              <w:rPr>
                <w:rFonts w:ascii="Verdana" w:hAnsi="Verdana" w:cs="Arial"/>
                <w:sz w:val="20"/>
                <w:szCs w:val="20"/>
                <w:lang w:val="en-US"/>
              </w:rPr>
              <w:t>2</w:t>
            </w:r>
            <w:r w:rsidRPr="009B4950">
              <w:rPr>
                <w:rFonts w:ascii="Verdana" w:hAnsi="Verdana" w:cs="Arial"/>
                <w:sz w:val="20"/>
                <w:szCs w:val="20"/>
                <w:lang w:val="en-US"/>
              </w:rPr>
              <w:t xml:space="preserve">: </w:t>
            </w:r>
            <w:r>
              <w:rPr>
                <w:rFonts w:ascii="Verdana" w:hAnsi="Verdana" w:cs="Arial"/>
                <w:sz w:val="20"/>
                <w:szCs w:val="20"/>
                <w:lang w:val="en-US"/>
              </w:rPr>
              <w:t>12; e12121</w:t>
            </w:r>
            <w:r w:rsidRPr="009B4950">
              <w:rPr>
                <w:rFonts w:ascii="Verdana" w:hAnsi="Verdana" w:cs="Arial"/>
                <w:sz w:val="20"/>
                <w:szCs w:val="20"/>
                <w:lang w:val="en-US"/>
              </w:rPr>
              <w:t xml:space="preserve">. </w:t>
            </w:r>
            <w:r>
              <w:rPr>
                <w:rFonts w:ascii="Verdana" w:hAnsi="Verdana"/>
                <w:sz w:val="20"/>
                <w:szCs w:val="20"/>
                <w:lang w:val="en-GB"/>
              </w:rPr>
              <w:t>IF: 4.40</w:t>
            </w:r>
          </w:p>
        </w:tc>
      </w:tr>
      <w:tr w:rsidR="003E6C23" w:rsidRPr="001D18D4" w:rsidDel="00306D8F" w14:paraId="0C5138DC" w14:textId="77777777" w:rsidTr="00D24651">
        <w:tc>
          <w:tcPr>
            <w:tcW w:w="727" w:type="dxa"/>
            <w:shd w:val="clear" w:color="auto" w:fill="auto"/>
          </w:tcPr>
          <w:p w14:paraId="38AF39C0" w14:textId="72CF7298"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468.</w:t>
            </w:r>
          </w:p>
        </w:tc>
        <w:tc>
          <w:tcPr>
            <w:tcW w:w="8441" w:type="dxa"/>
            <w:shd w:val="clear" w:color="auto" w:fill="auto"/>
          </w:tcPr>
          <w:p w14:paraId="3547533E" w14:textId="01F38E30" w:rsidR="003E6C23"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D8725C">
              <w:rPr>
                <w:rFonts w:ascii="Verdana" w:hAnsi="Verdana" w:cs="Arial"/>
                <w:sz w:val="20"/>
                <w:szCs w:val="20"/>
                <w:lang w:val="en-US"/>
              </w:rPr>
              <w:t>Türk, M.</w:t>
            </w:r>
            <w:r w:rsidRPr="00EE5BCA">
              <w:rPr>
                <w:rFonts w:ascii="Verdana" w:hAnsi="Verdana" w:cs="Arial"/>
                <w:bCs/>
                <w:sz w:val="20"/>
                <w:szCs w:val="20"/>
                <w:vertAlign w:val="superscript"/>
                <w:lang w:val="en-US"/>
              </w:rPr>
              <w:t>*</w:t>
            </w:r>
            <w:r w:rsidRPr="00D8725C">
              <w:rPr>
                <w:rFonts w:ascii="Verdana" w:hAnsi="Verdana" w:cs="Arial"/>
                <w:sz w:val="20"/>
                <w:szCs w:val="20"/>
                <w:lang w:val="en-US"/>
              </w:rPr>
              <w:t>, Ertas, R.</w:t>
            </w:r>
            <w:r w:rsidRPr="00EE5BCA">
              <w:rPr>
                <w:rFonts w:ascii="Verdana" w:hAnsi="Verdana" w:cs="Arial"/>
                <w:bCs/>
                <w:sz w:val="20"/>
                <w:szCs w:val="20"/>
                <w:vertAlign w:val="superscript"/>
                <w:lang w:val="en-US"/>
              </w:rPr>
              <w:t>*</w:t>
            </w:r>
            <w:r w:rsidRPr="00D8725C">
              <w:rPr>
                <w:rFonts w:ascii="Verdana" w:hAnsi="Verdana" w:cs="Arial"/>
                <w:sz w:val="20"/>
                <w:szCs w:val="20"/>
                <w:lang w:val="en-US"/>
              </w:rPr>
              <w:t>, Zeyan, E.,</w:t>
            </w:r>
            <w:r w:rsidRPr="0043568B">
              <w:rPr>
                <w:rFonts w:ascii="Verdana" w:hAnsi="Verdana" w:cs="Arial"/>
                <w:sz w:val="20"/>
                <w:szCs w:val="20"/>
                <w:lang w:val="en-US"/>
              </w:rPr>
              <w:t xml:space="preserve"> Türk, Y., Atasoy, M., Gutsche, A., and </w:t>
            </w:r>
            <w:r w:rsidRPr="0043568B">
              <w:rPr>
                <w:rFonts w:ascii="Verdana" w:hAnsi="Verdana" w:cs="Arial"/>
                <w:b/>
                <w:sz w:val="20"/>
                <w:szCs w:val="20"/>
                <w:lang w:val="en-US"/>
              </w:rPr>
              <w:t>Maurer, M.</w:t>
            </w:r>
            <w:r w:rsidRPr="00D8725C">
              <w:rPr>
                <w:rFonts w:ascii="Verdana" w:hAnsi="Verdana" w:cs="Arial"/>
                <w:bCs/>
                <w:sz w:val="20"/>
                <w:szCs w:val="20"/>
                <w:vertAlign w:val="superscript"/>
                <w:lang w:val="en-US"/>
              </w:rPr>
              <w:t>+</w:t>
            </w:r>
            <w:r w:rsidRPr="0043568B">
              <w:rPr>
                <w:rFonts w:ascii="Verdana" w:hAnsi="Verdana" w:cs="Arial"/>
                <w:sz w:val="20"/>
                <w:szCs w:val="20"/>
                <w:lang w:val="en-US"/>
              </w:rPr>
              <w:t xml:space="preserve">: Identification of chronic urticaria subtypes using machine learning algorithms. </w:t>
            </w:r>
            <w:r w:rsidRPr="006859FE">
              <w:rPr>
                <w:rFonts w:ascii="Verdana" w:hAnsi="Verdana" w:cs="Arial"/>
                <w:i/>
                <w:sz w:val="20"/>
                <w:szCs w:val="20"/>
                <w:lang w:val="en-US"/>
              </w:rPr>
              <w:t xml:space="preserve">Allergy </w:t>
            </w:r>
            <w:r w:rsidRPr="006859FE">
              <w:rPr>
                <w:rFonts w:ascii="Verdana" w:hAnsi="Verdana" w:cs="Arial"/>
                <w:iCs/>
                <w:sz w:val="20"/>
                <w:szCs w:val="20"/>
                <w:lang w:val="en-US"/>
              </w:rPr>
              <w:t>202</w:t>
            </w:r>
            <w:r>
              <w:rPr>
                <w:rFonts w:ascii="Verdana" w:hAnsi="Verdana" w:cs="Arial"/>
                <w:iCs/>
                <w:sz w:val="20"/>
                <w:szCs w:val="20"/>
                <w:lang w:val="en-US"/>
              </w:rPr>
              <w:t>2</w:t>
            </w:r>
            <w:r w:rsidRPr="006859FE">
              <w:rPr>
                <w:rFonts w:ascii="Verdana" w:hAnsi="Verdana" w:cs="Arial"/>
                <w:iCs/>
                <w:sz w:val="20"/>
                <w:szCs w:val="20"/>
                <w:lang w:val="en-US"/>
              </w:rPr>
              <w:t>:</w:t>
            </w:r>
            <w:r>
              <w:rPr>
                <w:rFonts w:ascii="Verdana" w:hAnsi="Verdana" w:cs="Arial"/>
                <w:sz w:val="20"/>
                <w:szCs w:val="20"/>
                <w:lang w:val="en-US"/>
              </w:rPr>
              <w:t>77; 323-326</w:t>
            </w:r>
            <w:r w:rsidRPr="00DB17E6">
              <w:rPr>
                <w:rFonts w:ascii="Verdana" w:hAnsi="Verdana" w:cs="Arial"/>
                <w:i/>
                <w:sz w:val="20"/>
                <w:szCs w:val="20"/>
                <w:lang w:val="en-US"/>
              </w:rPr>
              <w:t xml:space="preserve">. </w:t>
            </w:r>
            <w:r w:rsidRPr="00982754">
              <w:rPr>
                <w:rFonts w:ascii="Verdana" w:hAnsi="Verdana" w:cs="Arial"/>
                <w:iCs/>
                <w:sz w:val="20"/>
                <w:szCs w:val="20"/>
                <w:lang w:val="en-US"/>
              </w:rPr>
              <w:t xml:space="preserve">IF: </w:t>
            </w:r>
            <w:r>
              <w:rPr>
                <w:rFonts w:ascii="Verdana" w:hAnsi="Verdana" w:cs="Arial"/>
                <w:iCs/>
                <w:sz w:val="20"/>
                <w:szCs w:val="20"/>
                <w:lang w:val="en-US"/>
              </w:rPr>
              <w:t>12.40</w:t>
            </w:r>
          </w:p>
        </w:tc>
      </w:tr>
      <w:tr w:rsidR="003E6C23" w:rsidRPr="004D55CA" w:rsidDel="00306D8F" w14:paraId="4D51FA0B" w14:textId="77777777" w:rsidTr="00D24651">
        <w:tc>
          <w:tcPr>
            <w:tcW w:w="727" w:type="dxa"/>
            <w:shd w:val="clear" w:color="auto" w:fill="auto"/>
          </w:tcPr>
          <w:p w14:paraId="3FE582C2" w14:textId="44288081"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467.</w:t>
            </w:r>
          </w:p>
        </w:tc>
        <w:tc>
          <w:tcPr>
            <w:tcW w:w="8441" w:type="dxa"/>
            <w:shd w:val="clear" w:color="auto" w:fill="auto"/>
          </w:tcPr>
          <w:p w14:paraId="62D62B8F" w14:textId="7D1530CF" w:rsidR="003E6C23"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0238D4">
              <w:rPr>
                <w:rFonts w:ascii="Verdana" w:hAnsi="Verdana" w:cs="Arial"/>
                <w:bCs/>
                <w:sz w:val="20"/>
                <w:szCs w:val="20"/>
                <w:lang w:val="en-US"/>
              </w:rPr>
              <w:t>Agache, I.</w:t>
            </w:r>
            <w:r w:rsidRPr="000238D4">
              <w:rPr>
                <w:rFonts w:ascii="Verdana" w:hAnsi="Verdana" w:cs="Arial"/>
                <w:bCs/>
                <w:sz w:val="20"/>
                <w:szCs w:val="20"/>
                <w:vertAlign w:val="superscript"/>
                <w:lang w:val="en-US"/>
              </w:rPr>
              <w:t>+</w:t>
            </w:r>
            <w:r w:rsidRPr="000238D4">
              <w:rPr>
                <w:rFonts w:ascii="Verdana" w:hAnsi="Verdana" w:cs="Arial"/>
                <w:bCs/>
                <w:sz w:val="20"/>
                <w:szCs w:val="20"/>
                <w:lang w:val="en-US"/>
              </w:rPr>
              <w:t>, Akdis, C.,</w:t>
            </w:r>
            <w:r w:rsidRPr="00982754">
              <w:rPr>
                <w:rFonts w:ascii="Verdana" w:hAnsi="Verdana" w:cs="Arial"/>
                <w:bCs/>
                <w:sz w:val="20"/>
                <w:szCs w:val="20"/>
                <w:lang w:val="en-US"/>
              </w:rPr>
              <w:t xml:space="preserve"> Akdis, M., Brockow, K., Chivato, T., del Giacco, S., Eiwegger, T.,</w:t>
            </w:r>
            <w:r>
              <w:rPr>
                <w:rFonts w:ascii="Verdana" w:hAnsi="Verdana" w:cs="Arial"/>
                <w:bCs/>
                <w:sz w:val="20"/>
                <w:szCs w:val="20"/>
                <w:lang w:val="en-US"/>
              </w:rPr>
              <w:t xml:space="preserve"> Eyerich, K., Giménez-Arnau, A., Gutermuth, J., Guttman-Yassky, E., </w:t>
            </w:r>
            <w:r>
              <w:rPr>
                <w:rFonts w:ascii="Verdana" w:hAnsi="Verdana" w:cs="Arial"/>
                <w:b/>
                <w:bCs/>
                <w:sz w:val="20"/>
                <w:szCs w:val="20"/>
                <w:lang w:val="en-US"/>
              </w:rPr>
              <w:t>Maurer, M.</w:t>
            </w:r>
            <w:r>
              <w:rPr>
                <w:rFonts w:ascii="Verdana" w:hAnsi="Verdana" w:cs="Arial"/>
                <w:bCs/>
                <w:sz w:val="20"/>
                <w:szCs w:val="20"/>
                <w:lang w:val="en-US"/>
              </w:rPr>
              <w:t xml:space="preserve">, Ogg, G., Ong, P. Y., O’Mahony, L., Schwarze, J., Warner, A., Werfel, T., Palomares, O., and Jutel, M.: EAACI biological guidelines – omalizumab for the treatment of chronic spontaneous urticaria in adults and in the paediatric population 12-17 years old. </w:t>
            </w:r>
            <w:r>
              <w:rPr>
                <w:rFonts w:ascii="Verdana" w:hAnsi="Verdana" w:cs="Arial"/>
                <w:i/>
                <w:sz w:val="20"/>
                <w:szCs w:val="20"/>
                <w:lang w:val="en-US"/>
              </w:rPr>
              <w:t xml:space="preserve">Allergy </w:t>
            </w:r>
            <w:r w:rsidRPr="00982754">
              <w:rPr>
                <w:rFonts w:ascii="Verdana" w:hAnsi="Verdana" w:cs="Arial"/>
                <w:iCs/>
                <w:sz w:val="20"/>
                <w:szCs w:val="20"/>
                <w:lang w:val="en-US"/>
              </w:rPr>
              <w:t>202</w:t>
            </w:r>
            <w:r>
              <w:rPr>
                <w:rFonts w:ascii="Verdana" w:hAnsi="Verdana" w:cs="Arial"/>
                <w:iCs/>
                <w:sz w:val="20"/>
                <w:szCs w:val="20"/>
                <w:lang w:val="en-US"/>
              </w:rPr>
              <w:t>2</w:t>
            </w:r>
            <w:r>
              <w:rPr>
                <w:rFonts w:ascii="Verdana" w:hAnsi="Verdana" w:cs="Arial"/>
                <w:i/>
                <w:sz w:val="20"/>
                <w:szCs w:val="20"/>
                <w:lang w:val="en-US"/>
              </w:rPr>
              <w:t xml:space="preserve">: </w:t>
            </w:r>
            <w:r>
              <w:rPr>
                <w:rFonts w:ascii="Verdana" w:hAnsi="Verdana" w:cs="Arial"/>
                <w:sz w:val="20"/>
                <w:szCs w:val="20"/>
                <w:lang w:val="en-US"/>
              </w:rPr>
              <w:t>77; 17-38</w:t>
            </w:r>
            <w:r w:rsidRPr="00982754">
              <w:rPr>
                <w:rFonts w:ascii="Verdana" w:hAnsi="Verdana" w:cs="Arial"/>
                <w:iCs/>
                <w:sz w:val="20"/>
                <w:szCs w:val="20"/>
                <w:lang w:val="en-US"/>
              </w:rPr>
              <w:t xml:space="preserve">. </w:t>
            </w:r>
            <w:r>
              <w:rPr>
                <w:rFonts w:ascii="Verdana" w:hAnsi="Verdana" w:cs="Arial"/>
                <w:iCs/>
                <w:sz w:val="20"/>
                <w:szCs w:val="20"/>
                <w:lang w:val="en-US"/>
              </w:rPr>
              <w:t>IF: 12.40</w:t>
            </w:r>
          </w:p>
        </w:tc>
      </w:tr>
      <w:tr w:rsidR="003E6C23" w:rsidRPr="00402B3B" w:rsidDel="00306D8F" w14:paraId="003D449A" w14:textId="77777777" w:rsidTr="00D24651">
        <w:tc>
          <w:tcPr>
            <w:tcW w:w="727" w:type="dxa"/>
            <w:shd w:val="clear" w:color="auto" w:fill="auto"/>
          </w:tcPr>
          <w:p w14:paraId="6B143C3D" w14:textId="3078D62B"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466.</w:t>
            </w:r>
          </w:p>
        </w:tc>
        <w:tc>
          <w:tcPr>
            <w:tcW w:w="8441" w:type="dxa"/>
            <w:shd w:val="clear" w:color="auto" w:fill="auto"/>
          </w:tcPr>
          <w:p w14:paraId="0257E01C" w14:textId="451586CB" w:rsidR="003E6C23" w:rsidRDefault="003E6C23" w:rsidP="003E6C23">
            <w:pPr>
              <w:widowControl w:val="0"/>
              <w:tabs>
                <w:tab w:val="left" w:pos="426"/>
              </w:tabs>
              <w:autoSpaceDE w:val="0"/>
              <w:autoSpaceDN w:val="0"/>
              <w:adjustRightInd w:val="0"/>
              <w:spacing w:before="120"/>
              <w:ind w:right="128"/>
              <w:jc w:val="both"/>
              <w:rPr>
                <w:rFonts w:ascii="Verdana" w:hAnsi="Verdana" w:cs="Arial"/>
                <w:bCs/>
                <w:sz w:val="20"/>
                <w:szCs w:val="20"/>
                <w:lang w:val="en-US"/>
              </w:rPr>
            </w:pPr>
            <w:r>
              <w:rPr>
                <w:rFonts w:ascii="Verdana" w:hAnsi="Verdana" w:cs="Arial"/>
                <w:sz w:val="20"/>
                <w:szCs w:val="20"/>
                <w:lang w:val="en-US"/>
              </w:rPr>
              <w:t>Dickson, M. C.</w:t>
            </w:r>
            <w:r w:rsidRPr="00EE5BCA">
              <w:rPr>
                <w:rFonts w:ascii="Verdana" w:hAnsi="Verdana" w:cs="Arial"/>
                <w:bCs/>
                <w:sz w:val="20"/>
                <w:szCs w:val="20"/>
                <w:vertAlign w:val="superscript"/>
                <w:lang w:val="en-US"/>
              </w:rPr>
              <w:t>*</w:t>
            </w:r>
            <w:r>
              <w:rPr>
                <w:rFonts w:ascii="Verdana" w:hAnsi="Verdana" w:cs="Arial"/>
                <w:sz w:val="20"/>
                <w:szCs w:val="20"/>
                <w:lang w:val="en-US"/>
              </w:rPr>
              <w:t>, Walker, A.</w:t>
            </w:r>
            <w:r>
              <w:rPr>
                <w:rFonts w:ascii="Verdana" w:hAnsi="Verdana" w:cs="Arial"/>
                <w:sz w:val="20"/>
                <w:szCs w:val="20"/>
                <w:vertAlign w:val="superscript"/>
                <w:lang w:val="en-US"/>
              </w:rPr>
              <w:t>+</w:t>
            </w:r>
            <w:r w:rsidRPr="00EE5BCA">
              <w:rPr>
                <w:rFonts w:ascii="Verdana" w:hAnsi="Verdana" w:cs="Arial"/>
                <w:sz w:val="20"/>
                <w:szCs w:val="20"/>
                <w:vertAlign w:val="superscript"/>
                <w:lang w:val="en-US"/>
              </w:rPr>
              <w:t>*</w:t>
            </w:r>
            <w:r>
              <w:rPr>
                <w:rFonts w:ascii="Verdana" w:hAnsi="Verdana" w:cs="Arial"/>
                <w:sz w:val="20"/>
                <w:szCs w:val="20"/>
                <w:lang w:val="en-US"/>
              </w:rPr>
              <w:t>, Grattan, C., Perry, H., Williams, N., Ratia, N., Dewit, O., Gisbert, S., Metz, M.</w:t>
            </w:r>
            <w:r w:rsidRPr="00EE5BCA">
              <w:rPr>
                <w:rFonts w:ascii="Verdana" w:hAnsi="Verdana" w:cs="Arial"/>
                <w:sz w:val="20"/>
                <w:szCs w:val="20"/>
                <w:vertAlign w:val="superscript"/>
                <w:lang w:val="en-US"/>
              </w:rPr>
              <w:t>*</w:t>
            </w:r>
            <w:r>
              <w:rPr>
                <w:rFonts w:ascii="Verdana" w:hAnsi="Verdana" w:cs="Arial"/>
                <w:sz w:val="20"/>
                <w:szCs w:val="20"/>
                <w:lang w:val="en-US"/>
              </w:rPr>
              <w:t xml:space="preserve">, and </w:t>
            </w:r>
            <w:r>
              <w:rPr>
                <w:rFonts w:ascii="Verdana" w:hAnsi="Verdana" w:cs="Arial"/>
                <w:b/>
                <w:bCs/>
                <w:sz w:val="20"/>
                <w:szCs w:val="20"/>
                <w:lang w:val="en-US"/>
              </w:rPr>
              <w:t>Maurer, M.</w:t>
            </w:r>
            <w:r w:rsidRPr="00EE5BCA">
              <w:rPr>
                <w:rFonts w:ascii="Verdana" w:hAnsi="Verdana" w:cs="Arial"/>
                <w:bCs/>
                <w:sz w:val="20"/>
                <w:szCs w:val="20"/>
                <w:vertAlign w:val="superscript"/>
                <w:lang w:val="en-US"/>
              </w:rPr>
              <w:t>*</w:t>
            </w:r>
            <w:r>
              <w:rPr>
                <w:rFonts w:ascii="Verdana" w:hAnsi="Verdana" w:cs="Arial"/>
                <w:sz w:val="20"/>
                <w:szCs w:val="20"/>
                <w:lang w:val="en-US"/>
              </w:rPr>
              <w:t xml:space="preserve">: </w:t>
            </w:r>
            <w:r w:rsidRPr="00066AFA">
              <w:rPr>
                <w:rFonts w:ascii="Verdana" w:hAnsi="Verdana" w:cs="Arial"/>
                <w:sz w:val="20"/>
                <w:szCs w:val="20"/>
                <w:lang w:val="en-US"/>
              </w:rPr>
              <w:t>Effects of a topical treatment with spleen tyrosine kinase (SYK) inhibitor in healthy subjects and patients with cold urticaria or chronic spontaneous urticaria: results of a Phase 1a/b randomised double-blind placebo-controlled study</w:t>
            </w:r>
            <w:r>
              <w:rPr>
                <w:rFonts w:ascii="Verdana" w:hAnsi="Verdana" w:cs="Arial"/>
                <w:sz w:val="20"/>
                <w:szCs w:val="20"/>
                <w:lang w:val="en-US"/>
              </w:rPr>
              <w:t xml:space="preserve">. </w:t>
            </w:r>
            <w:r>
              <w:rPr>
                <w:rFonts w:ascii="Verdana" w:hAnsi="Verdana" w:cs="Arial"/>
                <w:i/>
                <w:iCs/>
                <w:sz w:val="20"/>
                <w:szCs w:val="20"/>
                <w:lang w:val="en-US"/>
              </w:rPr>
              <w:t>Br. J. Clin. Pharmacol.</w:t>
            </w:r>
            <w:r>
              <w:rPr>
                <w:rFonts w:ascii="Verdana" w:hAnsi="Verdana" w:cs="Arial"/>
                <w:sz w:val="20"/>
                <w:szCs w:val="20"/>
                <w:lang w:val="en-US"/>
              </w:rPr>
              <w:t xml:space="preserve"> </w:t>
            </w:r>
            <w:r w:rsidRPr="000568FA">
              <w:rPr>
                <w:rFonts w:ascii="Verdana" w:hAnsi="Verdana"/>
                <w:sz w:val="20"/>
                <w:szCs w:val="20"/>
                <w:lang w:val="en-US"/>
              </w:rPr>
              <w:t>202</w:t>
            </w:r>
            <w:r>
              <w:rPr>
                <w:rFonts w:ascii="Verdana" w:hAnsi="Verdana"/>
                <w:sz w:val="20"/>
                <w:szCs w:val="20"/>
                <w:lang w:val="en-US"/>
              </w:rPr>
              <w:t>1</w:t>
            </w:r>
            <w:r w:rsidRPr="000568FA">
              <w:rPr>
                <w:rFonts w:ascii="Verdana" w:hAnsi="Verdana"/>
                <w:sz w:val="20"/>
                <w:szCs w:val="20"/>
                <w:lang w:val="en-US"/>
              </w:rPr>
              <w:t xml:space="preserve">: </w:t>
            </w:r>
            <w:r>
              <w:rPr>
                <w:rFonts w:ascii="Verdana" w:hAnsi="Verdana"/>
                <w:iCs/>
                <w:sz w:val="20"/>
                <w:szCs w:val="20"/>
                <w:lang w:val="en-US"/>
              </w:rPr>
              <w:t>87; 4797-4808</w:t>
            </w:r>
            <w:r w:rsidRPr="000568FA">
              <w:rPr>
                <w:rFonts w:ascii="Verdana" w:hAnsi="Verdana"/>
                <w:sz w:val="20"/>
                <w:szCs w:val="20"/>
                <w:lang w:val="en-US"/>
              </w:rPr>
              <w:t>.</w:t>
            </w:r>
            <w:r>
              <w:rPr>
                <w:rFonts w:ascii="Verdana" w:hAnsi="Verdana"/>
                <w:sz w:val="20"/>
                <w:szCs w:val="20"/>
                <w:lang w:val="en-US"/>
              </w:rPr>
              <w:t xml:space="preserve"> </w:t>
            </w:r>
            <w:r w:rsidRPr="00D51B43">
              <w:rPr>
                <w:rFonts w:ascii="Verdana" w:hAnsi="Verdana"/>
                <w:sz w:val="20"/>
                <w:szCs w:val="20"/>
                <w:lang w:val="en-US"/>
              </w:rPr>
              <w:t xml:space="preserve">IF: </w:t>
            </w:r>
            <w:r>
              <w:rPr>
                <w:rFonts w:ascii="Verdana" w:hAnsi="Verdana"/>
                <w:sz w:val="20"/>
                <w:szCs w:val="20"/>
                <w:lang w:val="en-US"/>
              </w:rPr>
              <w:t>3.72</w:t>
            </w:r>
          </w:p>
        </w:tc>
      </w:tr>
      <w:tr w:rsidR="003E6C23" w:rsidRPr="003F2456" w:rsidDel="00306D8F" w14:paraId="7D11B817" w14:textId="77777777" w:rsidTr="00D24651">
        <w:tc>
          <w:tcPr>
            <w:tcW w:w="727" w:type="dxa"/>
            <w:shd w:val="clear" w:color="auto" w:fill="auto"/>
          </w:tcPr>
          <w:p w14:paraId="25DD4B31" w14:textId="7DE4A676"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465.</w:t>
            </w:r>
          </w:p>
        </w:tc>
        <w:tc>
          <w:tcPr>
            <w:tcW w:w="8441" w:type="dxa"/>
            <w:shd w:val="clear" w:color="auto" w:fill="auto"/>
          </w:tcPr>
          <w:p w14:paraId="359A573E" w14:textId="0300D7A5" w:rsidR="003E6C23" w:rsidRPr="003F2456" w:rsidRDefault="003E6C23" w:rsidP="003E6C23">
            <w:pPr>
              <w:widowControl w:val="0"/>
              <w:tabs>
                <w:tab w:val="left" w:pos="426"/>
              </w:tabs>
              <w:autoSpaceDE w:val="0"/>
              <w:autoSpaceDN w:val="0"/>
              <w:adjustRightInd w:val="0"/>
              <w:spacing w:before="120"/>
              <w:ind w:right="128"/>
              <w:jc w:val="both"/>
              <w:rPr>
                <w:rFonts w:ascii="Verdana" w:hAnsi="Verdana" w:cs="Arial"/>
                <w:bCs/>
                <w:sz w:val="20"/>
                <w:szCs w:val="20"/>
                <w:lang w:val="en-US"/>
              </w:rPr>
            </w:pPr>
            <w:r>
              <w:rPr>
                <w:rFonts w:ascii="Verdana" w:hAnsi="Verdana" w:cs="Arial"/>
                <w:sz w:val="20"/>
                <w:szCs w:val="20"/>
                <w:lang w:val="en-US"/>
              </w:rPr>
              <w:t xml:space="preserve">Elst, J., Sabato, V., Faber, M. A., Bridts, C. H., Mertens, C., Van Houdt, M., Van Gasse, A. L., Hagendorens, M. M., Van Tendeloo, V., </w:t>
            </w:r>
            <w:r>
              <w:rPr>
                <w:rFonts w:ascii="Verdana" w:hAnsi="Verdana" w:cs="Arial"/>
                <w:b/>
                <w:sz w:val="20"/>
                <w:szCs w:val="20"/>
                <w:lang w:val="en-US"/>
              </w:rPr>
              <w:t>Maurer, M.</w:t>
            </w:r>
            <w:r>
              <w:rPr>
                <w:rFonts w:ascii="Verdana" w:hAnsi="Verdana" w:cs="Arial"/>
                <w:sz w:val="20"/>
                <w:szCs w:val="20"/>
                <w:lang w:val="en-US"/>
              </w:rPr>
              <w:t>, Campillo-Davo, D., Timmermans, J. P., Pintelon, I., and Ebo, D. G.</w:t>
            </w:r>
            <w:r>
              <w:rPr>
                <w:rFonts w:ascii="Verdana" w:hAnsi="Verdana" w:cs="Arial"/>
                <w:sz w:val="20"/>
                <w:szCs w:val="20"/>
                <w:vertAlign w:val="superscript"/>
                <w:lang w:val="en-US"/>
              </w:rPr>
              <w:t>+</w:t>
            </w:r>
            <w:r>
              <w:rPr>
                <w:rFonts w:ascii="Verdana" w:hAnsi="Verdana" w:cs="Arial"/>
                <w:sz w:val="20"/>
                <w:szCs w:val="20"/>
                <w:lang w:val="en-US"/>
              </w:rPr>
              <w:t xml:space="preserve">: MRGPRX2 and immediate drug hypersensitivity: insights from cultured human mast cells. </w:t>
            </w:r>
            <w:r>
              <w:rPr>
                <w:rFonts w:ascii="Verdana" w:hAnsi="Verdana" w:cs="Arial"/>
                <w:i/>
                <w:sz w:val="20"/>
                <w:szCs w:val="20"/>
                <w:lang w:val="en-US"/>
              </w:rPr>
              <w:t>J. Investig. Allergol. Clin. Immunol.</w:t>
            </w:r>
            <w:r>
              <w:rPr>
                <w:rFonts w:ascii="Verdana" w:hAnsi="Verdana" w:cs="Arial"/>
                <w:sz w:val="20"/>
                <w:szCs w:val="20"/>
                <w:lang w:val="en-US"/>
              </w:rPr>
              <w:t xml:space="preserve"> 2021: 31; 489-499. </w:t>
            </w:r>
            <w:r w:rsidRPr="00E2036D">
              <w:rPr>
                <w:rFonts w:ascii="Verdana" w:hAnsi="Verdana" w:cs="Arial"/>
                <w:sz w:val="20"/>
                <w:szCs w:val="20"/>
                <w:lang w:val="en-US"/>
              </w:rPr>
              <w:t xml:space="preserve">IF: </w:t>
            </w:r>
            <w:r>
              <w:rPr>
                <w:rFonts w:ascii="Verdana" w:hAnsi="Verdana" w:cs="Arial"/>
                <w:sz w:val="20"/>
                <w:szCs w:val="20"/>
                <w:lang w:val="en-US"/>
              </w:rPr>
              <w:t>8.18</w:t>
            </w:r>
          </w:p>
        </w:tc>
      </w:tr>
      <w:tr w:rsidR="003E6C23" w:rsidRPr="001D18D4" w:rsidDel="00306D8F" w14:paraId="26D78496" w14:textId="77777777" w:rsidTr="00D24651">
        <w:tc>
          <w:tcPr>
            <w:tcW w:w="727" w:type="dxa"/>
            <w:shd w:val="clear" w:color="auto" w:fill="auto"/>
          </w:tcPr>
          <w:p w14:paraId="71947FE9" w14:textId="551080F7" w:rsidR="003E6C23" w:rsidRPr="00171F55" w:rsidRDefault="003E6C23" w:rsidP="003E6C23">
            <w:pPr>
              <w:widowControl w:val="0"/>
              <w:tabs>
                <w:tab w:val="left" w:pos="426"/>
              </w:tabs>
              <w:autoSpaceDE w:val="0"/>
              <w:autoSpaceDN w:val="0"/>
              <w:adjustRightInd w:val="0"/>
              <w:spacing w:before="120"/>
              <w:jc w:val="right"/>
              <w:rPr>
                <w:rFonts w:ascii="Verdana" w:hAnsi="Verdana"/>
                <w:sz w:val="20"/>
                <w:szCs w:val="20"/>
              </w:rPr>
            </w:pPr>
            <w:r w:rsidRPr="007D23FA">
              <w:rPr>
                <w:rFonts w:ascii="Verdana" w:hAnsi="Verdana"/>
                <w:sz w:val="20"/>
                <w:szCs w:val="20"/>
              </w:rPr>
              <w:t>46</w:t>
            </w:r>
            <w:r w:rsidRPr="00947B5E">
              <w:rPr>
                <w:rFonts w:ascii="Verdana" w:hAnsi="Verdana"/>
                <w:sz w:val="20"/>
                <w:szCs w:val="20"/>
              </w:rPr>
              <w:t>4.</w:t>
            </w:r>
          </w:p>
        </w:tc>
        <w:tc>
          <w:tcPr>
            <w:tcW w:w="8441" w:type="dxa"/>
            <w:shd w:val="clear" w:color="auto" w:fill="auto"/>
          </w:tcPr>
          <w:p w14:paraId="68FC01A2" w14:textId="116F32F5" w:rsidR="003E6C23" w:rsidRPr="001D18D4"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171F55">
              <w:rPr>
                <w:rFonts w:ascii="Verdana" w:hAnsi="Verdana" w:cs="Arial"/>
                <w:sz w:val="20"/>
                <w:szCs w:val="20"/>
                <w:lang w:val="en-US"/>
              </w:rPr>
              <w:t>Cherrez-Ojeda</w:t>
            </w:r>
            <w:r w:rsidRPr="001D18D4">
              <w:rPr>
                <w:rFonts w:ascii="Verdana" w:hAnsi="Verdana" w:cs="Arial"/>
                <w:sz w:val="20"/>
                <w:szCs w:val="20"/>
                <w:lang w:val="en-US"/>
              </w:rPr>
              <w:t>,</w:t>
            </w:r>
            <w:r w:rsidRPr="00171F55">
              <w:rPr>
                <w:rFonts w:ascii="Verdana" w:hAnsi="Verdana" w:cs="Arial"/>
                <w:sz w:val="20"/>
                <w:szCs w:val="20"/>
                <w:lang w:val="en-US"/>
              </w:rPr>
              <w:t xml:space="preserve"> I</w:t>
            </w:r>
            <w:r w:rsidRPr="001D18D4">
              <w:rPr>
                <w:rFonts w:ascii="Verdana" w:hAnsi="Verdana" w:cs="Arial"/>
                <w:sz w:val="20"/>
                <w:szCs w:val="20"/>
                <w:lang w:val="en-US"/>
              </w:rPr>
              <w:t>.</w:t>
            </w:r>
            <w:r w:rsidRPr="00171F55">
              <w:rPr>
                <w:rFonts w:ascii="Verdana" w:hAnsi="Verdana" w:cs="Arial"/>
                <w:sz w:val="20"/>
                <w:szCs w:val="20"/>
                <w:vertAlign w:val="superscript"/>
                <w:lang w:val="en-US"/>
              </w:rPr>
              <w:t>+</w:t>
            </w:r>
            <w:r w:rsidRPr="00171F55">
              <w:rPr>
                <w:rFonts w:ascii="Verdana" w:hAnsi="Verdana" w:cs="Arial"/>
                <w:sz w:val="20"/>
                <w:szCs w:val="20"/>
                <w:lang w:val="en-US"/>
              </w:rPr>
              <w:t xml:space="preserve">, </w:t>
            </w:r>
            <w:r w:rsidRPr="00171F55">
              <w:rPr>
                <w:rFonts w:ascii="Verdana" w:hAnsi="Verdana" w:cs="Arial"/>
                <w:b/>
                <w:sz w:val="20"/>
                <w:szCs w:val="20"/>
                <w:lang w:val="en-US"/>
              </w:rPr>
              <w:t>Maurer, M.</w:t>
            </w:r>
            <w:r w:rsidRPr="00171F55">
              <w:rPr>
                <w:rFonts w:ascii="Verdana" w:hAnsi="Verdana" w:cs="Arial"/>
                <w:sz w:val="20"/>
                <w:szCs w:val="20"/>
                <w:lang w:val="en-US"/>
              </w:rPr>
              <w:t>, Felix, M., Bernstein, J. A., Ramon, G. D., Jardim Criado, R. F., Mata, V. L., Cherrez, A., Morfin-Maciel, B. M., Larco, J. I., Tinoco, I. O., Chorzepa, G. F., Gómez, R. M., Raad, R. J., Thomsen, S. F., Schmid-Grendelmeier, P., Guillet, C., Cherrez, S., and Vanegas, E.: Chronic urticaria and obstructive sleep apnea: Is there a significant association?</w:t>
            </w:r>
            <w:r w:rsidRPr="001D18D4">
              <w:rPr>
                <w:rFonts w:ascii="Verdana" w:hAnsi="Verdana" w:cs="Arial"/>
                <w:i/>
                <w:sz w:val="20"/>
                <w:szCs w:val="20"/>
                <w:lang w:val="en-US"/>
              </w:rPr>
              <w:t xml:space="preserve"> </w:t>
            </w:r>
            <w:r>
              <w:rPr>
                <w:rFonts w:ascii="Verdana" w:hAnsi="Verdana" w:cs="Arial"/>
                <w:i/>
                <w:sz w:val="20"/>
                <w:szCs w:val="20"/>
                <w:lang w:val="en-US"/>
              </w:rPr>
              <w:t>World Allergy Organ. J</w:t>
            </w:r>
            <w:r>
              <w:rPr>
                <w:rFonts w:ascii="Verdana" w:hAnsi="Verdana" w:cs="Arial"/>
                <w:sz w:val="20"/>
                <w:szCs w:val="20"/>
                <w:lang w:val="en-US"/>
              </w:rPr>
              <w:t>. 2021: 14; 100577. IF: 5.52</w:t>
            </w:r>
          </w:p>
        </w:tc>
      </w:tr>
      <w:tr w:rsidR="003E6C23" w:rsidRPr="003F2456" w:rsidDel="00306D8F" w14:paraId="005FAB1C" w14:textId="77777777" w:rsidTr="00D24651">
        <w:tc>
          <w:tcPr>
            <w:tcW w:w="727" w:type="dxa"/>
            <w:shd w:val="clear" w:color="auto" w:fill="auto"/>
          </w:tcPr>
          <w:p w14:paraId="1956C2DE" w14:textId="50B63FC6" w:rsidR="003E6C23" w:rsidRPr="00171F55" w:rsidRDefault="003E6C23" w:rsidP="003E6C23">
            <w:pPr>
              <w:widowControl w:val="0"/>
              <w:tabs>
                <w:tab w:val="left" w:pos="426"/>
              </w:tabs>
              <w:autoSpaceDE w:val="0"/>
              <w:autoSpaceDN w:val="0"/>
              <w:adjustRightInd w:val="0"/>
              <w:spacing w:before="120"/>
              <w:jc w:val="right"/>
              <w:rPr>
                <w:rFonts w:ascii="Verdana" w:hAnsi="Verdana"/>
                <w:sz w:val="20"/>
                <w:szCs w:val="20"/>
              </w:rPr>
            </w:pPr>
            <w:r w:rsidRPr="00171F55">
              <w:rPr>
                <w:rFonts w:ascii="Verdana" w:hAnsi="Verdana"/>
                <w:sz w:val="20"/>
                <w:szCs w:val="20"/>
              </w:rPr>
              <w:t>463.</w:t>
            </w:r>
          </w:p>
        </w:tc>
        <w:tc>
          <w:tcPr>
            <w:tcW w:w="8441" w:type="dxa"/>
            <w:shd w:val="clear" w:color="auto" w:fill="auto"/>
          </w:tcPr>
          <w:p w14:paraId="307E8276" w14:textId="00EF6E65" w:rsidR="003E6C23" w:rsidRPr="00171F55"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rPr>
            </w:pPr>
            <w:r w:rsidRPr="001D18D4">
              <w:rPr>
                <w:rFonts w:ascii="Verdana" w:hAnsi="Verdana" w:cs="Arial"/>
                <w:sz w:val="20"/>
                <w:szCs w:val="20"/>
                <w:lang w:val="en-US"/>
              </w:rPr>
              <w:t>Cherrez-Ojeda, I.</w:t>
            </w:r>
            <w:r w:rsidRPr="001D18D4">
              <w:rPr>
                <w:rFonts w:ascii="Verdana" w:hAnsi="Verdana" w:cs="Arial"/>
                <w:sz w:val="20"/>
                <w:szCs w:val="20"/>
                <w:vertAlign w:val="superscript"/>
                <w:lang w:val="en-US"/>
              </w:rPr>
              <w:t>+</w:t>
            </w:r>
            <w:r w:rsidRPr="001D18D4">
              <w:rPr>
                <w:rFonts w:ascii="Verdana" w:hAnsi="Verdana" w:cs="Arial"/>
                <w:sz w:val="20"/>
                <w:szCs w:val="20"/>
                <w:lang w:val="en-US"/>
              </w:rPr>
              <w:t>, Vanegas, E., Cherrez, A., Felix, M., Weller, K., Magerl, M., Maurer, R. R., Mata, V. L., Kasperska-Za</w:t>
            </w:r>
            <w:r w:rsidRPr="00347F3D">
              <w:rPr>
                <w:rFonts w:ascii="Verdana" w:hAnsi="Verdana" w:cs="Arial"/>
                <w:sz w:val="20"/>
                <w:szCs w:val="20"/>
                <w:lang w:val="en-US"/>
              </w:rPr>
              <w:t>jac, A.,</w:t>
            </w:r>
            <w:r w:rsidRPr="00982754">
              <w:rPr>
                <w:rFonts w:ascii="Verdana" w:hAnsi="Verdana" w:cs="Arial"/>
                <w:sz w:val="20"/>
                <w:szCs w:val="20"/>
                <w:lang w:val="en-US"/>
              </w:rPr>
              <w:t xml:space="preserve"> Sikora, A.,</w:t>
            </w:r>
            <w:r>
              <w:rPr>
                <w:rFonts w:ascii="Verdana" w:hAnsi="Verdana" w:cs="Arial"/>
                <w:sz w:val="20"/>
                <w:szCs w:val="20"/>
                <w:lang w:val="en-US"/>
              </w:rPr>
              <w:t xml:space="preserve"> Fomina, D., Kovalkova, E., Godse, K., Rao, N. D., Khoshkhui, M., Rastgoo, S., Criado, R. F. J., Abuzakouk, M., Grandon, D., Van Doorn, M. B. A., Rodrigues Valle, S. O., Magalhaes, E., De Souza Lima, E. M., Thomsen, S. F., Ramón, G. D., Matos Benavides, E. E., Bauer, A., Giménez-Arnau, A. M., Kocatürk, E., Guillet, C., Larco, J. I., Zhao, Z. T., Makris, M., Ritchie, C., Xepapadaki, P., Ensina, L. F., Cherrez, S., and </w:t>
            </w:r>
            <w:r>
              <w:rPr>
                <w:rFonts w:ascii="Verdana" w:hAnsi="Verdana" w:cs="Arial"/>
                <w:b/>
                <w:sz w:val="20"/>
                <w:szCs w:val="20"/>
                <w:lang w:val="en-US"/>
              </w:rPr>
              <w:t>Maurer, M.</w:t>
            </w:r>
            <w:r>
              <w:rPr>
                <w:rFonts w:ascii="Verdana" w:hAnsi="Verdana" w:cs="Arial"/>
                <w:sz w:val="20"/>
                <w:szCs w:val="20"/>
                <w:lang w:val="en-US"/>
              </w:rPr>
              <w:t xml:space="preserve">: Chronic urticaria patients are interested in apps to monitor their disease activity and control: a UCARE CURICT analysis. </w:t>
            </w:r>
            <w:r>
              <w:rPr>
                <w:rFonts w:ascii="Verdana" w:hAnsi="Verdana" w:cs="Arial"/>
                <w:i/>
                <w:sz w:val="20"/>
                <w:szCs w:val="20"/>
                <w:lang w:val="en-US"/>
              </w:rPr>
              <w:t>Clin. Transl. Allergy</w:t>
            </w:r>
            <w:r>
              <w:rPr>
                <w:rFonts w:ascii="Verdana" w:hAnsi="Verdana" w:cs="Arial"/>
                <w:sz w:val="20"/>
                <w:szCs w:val="20"/>
                <w:lang w:val="en-US"/>
              </w:rPr>
              <w:t xml:space="preserve"> 2021: </w:t>
            </w:r>
            <w:r>
              <w:rPr>
                <w:rFonts w:ascii="Verdana" w:hAnsi="Verdana"/>
                <w:sz w:val="20"/>
                <w:szCs w:val="20"/>
                <w:lang w:val="en-US"/>
              </w:rPr>
              <w:t>11; e12089</w:t>
            </w:r>
            <w:r w:rsidRPr="003F1C24">
              <w:rPr>
                <w:rFonts w:ascii="Verdana" w:hAnsi="Verdana"/>
                <w:sz w:val="20"/>
                <w:szCs w:val="20"/>
                <w:lang w:val="en-US"/>
              </w:rPr>
              <w:t xml:space="preserve">. IF: </w:t>
            </w:r>
            <w:r>
              <w:rPr>
                <w:rFonts w:ascii="Verdana" w:hAnsi="Verdana"/>
                <w:sz w:val="20"/>
                <w:szCs w:val="20"/>
                <w:lang w:val="en-US"/>
              </w:rPr>
              <w:t>5.66</w:t>
            </w:r>
          </w:p>
        </w:tc>
      </w:tr>
      <w:tr w:rsidR="003E6C23" w:rsidRPr="00402B3B" w:rsidDel="00306D8F" w14:paraId="7885E147" w14:textId="77777777" w:rsidTr="00D24651">
        <w:tc>
          <w:tcPr>
            <w:tcW w:w="727" w:type="dxa"/>
            <w:shd w:val="clear" w:color="auto" w:fill="auto"/>
          </w:tcPr>
          <w:p w14:paraId="6FB1AC82" w14:textId="0F1ABBC4" w:rsidR="003E6C23" w:rsidRPr="00171F55" w:rsidRDefault="003E6C23" w:rsidP="003E6C23">
            <w:pPr>
              <w:widowControl w:val="0"/>
              <w:tabs>
                <w:tab w:val="left" w:pos="426"/>
              </w:tabs>
              <w:autoSpaceDE w:val="0"/>
              <w:autoSpaceDN w:val="0"/>
              <w:adjustRightInd w:val="0"/>
              <w:spacing w:before="120"/>
              <w:jc w:val="right"/>
              <w:rPr>
                <w:rFonts w:ascii="Verdana" w:hAnsi="Verdana"/>
                <w:sz w:val="20"/>
                <w:szCs w:val="20"/>
              </w:rPr>
            </w:pPr>
            <w:r w:rsidRPr="00171F55">
              <w:rPr>
                <w:rFonts w:ascii="Verdana" w:hAnsi="Verdana"/>
                <w:sz w:val="20"/>
                <w:szCs w:val="20"/>
              </w:rPr>
              <w:t>462.</w:t>
            </w:r>
          </w:p>
        </w:tc>
        <w:tc>
          <w:tcPr>
            <w:tcW w:w="8441" w:type="dxa"/>
            <w:shd w:val="clear" w:color="auto" w:fill="auto"/>
          </w:tcPr>
          <w:p w14:paraId="0E33E932" w14:textId="4AE7DC92" w:rsidR="003E6C23" w:rsidRPr="00065057"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171F55">
              <w:rPr>
                <w:rFonts w:ascii="Verdana" w:hAnsi="Verdana" w:cs="Arial"/>
                <w:b/>
                <w:sz w:val="20"/>
                <w:szCs w:val="20"/>
                <w:lang w:val="en-US"/>
              </w:rPr>
              <w:t>Maurer, M.</w:t>
            </w:r>
            <w:r>
              <w:rPr>
                <w:rFonts w:ascii="Verdana" w:hAnsi="Verdana" w:cs="Arial"/>
                <w:sz w:val="20"/>
                <w:szCs w:val="20"/>
                <w:vertAlign w:val="superscript"/>
                <w:lang w:val="en-US"/>
              </w:rPr>
              <w:t>+</w:t>
            </w:r>
            <w:r w:rsidRPr="00171F55">
              <w:rPr>
                <w:rFonts w:ascii="Verdana" w:hAnsi="Verdana" w:cs="Arial"/>
                <w:sz w:val="20"/>
                <w:szCs w:val="20"/>
                <w:lang w:val="en-US"/>
              </w:rPr>
              <w:t xml:space="preserve">, Caballero, T., Aberer, W., Zanichelli, A., Bouillet, L., Bygum, A., Grumach, A. S., Botha, J., Andresen, I., Longhurst, H. J., and IOS study group: Variability of disease activity in patients </w:t>
            </w:r>
            <w:r w:rsidRPr="00065057">
              <w:rPr>
                <w:rFonts w:ascii="Verdana" w:hAnsi="Verdana" w:cs="Arial"/>
                <w:sz w:val="20"/>
                <w:szCs w:val="20"/>
                <w:lang w:val="en-US"/>
              </w:rPr>
              <w:t>with hereditary angioedema typ</w:t>
            </w:r>
            <w:r>
              <w:rPr>
                <w:rFonts w:ascii="Verdana" w:hAnsi="Verdana" w:cs="Arial"/>
                <w:sz w:val="20"/>
                <w:szCs w:val="20"/>
                <w:lang w:val="en-US"/>
              </w:rPr>
              <w:t xml:space="preserve"> </w:t>
            </w:r>
            <w:r w:rsidRPr="00065057">
              <w:rPr>
                <w:rFonts w:ascii="Verdana" w:hAnsi="Verdana" w:cs="Arial"/>
                <w:sz w:val="20"/>
                <w:szCs w:val="20"/>
                <w:lang w:val="en-US"/>
              </w:rPr>
              <w:t>1/2</w:t>
            </w:r>
            <w:r w:rsidRPr="00171F55">
              <w:rPr>
                <w:rFonts w:ascii="Verdana" w:hAnsi="Verdana" w:cs="Arial"/>
                <w:sz w:val="20"/>
                <w:szCs w:val="20"/>
                <w:lang w:val="en-US"/>
              </w:rPr>
              <w:t xml:space="preserve">: longitudinal data from the Icatibant Outcome Survey. </w:t>
            </w:r>
            <w:r>
              <w:rPr>
                <w:rFonts w:ascii="Verdana" w:hAnsi="Verdana" w:cs="Arial"/>
                <w:i/>
                <w:sz w:val="20"/>
                <w:szCs w:val="20"/>
                <w:lang w:val="en-US"/>
              </w:rPr>
              <w:t>J. Eur. Acad. Dermatol. Venereol.</w:t>
            </w:r>
            <w:r>
              <w:rPr>
                <w:rFonts w:ascii="Verdana" w:hAnsi="Verdana" w:cs="Arial"/>
                <w:sz w:val="20"/>
                <w:szCs w:val="20"/>
                <w:lang w:val="en-US"/>
              </w:rPr>
              <w:t xml:space="preserve"> 2021: 35; 2421-2430</w:t>
            </w:r>
            <w:r w:rsidRPr="003F1C24">
              <w:rPr>
                <w:rFonts w:ascii="Verdana" w:hAnsi="Verdana"/>
                <w:sz w:val="20"/>
                <w:szCs w:val="20"/>
                <w:lang w:val="en-US"/>
              </w:rPr>
              <w:t xml:space="preserve">. IF: </w:t>
            </w:r>
            <w:r>
              <w:rPr>
                <w:rFonts w:ascii="Verdana" w:hAnsi="Verdana"/>
                <w:sz w:val="20"/>
                <w:szCs w:val="20"/>
                <w:lang w:val="en-US"/>
              </w:rPr>
              <w:t>9.23</w:t>
            </w:r>
          </w:p>
        </w:tc>
      </w:tr>
      <w:tr w:rsidR="003E6C23" w:rsidRPr="00A91C7D" w:rsidDel="00306D8F" w14:paraId="4A1005F3" w14:textId="77777777" w:rsidTr="00D24651">
        <w:tc>
          <w:tcPr>
            <w:tcW w:w="727" w:type="dxa"/>
            <w:shd w:val="clear" w:color="auto" w:fill="auto"/>
          </w:tcPr>
          <w:p w14:paraId="555228C6" w14:textId="046B65F7" w:rsidR="003E6C23" w:rsidRPr="00065057"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065057">
              <w:rPr>
                <w:rFonts w:ascii="Verdana" w:hAnsi="Verdana"/>
                <w:sz w:val="20"/>
                <w:szCs w:val="20"/>
                <w:lang w:val="en-US"/>
              </w:rPr>
              <w:t>461.</w:t>
            </w:r>
          </w:p>
        </w:tc>
        <w:tc>
          <w:tcPr>
            <w:tcW w:w="8441" w:type="dxa"/>
            <w:shd w:val="clear" w:color="auto" w:fill="auto"/>
          </w:tcPr>
          <w:p w14:paraId="4BF32645" w14:textId="42EAD45D" w:rsidR="003E6C23" w:rsidRPr="00A91C7D" w:rsidRDefault="003E6C23" w:rsidP="003E6C23">
            <w:pPr>
              <w:widowControl w:val="0"/>
              <w:tabs>
                <w:tab w:val="left" w:pos="426"/>
              </w:tabs>
              <w:autoSpaceDE w:val="0"/>
              <w:autoSpaceDN w:val="0"/>
              <w:adjustRightInd w:val="0"/>
              <w:spacing w:before="120"/>
              <w:ind w:right="128"/>
              <w:jc w:val="both"/>
              <w:rPr>
                <w:rFonts w:ascii="Verdana" w:hAnsi="Verdana" w:cs="Arial"/>
                <w:bCs/>
                <w:sz w:val="20"/>
                <w:szCs w:val="20"/>
                <w:lang w:val="en-US"/>
              </w:rPr>
            </w:pPr>
            <w:r w:rsidRPr="00171F55">
              <w:rPr>
                <w:rFonts w:ascii="Verdana" w:hAnsi="Verdana" w:cs="Arial"/>
                <w:bCs/>
                <w:sz w:val="20"/>
                <w:szCs w:val="20"/>
                <w:lang w:val="en-US"/>
              </w:rPr>
              <w:t>Förster</w:t>
            </w:r>
            <w:r w:rsidRPr="00065057">
              <w:rPr>
                <w:rFonts w:ascii="Verdana" w:hAnsi="Verdana" w:cs="Arial"/>
                <w:bCs/>
                <w:sz w:val="20"/>
                <w:szCs w:val="20"/>
                <w:lang w:val="en-US"/>
              </w:rPr>
              <w:t>,</w:t>
            </w:r>
            <w:r w:rsidRPr="00171F55">
              <w:rPr>
                <w:rFonts w:ascii="Verdana" w:hAnsi="Verdana" w:cs="Arial"/>
                <w:bCs/>
                <w:sz w:val="20"/>
                <w:szCs w:val="20"/>
                <w:lang w:val="en-US"/>
              </w:rPr>
              <w:t xml:space="preserve"> T</w:t>
            </w:r>
            <w:r w:rsidRPr="00065057">
              <w:rPr>
                <w:rFonts w:ascii="Verdana" w:hAnsi="Verdana" w:cs="Arial"/>
                <w:bCs/>
                <w:sz w:val="20"/>
                <w:szCs w:val="20"/>
                <w:lang w:val="en-US"/>
              </w:rPr>
              <w:t xml:space="preserve">. </w:t>
            </w:r>
            <w:r w:rsidRPr="00171F55">
              <w:rPr>
                <w:rFonts w:ascii="Verdana" w:hAnsi="Verdana" w:cs="Arial"/>
                <w:bCs/>
                <w:sz w:val="20"/>
                <w:szCs w:val="20"/>
                <w:lang w:val="en-US"/>
              </w:rPr>
              <w:t>M</w:t>
            </w:r>
            <w:r w:rsidRPr="00065057">
              <w:rPr>
                <w:rFonts w:ascii="Verdana" w:hAnsi="Verdana" w:cs="Arial"/>
                <w:bCs/>
                <w:sz w:val="20"/>
                <w:szCs w:val="20"/>
                <w:lang w:val="en-US"/>
              </w:rPr>
              <w:t>.</w:t>
            </w:r>
            <w:r w:rsidRPr="00065057">
              <w:rPr>
                <w:rFonts w:ascii="Verdana" w:hAnsi="Verdana" w:cs="Arial"/>
                <w:bCs/>
                <w:sz w:val="20"/>
                <w:szCs w:val="20"/>
                <w:vertAlign w:val="superscript"/>
                <w:lang w:val="en-US"/>
              </w:rPr>
              <w:t>+</w:t>
            </w:r>
            <w:r w:rsidRPr="00171F55">
              <w:rPr>
                <w:rFonts w:ascii="Verdana" w:hAnsi="Verdana" w:cs="Arial"/>
                <w:bCs/>
                <w:sz w:val="20"/>
                <w:szCs w:val="20"/>
                <w:lang w:val="en-US"/>
              </w:rPr>
              <w:t>, Magerl</w:t>
            </w:r>
            <w:r w:rsidRPr="00065057">
              <w:rPr>
                <w:rFonts w:ascii="Verdana" w:hAnsi="Verdana" w:cs="Arial"/>
                <w:bCs/>
                <w:sz w:val="20"/>
                <w:szCs w:val="20"/>
                <w:lang w:val="en-US"/>
              </w:rPr>
              <w:t>,</w:t>
            </w:r>
            <w:r w:rsidRPr="00171F55">
              <w:rPr>
                <w:rFonts w:ascii="Verdana" w:hAnsi="Verdana" w:cs="Arial"/>
                <w:bCs/>
                <w:sz w:val="20"/>
                <w:szCs w:val="20"/>
                <w:lang w:val="en-US"/>
              </w:rPr>
              <w:t xml:space="preserve"> M</w:t>
            </w:r>
            <w:r w:rsidRPr="00065057">
              <w:rPr>
                <w:rFonts w:ascii="Verdana" w:hAnsi="Verdana" w:cs="Arial"/>
                <w:bCs/>
                <w:sz w:val="20"/>
                <w:szCs w:val="20"/>
                <w:lang w:val="en-US"/>
              </w:rPr>
              <w:t>.</w:t>
            </w:r>
            <w:r w:rsidRPr="00171F55">
              <w:rPr>
                <w:rFonts w:ascii="Verdana" w:hAnsi="Verdana" w:cs="Arial"/>
                <w:bCs/>
                <w:sz w:val="20"/>
                <w:szCs w:val="20"/>
                <w:lang w:val="en-US"/>
              </w:rPr>
              <w:t xml:space="preserve">, </w:t>
            </w:r>
            <w:r w:rsidRPr="00171F55">
              <w:rPr>
                <w:rFonts w:ascii="Verdana" w:hAnsi="Verdana" w:cs="Arial"/>
                <w:b/>
                <w:bCs/>
                <w:sz w:val="20"/>
                <w:szCs w:val="20"/>
                <w:lang w:val="en-US"/>
              </w:rPr>
              <w:t>Maurer, M.</w:t>
            </w:r>
            <w:r w:rsidRPr="00171F55">
              <w:rPr>
                <w:rFonts w:ascii="Verdana" w:hAnsi="Verdana" w:cs="Arial"/>
                <w:bCs/>
                <w:sz w:val="20"/>
                <w:szCs w:val="20"/>
                <w:lang w:val="en-US"/>
              </w:rPr>
              <w:t>, Zülbahar</w:t>
            </w:r>
            <w:r w:rsidRPr="00065057">
              <w:rPr>
                <w:rFonts w:ascii="Verdana" w:hAnsi="Verdana" w:cs="Arial"/>
                <w:bCs/>
                <w:sz w:val="20"/>
                <w:szCs w:val="20"/>
                <w:lang w:val="en-US"/>
              </w:rPr>
              <w:t>,</w:t>
            </w:r>
            <w:r w:rsidRPr="00171F55">
              <w:rPr>
                <w:rFonts w:ascii="Verdana" w:hAnsi="Verdana" w:cs="Arial"/>
                <w:bCs/>
                <w:sz w:val="20"/>
                <w:szCs w:val="20"/>
                <w:lang w:val="en-US"/>
              </w:rPr>
              <w:t xml:space="preserve"> S</w:t>
            </w:r>
            <w:r w:rsidRPr="00065057">
              <w:rPr>
                <w:rFonts w:ascii="Verdana" w:hAnsi="Verdana" w:cs="Arial"/>
                <w:bCs/>
                <w:sz w:val="20"/>
                <w:szCs w:val="20"/>
                <w:lang w:val="en-US"/>
              </w:rPr>
              <w:t>.</w:t>
            </w:r>
            <w:r w:rsidRPr="00171F55">
              <w:rPr>
                <w:rFonts w:ascii="Verdana" w:hAnsi="Verdana" w:cs="Arial"/>
                <w:bCs/>
                <w:sz w:val="20"/>
                <w:szCs w:val="20"/>
                <w:lang w:val="en-US"/>
              </w:rPr>
              <w:t>, Zielke</w:t>
            </w:r>
            <w:r w:rsidRPr="00065057">
              <w:rPr>
                <w:rFonts w:ascii="Verdana" w:hAnsi="Verdana" w:cs="Arial"/>
                <w:bCs/>
                <w:sz w:val="20"/>
                <w:szCs w:val="20"/>
                <w:lang w:val="en-US"/>
              </w:rPr>
              <w:t>,</w:t>
            </w:r>
            <w:r w:rsidRPr="00171F55">
              <w:rPr>
                <w:rFonts w:ascii="Verdana" w:hAnsi="Verdana" w:cs="Arial"/>
                <w:bCs/>
                <w:sz w:val="20"/>
                <w:szCs w:val="20"/>
                <w:lang w:val="en-US"/>
              </w:rPr>
              <w:t xml:space="preserve"> S</w:t>
            </w:r>
            <w:r w:rsidRPr="00065057">
              <w:rPr>
                <w:rFonts w:ascii="Verdana" w:hAnsi="Verdana" w:cs="Arial"/>
                <w:bCs/>
                <w:sz w:val="20"/>
                <w:szCs w:val="20"/>
                <w:lang w:val="en-US"/>
              </w:rPr>
              <w:t>.</w:t>
            </w:r>
            <w:r w:rsidRPr="00171F55">
              <w:rPr>
                <w:rFonts w:ascii="Verdana" w:hAnsi="Verdana" w:cs="Arial"/>
                <w:bCs/>
                <w:sz w:val="20"/>
                <w:szCs w:val="20"/>
                <w:lang w:val="en-US"/>
              </w:rPr>
              <w:t>, Inhaber</w:t>
            </w:r>
            <w:r w:rsidRPr="003F5A14">
              <w:rPr>
                <w:rFonts w:ascii="Verdana" w:hAnsi="Verdana" w:cs="Arial"/>
                <w:bCs/>
                <w:sz w:val="20"/>
                <w:szCs w:val="20"/>
                <w:lang w:val="en-US"/>
              </w:rPr>
              <w:t>,</w:t>
            </w:r>
            <w:r w:rsidRPr="00171F55">
              <w:rPr>
                <w:rFonts w:ascii="Verdana" w:hAnsi="Verdana" w:cs="Arial"/>
                <w:bCs/>
                <w:sz w:val="20"/>
                <w:szCs w:val="20"/>
                <w:lang w:val="en-US"/>
              </w:rPr>
              <w:t xml:space="preserve"> N</w:t>
            </w:r>
            <w:r w:rsidRPr="003F5A14">
              <w:rPr>
                <w:rFonts w:ascii="Verdana" w:hAnsi="Verdana" w:cs="Arial"/>
                <w:bCs/>
                <w:sz w:val="20"/>
                <w:szCs w:val="20"/>
                <w:lang w:val="en-US"/>
              </w:rPr>
              <w:t>.</w:t>
            </w:r>
            <w:r w:rsidRPr="00171F55">
              <w:rPr>
                <w:rFonts w:ascii="Verdana" w:hAnsi="Verdana" w:cs="Arial"/>
                <w:bCs/>
                <w:sz w:val="20"/>
                <w:szCs w:val="20"/>
                <w:lang w:val="en-US"/>
              </w:rPr>
              <w:t>, Crocetta</w:t>
            </w:r>
            <w:r w:rsidRPr="003F5A14">
              <w:rPr>
                <w:rFonts w:ascii="Verdana" w:hAnsi="Verdana" w:cs="Arial"/>
                <w:bCs/>
                <w:sz w:val="20"/>
                <w:szCs w:val="20"/>
                <w:lang w:val="en-US"/>
              </w:rPr>
              <w:t>,</w:t>
            </w:r>
            <w:r w:rsidRPr="00171F55">
              <w:rPr>
                <w:rFonts w:ascii="Verdana" w:hAnsi="Verdana" w:cs="Arial"/>
                <w:bCs/>
                <w:sz w:val="20"/>
                <w:szCs w:val="20"/>
                <w:lang w:val="en-US"/>
              </w:rPr>
              <w:t xml:space="preserve"> D</w:t>
            </w:r>
            <w:r w:rsidRPr="003F5A14">
              <w:rPr>
                <w:rFonts w:ascii="Verdana" w:hAnsi="Verdana" w:cs="Arial"/>
                <w:bCs/>
                <w:sz w:val="20"/>
                <w:szCs w:val="20"/>
                <w:lang w:val="en-US"/>
              </w:rPr>
              <w:t>.</w:t>
            </w:r>
            <w:r w:rsidRPr="00171F55">
              <w:rPr>
                <w:rFonts w:ascii="Verdana" w:hAnsi="Verdana" w:cs="Arial"/>
                <w:bCs/>
                <w:sz w:val="20"/>
                <w:szCs w:val="20"/>
                <w:lang w:val="en-US"/>
              </w:rPr>
              <w:t>, Rolfs</w:t>
            </w:r>
            <w:r w:rsidRPr="003F5A14">
              <w:rPr>
                <w:rFonts w:ascii="Verdana" w:hAnsi="Verdana" w:cs="Arial"/>
                <w:bCs/>
                <w:sz w:val="20"/>
                <w:szCs w:val="20"/>
                <w:lang w:val="en-US"/>
              </w:rPr>
              <w:t>,</w:t>
            </w:r>
            <w:r w:rsidRPr="00171F55">
              <w:rPr>
                <w:rFonts w:ascii="Verdana" w:hAnsi="Verdana" w:cs="Arial"/>
                <w:bCs/>
                <w:sz w:val="20"/>
                <w:szCs w:val="20"/>
                <w:lang w:val="en-US"/>
              </w:rPr>
              <w:t xml:space="preserve"> A</w:t>
            </w:r>
            <w:r w:rsidRPr="003F5A14">
              <w:rPr>
                <w:rFonts w:ascii="Verdana" w:hAnsi="Verdana" w:cs="Arial"/>
                <w:bCs/>
                <w:sz w:val="20"/>
                <w:szCs w:val="20"/>
                <w:lang w:val="en-US"/>
              </w:rPr>
              <w:t>.</w:t>
            </w:r>
            <w:r w:rsidRPr="00171F55">
              <w:rPr>
                <w:rFonts w:ascii="Verdana" w:hAnsi="Verdana" w:cs="Arial"/>
                <w:bCs/>
                <w:sz w:val="20"/>
                <w:szCs w:val="20"/>
                <w:lang w:val="en-US"/>
              </w:rPr>
              <w:t xml:space="preserve">, </w:t>
            </w:r>
            <w:r w:rsidRPr="003F5A14">
              <w:rPr>
                <w:rFonts w:ascii="Verdana" w:hAnsi="Verdana" w:cs="Arial"/>
                <w:bCs/>
                <w:sz w:val="20"/>
                <w:szCs w:val="20"/>
                <w:lang w:val="en-US"/>
              </w:rPr>
              <w:t xml:space="preserve">and </w:t>
            </w:r>
            <w:r w:rsidRPr="00171F55">
              <w:rPr>
                <w:rFonts w:ascii="Verdana" w:hAnsi="Verdana" w:cs="Arial"/>
                <w:bCs/>
                <w:sz w:val="20"/>
                <w:szCs w:val="20"/>
                <w:lang w:val="en-US"/>
              </w:rPr>
              <w:t xml:space="preserve">Skrahina, V.: HAE patient self-sampling for biomarker establishment. </w:t>
            </w:r>
            <w:r w:rsidRPr="00171F55">
              <w:rPr>
                <w:rFonts w:ascii="Verdana" w:hAnsi="Verdana" w:cs="Arial"/>
                <w:bCs/>
                <w:i/>
                <w:sz w:val="20"/>
                <w:szCs w:val="20"/>
                <w:lang w:val="en-US"/>
              </w:rPr>
              <w:t>Orphanet J</w:t>
            </w:r>
            <w:r w:rsidRPr="00A91C7D">
              <w:rPr>
                <w:rFonts w:ascii="Verdana" w:hAnsi="Verdana" w:cs="Arial"/>
                <w:bCs/>
                <w:i/>
                <w:sz w:val="20"/>
                <w:szCs w:val="20"/>
                <w:lang w:val="en-US"/>
              </w:rPr>
              <w:t>.</w:t>
            </w:r>
            <w:r w:rsidRPr="00171F55">
              <w:rPr>
                <w:rFonts w:ascii="Verdana" w:hAnsi="Verdana" w:cs="Arial"/>
                <w:bCs/>
                <w:i/>
                <w:sz w:val="20"/>
                <w:szCs w:val="20"/>
                <w:lang w:val="en-US"/>
              </w:rPr>
              <w:t xml:space="preserve"> Rare Dis.</w:t>
            </w:r>
            <w:r w:rsidRPr="00A91C7D">
              <w:rPr>
                <w:rFonts w:ascii="Verdana" w:hAnsi="Verdana" w:cs="Arial"/>
                <w:bCs/>
                <w:sz w:val="20"/>
                <w:szCs w:val="20"/>
                <w:lang w:val="en-US"/>
              </w:rPr>
              <w:t xml:space="preserve"> 2021:</w:t>
            </w:r>
            <w:r>
              <w:rPr>
                <w:rFonts w:ascii="Verdana" w:hAnsi="Verdana" w:cs="Arial"/>
                <w:bCs/>
                <w:sz w:val="20"/>
                <w:szCs w:val="20"/>
                <w:lang w:val="en-US"/>
              </w:rPr>
              <w:t xml:space="preserve"> </w:t>
            </w:r>
            <w:r w:rsidRPr="00A91C7D">
              <w:rPr>
                <w:rFonts w:ascii="Verdana" w:hAnsi="Verdana" w:cs="Arial"/>
                <w:bCs/>
                <w:sz w:val="20"/>
                <w:szCs w:val="20"/>
                <w:lang w:val="en-US"/>
              </w:rPr>
              <w:t xml:space="preserve">16; </w:t>
            </w:r>
            <w:r w:rsidRPr="00171F55">
              <w:rPr>
                <w:rFonts w:ascii="Verdana" w:hAnsi="Verdana" w:cs="Arial"/>
                <w:bCs/>
                <w:sz w:val="20"/>
                <w:szCs w:val="20"/>
                <w:lang w:val="en-US"/>
              </w:rPr>
              <w:t xml:space="preserve">399. </w:t>
            </w:r>
            <w:r w:rsidRPr="0087500F">
              <w:rPr>
                <w:rFonts w:ascii="Verdana" w:hAnsi="Verdana"/>
                <w:sz w:val="20"/>
                <w:szCs w:val="20"/>
                <w:lang w:val="en-GB"/>
              </w:rPr>
              <w:t xml:space="preserve">IF: </w:t>
            </w:r>
            <w:r>
              <w:rPr>
                <w:rFonts w:ascii="Verdana" w:hAnsi="Verdana"/>
                <w:sz w:val="20"/>
                <w:szCs w:val="20"/>
                <w:lang w:val="en-GB"/>
              </w:rPr>
              <w:t>4.31</w:t>
            </w:r>
          </w:p>
        </w:tc>
      </w:tr>
      <w:tr w:rsidR="003E6C23" w:rsidRPr="001D18D4" w:rsidDel="00306D8F" w14:paraId="49099CC5" w14:textId="77777777" w:rsidTr="00D24651">
        <w:tc>
          <w:tcPr>
            <w:tcW w:w="727" w:type="dxa"/>
            <w:shd w:val="clear" w:color="auto" w:fill="auto"/>
          </w:tcPr>
          <w:p w14:paraId="515FFF98" w14:textId="3C125030" w:rsidR="003E6C23" w:rsidRPr="00A91C7D"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A91C7D">
              <w:rPr>
                <w:rFonts w:ascii="Verdana" w:hAnsi="Verdana"/>
                <w:sz w:val="20"/>
                <w:szCs w:val="20"/>
                <w:lang w:val="en-US"/>
              </w:rPr>
              <w:t>460.</w:t>
            </w:r>
          </w:p>
        </w:tc>
        <w:tc>
          <w:tcPr>
            <w:tcW w:w="8441" w:type="dxa"/>
            <w:shd w:val="clear" w:color="auto" w:fill="auto"/>
          </w:tcPr>
          <w:p w14:paraId="6ADD5B6F" w14:textId="4FFA1063" w:rsidR="003E6C23" w:rsidRPr="00151F81" w:rsidRDefault="003E6C23" w:rsidP="003E6C23">
            <w:pPr>
              <w:widowControl w:val="0"/>
              <w:tabs>
                <w:tab w:val="left" w:pos="426"/>
              </w:tabs>
              <w:autoSpaceDE w:val="0"/>
              <w:autoSpaceDN w:val="0"/>
              <w:adjustRightInd w:val="0"/>
              <w:spacing w:before="120"/>
              <w:ind w:right="128"/>
              <w:jc w:val="both"/>
              <w:rPr>
                <w:rFonts w:ascii="Verdana" w:hAnsi="Verdana" w:cs="Arial"/>
                <w:bCs/>
                <w:sz w:val="20"/>
                <w:szCs w:val="20"/>
                <w:lang w:val="en-US"/>
              </w:rPr>
            </w:pPr>
            <w:r w:rsidRPr="00171F55">
              <w:rPr>
                <w:rFonts w:ascii="Verdana" w:hAnsi="Verdana" w:cs="Arial"/>
                <w:bCs/>
                <w:sz w:val="20"/>
                <w:szCs w:val="20"/>
                <w:lang w:val="en-US"/>
              </w:rPr>
              <w:t>Antó</w:t>
            </w:r>
            <w:r w:rsidRPr="00A91C7D">
              <w:rPr>
                <w:rFonts w:ascii="Verdana" w:hAnsi="Verdana" w:cs="Arial"/>
                <w:bCs/>
                <w:sz w:val="20"/>
                <w:szCs w:val="20"/>
                <w:lang w:val="en-US"/>
              </w:rPr>
              <w:t>,</w:t>
            </w:r>
            <w:r w:rsidRPr="00171F55">
              <w:rPr>
                <w:rFonts w:ascii="Verdana" w:hAnsi="Verdana" w:cs="Arial"/>
                <w:bCs/>
                <w:sz w:val="20"/>
                <w:szCs w:val="20"/>
                <w:lang w:val="en-US"/>
              </w:rPr>
              <w:t xml:space="preserve"> A</w:t>
            </w:r>
            <w:r w:rsidRPr="00A91C7D">
              <w:rPr>
                <w:rFonts w:ascii="Verdana" w:hAnsi="Verdana" w:cs="Arial"/>
                <w:bCs/>
                <w:sz w:val="20"/>
                <w:szCs w:val="20"/>
                <w:lang w:val="en-US"/>
              </w:rPr>
              <w:t>.</w:t>
            </w:r>
            <w:r w:rsidRPr="00EE5BCA">
              <w:rPr>
                <w:rFonts w:ascii="Verdana" w:hAnsi="Verdana" w:cs="Arial"/>
                <w:bCs/>
                <w:sz w:val="20"/>
                <w:szCs w:val="20"/>
                <w:vertAlign w:val="superscript"/>
                <w:lang w:val="en-US"/>
              </w:rPr>
              <w:t>*</w:t>
            </w:r>
            <w:r>
              <w:rPr>
                <w:rFonts w:ascii="Verdana" w:hAnsi="Verdana" w:cs="Arial"/>
                <w:bCs/>
                <w:sz w:val="20"/>
                <w:szCs w:val="20"/>
                <w:lang w:val="en-US"/>
              </w:rPr>
              <w:t>,</w:t>
            </w:r>
            <w:r w:rsidRPr="00171F55">
              <w:rPr>
                <w:rFonts w:ascii="Verdana" w:hAnsi="Verdana" w:cs="Arial"/>
                <w:bCs/>
                <w:sz w:val="20"/>
                <w:szCs w:val="20"/>
                <w:lang w:val="en-US"/>
              </w:rPr>
              <w:t xml:space="preserve"> Maurer</w:t>
            </w:r>
            <w:r w:rsidRPr="00A91C7D">
              <w:rPr>
                <w:rFonts w:ascii="Verdana" w:hAnsi="Verdana" w:cs="Arial"/>
                <w:bCs/>
                <w:sz w:val="20"/>
                <w:szCs w:val="20"/>
                <w:lang w:val="en-US"/>
              </w:rPr>
              <w:t>,</w:t>
            </w:r>
            <w:r w:rsidRPr="00171F55">
              <w:rPr>
                <w:rFonts w:ascii="Verdana" w:hAnsi="Verdana" w:cs="Arial"/>
                <w:bCs/>
                <w:sz w:val="20"/>
                <w:szCs w:val="20"/>
                <w:lang w:val="en-US"/>
              </w:rPr>
              <w:t xml:space="preserve"> R</w:t>
            </w:r>
            <w:r w:rsidRPr="00A91C7D">
              <w:rPr>
                <w:rFonts w:ascii="Verdana" w:hAnsi="Verdana" w:cs="Arial"/>
                <w:bCs/>
                <w:sz w:val="20"/>
                <w:szCs w:val="20"/>
                <w:lang w:val="en-US"/>
              </w:rPr>
              <w:t>.</w:t>
            </w:r>
            <w:r w:rsidRPr="00EE5BCA">
              <w:rPr>
                <w:rFonts w:ascii="Verdana" w:hAnsi="Verdana" w:cs="Arial"/>
                <w:bCs/>
                <w:sz w:val="20"/>
                <w:szCs w:val="20"/>
                <w:vertAlign w:val="superscript"/>
                <w:lang w:val="en-US"/>
              </w:rPr>
              <w:t>*</w:t>
            </w:r>
            <w:r w:rsidRPr="00171F55">
              <w:rPr>
                <w:rFonts w:ascii="Verdana" w:hAnsi="Verdana" w:cs="Arial"/>
                <w:bCs/>
                <w:sz w:val="20"/>
                <w:szCs w:val="20"/>
                <w:lang w:val="en-US"/>
              </w:rPr>
              <w:t>, Gimenez-Arnau</w:t>
            </w:r>
            <w:r w:rsidRPr="00A91C7D">
              <w:rPr>
                <w:rFonts w:ascii="Verdana" w:hAnsi="Verdana" w:cs="Arial"/>
                <w:bCs/>
                <w:sz w:val="20"/>
                <w:szCs w:val="20"/>
                <w:lang w:val="en-US"/>
              </w:rPr>
              <w:t>,</w:t>
            </w:r>
            <w:r w:rsidRPr="00171F55">
              <w:rPr>
                <w:rFonts w:ascii="Verdana" w:hAnsi="Verdana" w:cs="Arial"/>
                <w:bCs/>
                <w:sz w:val="20"/>
                <w:szCs w:val="20"/>
                <w:lang w:val="en-US"/>
              </w:rPr>
              <w:t xml:space="preserve"> A</w:t>
            </w:r>
            <w:r w:rsidRPr="00A91C7D">
              <w:rPr>
                <w:rFonts w:ascii="Verdana" w:hAnsi="Verdana" w:cs="Arial"/>
                <w:bCs/>
                <w:sz w:val="20"/>
                <w:szCs w:val="20"/>
                <w:lang w:val="en-US"/>
              </w:rPr>
              <w:t>.</w:t>
            </w:r>
            <w:r w:rsidRPr="00171F55">
              <w:rPr>
                <w:rFonts w:ascii="Verdana" w:hAnsi="Verdana" w:cs="Arial"/>
                <w:bCs/>
                <w:sz w:val="20"/>
                <w:szCs w:val="20"/>
                <w:lang w:val="en-US"/>
              </w:rPr>
              <w:t>, Cherrez-Ojeda</w:t>
            </w:r>
            <w:r w:rsidRPr="00A91C7D">
              <w:rPr>
                <w:rFonts w:ascii="Verdana" w:hAnsi="Verdana" w:cs="Arial"/>
                <w:bCs/>
                <w:sz w:val="20"/>
                <w:szCs w:val="20"/>
                <w:lang w:val="en-US"/>
              </w:rPr>
              <w:t>,</w:t>
            </w:r>
            <w:r w:rsidRPr="00171F55">
              <w:rPr>
                <w:rFonts w:ascii="Verdana" w:hAnsi="Verdana" w:cs="Arial"/>
                <w:bCs/>
                <w:sz w:val="20"/>
                <w:szCs w:val="20"/>
                <w:lang w:val="en-US"/>
              </w:rPr>
              <w:t xml:space="preserve"> I</w:t>
            </w:r>
            <w:r w:rsidRPr="00A91C7D">
              <w:rPr>
                <w:rFonts w:ascii="Verdana" w:hAnsi="Verdana" w:cs="Arial"/>
                <w:bCs/>
                <w:sz w:val="20"/>
                <w:szCs w:val="20"/>
                <w:lang w:val="en-US"/>
              </w:rPr>
              <w:t>.</w:t>
            </w:r>
            <w:r w:rsidRPr="00171F55">
              <w:rPr>
                <w:rFonts w:ascii="Verdana" w:hAnsi="Verdana" w:cs="Arial"/>
                <w:bCs/>
                <w:sz w:val="20"/>
                <w:szCs w:val="20"/>
                <w:lang w:val="en-US"/>
              </w:rPr>
              <w:t>, Hawro</w:t>
            </w:r>
            <w:r w:rsidRPr="00A91C7D">
              <w:rPr>
                <w:rFonts w:ascii="Verdana" w:hAnsi="Verdana" w:cs="Arial"/>
                <w:bCs/>
                <w:sz w:val="20"/>
                <w:szCs w:val="20"/>
                <w:lang w:val="en-US"/>
              </w:rPr>
              <w:t>,</w:t>
            </w:r>
            <w:r w:rsidRPr="00171F55">
              <w:rPr>
                <w:rFonts w:ascii="Verdana" w:hAnsi="Verdana" w:cs="Arial"/>
                <w:bCs/>
                <w:sz w:val="20"/>
                <w:szCs w:val="20"/>
                <w:lang w:val="en-US"/>
              </w:rPr>
              <w:t xml:space="preserve"> T</w:t>
            </w:r>
            <w:r w:rsidRPr="00A91C7D">
              <w:rPr>
                <w:rFonts w:ascii="Verdana" w:hAnsi="Verdana" w:cs="Arial"/>
                <w:bCs/>
                <w:sz w:val="20"/>
                <w:szCs w:val="20"/>
                <w:lang w:val="en-US"/>
              </w:rPr>
              <w:t>.</w:t>
            </w:r>
            <w:r w:rsidRPr="00171F55">
              <w:rPr>
                <w:rFonts w:ascii="Verdana" w:hAnsi="Verdana" w:cs="Arial"/>
                <w:bCs/>
                <w:sz w:val="20"/>
                <w:szCs w:val="20"/>
                <w:lang w:val="en-US"/>
              </w:rPr>
              <w:t>, Magerl</w:t>
            </w:r>
            <w:r w:rsidRPr="00A91C7D">
              <w:rPr>
                <w:rFonts w:ascii="Verdana" w:hAnsi="Verdana" w:cs="Arial"/>
                <w:bCs/>
                <w:sz w:val="20"/>
                <w:szCs w:val="20"/>
                <w:lang w:val="en-US"/>
              </w:rPr>
              <w:t>,</w:t>
            </w:r>
            <w:r w:rsidRPr="00171F55">
              <w:rPr>
                <w:rFonts w:ascii="Verdana" w:hAnsi="Verdana" w:cs="Arial"/>
                <w:bCs/>
                <w:sz w:val="20"/>
                <w:szCs w:val="20"/>
                <w:lang w:val="en-US"/>
              </w:rPr>
              <w:t xml:space="preserve"> M</w:t>
            </w:r>
            <w:r w:rsidRPr="00A91C7D">
              <w:rPr>
                <w:rFonts w:ascii="Verdana" w:hAnsi="Verdana" w:cs="Arial"/>
                <w:bCs/>
                <w:sz w:val="20"/>
                <w:szCs w:val="20"/>
                <w:lang w:val="en-US"/>
              </w:rPr>
              <w:t>.</w:t>
            </w:r>
            <w:r w:rsidRPr="00171F55">
              <w:rPr>
                <w:rFonts w:ascii="Verdana" w:hAnsi="Verdana" w:cs="Arial"/>
                <w:bCs/>
                <w:sz w:val="20"/>
                <w:szCs w:val="20"/>
                <w:lang w:val="en-US"/>
              </w:rPr>
              <w:t>, Metz</w:t>
            </w:r>
            <w:r w:rsidRPr="00A91C7D">
              <w:rPr>
                <w:rFonts w:ascii="Verdana" w:hAnsi="Verdana" w:cs="Arial"/>
                <w:bCs/>
                <w:sz w:val="20"/>
                <w:szCs w:val="20"/>
                <w:lang w:val="en-US"/>
              </w:rPr>
              <w:t>,</w:t>
            </w:r>
            <w:r w:rsidRPr="00171F55">
              <w:rPr>
                <w:rFonts w:ascii="Verdana" w:hAnsi="Verdana" w:cs="Arial"/>
                <w:bCs/>
                <w:sz w:val="20"/>
                <w:szCs w:val="20"/>
                <w:lang w:val="en-US"/>
              </w:rPr>
              <w:t xml:space="preserve"> M</w:t>
            </w:r>
            <w:r w:rsidRPr="00A91C7D">
              <w:rPr>
                <w:rFonts w:ascii="Verdana" w:hAnsi="Verdana" w:cs="Arial"/>
                <w:bCs/>
                <w:sz w:val="20"/>
                <w:szCs w:val="20"/>
                <w:lang w:val="en-US"/>
              </w:rPr>
              <w:t>.</w:t>
            </w:r>
            <w:r w:rsidRPr="00171F55">
              <w:rPr>
                <w:rFonts w:ascii="Verdana" w:hAnsi="Verdana" w:cs="Arial"/>
                <w:bCs/>
                <w:sz w:val="20"/>
                <w:szCs w:val="20"/>
                <w:lang w:val="en-US"/>
              </w:rPr>
              <w:t>, Weller</w:t>
            </w:r>
            <w:r w:rsidRPr="00A91C7D">
              <w:rPr>
                <w:rFonts w:ascii="Verdana" w:hAnsi="Verdana" w:cs="Arial"/>
                <w:bCs/>
                <w:sz w:val="20"/>
                <w:szCs w:val="20"/>
                <w:lang w:val="en-US"/>
              </w:rPr>
              <w:t>,</w:t>
            </w:r>
            <w:r w:rsidRPr="00171F55">
              <w:rPr>
                <w:rFonts w:ascii="Verdana" w:hAnsi="Verdana" w:cs="Arial"/>
                <w:bCs/>
                <w:sz w:val="20"/>
                <w:szCs w:val="20"/>
                <w:lang w:val="en-US"/>
              </w:rPr>
              <w:t xml:space="preserve"> K</w:t>
            </w:r>
            <w:r w:rsidRPr="00A91C7D">
              <w:rPr>
                <w:rFonts w:ascii="Verdana" w:hAnsi="Verdana" w:cs="Arial"/>
                <w:bCs/>
                <w:sz w:val="20"/>
                <w:szCs w:val="20"/>
                <w:lang w:val="en-US"/>
              </w:rPr>
              <w:t>.</w:t>
            </w:r>
            <w:r w:rsidRPr="00171F55">
              <w:rPr>
                <w:rFonts w:ascii="Verdana" w:hAnsi="Verdana" w:cs="Arial"/>
                <w:bCs/>
                <w:sz w:val="20"/>
                <w:szCs w:val="20"/>
                <w:lang w:val="en-US"/>
              </w:rPr>
              <w:t>, Zuberbier</w:t>
            </w:r>
            <w:r w:rsidRPr="00A91C7D">
              <w:rPr>
                <w:rFonts w:ascii="Verdana" w:hAnsi="Verdana" w:cs="Arial"/>
                <w:bCs/>
                <w:sz w:val="20"/>
                <w:szCs w:val="20"/>
                <w:lang w:val="en-US"/>
              </w:rPr>
              <w:t>,</w:t>
            </w:r>
            <w:r w:rsidRPr="00171F55">
              <w:rPr>
                <w:rFonts w:ascii="Verdana" w:hAnsi="Verdana" w:cs="Arial"/>
                <w:bCs/>
                <w:sz w:val="20"/>
                <w:szCs w:val="20"/>
                <w:lang w:val="en-US"/>
              </w:rPr>
              <w:t xml:space="preserve"> T</w:t>
            </w:r>
            <w:r w:rsidRPr="00A91C7D">
              <w:rPr>
                <w:rFonts w:ascii="Verdana" w:hAnsi="Verdana" w:cs="Arial"/>
                <w:bCs/>
                <w:sz w:val="20"/>
                <w:szCs w:val="20"/>
                <w:lang w:val="en-US"/>
              </w:rPr>
              <w:t>.</w:t>
            </w:r>
            <w:r w:rsidRPr="00171F55">
              <w:rPr>
                <w:rFonts w:ascii="Verdana" w:hAnsi="Verdana" w:cs="Arial"/>
                <w:bCs/>
                <w:sz w:val="20"/>
                <w:szCs w:val="20"/>
                <w:lang w:val="en-US"/>
              </w:rPr>
              <w:t>, Bousquet</w:t>
            </w:r>
            <w:r>
              <w:rPr>
                <w:rFonts w:ascii="Verdana" w:hAnsi="Verdana" w:cs="Arial"/>
                <w:bCs/>
                <w:sz w:val="20"/>
                <w:szCs w:val="20"/>
                <w:lang w:val="en-US"/>
              </w:rPr>
              <w:t>,</w:t>
            </w:r>
            <w:r w:rsidRPr="00171F55">
              <w:rPr>
                <w:rFonts w:ascii="Verdana" w:hAnsi="Verdana" w:cs="Arial"/>
                <w:bCs/>
                <w:sz w:val="20"/>
                <w:szCs w:val="20"/>
                <w:lang w:val="en-US"/>
              </w:rPr>
              <w:t xml:space="preserve"> J</w:t>
            </w:r>
            <w:r>
              <w:rPr>
                <w:rFonts w:ascii="Verdana" w:hAnsi="Verdana" w:cs="Arial"/>
                <w:bCs/>
                <w:sz w:val="20"/>
                <w:szCs w:val="20"/>
                <w:lang w:val="en-US"/>
              </w:rPr>
              <w:t>.</w:t>
            </w:r>
            <w:r w:rsidRPr="00171F55">
              <w:rPr>
                <w:rFonts w:ascii="Verdana" w:hAnsi="Verdana" w:cs="Arial"/>
                <w:bCs/>
                <w:sz w:val="20"/>
                <w:szCs w:val="20"/>
                <w:lang w:val="en-US"/>
              </w:rPr>
              <w:t xml:space="preserve">, </w:t>
            </w:r>
            <w:r>
              <w:rPr>
                <w:rFonts w:ascii="Verdana" w:hAnsi="Verdana" w:cs="Arial"/>
                <w:bCs/>
                <w:sz w:val="20"/>
                <w:szCs w:val="20"/>
                <w:lang w:val="en-US"/>
              </w:rPr>
              <w:t xml:space="preserve">and </w:t>
            </w:r>
            <w:r w:rsidRPr="00171F55">
              <w:rPr>
                <w:rFonts w:ascii="Verdana" w:hAnsi="Verdana" w:cs="Arial"/>
                <w:b/>
                <w:bCs/>
                <w:sz w:val="20"/>
                <w:szCs w:val="20"/>
                <w:lang w:val="en-US"/>
              </w:rPr>
              <w:t>Maurer</w:t>
            </w:r>
            <w:r>
              <w:rPr>
                <w:rFonts w:ascii="Verdana" w:hAnsi="Verdana" w:cs="Arial"/>
                <w:b/>
                <w:bCs/>
                <w:sz w:val="20"/>
                <w:szCs w:val="20"/>
                <w:lang w:val="en-US"/>
              </w:rPr>
              <w:t>,</w:t>
            </w:r>
            <w:r w:rsidRPr="00171F55">
              <w:rPr>
                <w:rFonts w:ascii="Verdana" w:hAnsi="Verdana" w:cs="Arial"/>
                <w:b/>
                <w:bCs/>
                <w:sz w:val="20"/>
                <w:szCs w:val="20"/>
                <w:lang w:val="en-US"/>
              </w:rPr>
              <w:t xml:space="preserve"> M.</w:t>
            </w:r>
            <w:r w:rsidRPr="004957BC">
              <w:rPr>
                <w:rFonts w:ascii="Verdana" w:hAnsi="Verdana" w:cs="Arial"/>
                <w:bCs/>
                <w:sz w:val="20"/>
                <w:szCs w:val="20"/>
                <w:vertAlign w:val="superscript"/>
                <w:lang w:val="en-US"/>
              </w:rPr>
              <w:t>+</w:t>
            </w:r>
            <w:r>
              <w:rPr>
                <w:rFonts w:ascii="Verdana" w:hAnsi="Verdana" w:cs="Arial"/>
                <w:bCs/>
                <w:sz w:val="20"/>
                <w:szCs w:val="20"/>
                <w:lang w:val="en-US"/>
              </w:rPr>
              <w:t>:</w:t>
            </w:r>
            <w:r w:rsidRPr="00171F55">
              <w:rPr>
                <w:rFonts w:ascii="Verdana" w:hAnsi="Verdana" w:cs="Arial"/>
                <w:bCs/>
                <w:sz w:val="20"/>
                <w:szCs w:val="20"/>
                <w:lang w:val="en-US"/>
              </w:rPr>
              <w:t xml:space="preserve"> Automatic screening of self-evaluation apps for urticaria and angioedema shows a high unmet need. </w:t>
            </w:r>
            <w:r>
              <w:rPr>
                <w:rFonts w:ascii="Verdana" w:hAnsi="Verdana" w:cs="Arial"/>
                <w:i/>
                <w:sz w:val="20"/>
                <w:szCs w:val="20"/>
                <w:lang w:val="en-US"/>
              </w:rPr>
              <w:t xml:space="preserve">Allergy </w:t>
            </w:r>
            <w:r w:rsidRPr="006A19C8">
              <w:rPr>
                <w:rFonts w:ascii="Verdana" w:hAnsi="Verdana" w:cs="Arial"/>
                <w:sz w:val="20"/>
                <w:szCs w:val="20"/>
                <w:lang w:val="en-US"/>
              </w:rPr>
              <w:t>20</w:t>
            </w:r>
            <w:r>
              <w:rPr>
                <w:rFonts w:ascii="Verdana" w:hAnsi="Verdana" w:cs="Arial"/>
                <w:sz w:val="20"/>
                <w:szCs w:val="20"/>
                <w:lang w:val="en-US"/>
              </w:rPr>
              <w:t>21: 7</w:t>
            </w:r>
            <w:r w:rsidRPr="00171F55">
              <w:rPr>
                <w:rFonts w:ascii="Verdana" w:hAnsi="Verdana" w:cs="Arial"/>
                <w:bCs/>
                <w:sz w:val="20"/>
                <w:szCs w:val="20"/>
                <w:lang w:val="en-US"/>
              </w:rPr>
              <w:t>6</w:t>
            </w:r>
            <w:r>
              <w:rPr>
                <w:rFonts w:ascii="Verdana" w:hAnsi="Verdana" w:cs="Arial"/>
                <w:bCs/>
                <w:sz w:val="20"/>
                <w:szCs w:val="20"/>
                <w:lang w:val="en-US"/>
              </w:rPr>
              <w:t xml:space="preserve">; </w:t>
            </w:r>
            <w:r w:rsidRPr="00171F55">
              <w:rPr>
                <w:rFonts w:ascii="Verdana" w:hAnsi="Verdana" w:cs="Arial"/>
                <w:bCs/>
                <w:sz w:val="20"/>
                <w:szCs w:val="20"/>
                <w:lang w:val="en-US"/>
              </w:rPr>
              <w:t xml:space="preserve">3810-3813. </w:t>
            </w:r>
            <w:r w:rsidRPr="0087500F">
              <w:rPr>
                <w:rFonts w:ascii="Verdana" w:hAnsi="Verdana"/>
                <w:sz w:val="20"/>
                <w:szCs w:val="20"/>
                <w:lang w:val="en-GB"/>
              </w:rPr>
              <w:t xml:space="preserve">IF: </w:t>
            </w:r>
            <w:r>
              <w:rPr>
                <w:rFonts w:ascii="Verdana" w:hAnsi="Verdana"/>
                <w:sz w:val="20"/>
                <w:szCs w:val="20"/>
                <w:lang w:val="en-GB"/>
              </w:rPr>
              <w:t>14.71</w:t>
            </w:r>
          </w:p>
        </w:tc>
      </w:tr>
      <w:tr w:rsidR="003E6C23" w:rsidRPr="00231415" w:rsidDel="00306D8F" w14:paraId="56D77B82" w14:textId="77777777" w:rsidTr="00D24651">
        <w:tc>
          <w:tcPr>
            <w:tcW w:w="727" w:type="dxa"/>
            <w:shd w:val="clear" w:color="auto" w:fill="auto"/>
          </w:tcPr>
          <w:p w14:paraId="4170354D" w14:textId="3B2D7CC9"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459.</w:t>
            </w:r>
          </w:p>
        </w:tc>
        <w:tc>
          <w:tcPr>
            <w:tcW w:w="8441" w:type="dxa"/>
            <w:shd w:val="clear" w:color="auto" w:fill="auto"/>
          </w:tcPr>
          <w:p w14:paraId="08B9B167" w14:textId="7770D351" w:rsidR="003E6C23" w:rsidRPr="00231415" w:rsidRDefault="003E6C23" w:rsidP="003E6C23">
            <w:pPr>
              <w:widowControl w:val="0"/>
              <w:tabs>
                <w:tab w:val="left" w:pos="426"/>
              </w:tabs>
              <w:autoSpaceDE w:val="0"/>
              <w:autoSpaceDN w:val="0"/>
              <w:adjustRightInd w:val="0"/>
              <w:spacing w:before="120"/>
              <w:ind w:right="128"/>
              <w:jc w:val="both"/>
              <w:rPr>
                <w:rFonts w:ascii="Verdana" w:hAnsi="Verdana" w:cs="Arial"/>
                <w:bCs/>
                <w:sz w:val="20"/>
                <w:szCs w:val="20"/>
                <w:lang w:val="en-US"/>
              </w:rPr>
            </w:pPr>
            <w:r w:rsidRPr="00171F55">
              <w:rPr>
                <w:rFonts w:ascii="Verdana" w:hAnsi="Verdana" w:cs="Arial"/>
                <w:bCs/>
                <w:sz w:val="20"/>
                <w:szCs w:val="20"/>
                <w:lang w:val="en-US"/>
              </w:rPr>
              <w:t>Witkowski</w:t>
            </w:r>
            <w:r>
              <w:rPr>
                <w:rFonts w:ascii="Verdana" w:hAnsi="Verdana" w:cs="Arial"/>
                <w:bCs/>
                <w:sz w:val="20"/>
                <w:szCs w:val="20"/>
                <w:lang w:val="en-US"/>
              </w:rPr>
              <w:t>,</w:t>
            </w:r>
            <w:r w:rsidRPr="00171F55">
              <w:rPr>
                <w:rFonts w:ascii="Verdana" w:hAnsi="Verdana" w:cs="Arial"/>
                <w:bCs/>
                <w:sz w:val="20"/>
                <w:szCs w:val="20"/>
                <w:lang w:val="en-US"/>
              </w:rPr>
              <w:t xml:space="preserve"> M</w:t>
            </w:r>
            <w:r>
              <w:rPr>
                <w:rFonts w:ascii="Verdana" w:hAnsi="Verdana" w:cs="Arial"/>
                <w:bCs/>
                <w:sz w:val="20"/>
                <w:szCs w:val="20"/>
                <w:lang w:val="en-US"/>
              </w:rPr>
              <w:t>.</w:t>
            </w:r>
            <w:r>
              <w:rPr>
                <w:rFonts w:ascii="Verdana" w:hAnsi="Verdana" w:cs="Arial"/>
                <w:bCs/>
                <w:sz w:val="20"/>
                <w:szCs w:val="20"/>
                <w:vertAlign w:val="superscript"/>
                <w:lang w:val="en-US"/>
              </w:rPr>
              <w:t>+</w:t>
            </w:r>
            <w:r w:rsidRPr="00171F55">
              <w:rPr>
                <w:rFonts w:ascii="Verdana" w:hAnsi="Verdana" w:cs="Arial"/>
                <w:bCs/>
                <w:sz w:val="20"/>
                <w:szCs w:val="20"/>
                <w:lang w:val="en-US"/>
              </w:rPr>
              <w:t>, Tizian</w:t>
            </w:r>
            <w:r>
              <w:rPr>
                <w:rFonts w:ascii="Verdana" w:hAnsi="Verdana" w:cs="Arial"/>
                <w:bCs/>
                <w:sz w:val="20"/>
                <w:szCs w:val="20"/>
                <w:lang w:val="en-US"/>
              </w:rPr>
              <w:t>,</w:t>
            </w:r>
            <w:r w:rsidRPr="00171F55">
              <w:rPr>
                <w:rFonts w:ascii="Verdana" w:hAnsi="Verdana" w:cs="Arial"/>
                <w:bCs/>
                <w:sz w:val="20"/>
                <w:szCs w:val="20"/>
                <w:lang w:val="en-US"/>
              </w:rPr>
              <w:t xml:space="preserve"> C</w:t>
            </w:r>
            <w:r>
              <w:rPr>
                <w:rFonts w:ascii="Verdana" w:hAnsi="Verdana" w:cs="Arial"/>
                <w:bCs/>
                <w:sz w:val="20"/>
                <w:szCs w:val="20"/>
                <w:lang w:val="en-US"/>
              </w:rPr>
              <w:t>.</w:t>
            </w:r>
            <w:r w:rsidRPr="00171F55">
              <w:rPr>
                <w:rFonts w:ascii="Verdana" w:hAnsi="Verdana" w:cs="Arial"/>
                <w:bCs/>
                <w:sz w:val="20"/>
                <w:szCs w:val="20"/>
                <w:lang w:val="en-US"/>
              </w:rPr>
              <w:t>, Ferreira-Gomes</w:t>
            </w:r>
            <w:r>
              <w:rPr>
                <w:rFonts w:ascii="Verdana" w:hAnsi="Verdana" w:cs="Arial"/>
                <w:bCs/>
                <w:sz w:val="20"/>
                <w:szCs w:val="20"/>
                <w:lang w:val="en-US"/>
              </w:rPr>
              <w:t>,</w:t>
            </w:r>
            <w:r w:rsidRPr="00171F55">
              <w:rPr>
                <w:rFonts w:ascii="Verdana" w:hAnsi="Verdana" w:cs="Arial"/>
                <w:bCs/>
                <w:sz w:val="20"/>
                <w:szCs w:val="20"/>
                <w:lang w:val="en-US"/>
              </w:rPr>
              <w:t xml:space="preserve"> M</w:t>
            </w:r>
            <w:r>
              <w:rPr>
                <w:rFonts w:ascii="Verdana" w:hAnsi="Verdana" w:cs="Arial"/>
                <w:bCs/>
                <w:sz w:val="20"/>
                <w:szCs w:val="20"/>
                <w:lang w:val="en-US"/>
              </w:rPr>
              <w:t>.</w:t>
            </w:r>
            <w:r w:rsidRPr="00171F55">
              <w:rPr>
                <w:rFonts w:ascii="Verdana" w:hAnsi="Verdana" w:cs="Arial"/>
                <w:bCs/>
                <w:sz w:val="20"/>
                <w:szCs w:val="20"/>
                <w:lang w:val="en-US"/>
              </w:rPr>
              <w:t>, Niemeyer</w:t>
            </w:r>
            <w:r>
              <w:rPr>
                <w:rFonts w:ascii="Verdana" w:hAnsi="Verdana" w:cs="Arial"/>
                <w:bCs/>
                <w:sz w:val="20"/>
                <w:szCs w:val="20"/>
                <w:lang w:val="en-US"/>
              </w:rPr>
              <w:t>,</w:t>
            </w:r>
            <w:r w:rsidRPr="00171F55">
              <w:rPr>
                <w:rFonts w:ascii="Verdana" w:hAnsi="Verdana" w:cs="Arial"/>
                <w:bCs/>
                <w:sz w:val="20"/>
                <w:szCs w:val="20"/>
                <w:lang w:val="en-US"/>
              </w:rPr>
              <w:t xml:space="preserve"> D</w:t>
            </w:r>
            <w:r>
              <w:rPr>
                <w:rFonts w:ascii="Verdana" w:hAnsi="Verdana" w:cs="Arial"/>
                <w:bCs/>
                <w:sz w:val="20"/>
                <w:szCs w:val="20"/>
                <w:lang w:val="en-US"/>
              </w:rPr>
              <w:t>.</w:t>
            </w:r>
            <w:r w:rsidRPr="00171F55">
              <w:rPr>
                <w:rFonts w:ascii="Verdana" w:hAnsi="Verdana" w:cs="Arial"/>
                <w:bCs/>
                <w:sz w:val="20"/>
                <w:szCs w:val="20"/>
                <w:lang w:val="en-US"/>
              </w:rPr>
              <w:t>, Jones</w:t>
            </w:r>
            <w:r>
              <w:rPr>
                <w:rFonts w:ascii="Verdana" w:hAnsi="Verdana" w:cs="Arial"/>
                <w:bCs/>
                <w:sz w:val="20"/>
                <w:szCs w:val="20"/>
                <w:lang w:val="en-US"/>
              </w:rPr>
              <w:t>,</w:t>
            </w:r>
            <w:r w:rsidRPr="00171F55">
              <w:rPr>
                <w:rFonts w:ascii="Verdana" w:hAnsi="Verdana" w:cs="Arial"/>
                <w:bCs/>
                <w:sz w:val="20"/>
                <w:szCs w:val="20"/>
                <w:lang w:val="en-US"/>
              </w:rPr>
              <w:t xml:space="preserve"> T</w:t>
            </w:r>
            <w:r>
              <w:rPr>
                <w:rFonts w:ascii="Verdana" w:hAnsi="Verdana" w:cs="Arial"/>
                <w:bCs/>
                <w:sz w:val="20"/>
                <w:szCs w:val="20"/>
                <w:lang w:val="en-US"/>
              </w:rPr>
              <w:t xml:space="preserve">. </w:t>
            </w:r>
            <w:r w:rsidRPr="00171F55">
              <w:rPr>
                <w:rFonts w:ascii="Verdana" w:hAnsi="Verdana" w:cs="Arial"/>
                <w:bCs/>
                <w:sz w:val="20"/>
                <w:szCs w:val="20"/>
                <w:lang w:val="en-US"/>
              </w:rPr>
              <w:t>C</w:t>
            </w:r>
            <w:r>
              <w:rPr>
                <w:rFonts w:ascii="Verdana" w:hAnsi="Verdana" w:cs="Arial"/>
                <w:bCs/>
                <w:sz w:val="20"/>
                <w:szCs w:val="20"/>
                <w:lang w:val="en-US"/>
              </w:rPr>
              <w:t>.</w:t>
            </w:r>
            <w:r w:rsidRPr="00171F55">
              <w:rPr>
                <w:rFonts w:ascii="Verdana" w:hAnsi="Verdana" w:cs="Arial"/>
                <w:bCs/>
                <w:sz w:val="20"/>
                <w:szCs w:val="20"/>
                <w:lang w:val="en-US"/>
              </w:rPr>
              <w:t>, Heinrich</w:t>
            </w:r>
            <w:r>
              <w:rPr>
                <w:rFonts w:ascii="Verdana" w:hAnsi="Verdana" w:cs="Arial"/>
                <w:bCs/>
                <w:sz w:val="20"/>
                <w:szCs w:val="20"/>
                <w:lang w:val="en-US"/>
              </w:rPr>
              <w:t>,</w:t>
            </w:r>
            <w:r w:rsidRPr="00171F55">
              <w:rPr>
                <w:rFonts w:ascii="Verdana" w:hAnsi="Verdana" w:cs="Arial"/>
                <w:bCs/>
                <w:sz w:val="20"/>
                <w:szCs w:val="20"/>
                <w:lang w:val="en-US"/>
              </w:rPr>
              <w:t xml:space="preserve"> F</w:t>
            </w:r>
            <w:r>
              <w:rPr>
                <w:rFonts w:ascii="Verdana" w:hAnsi="Verdana" w:cs="Arial"/>
                <w:bCs/>
                <w:sz w:val="20"/>
                <w:szCs w:val="20"/>
                <w:lang w:val="en-US"/>
              </w:rPr>
              <w:t>.</w:t>
            </w:r>
            <w:r w:rsidRPr="00171F55">
              <w:rPr>
                <w:rFonts w:ascii="Verdana" w:hAnsi="Verdana" w:cs="Arial"/>
                <w:bCs/>
                <w:sz w:val="20"/>
                <w:szCs w:val="20"/>
                <w:lang w:val="en-US"/>
              </w:rPr>
              <w:t>, Frischbutter</w:t>
            </w:r>
            <w:r>
              <w:rPr>
                <w:rFonts w:ascii="Verdana" w:hAnsi="Verdana" w:cs="Arial"/>
                <w:bCs/>
                <w:sz w:val="20"/>
                <w:szCs w:val="20"/>
                <w:lang w:val="en-US"/>
              </w:rPr>
              <w:t>,</w:t>
            </w:r>
            <w:r w:rsidRPr="00171F55">
              <w:rPr>
                <w:rFonts w:ascii="Verdana" w:hAnsi="Verdana" w:cs="Arial"/>
                <w:bCs/>
                <w:sz w:val="20"/>
                <w:szCs w:val="20"/>
                <w:lang w:val="en-US"/>
              </w:rPr>
              <w:t xml:space="preserve"> S</w:t>
            </w:r>
            <w:r>
              <w:rPr>
                <w:rFonts w:ascii="Verdana" w:hAnsi="Verdana" w:cs="Arial"/>
                <w:bCs/>
                <w:sz w:val="20"/>
                <w:szCs w:val="20"/>
                <w:lang w:val="en-US"/>
              </w:rPr>
              <w:t>.</w:t>
            </w:r>
            <w:r w:rsidRPr="00171F55">
              <w:rPr>
                <w:rFonts w:ascii="Verdana" w:hAnsi="Verdana" w:cs="Arial"/>
                <w:bCs/>
                <w:sz w:val="20"/>
                <w:szCs w:val="20"/>
                <w:lang w:val="en-US"/>
              </w:rPr>
              <w:t>, Angermair</w:t>
            </w:r>
            <w:r>
              <w:rPr>
                <w:rFonts w:ascii="Verdana" w:hAnsi="Verdana" w:cs="Arial"/>
                <w:bCs/>
                <w:sz w:val="20"/>
                <w:szCs w:val="20"/>
                <w:lang w:val="en-US"/>
              </w:rPr>
              <w:t>,</w:t>
            </w:r>
            <w:r w:rsidRPr="00171F55">
              <w:rPr>
                <w:rFonts w:ascii="Verdana" w:hAnsi="Verdana" w:cs="Arial"/>
                <w:bCs/>
                <w:sz w:val="20"/>
                <w:szCs w:val="20"/>
                <w:lang w:val="en-US"/>
              </w:rPr>
              <w:t xml:space="preserve"> S</w:t>
            </w:r>
            <w:r>
              <w:rPr>
                <w:rFonts w:ascii="Verdana" w:hAnsi="Verdana" w:cs="Arial"/>
                <w:bCs/>
                <w:sz w:val="20"/>
                <w:szCs w:val="20"/>
                <w:lang w:val="en-US"/>
              </w:rPr>
              <w:t>.</w:t>
            </w:r>
            <w:r w:rsidRPr="00171F55">
              <w:rPr>
                <w:rFonts w:ascii="Verdana" w:hAnsi="Verdana" w:cs="Arial"/>
                <w:bCs/>
                <w:sz w:val="20"/>
                <w:szCs w:val="20"/>
                <w:lang w:val="en-US"/>
              </w:rPr>
              <w:t>, Hohnstein</w:t>
            </w:r>
            <w:r>
              <w:rPr>
                <w:rFonts w:ascii="Verdana" w:hAnsi="Verdana" w:cs="Arial"/>
                <w:bCs/>
                <w:sz w:val="20"/>
                <w:szCs w:val="20"/>
                <w:lang w:val="en-US"/>
              </w:rPr>
              <w:t>,</w:t>
            </w:r>
            <w:r w:rsidRPr="00171F55">
              <w:rPr>
                <w:rFonts w:ascii="Verdana" w:hAnsi="Verdana" w:cs="Arial"/>
                <w:bCs/>
                <w:sz w:val="20"/>
                <w:szCs w:val="20"/>
                <w:lang w:val="en-US"/>
              </w:rPr>
              <w:t xml:space="preserve"> T</w:t>
            </w:r>
            <w:r>
              <w:rPr>
                <w:rFonts w:ascii="Verdana" w:hAnsi="Verdana" w:cs="Arial"/>
                <w:bCs/>
                <w:sz w:val="20"/>
                <w:szCs w:val="20"/>
                <w:lang w:val="en-US"/>
              </w:rPr>
              <w:t>.</w:t>
            </w:r>
            <w:r w:rsidRPr="00171F55">
              <w:rPr>
                <w:rFonts w:ascii="Verdana" w:hAnsi="Verdana" w:cs="Arial"/>
                <w:bCs/>
                <w:sz w:val="20"/>
                <w:szCs w:val="20"/>
                <w:lang w:val="en-US"/>
              </w:rPr>
              <w:t>, Mattiola</w:t>
            </w:r>
            <w:r>
              <w:rPr>
                <w:rFonts w:ascii="Verdana" w:hAnsi="Verdana" w:cs="Arial"/>
                <w:bCs/>
                <w:sz w:val="20"/>
                <w:szCs w:val="20"/>
                <w:lang w:val="en-US"/>
              </w:rPr>
              <w:t>,</w:t>
            </w:r>
            <w:r w:rsidRPr="00171F55">
              <w:rPr>
                <w:rFonts w:ascii="Verdana" w:hAnsi="Verdana" w:cs="Arial"/>
                <w:bCs/>
                <w:sz w:val="20"/>
                <w:szCs w:val="20"/>
                <w:lang w:val="en-US"/>
              </w:rPr>
              <w:t xml:space="preserve"> I</w:t>
            </w:r>
            <w:r>
              <w:rPr>
                <w:rFonts w:ascii="Verdana" w:hAnsi="Verdana" w:cs="Arial"/>
                <w:bCs/>
                <w:sz w:val="20"/>
                <w:szCs w:val="20"/>
                <w:lang w:val="en-US"/>
              </w:rPr>
              <w:t>.</w:t>
            </w:r>
            <w:r w:rsidRPr="00171F55">
              <w:rPr>
                <w:rFonts w:ascii="Verdana" w:hAnsi="Verdana" w:cs="Arial"/>
                <w:bCs/>
                <w:sz w:val="20"/>
                <w:szCs w:val="20"/>
                <w:lang w:val="en-US"/>
              </w:rPr>
              <w:t>, Nawrath</w:t>
            </w:r>
            <w:r>
              <w:rPr>
                <w:rFonts w:ascii="Verdana" w:hAnsi="Verdana" w:cs="Arial"/>
                <w:bCs/>
                <w:sz w:val="20"/>
                <w:szCs w:val="20"/>
                <w:lang w:val="en-US"/>
              </w:rPr>
              <w:t>,</w:t>
            </w:r>
            <w:r w:rsidRPr="00171F55">
              <w:rPr>
                <w:rFonts w:ascii="Verdana" w:hAnsi="Verdana" w:cs="Arial"/>
                <w:bCs/>
                <w:sz w:val="20"/>
                <w:szCs w:val="20"/>
                <w:lang w:val="en-US"/>
              </w:rPr>
              <w:t xml:space="preserve"> P</w:t>
            </w:r>
            <w:r>
              <w:rPr>
                <w:rFonts w:ascii="Verdana" w:hAnsi="Verdana" w:cs="Arial"/>
                <w:bCs/>
                <w:sz w:val="20"/>
                <w:szCs w:val="20"/>
                <w:lang w:val="en-US"/>
              </w:rPr>
              <w:t>.</w:t>
            </w:r>
            <w:r w:rsidRPr="00171F55">
              <w:rPr>
                <w:rFonts w:ascii="Verdana" w:hAnsi="Verdana" w:cs="Arial"/>
                <w:bCs/>
                <w:sz w:val="20"/>
                <w:szCs w:val="20"/>
                <w:lang w:val="en-US"/>
              </w:rPr>
              <w:t>, McEwen</w:t>
            </w:r>
            <w:r>
              <w:rPr>
                <w:rFonts w:ascii="Verdana" w:hAnsi="Verdana" w:cs="Arial"/>
                <w:bCs/>
                <w:sz w:val="20"/>
                <w:szCs w:val="20"/>
                <w:lang w:val="en-US"/>
              </w:rPr>
              <w:t>,</w:t>
            </w:r>
            <w:r w:rsidRPr="00171F55">
              <w:rPr>
                <w:rFonts w:ascii="Verdana" w:hAnsi="Verdana" w:cs="Arial"/>
                <w:bCs/>
                <w:sz w:val="20"/>
                <w:szCs w:val="20"/>
                <w:lang w:val="en-US"/>
              </w:rPr>
              <w:t xml:space="preserve"> S</w:t>
            </w:r>
            <w:r>
              <w:rPr>
                <w:rFonts w:ascii="Verdana" w:hAnsi="Verdana" w:cs="Arial"/>
                <w:bCs/>
                <w:sz w:val="20"/>
                <w:szCs w:val="20"/>
                <w:lang w:val="en-US"/>
              </w:rPr>
              <w:t>.</w:t>
            </w:r>
            <w:r w:rsidRPr="00171F55">
              <w:rPr>
                <w:rFonts w:ascii="Verdana" w:hAnsi="Verdana" w:cs="Arial"/>
                <w:bCs/>
                <w:sz w:val="20"/>
                <w:szCs w:val="20"/>
                <w:lang w:val="en-US"/>
              </w:rPr>
              <w:t>, Zocche</w:t>
            </w:r>
            <w:r>
              <w:rPr>
                <w:rFonts w:ascii="Verdana" w:hAnsi="Verdana" w:cs="Arial"/>
                <w:bCs/>
                <w:sz w:val="20"/>
                <w:szCs w:val="20"/>
                <w:lang w:val="en-US"/>
              </w:rPr>
              <w:t>,</w:t>
            </w:r>
            <w:r w:rsidRPr="00171F55">
              <w:rPr>
                <w:rFonts w:ascii="Verdana" w:hAnsi="Verdana" w:cs="Arial"/>
                <w:bCs/>
                <w:sz w:val="20"/>
                <w:szCs w:val="20"/>
                <w:lang w:val="en-US"/>
              </w:rPr>
              <w:t xml:space="preserve"> S</w:t>
            </w:r>
            <w:r>
              <w:rPr>
                <w:rFonts w:ascii="Verdana" w:hAnsi="Verdana" w:cs="Arial"/>
                <w:bCs/>
                <w:sz w:val="20"/>
                <w:szCs w:val="20"/>
                <w:lang w:val="en-US"/>
              </w:rPr>
              <w:t>.</w:t>
            </w:r>
            <w:r w:rsidRPr="00171F55">
              <w:rPr>
                <w:rFonts w:ascii="Verdana" w:hAnsi="Verdana" w:cs="Arial"/>
                <w:bCs/>
                <w:sz w:val="20"/>
                <w:szCs w:val="20"/>
                <w:lang w:val="en-US"/>
              </w:rPr>
              <w:t>, Viviano</w:t>
            </w:r>
            <w:r>
              <w:rPr>
                <w:rFonts w:ascii="Verdana" w:hAnsi="Verdana" w:cs="Arial"/>
                <w:bCs/>
                <w:sz w:val="20"/>
                <w:szCs w:val="20"/>
                <w:lang w:val="en-US"/>
              </w:rPr>
              <w:t>,</w:t>
            </w:r>
            <w:r w:rsidRPr="00171F55">
              <w:rPr>
                <w:rFonts w:ascii="Verdana" w:hAnsi="Verdana" w:cs="Arial"/>
                <w:bCs/>
                <w:sz w:val="20"/>
                <w:szCs w:val="20"/>
                <w:lang w:val="en-US"/>
              </w:rPr>
              <w:t xml:space="preserve"> E</w:t>
            </w:r>
            <w:r>
              <w:rPr>
                <w:rFonts w:ascii="Verdana" w:hAnsi="Verdana" w:cs="Arial"/>
                <w:bCs/>
                <w:sz w:val="20"/>
                <w:szCs w:val="20"/>
                <w:lang w:val="en-US"/>
              </w:rPr>
              <w:t>.</w:t>
            </w:r>
            <w:r w:rsidRPr="00171F55">
              <w:rPr>
                <w:rFonts w:ascii="Verdana" w:hAnsi="Verdana" w:cs="Arial"/>
                <w:bCs/>
                <w:sz w:val="20"/>
                <w:szCs w:val="20"/>
                <w:lang w:val="en-US"/>
              </w:rPr>
              <w:t>, Heinz</w:t>
            </w:r>
            <w:r>
              <w:rPr>
                <w:rFonts w:ascii="Verdana" w:hAnsi="Verdana" w:cs="Arial"/>
                <w:bCs/>
                <w:sz w:val="20"/>
                <w:szCs w:val="20"/>
                <w:lang w:val="en-US"/>
              </w:rPr>
              <w:t>,</w:t>
            </w:r>
            <w:r w:rsidRPr="00171F55">
              <w:rPr>
                <w:rFonts w:ascii="Verdana" w:hAnsi="Verdana" w:cs="Arial"/>
                <w:bCs/>
                <w:sz w:val="20"/>
                <w:szCs w:val="20"/>
                <w:lang w:val="en-US"/>
              </w:rPr>
              <w:t xml:space="preserve"> G</w:t>
            </w:r>
            <w:r>
              <w:rPr>
                <w:rFonts w:ascii="Verdana" w:hAnsi="Verdana" w:cs="Arial"/>
                <w:bCs/>
                <w:sz w:val="20"/>
                <w:szCs w:val="20"/>
                <w:lang w:val="en-US"/>
              </w:rPr>
              <w:t xml:space="preserve">. </w:t>
            </w:r>
            <w:r w:rsidRPr="00171F55">
              <w:rPr>
                <w:rFonts w:ascii="Verdana" w:hAnsi="Verdana" w:cs="Arial"/>
                <w:bCs/>
                <w:sz w:val="20"/>
                <w:szCs w:val="20"/>
                <w:lang w:val="en-US"/>
              </w:rPr>
              <w:t>A</w:t>
            </w:r>
            <w:r>
              <w:rPr>
                <w:rFonts w:ascii="Verdana" w:hAnsi="Verdana" w:cs="Arial"/>
                <w:bCs/>
                <w:sz w:val="20"/>
                <w:szCs w:val="20"/>
                <w:lang w:val="en-US"/>
              </w:rPr>
              <w:t>.</w:t>
            </w:r>
            <w:r w:rsidRPr="00171F55">
              <w:rPr>
                <w:rFonts w:ascii="Verdana" w:hAnsi="Verdana" w:cs="Arial"/>
                <w:bCs/>
                <w:sz w:val="20"/>
                <w:szCs w:val="20"/>
                <w:lang w:val="en-US"/>
              </w:rPr>
              <w:t xml:space="preserve">, </w:t>
            </w:r>
            <w:r w:rsidRPr="00171F55">
              <w:rPr>
                <w:rFonts w:ascii="Verdana" w:hAnsi="Verdana" w:cs="Arial"/>
                <w:b/>
                <w:bCs/>
                <w:sz w:val="20"/>
                <w:szCs w:val="20"/>
                <w:lang w:val="en-US"/>
              </w:rPr>
              <w:t>Maurer, M.</w:t>
            </w:r>
            <w:r w:rsidRPr="00171F55">
              <w:rPr>
                <w:rFonts w:ascii="Verdana" w:hAnsi="Verdana" w:cs="Arial"/>
                <w:bCs/>
                <w:sz w:val="20"/>
                <w:szCs w:val="20"/>
                <w:lang w:val="en-US"/>
              </w:rPr>
              <w:t>, Kölsch</w:t>
            </w:r>
            <w:r>
              <w:rPr>
                <w:rFonts w:ascii="Verdana" w:hAnsi="Verdana" w:cs="Arial"/>
                <w:bCs/>
                <w:sz w:val="20"/>
                <w:szCs w:val="20"/>
                <w:lang w:val="en-US"/>
              </w:rPr>
              <w:t>,</w:t>
            </w:r>
            <w:r w:rsidRPr="00171F55">
              <w:rPr>
                <w:rFonts w:ascii="Verdana" w:hAnsi="Verdana" w:cs="Arial"/>
                <w:bCs/>
                <w:sz w:val="20"/>
                <w:szCs w:val="20"/>
                <w:lang w:val="en-US"/>
              </w:rPr>
              <w:t xml:space="preserve"> U</w:t>
            </w:r>
            <w:r>
              <w:rPr>
                <w:rFonts w:ascii="Verdana" w:hAnsi="Verdana" w:cs="Arial"/>
                <w:bCs/>
                <w:sz w:val="20"/>
                <w:szCs w:val="20"/>
                <w:lang w:val="en-US"/>
              </w:rPr>
              <w:t>.</w:t>
            </w:r>
            <w:r w:rsidRPr="00171F55">
              <w:rPr>
                <w:rFonts w:ascii="Verdana" w:hAnsi="Verdana" w:cs="Arial"/>
                <w:bCs/>
                <w:sz w:val="20"/>
                <w:szCs w:val="20"/>
                <w:lang w:val="en-US"/>
              </w:rPr>
              <w:t>, Chua</w:t>
            </w:r>
            <w:r>
              <w:rPr>
                <w:rFonts w:ascii="Verdana" w:hAnsi="Verdana" w:cs="Arial"/>
                <w:bCs/>
                <w:sz w:val="20"/>
                <w:szCs w:val="20"/>
                <w:lang w:val="en-US"/>
              </w:rPr>
              <w:t>,</w:t>
            </w:r>
            <w:r w:rsidRPr="00171F55">
              <w:rPr>
                <w:rFonts w:ascii="Verdana" w:hAnsi="Verdana" w:cs="Arial"/>
                <w:bCs/>
                <w:sz w:val="20"/>
                <w:szCs w:val="20"/>
                <w:lang w:val="en-US"/>
              </w:rPr>
              <w:t xml:space="preserve"> R</w:t>
            </w:r>
            <w:r>
              <w:rPr>
                <w:rFonts w:ascii="Verdana" w:hAnsi="Verdana" w:cs="Arial"/>
                <w:bCs/>
                <w:sz w:val="20"/>
                <w:szCs w:val="20"/>
                <w:lang w:val="en-US"/>
              </w:rPr>
              <w:t xml:space="preserve">. </w:t>
            </w:r>
            <w:r w:rsidRPr="00171F55">
              <w:rPr>
                <w:rFonts w:ascii="Verdana" w:hAnsi="Verdana" w:cs="Arial"/>
                <w:bCs/>
                <w:sz w:val="20"/>
                <w:szCs w:val="20"/>
                <w:lang w:val="en-US"/>
              </w:rPr>
              <w:t>L</w:t>
            </w:r>
            <w:r>
              <w:rPr>
                <w:rFonts w:ascii="Verdana" w:hAnsi="Verdana" w:cs="Arial"/>
                <w:bCs/>
                <w:sz w:val="20"/>
                <w:szCs w:val="20"/>
                <w:lang w:val="en-US"/>
              </w:rPr>
              <w:t>.</w:t>
            </w:r>
            <w:r w:rsidRPr="00171F55">
              <w:rPr>
                <w:rFonts w:ascii="Verdana" w:hAnsi="Verdana" w:cs="Arial"/>
                <w:bCs/>
                <w:sz w:val="20"/>
                <w:szCs w:val="20"/>
                <w:lang w:val="en-US"/>
              </w:rPr>
              <w:t>, Aschman</w:t>
            </w:r>
            <w:r>
              <w:rPr>
                <w:rFonts w:ascii="Verdana" w:hAnsi="Verdana" w:cs="Arial"/>
                <w:bCs/>
                <w:sz w:val="20"/>
                <w:szCs w:val="20"/>
                <w:lang w:val="en-US"/>
              </w:rPr>
              <w:t>,</w:t>
            </w:r>
            <w:r w:rsidRPr="00171F55">
              <w:rPr>
                <w:rFonts w:ascii="Verdana" w:hAnsi="Verdana" w:cs="Arial"/>
                <w:bCs/>
                <w:sz w:val="20"/>
                <w:szCs w:val="20"/>
                <w:lang w:val="en-US"/>
              </w:rPr>
              <w:t xml:space="preserve"> T</w:t>
            </w:r>
            <w:r>
              <w:rPr>
                <w:rFonts w:ascii="Verdana" w:hAnsi="Verdana" w:cs="Arial"/>
                <w:bCs/>
                <w:sz w:val="20"/>
                <w:szCs w:val="20"/>
                <w:lang w:val="en-US"/>
              </w:rPr>
              <w:t>.</w:t>
            </w:r>
            <w:r w:rsidRPr="00171F55">
              <w:rPr>
                <w:rFonts w:ascii="Verdana" w:hAnsi="Verdana" w:cs="Arial"/>
                <w:bCs/>
                <w:sz w:val="20"/>
                <w:szCs w:val="20"/>
                <w:lang w:val="en-US"/>
              </w:rPr>
              <w:t>, Meisel</w:t>
            </w:r>
            <w:r>
              <w:rPr>
                <w:rFonts w:ascii="Verdana" w:hAnsi="Verdana" w:cs="Arial"/>
                <w:bCs/>
                <w:sz w:val="20"/>
                <w:szCs w:val="20"/>
                <w:lang w:val="en-US"/>
              </w:rPr>
              <w:t>,</w:t>
            </w:r>
            <w:r w:rsidRPr="00171F55">
              <w:rPr>
                <w:rFonts w:ascii="Verdana" w:hAnsi="Verdana" w:cs="Arial"/>
                <w:bCs/>
                <w:sz w:val="20"/>
                <w:szCs w:val="20"/>
                <w:lang w:val="en-US"/>
              </w:rPr>
              <w:t xml:space="preserve"> C</w:t>
            </w:r>
            <w:r>
              <w:rPr>
                <w:rFonts w:ascii="Verdana" w:hAnsi="Verdana" w:cs="Arial"/>
                <w:bCs/>
                <w:sz w:val="20"/>
                <w:szCs w:val="20"/>
                <w:lang w:val="en-US"/>
              </w:rPr>
              <w:t>.</w:t>
            </w:r>
            <w:r w:rsidRPr="00171F55">
              <w:rPr>
                <w:rFonts w:ascii="Verdana" w:hAnsi="Verdana" w:cs="Arial"/>
                <w:bCs/>
                <w:sz w:val="20"/>
                <w:szCs w:val="20"/>
                <w:lang w:val="en-US"/>
              </w:rPr>
              <w:t>, Radke</w:t>
            </w:r>
            <w:r>
              <w:rPr>
                <w:rFonts w:ascii="Verdana" w:hAnsi="Verdana" w:cs="Arial"/>
                <w:bCs/>
                <w:sz w:val="20"/>
                <w:szCs w:val="20"/>
                <w:lang w:val="en-US"/>
              </w:rPr>
              <w:t>,</w:t>
            </w:r>
            <w:r w:rsidRPr="00171F55">
              <w:rPr>
                <w:rFonts w:ascii="Verdana" w:hAnsi="Verdana" w:cs="Arial"/>
                <w:bCs/>
                <w:sz w:val="20"/>
                <w:szCs w:val="20"/>
                <w:lang w:val="en-US"/>
              </w:rPr>
              <w:t xml:space="preserve"> J</w:t>
            </w:r>
            <w:r>
              <w:rPr>
                <w:rFonts w:ascii="Verdana" w:hAnsi="Verdana" w:cs="Arial"/>
                <w:bCs/>
                <w:sz w:val="20"/>
                <w:szCs w:val="20"/>
                <w:lang w:val="en-US"/>
              </w:rPr>
              <w:t>.</w:t>
            </w:r>
            <w:r w:rsidRPr="00171F55">
              <w:rPr>
                <w:rFonts w:ascii="Verdana" w:hAnsi="Verdana" w:cs="Arial"/>
                <w:bCs/>
                <w:sz w:val="20"/>
                <w:szCs w:val="20"/>
                <w:lang w:val="en-US"/>
              </w:rPr>
              <w:t>, Sawitzki</w:t>
            </w:r>
            <w:r>
              <w:rPr>
                <w:rFonts w:ascii="Verdana" w:hAnsi="Verdana" w:cs="Arial"/>
                <w:bCs/>
                <w:sz w:val="20"/>
                <w:szCs w:val="20"/>
                <w:lang w:val="en-US"/>
              </w:rPr>
              <w:t>,</w:t>
            </w:r>
            <w:r w:rsidRPr="00171F55">
              <w:rPr>
                <w:rFonts w:ascii="Verdana" w:hAnsi="Verdana" w:cs="Arial"/>
                <w:bCs/>
                <w:sz w:val="20"/>
                <w:szCs w:val="20"/>
                <w:lang w:val="en-US"/>
              </w:rPr>
              <w:t xml:space="preserve"> B</w:t>
            </w:r>
            <w:r>
              <w:rPr>
                <w:rFonts w:ascii="Verdana" w:hAnsi="Verdana" w:cs="Arial"/>
                <w:bCs/>
                <w:sz w:val="20"/>
                <w:szCs w:val="20"/>
                <w:lang w:val="en-US"/>
              </w:rPr>
              <w:t>.</w:t>
            </w:r>
            <w:r w:rsidRPr="00171F55">
              <w:rPr>
                <w:rFonts w:ascii="Verdana" w:hAnsi="Verdana" w:cs="Arial"/>
                <w:bCs/>
                <w:sz w:val="20"/>
                <w:szCs w:val="20"/>
                <w:lang w:val="en-US"/>
              </w:rPr>
              <w:t>, Roehmel</w:t>
            </w:r>
            <w:r>
              <w:rPr>
                <w:rFonts w:ascii="Verdana" w:hAnsi="Verdana" w:cs="Arial"/>
                <w:bCs/>
                <w:sz w:val="20"/>
                <w:szCs w:val="20"/>
                <w:lang w:val="en-US"/>
              </w:rPr>
              <w:t>,</w:t>
            </w:r>
            <w:r w:rsidRPr="00171F55">
              <w:rPr>
                <w:rFonts w:ascii="Verdana" w:hAnsi="Verdana" w:cs="Arial"/>
                <w:bCs/>
                <w:sz w:val="20"/>
                <w:szCs w:val="20"/>
                <w:lang w:val="en-US"/>
              </w:rPr>
              <w:t xml:space="preserve"> J</w:t>
            </w:r>
            <w:r>
              <w:rPr>
                <w:rFonts w:ascii="Verdana" w:hAnsi="Verdana" w:cs="Arial"/>
                <w:bCs/>
                <w:sz w:val="20"/>
                <w:szCs w:val="20"/>
                <w:lang w:val="en-US"/>
              </w:rPr>
              <w:t>.</w:t>
            </w:r>
            <w:r w:rsidRPr="00171F55">
              <w:rPr>
                <w:rFonts w:ascii="Verdana" w:hAnsi="Verdana" w:cs="Arial"/>
                <w:bCs/>
                <w:sz w:val="20"/>
                <w:szCs w:val="20"/>
                <w:lang w:val="en-US"/>
              </w:rPr>
              <w:t>, Allers</w:t>
            </w:r>
            <w:r>
              <w:rPr>
                <w:rFonts w:ascii="Verdana" w:hAnsi="Verdana" w:cs="Arial"/>
                <w:bCs/>
                <w:sz w:val="20"/>
                <w:szCs w:val="20"/>
                <w:lang w:val="en-US"/>
              </w:rPr>
              <w:t>,</w:t>
            </w:r>
            <w:r w:rsidRPr="00171F55">
              <w:rPr>
                <w:rFonts w:ascii="Verdana" w:hAnsi="Verdana" w:cs="Arial"/>
                <w:bCs/>
                <w:sz w:val="20"/>
                <w:szCs w:val="20"/>
                <w:lang w:val="en-US"/>
              </w:rPr>
              <w:t xml:space="preserve"> K</w:t>
            </w:r>
            <w:r>
              <w:rPr>
                <w:rFonts w:ascii="Verdana" w:hAnsi="Verdana" w:cs="Arial"/>
                <w:bCs/>
                <w:sz w:val="20"/>
                <w:szCs w:val="20"/>
                <w:lang w:val="en-US"/>
              </w:rPr>
              <w:t>.</w:t>
            </w:r>
            <w:r w:rsidRPr="00171F55">
              <w:rPr>
                <w:rFonts w:ascii="Verdana" w:hAnsi="Verdana" w:cs="Arial"/>
                <w:bCs/>
                <w:sz w:val="20"/>
                <w:szCs w:val="20"/>
                <w:lang w:val="en-US"/>
              </w:rPr>
              <w:t>, Moos</w:t>
            </w:r>
            <w:r>
              <w:rPr>
                <w:rFonts w:ascii="Verdana" w:hAnsi="Verdana" w:cs="Arial"/>
                <w:bCs/>
                <w:sz w:val="20"/>
                <w:szCs w:val="20"/>
                <w:lang w:val="en-US"/>
              </w:rPr>
              <w:t>,</w:t>
            </w:r>
            <w:r w:rsidRPr="00171F55">
              <w:rPr>
                <w:rFonts w:ascii="Verdana" w:hAnsi="Verdana" w:cs="Arial"/>
                <w:bCs/>
                <w:sz w:val="20"/>
                <w:szCs w:val="20"/>
                <w:lang w:val="en-US"/>
              </w:rPr>
              <w:t xml:space="preserve"> V</w:t>
            </w:r>
            <w:r>
              <w:rPr>
                <w:rFonts w:ascii="Verdana" w:hAnsi="Verdana" w:cs="Arial"/>
                <w:bCs/>
                <w:sz w:val="20"/>
                <w:szCs w:val="20"/>
                <w:lang w:val="en-US"/>
              </w:rPr>
              <w:t>.</w:t>
            </w:r>
            <w:r w:rsidRPr="00171F55">
              <w:rPr>
                <w:rFonts w:ascii="Verdana" w:hAnsi="Verdana" w:cs="Arial"/>
                <w:bCs/>
                <w:sz w:val="20"/>
                <w:szCs w:val="20"/>
                <w:lang w:val="en-US"/>
              </w:rPr>
              <w:t>, Schneider</w:t>
            </w:r>
            <w:r>
              <w:rPr>
                <w:rFonts w:ascii="Verdana" w:hAnsi="Verdana" w:cs="Arial"/>
                <w:bCs/>
                <w:sz w:val="20"/>
                <w:szCs w:val="20"/>
                <w:lang w:val="en-US"/>
              </w:rPr>
              <w:t>,</w:t>
            </w:r>
            <w:r w:rsidRPr="00171F55">
              <w:rPr>
                <w:rFonts w:ascii="Verdana" w:hAnsi="Verdana" w:cs="Arial"/>
                <w:bCs/>
                <w:sz w:val="20"/>
                <w:szCs w:val="20"/>
                <w:lang w:val="en-US"/>
              </w:rPr>
              <w:t xml:space="preserve"> T</w:t>
            </w:r>
            <w:r>
              <w:rPr>
                <w:rFonts w:ascii="Verdana" w:hAnsi="Verdana" w:cs="Arial"/>
                <w:bCs/>
                <w:sz w:val="20"/>
                <w:szCs w:val="20"/>
                <w:lang w:val="en-US"/>
              </w:rPr>
              <w:t>.</w:t>
            </w:r>
            <w:r w:rsidRPr="00171F55">
              <w:rPr>
                <w:rFonts w:ascii="Verdana" w:hAnsi="Verdana" w:cs="Arial"/>
                <w:bCs/>
                <w:sz w:val="20"/>
                <w:szCs w:val="20"/>
                <w:lang w:val="en-US"/>
              </w:rPr>
              <w:t>, Hanitsch</w:t>
            </w:r>
            <w:r>
              <w:rPr>
                <w:rFonts w:ascii="Verdana" w:hAnsi="Verdana" w:cs="Arial"/>
                <w:bCs/>
                <w:sz w:val="20"/>
                <w:szCs w:val="20"/>
                <w:lang w:val="en-US"/>
              </w:rPr>
              <w:t>,</w:t>
            </w:r>
            <w:r w:rsidRPr="00171F55">
              <w:rPr>
                <w:rFonts w:ascii="Verdana" w:hAnsi="Verdana" w:cs="Arial"/>
                <w:bCs/>
                <w:sz w:val="20"/>
                <w:szCs w:val="20"/>
                <w:lang w:val="en-US"/>
              </w:rPr>
              <w:t xml:space="preserve"> L</w:t>
            </w:r>
            <w:r>
              <w:rPr>
                <w:rFonts w:ascii="Verdana" w:hAnsi="Verdana" w:cs="Arial"/>
                <w:bCs/>
                <w:sz w:val="20"/>
                <w:szCs w:val="20"/>
                <w:lang w:val="en-US"/>
              </w:rPr>
              <w:t>.</w:t>
            </w:r>
            <w:r w:rsidRPr="00171F55">
              <w:rPr>
                <w:rFonts w:ascii="Verdana" w:hAnsi="Verdana" w:cs="Arial"/>
                <w:bCs/>
                <w:sz w:val="20"/>
                <w:szCs w:val="20"/>
                <w:lang w:val="en-US"/>
              </w:rPr>
              <w:t>, Mall</w:t>
            </w:r>
            <w:r>
              <w:rPr>
                <w:rFonts w:ascii="Verdana" w:hAnsi="Verdana" w:cs="Arial"/>
                <w:bCs/>
                <w:sz w:val="20"/>
                <w:szCs w:val="20"/>
                <w:lang w:val="en-US"/>
              </w:rPr>
              <w:t>,</w:t>
            </w:r>
            <w:r w:rsidRPr="00171F55">
              <w:rPr>
                <w:rFonts w:ascii="Verdana" w:hAnsi="Verdana" w:cs="Arial"/>
                <w:bCs/>
                <w:sz w:val="20"/>
                <w:szCs w:val="20"/>
                <w:lang w:val="en-US"/>
              </w:rPr>
              <w:t xml:space="preserve"> M</w:t>
            </w:r>
            <w:r>
              <w:rPr>
                <w:rFonts w:ascii="Verdana" w:hAnsi="Verdana" w:cs="Arial"/>
                <w:bCs/>
                <w:sz w:val="20"/>
                <w:szCs w:val="20"/>
                <w:lang w:val="en-US"/>
              </w:rPr>
              <w:t xml:space="preserve">. </w:t>
            </w:r>
            <w:r w:rsidRPr="00171F55">
              <w:rPr>
                <w:rFonts w:ascii="Verdana" w:hAnsi="Verdana" w:cs="Arial"/>
                <w:bCs/>
                <w:sz w:val="20"/>
                <w:szCs w:val="20"/>
                <w:lang w:val="en-US"/>
              </w:rPr>
              <w:t>A</w:t>
            </w:r>
            <w:r>
              <w:rPr>
                <w:rFonts w:ascii="Verdana" w:hAnsi="Verdana" w:cs="Arial"/>
                <w:bCs/>
                <w:sz w:val="20"/>
                <w:szCs w:val="20"/>
                <w:lang w:val="en-US"/>
              </w:rPr>
              <w:t>.</w:t>
            </w:r>
            <w:r w:rsidRPr="00171F55">
              <w:rPr>
                <w:rFonts w:ascii="Verdana" w:hAnsi="Verdana" w:cs="Arial"/>
                <w:bCs/>
                <w:sz w:val="20"/>
                <w:szCs w:val="20"/>
                <w:lang w:val="en-US"/>
              </w:rPr>
              <w:t>, Conrad</w:t>
            </w:r>
            <w:r>
              <w:rPr>
                <w:rFonts w:ascii="Verdana" w:hAnsi="Verdana" w:cs="Arial"/>
                <w:bCs/>
                <w:sz w:val="20"/>
                <w:szCs w:val="20"/>
                <w:lang w:val="en-US"/>
              </w:rPr>
              <w:t>,</w:t>
            </w:r>
            <w:r w:rsidRPr="00171F55">
              <w:rPr>
                <w:rFonts w:ascii="Verdana" w:hAnsi="Verdana" w:cs="Arial"/>
                <w:bCs/>
                <w:sz w:val="20"/>
                <w:szCs w:val="20"/>
                <w:lang w:val="en-US"/>
              </w:rPr>
              <w:t xml:space="preserve"> C</w:t>
            </w:r>
            <w:r>
              <w:rPr>
                <w:rFonts w:ascii="Verdana" w:hAnsi="Verdana" w:cs="Arial"/>
                <w:bCs/>
                <w:sz w:val="20"/>
                <w:szCs w:val="20"/>
                <w:lang w:val="en-US"/>
              </w:rPr>
              <w:t>.</w:t>
            </w:r>
            <w:r w:rsidRPr="00171F55">
              <w:rPr>
                <w:rFonts w:ascii="Verdana" w:hAnsi="Verdana" w:cs="Arial"/>
                <w:bCs/>
                <w:sz w:val="20"/>
                <w:szCs w:val="20"/>
                <w:lang w:val="en-US"/>
              </w:rPr>
              <w:t>, Radbruch</w:t>
            </w:r>
            <w:r>
              <w:rPr>
                <w:rFonts w:ascii="Verdana" w:hAnsi="Verdana" w:cs="Arial"/>
                <w:bCs/>
                <w:sz w:val="20"/>
                <w:szCs w:val="20"/>
                <w:lang w:val="en-US"/>
              </w:rPr>
              <w:t>,</w:t>
            </w:r>
            <w:r w:rsidRPr="00171F55">
              <w:rPr>
                <w:rFonts w:ascii="Verdana" w:hAnsi="Verdana" w:cs="Arial"/>
                <w:bCs/>
                <w:sz w:val="20"/>
                <w:szCs w:val="20"/>
                <w:lang w:val="en-US"/>
              </w:rPr>
              <w:t xml:space="preserve"> H</w:t>
            </w:r>
            <w:r>
              <w:rPr>
                <w:rFonts w:ascii="Verdana" w:hAnsi="Verdana" w:cs="Arial"/>
                <w:bCs/>
                <w:sz w:val="20"/>
                <w:szCs w:val="20"/>
                <w:lang w:val="en-US"/>
              </w:rPr>
              <w:t>.</w:t>
            </w:r>
            <w:r w:rsidRPr="00171F55">
              <w:rPr>
                <w:rFonts w:ascii="Verdana" w:hAnsi="Verdana" w:cs="Arial"/>
                <w:bCs/>
                <w:sz w:val="20"/>
                <w:szCs w:val="20"/>
                <w:lang w:val="en-US"/>
              </w:rPr>
              <w:t>, Duerr</w:t>
            </w:r>
            <w:r>
              <w:rPr>
                <w:rFonts w:ascii="Verdana" w:hAnsi="Verdana" w:cs="Arial"/>
                <w:bCs/>
                <w:sz w:val="20"/>
                <w:szCs w:val="20"/>
                <w:lang w:val="en-US"/>
              </w:rPr>
              <w:t>,</w:t>
            </w:r>
            <w:r w:rsidRPr="00171F55">
              <w:rPr>
                <w:rFonts w:ascii="Verdana" w:hAnsi="Verdana" w:cs="Arial"/>
                <w:bCs/>
                <w:sz w:val="20"/>
                <w:szCs w:val="20"/>
                <w:lang w:val="en-US"/>
              </w:rPr>
              <w:t xml:space="preserve"> C</w:t>
            </w:r>
            <w:r>
              <w:rPr>
                <w:rFonts w:ascii="Verdana" w:hAnsi="Verdana" w:cs="Arial"/>
                <w:bCs/>
                <w:sz w:val="20"/>
                <w:szCs w:val="20"/>
                <w:lang w:val="en-US"/>
              </w:rPr>
              <w:t xml:space="preserve">. </w:t>
            </w:r>
            <w:r w:rsidRPr="00171F55">
              <w:rPr>
                <w:rFonts w:ascii="Verdana" w:hAnsi="Verdana" w:cs="Arial"/>
                <w:bCs/>
                <w:sz w:val="20"/>
                <w:szCs w:val="20"/>
                <w:lang w:val="en-US"/>
              </w:rPr>
              <w:t>U</w:t>
            </w:r>
            <w:r>
              <w:rPr>
                <w:rFonts w:ascii="Verdana" w:hAnsi="Verdana" w:cs="Arial"/>
                <w:bCs/>
                <w:sz w:val="20"/>
                <w:szCs w:val="20"/>
                <w:lang w:val="en-US"/>
              </w:rPr>
              <w:t>.</w:t>
            </w:r>
            <w:r w:rsidRPr="00171F55">
              <w:rPr>
                <w:rFonts w:ascii="Verdana" w:hAnsi="Verdana" w:cs="Arial"/>
                <w:bCs/>
                <w:sz w:val="20"/>
                <w:szCs w:val="20"/>
                <w:lang w:val="en-US"/>
              </w:rPr>
              <w:t>, Trapani</w:t>
            </w:r>
            <w:r>
              <w:rPr>
                <w:rFonts w:ascii="Verdana" w:hAnsi="Verdana" w:cs="Arial"/>
                <w:bCs/>
                <w:sz w:val="20"/>
                <w:szCs w:val="20"/>
                <w:lang w:val="en-US"/>
              </w:rPr>
              <w:t>,</w:t>
            </w:r>
            <w:r w:rsidRPr="00171F55">
              <w:rPr>
                <w:rFonts w:ascii="Verdana" w:hAnsi="Verdana" w:cs="Arial"/>
                <w:bCs/>
                <w:sz w:val="20"/>
                <w:szCs w:val="20"/>
                <w:lang w:val="en-US"/>
              </w:rPr>
              <w:t xml:space="preserve"> J</w:t>
            </w:r>
            <w:r>
              <w:rPr>
                <w:rFonts w:ascii="Verdana" w:hAnsi="Verdana" w:cs="Arial"/>
                <w:bCs/>
                <w:sz w:val="20"/>
                <w:szCs w:val="20"/>
                <w:lang w:val="en-US"/>
              </w:rPr>
              <w:t xml:space="preserve">. </w:t>
            </w:r>
            <w:r w:rsidRPr="00171F55">
              <w:rPr>
                <w:rFonts w:ascii="Verdana" w:hAnsi="Verdana" w:cs="Arial"/>
                <w:bCs/>
                <w:sz w:val="20"/>
                <w:szCs w:val="20"/>
                <w:lang w:val="en-US"/>
              </w:rPr>
              <w:t>A</w:t>
            </w:r>
            <w:r>
              <w:rPr>
                <w:rFonts w:ascii="Verdana" w:hAnsi="Verdana" w:cs="Arial"/>
                <w:bCs/>
                <w:sz w:val="20"/>
                <w:szCs w:val="20"/>
                <w:lang w:val="en-US"/>
              </w:rPr>
              <w:t>.</w:t>
            </w:r>
            <w:r w:rsidRPr="00171F55">
              <w:rPr>
                <w:rFonts w:ascii="Verdana" w:hAnsi="Verdana" w:cs="Arial"/>
                <w:bCs/>
                <w:sz w:val="20"/>
                <w:szCs w:val="20"/>
                <w:lang w:val="en-US"/>
              </w:rPr>
              <w:t>, Marcenaro</w:t>
            </w:r>
            <w:r>
              <w:rPr>
                <w:rFonts w:ascii="Verdana" w:hAnsi="Verdana" w:cs="Arial"/>
                <w:bCs/>
                <w:sz w:val="20"/>
                <w:szCs w:val="20"/>
                <w:lang w:val="en-US"/>
              </w:rPr>
              <w:t>,</w:t>
            </w:r>
            <w:r w:rsidRPr="00171F55">
              <w:rPr>
                <w:rFonts w:ascii="Verdana" w:hAnsi="Verdana" w:cs="Arial"/>
                <w:bCs/>
                <w:sz w:val="20"/>
                <w:szCs w:val="20"/>
                <w:lang w:val="en-US"/>
              </w:rPr>
              <w:t xml:space="preserve"> E</w:t>
            </w:r>
            <w:r>
              <w:rPr>
                <w:rFonts w:ascii="Verdana" w:hAnsi="Verdana" w:cs="Arial"/>
                <w:bCs/>
                <w:sz w:val="20"/>
                <w:szCs w:val="20"/>
                <w:lang w:val="en-US"/>
              </w:rPr>
              <w:t>.</w:t>
            </w:r>
            <w:r w:rsidRPr="00171F55">
              <w:rPr>
                <w:rFonts w:ascii="Verdana" w:hAnsi="Verdana" w:cs="Arial"/>
                <w:bCs/>
                <w:sz w:val="20"/>
                <w:szCs w:val="20"/>
                <w:lang w:val="en-US"/>
              </w:rPr>
              <w:t>, Kallinich</w:t>
            </w:r>
            <w:r>
              <w:rPr>
                <w:rFonts w:ascii="Verdana" w:hAnsi="Verdana" w:cs="Arial"/>
                <w:bCs/>
                <w:sz w:val="20"/>
                <w:szCs w:val="20"/>
                <w:lang w:val="en-US"/>
              </w:rPr>
              <w:t>,</w:t>
            </w:r>
            <w:r w:rsidRPr="00171F55">
              <w:rPr>
                <w:rFonts w:ascii="Verdana" w:hAnsi="Verdana" w:cs="Arial"/>
                <w:bCs/>
                <w:sz w:val="20"/>
                <w:szCs w:val="20"/>
                <w:lang w:val="en-US"/>
              </w:rPr>
              <w:t xml:space="preserve"> T</w:t>
            </w:r>
            <w:r>
              <w:rPr>
                <w:rFonts w:ascii="Verdana" w:hAnsi="Verdana" w:cs="Arial"/>
                <w:bCs/>
                <w:sz w:val="20"/>
                <w:szCs w:val="20"/>
                <w:lang w:val="en-US"/>
              </w:rPr>
              <w:t>.</w:t>
            </w:r>
            <w:r w:rsidRPr="00171F55">
              <w:rPr>
                <w:rFonts w:ascii="Verdana" w:hAnsi="Verdana" w:cs="Arial"/>
                <w:bCs/>
                <w:sz w:val="20"/>
                <w:szCs w:val="20"/>
                <w:lang w:val="en-US"/>
              </w:rPr>
              <w:t>, Corman</w:t>
            </w:r>
            <w:r>
              <w:rPr>
                <w:rFonts w:ascii="Verdana" w:hAnsi="Verdana" w:cs="Arial"/>
                <w:bCs/>
                <w:sz w:val="20"/>
                <w:szCs w:val="20"/>
                <w:lang w:val="en-US"/>
              </w:rPr>
              <w:t>,</w:t>
            </w:r>
            <w:r w:rsidRPr="00171F55">
              <w:rPr>
                <w:rFonts w:ascii="Verdana" w:hAnsi="Verdana" w:cs="Arial"/>
                <w:bCs/>
                <w:sz w:val="20"/>
                <w:szCs w:val="20"/>
                <w:lang w:val="en-US"/>
              </w:rPr>
              <w:t xml:space="preserve"> V</w:t>
            </w:r>
            <w:r>
              <w:rPr>
                <w:rFonts w:ascii="Verdana" w:hAnsi="Verdana" w:cs="Arial"/>
                <w:bCs/>
                <w:sz w:val="20"/>
                <w:szCs w:val="20"/>
                <w:lang w:val="en-US"/>
              </w:rPr>
              <w:t xml:space="preserve">. </w:t>
            </w:r>
            <w:r w:rsidRPr="00171F55">
              <w:rPr>
                <w:rFonts w:ascii="Verdana" w:hAnsi="Verdana" w:cs="Arial"/>
                <w:bCs/>
                <w:sz w:val="20"/>
                <w:szCs w:val="20"/>
                <w:lang w:val="en-US"/>
              </w:rPr>
              <w:t>M</w:t>
            </w:r>
            <w:r>
              <w:rPr>
                <w:rFonts w:ascii="Verdana" w:hAnsi="Verdana" w:cs="Arial"/>
                <w:bCs/>
                <w:sz w:val="20"/>
                <w:szCs w:val="20"/>
                <w:lang w:val="en-US"/>
              </w:rPr>
              <w:t>.</w:t>
            </w:r>
            <w:r w:rsidRPr="00171F55">
              <w:rPr>
                <w:rFonts w:ascii="Verdana" w:hAnsi="Verdana" w:cs="Arial"/>
                <w:bCs/>
                <w:sz w:val="20"/>
                <w:szCs w:val="20"/>
                <w:lang w:val="en-US"/>
              </w:rPr>
              <w:t>, Kurth</w:t>
            </w:r>
            <w:r>
              <w:rPr>
                <w:rFonts w:ascii="Verdana" w:hAnsi="Verdana" w:cs="Arial"/>
                <w:bCs/>
                <w:sz w:val="20"/>
                <w:szCs w:val="20"/>
                <w:lang w:val="en-US"/>
              </w:rPr>
              <w:t>,</w:t>
            </w:r>
            <w:r w:rsidRPr="00171F55">
              <w:rPr>
                <w:rFonts w:ascii="Verdana" w:hAnsi="Verdana" w:cs="Arial"/>
                <w:bCs/>
                <w:sz w:val="20"/>
                <w:szCs w:val="20"/>
                <w:lang w:val="en-US"/>
              </w:rPr>
              <w:t xml:space="preserve"> F</w:t>
            </w:r>
            <w:r>
              <w:rPr>
                <w:rFonts w:ascii="Verdana" w:hAnsi="Verdana" w:cs="Arial"/>
                <w:bCs/>
                <w:sz w:val="20"/>
                <w:szCs w:val="20"/>
                <w:lang w:val="en-US"/>
              </w:rPr>
              <w:t>.</w:t>
            </w:r>
            <w:r w:rsidRPr="00171F55">
              <w:rPr>
                <w:rFonts w:ascii="Verdana" w:hAnsi="Verdana" w:cs="Arial"/>
                <w:bCs/>
                <w:sz w:val="20"/>
                <w:szCs w:val="20"/>
                <w:lang w:val="en-US"/>
              </w:rPr>
              <w:t>, Sander</w:t>
            </w:r>
            <w:r>
              <w:rPr>
                <w:rFonts w:ascii="Verdana" w:hAnsi="Verdana" w:cs="Arial"/>
                <w:bCs/>
                <w:sz w:val="20"/>
                <w:szCs w:val="20"/>
                <w:lang w:val="en-US"/>
              </w:rPr>
              <w:t>,</w:t>
            </w:r>
            <w:r w:rsidRPr="00171F55">
              <w:rPr>
                <w:rFonts w:ascii="Verdana" w:hAnsi="Verdana" w:cs="Arial"/>
                <w:bCs/>
                <w:sz w:val="20"/>
                <w:szCs w:val="20"/>
                <w:lang w:val="en-US"/>
              </w:rPr>
              <w:t xml:space="preserve"> L</w:t>
            </w:r>
            <w:r>
              <w:rPr>
                <w:rFonts w:ascii="Verdana" w:hAnsi="Verdana" w:cs="Arial"/>
                <w:bCs/>
                <w:sz w:val="20"/>
                <w:szCs w:val="20"/>
                <w:lang w:val="en-US"/>
              </w:rPr>
              <w:t xml:space="preserve">. </w:t>
            </w:r>
            <w:r w:rsidRPr="00171F55">
              <w:rPr>
                <w:rFonts w:ascii="Verdana" w:hAnsi="Verdana" w:cs="Arial"/>
                <w:bCs/>
                <w:sz w:val="20"/>
                <w:szCs w:val="20"/>
                <w:lang w:val="en-US"/>
              </w:rPr>
              <w:t>E</w:t>
            </w:r>
            <w:r>
              <w:rPr>
                <w:rFonts w:ascii="Verdana" w:hAnsi="Verdana" w:cs="Arial"/>
                <w:bCs/>
                <w:sz w:val="20"/>
                <w:szCs w:val="20"/>
                <w:lang w:val="en-US"/>
              </w:rPr>
              <w:t>.</w:t>
            </w:r>
            <w:r w:rsidRPr="00171F55">
              <w:rPr>
                <w:rFonts w:ascii="Verdana" w:hAnsi="Verdana" w:cs="Arial"/>
                <w:bCs/>
                <w:sz w:val="20"/>
                <w:szCs w:val="20"/>
                <w:lang w:val="en-US"/>
              </w:rPr>
              <w:t>, Drosten</w:t>
            </w:r>
            <w:r>
              <w:rPr>
                <w:rFonts w:ascii="Verdana" w:hAnsi="Verdana" w:cs="Arial"/>
                <w:bCs/>
                <w:sz w:val="20"/>
                <w:szCs w:val="20"/>
                <w:lang w:val="en-US"/>
              </w:rPr>
              <w:t>,</w:t>
            </w:r>
            <w:r w:rsidRPr="00171F55">
              <w:rPr>
                <w:rFonts w:ascii="Verdana" w:hAnsi="Verdana" w:cs="Arial"/>
                <w:bCs/>
                <w:sz w:val="20"/>
                <w:szCs w:val="20"/>
                <w:lang w:val="en-US"/>
              </w:rPr>
              <w:t xml:space="preserve"> C</w:t>
            </w:r>
            <w:r>
              <w:rPr>
                <w:rFonts w:ascii="Verdana" w:hAnsi="Verdana" w:cs="Arial"/>
                <w:bCs/>
                <w:sz w:val="20"/>
                <w:szCs w:val="20"/>
                <w:lang w:val="en-US"/>
              </w:rPr>
              <w:t>.</w:t>
            </w:r>
            <w:r w:rsidRPr="00171F55">
              <w:rPr>
                <w:rFonts w:ascii="Verdana" w:hAnsi="Verdana" w:cs="Arial"/>
                <w:bCs/>
                <w:sz w:val="20"/>
                <w:szCs w:val="20"/>
                <w:lang w:val="en-US"/>
              </w:rPr>
              <w:t>, Treskatsch</w:t>
            </w:r>
            <w:r>
              <w:rPr>
                <w:rFonts w:ascii="Verdana" w:hAnsi="Verdana" w:cs="Arial"/>
                <w:bCs/>
                <w:sz w:val="20"/>
                <w:szCs w:val="20"/>
                <w:lang w:val="en-US"/>
              </w:rPr>
              <w:t>,</w:t>
            </w:r>
            <w:r w:rsidRPr="00171F55">
              <w:rPr>
                <w:rFonts w:ascii="Verdana" w:hAnsi="Verdana" w:cs="Arial"/>
                <w:bCs/>
                <w:sz w:val="20"/>
                <w:szCs w:val="20"/>
                <w:lang w:val="en-US"/>
              </w:rPr>
              <w:t xml:space="preserve"> S</w:t>
            </w:r>
            <w:r>
              <w:rPr>
                <w:rFonts w:ascii="Verdana" w:hAnsi="Verdana" w:cs="Arial"/>
                <w:bCs/>
                <w:sz w:val="20"/>
                <w:szCs w:val="20"/>
                <w:lang w:val="en-US"/>
              </w:rPr>
              <w:t>.</w:t>
            </w:r>
            <w:r w:rsidRPr="00171F55">
              <w:rPr>
                <w:rFonts w:ascii="Verdana" w:hAnsi="Verdana" w:cs="Arial"/>
                <w:bCs/>
                <w:sz w:val="20"/>
                <w:szCs w:val="20"/>
                <w:lang w:val="en-US"/>
              </w:rPr>
              <w:t>, Durek</w:t>
            </w:r>
            <w:r>
              <w:rPr>
                <w:rFonts w:ascii="Verdana" w:hAnsi="Verdana" w:cs="Arial"/>
                <w:bCs/>
                <w:sz w:val="20"/>
                <w:szCs w:val="20"/>
                <w:lang w:val="en-US"/>
              </w:rPr>
              <w:t>,</w:t>
            </w:r>
            <w:r w:rsidRPr="00171F55">
              <w:rPr>
                <w:rFonts w:ascii="Verdana" w:hAnsi="Verdana" w:cs="Arial"/>
                <w:bCs/>
                <w:sz w:val="20"/>
                <w:szCs w:val="20"/>
                <w:lang w:val="en-US"/>
              </w:rPr>
              <w:t xml:space="preserve"> P</w:t>
            </w:r>
            <w:r>
              <w:rPr>
                <w:rFonts w:ascii="Verdana" w:hAnsi="Verdana" w:cs="Arial"/>
                <w:bCs/>
                <w:sz w:val="20"/>
                <w:szCs w:val="20"/>
                <w:lang w:val="en-US"/>
              </w:rPr>
              <w:t>.</w:t>
            </w:r>
            <w:r w:rsidRPr="00171F55">
              <w:rPr>
                <w:rFonts w:ascii="Verdana" w:hAnsi="Verdana" w:cs="Arial"/>
                <w:bCs/>
                <w:sz w:val="20"/>
                <w:szCs w:val="20"/>
                <w:lang w:val="en-US"/>
              </w:rPr>
              <w:t>, Kruglov</w:t>
            </w:r>
            <w:r>
              <w:rPr>
                <w:rFonts w:ascii="Verdana" w:hAnsi="Verdana" w:cs="Arial"/>
                <w:bCs/>
                <w:sz w:val="20"/>
                <w:szCs w:val="20"/>
                <w:lang w:val="en-US"/>
              </w:rPr>
              <w:t>,</w:t>
            </w:r>
            <w:r w:rsidRPr="00171F55">
              <w:rPr>
                <w:rFonts w:ascii="Verdana" w:hAnsi="Verdana" w:cs="Arial"/>
                <w:bCs/>
                <w:sz w:val="20"/>
                <w:szCs w:val="20"/>
                <w:lang w:val="en-US"/>
              </w:rPr>
              <w:t xml:space="preserve"> A</w:t>
            </w:r>
            <w:r>
              <w:rPr>
                <w:rFonts w:ascii="Verdana" w:hAnsi="Verdana" w:cs="Arial"/>
                <w:bCs/>
                <w:sz w:val="20"/>
                <w:szCs w:val="20"/>
                <w:lang w:val="en-US"/>
              </w:rPr>
              <w:t>.</w:t>
            </w:r>
            <w:r w:rsidRPr="00171F55">
              <w:rPr>
                <w:rFonts w:ascii="Verdana" w:hAnsi="Verdana" w:cs="Arial"/>
                <w:bCs/>
                <w:sz w:val="20"/>
                <w:szCs w:val="20"/>
                <w:lang w:val="en-US"/>
              </w:rPr>
              <w:t>, Radbruch</w:t>
            </w:r>
            <w:r>
              <w:rPr>
                <w:rFonts w:ascii="Verdana" w:hAnsi="Verdana" w:cs="Arial"/>
                <w:bCs/>
                <w:sz w:val="20"/>
                <w:szCs w:val="20"/>
                <w:lang w:val="en-US"/>
              </w:rPr>
              <w:t>,</w:t>
            </w:r>
            <w:r w:rsidRPr="00171F55">
              <w:rPr>
                <w:rFonts w:ascii="Verdana" w:hAnsi="Verdana" w:cs="Arial"/>
                <w:bCs/>
                <w:sz w:val="20"/>
                <w:szCs w:val="20"/>
                <w:lang w:val="en-US"/>
              </w:rPr>
              <w:t xml:space="preserve"> A</w:t>
            </w:r>
            <w:r>
              <w:rPr>
                <w:rFonts w:ascii="Verdana" w:hAnsi="Verdana" w:cs="Arial"/>
                <w:bCs/>
                <w:sz w:val="20"/>
                <w:szCs w:val="20"/>
                <w:lang w:val="en-US"/>
              </w:rPr>
              <w:t>.</w:t>
            </w:r>
            <w:r w:rsidRPr="00171F55">
              <w:rPr>
                <w:rFonts w:ascii="Verdana" w:hAnsi="Verdana" w:cs="Arial"/>
                <w:bCs/>
                <w:sz w:val="20"/>
                <w:szCs w:val="20"/>
                <w:lang w:val="en-US"/>
              </w:rPr>
              <w:t>, Mashreghi</w:t>
            </w:r>
            <w:r>
              <w:rPr>
                <w:rFonts w:ascii="Verdana" w:hAnsi="Verdana" w:cs="Arial"/>
                <w:bCs/>
                <w:sz w:val="20"/>
                <w:szCs w:val="20"/>
                <w:lang w:val="en-US"/>
              </w:rPr>
              <w:t>,</w:t>
            </w:r>
            <w:r w:rsidRPr="00171F55">
              <w:rPr>
                <w:rFonts w:ascii="Verdana" w:hAnsi="Verdana" w:cs="Arial"/>
                <w:bCs/>
                <w:sz w:val="20"/>
                <w:szCs w:val="20"/>
                <w:lang w:val="en-US"/>
              </w:rPr>
              <w:t xml:space="preserve"> M</w:t>
            </w:r>
            <w:r>
              <w:rPr>
                <w:rFonts w:ascii="Verdana" w:hAnsi="Verdana" w:cs="Arial"/>
                <w:bCs/>
                <w:sz w:val="20"/>
                <w:szCs w:val="20"/>
                <w:lang w:val="en-US"/>
              </w:rPr>
              <w:t xml:space="preserve">. </w:t>
            </w:r>
            <w:r w:rsidRPr="00171F55">
              <w:rPr>
                <w:rFonts w:ascii="Verdana" w:hAnsi="Verdana" w:cs="Arial"/>
                <w:bCs/>
                <w:sz w:val="20"/>
                <w:szCs w:val="20"/>
                <w:lang w:val="en-US"/>
              </w:rPr>
              <w:t>F</w:t>
            </w:r>
            <w:r>
              <w:rPr>
                <w:rFonts w:ascii="Verdana" w:hAnsi="Verdana" w:cs="Arial"/>
                <w:bCs/>
                <w:sz w:val="20"/>
                <w:szCs w:val="20"/>
                <w:lang w:val="en-US"/>
              </w:rPr>
              <w:t>.</w:t>
            </w:r>
            <w:r w:rsidRPr="00171F55">
              <w:rPr>
                <w:rFonts w:ascii="Verdana" w:hAnsi="Verdana" w:cs="Arial"/>
                <w:bCs/>
                <w:sz w:val="20"/>
                <w:szCs w:val="20"/>
                <w:lang w:val="en-US"/>
              </w:rPr>
              <w:t xml:space="preserve">, </w:t>
            </w:r>
            <w:r>
              <w:rPr>
                <w:rFonts w:ascii="Verdana" w:hAnsi="Verdana" w:cs="Arial"/>
                <w:bCs/>
                <w:sz w:val="20"/>
                <w:szCs w:val="20"/>
                <w:lang w:val="en-US"/>
              </w:rPr>
              <w:t xml:space="preserve">and </w:t>
            </w:r>
            <w:r w:rsidRPr="00171F55">
              <w:rPr>
                <w:rFonts w:ascii="Verdana" w:hAnsi="Verdana" w:cs="Arial"/>
                <w:bCs/>
                <w:sz w:val="20"/>
                <w:szCs w:val="20"/>
                <w:lang w:val="en-US"/>
              </w:rPr>
              <w:t>Diefenbach</w:t>
            </w:r>
            <w:r>
              <w:rPr>
                <w:rFonts w:ascii="Verdana" w:hAnsi="Verdana" w:cs="Arial"/>
                <w:bCs/>
                <w:sz w:val="20"/>
                <w:szCs w:val="20"/>
                <w:lang w:val="en-US"/>
              </w:rPr>
              <w:t>,</w:t>
            </w:r>
            <w:r w:rsidRPr="00171F55">
              <w:rPr>
                <w:rFonts w:ascii="Verdana" w:hAnsi="Verdana" w:cs="Arial"/>
                <w:bCs/>
                <w:sz w:val="20"/>
                <w:szCs w:val="20"/>
                <w:lang w:val="en-US"/>
              </w:rPr>
              <w:t xml:space="preserve"> A.</w:t>
            </w:r>
            <w:r>
              <w:rPr>
                <w:rFonts w:ascii="Verdana" w:hAnsi="Verdana" w:cs="Arial"/>
                <w:bCs/>
                <w:sz w:val="20"/>
                <w:szCs w:val="20"/>
                <w:lang w:val="en-US"/>
              </w:rPr>
              <w:t>:</w:t>
            </w:r>
            <w:r w:rsidRPr="00171F55">
              <w:rPr>
                <w:rFonts w:ascii="Verdana" w:hAnsi="Verdana" w:cs="Arial"/>
                <w:bCs/>
                <w:sz w:val="20"/>
                <w:szCs w:val="20"/>
                <w:lang w:val="en-US"/>
              </w:rPr>
              <w:t xml:space="preserve"> Untimely TGFβ responses in COVID-19 limit antiviral functions of NK cells. </w:t>
            </w:r>
            <w:r w:rsidRPr="00171F55">
              <w:rPr>
                <w:rFonts w:ascii="Verdana" w:hAnsi="Verdana" w:cs="Arial"/>
                <w:bCs/>
                <w:i/>
                <w:sz w:val="20"/>
                <w:szCs w:val="20"/>
                <w:lang w:val="en-US"/>
              </w:rPr>
              <w:t>Nature</w:t>
            </w:r>
            <w:r w:rsidRPr="00171F55">
              <w:rPr>
                <w:rFonts w:ascii="Verdana" w:hAnsi="Verdana" w:cs="Arial"/>
                <w:bCs/>
                <w:sz w:val="20"/>
                <w:szCs w:val="20"/>
                <w:lang w:val="en-US"/>
              </w:rPr>
              <w:t xml:space="preserve"> 2021</w:t>
            </w:r>
            <w:r>
              <w:rPr>
                <w:rFonts w:ascii="Verdana" w:hAnsi="Verdana" w:cs="Arial"/>
                <w:bCs/>
                <w:sz w:val="20"/>
                <w:szCs w:val="20"/>
                <w:lang w:val="en-US"/>
              </w:rPr>
              <w:t>:</w:t>
            </w:r>
            <w:r w:rsidRPr="00171F55">
              <w:rPr>
                <w:rFonts w:ascii="Verdana" w:hAnsi="Verdana" w:cs="Arial"/>
                <w:bCs/>
                <w:sz w:val="20"/>
                <w:szCs w:val="20"/>
                <w:lang w:val="en-US"/>
              </w:rPr>
              <w:t xml:space="preserve"> 600</w:t>
            </w:r>
            <w:r>
              <w:rPr>
                <w:rFonts w:ascii="Verdana" w:hAnsi="Verdana" w:cs="Arial"/>
                <w:bCs/>
                <w:sz w:val="20"/>
                <w:szCs w:val="20"/>
                <w:lang w:val="en-US"/>
              </w:rPr>
              <w:t xml:space="preserve">; </w:t>
            </w:r>
            <w:r w:rsidRPr="00171F55">
              <w:rPr>
                <w:rFonts w:ascii="Verdana" w:hAnsi="Verdana" w:cs="Arial"/>
                <w:bCs/>
                <w:sz w:val="20"/>
                <w:szCs w:val="20"/>
                <w:lang w:val="en-US"/>
              </w:rPr>
              <w:t>295-301</w:t>
            </w:r>
            <w:r>
              <w:rPr>
                <w:rFonts w:ascii="Verdana" w:hAnsi="Verdana" w:cs="Arial"/>
                <w:bCs/>
                <w:sz w:val="20"/>
                <w:szCs w:val="20"/>
                <w:lang w:val="en-US"/>
              </w:rPr>
              <w:t xml:space="preserve">. </w:t>
            </w:r>
            <w:r w:rsidRPr="00BE65CA">
              <w:rPr>
                <w:rFonts w:ascii="Verdana" w:hAnsi="Verdana" w:cs="Arial"/>
                <w:iCs/>
                <w:sz w:val="20"/>
                <w:szCs w:val="20"/>
                <w:lang w:val="en-US"/>
              </w:rPr>
              <w:t xml:space="preserve">IF: </w:t>
            </w:r>
            <w:r>
              <w:rPr>
                <w:rFonts w:ascii="Verdana" w:hAnsi="Verdana" w:cs="Arial"/>
                <w:iCs/>
                <w:sz w:val="20"/>
                <w:szCs w:val="20"/>
                <w:lang w:val="en-US"/>
              </w:rPr>
              <w:t>69.50</w:t>
            </w:r>
          </w:p>
        </w:tc>
      </w:tr>
      <w:tr w:rsidR="003E6C23" w:rsidRPr="00C4279E" w:rsidDel="00306D8F" w14:paraId="40A2ED13" w14:textId="77777777" w:rsidTr="00D24651">
        <w:tc>
          <w:tcPr>
            <w:tcW w:w="727" w:type="dxa"/>
            <w:shd w:val="clear" w:color="auto" w:fill="auto"/>
          </w:tcPr>
          <w:p w14:paraId="79768793" w14:textId="42B96F43"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458.</w:t>
            </w:r>
          </w:p>
        </w:tc>
        <w:tc>
          <w:tcPr>
            <w:tcW w:w="8441" w:type="dxa"/>
            <w:shd w:val="clear" w:color="auto" w:fill="auto"/>
          </w:tcPr>
          <w:p w14:paraId="533C0544" w14:textId="3734AEF0" w:rsidR="003E6C23"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645714">
              <w:rPr>
                <w:rFonts w:ascii="Verdana" w:hAnsi="Verdana" w:cs="Arial"/>
                <w:bCs/>
                <w:sz w:val="20"/>
                <w:szCs w:val="20"/>
                <w:lang w:val="en-US"/>
              </w:rPr>
              <w:t>Marcelino</w:t>
            </w:r>
            <w:r>
              <w:rPr>
                <w:rFonts w:ascii="Verdana" w:hAnsi="Verdana" w:cs="Arial"/>
                <w:bCs/>
                <w:sz w:val="20"/>
                <w:szCs w:val="20"/>
                <w:lang w:val="en-US"/>
              </w:rPr>
              <w:t>,</w:t>
            </w:r>
            <w:r w:rsidRPr="00645714">
              <w:rPr>
                <w:rFonts w:ascii="Verdana" w:hAnsi="Verdana" w:cs="Arial"/>
                <w:bCs/>
                <w:sz w:val="20"/>
                <w:szCs w:val="20"/>
                <w:lang w:val="en-US"/>
              </w:rPr>
              <w:t xml:space="preserve"> J</w:t>
            </w:r>
            <w:r>
              <w:rPr>
                <w:rFonts w:ascii="Verdana" w:hAnsi="Verdana" w:cs="Arial"/>
                <w:bCs/>
                <w:sz w:val="20"/>
                <w:szCs w:val="20"/>
                <w:lang w:val="en-US"/>
              </w:rPr>
              <w:t>.</w:t>
            </w:r>
            <w:r>
              <w:rPr>
                <w:rFonts w:ascii="Verdana" w:hAnsi="Verdana" w:cs="Arial"/>
                <w:bCs/>
                <w:sz w:val="20"/>
                <w:szCs w:val="20"/>
                <w:vertAlign w:val="superscript"/>
                <w:lang w:val="en-US"/>
              </w:rPr>
              <w:t>+</w:t>
            </w:r>
            <w:r w:rsidRPr="00EE5BCA">
              <w:rPr>
                <w:rFonts w:ascii="Verdana" w:hAnsi="Verdana" w:cs="Arial"/>
                <w:bCs/>
                <w:sz w:val="20"/>
                <w:szCs w:val="20"/>
                <w:vertAlign w:val="superscript"/>
                <w:lang w:val="en-US"/>
              </w:rPr>
              <w:t>*</w:t>
            </w:r>
            <w:r w:rsidRPr="00645714">
              <w:rPr>
                <w:rFonts w:ascii="Verdana" w:hAnsi="Verdana" w:cs="Arial"/>
                <w:bCs/>
                <w:sz w:val="20"/>
                <w:szCs w:val="20"/>
                <w:lang w:val="en-US"/>
              </w:rPr>
              <w:t>, Baumann</w:t>
            </w:r>
            <w:r>
              <w:rPr>
                <w:rFonts w:ascii="Verdana" w:hAnsi="Verdana" w:cs="Arial"/>
                <w:bCs/>
                <w:sz w:val="20"/>
                <w:szCs w:val="20"/>
                <w:lang w:val="en-US"/>
              </w:rPr>
              <w:t>,</w:t>
            </w:r>
            <w:r w:rsidRPr="00645714">
              <w:rPr>
                <w:rFonts w:ascii="Verdana" w:hAnsi="Verdana" w:cs="Arial"/>
                <w:bCs/>
                <w:sz w:val="20"/>
                <w:szCs w:val="20"/>
                <w:lang w:val="en-US"/>
              </w:rPr>
              <w:t xml:space="preserve"> K</w:t>
            </w:r>
            <w:r>
              <w:rPr>
                <w:rFonts w:ascii="Verdana" w:hAnsi="Verdana" w:cs="Arial"/>
                <w:bCs/>
                <w:sz w:val="20"/>
                <w:szCs w:val="20"/>
                <w:lang w:val="en-US"/>
              </w:rPr>
              <w:t>.</w:t>
            </w:r>
            <w:r w:rsidRPr="00EE5BCA">
              <w:rPr>
                <w:rFonts w:ascii="Verdana" w:hAnsi="Verdana" w:cs="Arial"/>
                <w:bCs/>
                <w:sz w:val="20"/>
                <w:szCs w:val="20"/>
                <w:vertAlign w:val="superscript"/>
                <w:lang w:val="en-US"/>
              </w:rPr>
              <w:t>*</w:t>
            </w:r>
            <w:r w:rsidRPr="00645714">
              <w:rPr>
                <w:rFonts w:ascii="Verdana" w:hAnsi="Verdana" w:cs="Arial"/>
                <w:bCs/>
                <w:sz w:val="20"/>
                <w:szCs w:val="20"/>
                <w:lang w:val="en-US"/>
              </w:rPr>
              <w:t>, Skov</w:t>
            </w:r>
            <w:r>
              <w:rPr>
                <w:rFonts w:ascii="Verdana" w:hAnsi="Verdana" w:cs="Arial"/>
                <w:bCs/>
                <w:sz w:val="20"/>
                <w:szCs w:val="20"/>
                <w:lang w:val="en-US"/>
              </w:rPr>
              <w:t>,</w:t>
            </w:r>
            <w:r w:rsidRPr="00645714">
              <w:rPr>
                <w:rFonts w:ascii="Verdana" w:hAnsi="Verdana" w:cs="Arial"/>
                <w:bCs/>
                <w:sz w:val="20"/>
                <w:szCs w:val="20"/>
                <w:lang w:val="en-US"/>
              </w:rPr>
              <w:t xml:space="preserve"> P</w:t>
            </w:r>
            <w:r>
              <w:rPr>
                <w:rFonts w:ascii="Verdana" w:hAnsi="Verdana" w:cs="Arial"/>
                <w:bCs/>
                <w:sz w:val="20"/>
                <w:szCs w:val="20"/>
                <w:lang w:val="en-US"/>
              </w:rPr>
              <w:t xml:space="preserve">. </w:t>
            </w:r>
            <w:r w:rsidRPr="00645714">
              <w:rPr>
                <w:rFonts w:ascii="Verdana" w:hAnsi="Verdana" w:cs="Arial"/>
                <w:bCs/>
                <w:sz w:val="20"/>
                <w:szCs w:val="20"/>
                <w:lang w:val="en-US"/>
              </w:rPr>
              <w:t>S</w:t>
            </w:r>
            <w:r>
              <w:rPr>
                <w:rFonts w:ascii="Verdana" w:hAnsi="Verdana" w:cs="Arial"/>
                <w:bCs/>
                <w:sz w:val="20"/>
                <w:szCs w:val="20"/>
                <w:lang w:val="en-US"/>
              </w:rPr>
              <w:t>.</w:t>
            </w:r>
            <w:r w:rsidRPr="00645714">
              <w:rPr>
                <w:rFonts w:ascii="Verdana" w:hAnsi="Verdana" w:cs="Arial"/>
                <w:bCs/>
                <w:sz w:val="20"/>
                <w:szCs w:val="20"/>
                <w:lang w:val="en-US"/>
              </w:rPr>
              <w:t>, Pereira Santos</w:t>
            </w:r>
            <w:r>
              <w:rPr>
                <w:rFonts w:ascii="Verdana" w:hAnsi="Verdana" w:cs="Arial"/>
                <w:bCs/>
                <w:sz w:val="20"/>
                <w:szCs w:val="20"/>
                <w:lang w:val="en-US"/>
              </w:rPr>
              <w:t>,</w:t>
            </w:r>
            <w:r w:rsidRPr="00645714">
              <w:rPr>
                <w:rFonts w:ascii="Verdana" w:hAnsi="Verdana" w:cs="Arial"/>
                <w:bCs/>
                <w:sz w:val="20"/>
                <w:szCs w:val="20"/>
                <w:lang w:val="en-US"/>
              </w:rPr>
              <w:t xml:space="preserve"> M</w:t>
            </w:r>
            <w:r>
              <w:rPr>
                <w:rFonts w:ascii="Verdana" w:hAnsi="Verdana" w:cs="Arial"/>
                <w:bCs/>
                <w:sz w:val="20"/>
                <w:szCs w:val="20"/>
                <w:lang w:val="en-US"/>
              </w:rPr>
              <w:t xml:space="preserve">. </w:t>
            </w:r>
            <w:r w:rsidRPr="00645714">
              <w:rPr>
                <w:rFonts w:ascii="Verdana" w:hAnsi="Verdana" w:cs="Arial"/>
                <w:bCs/>
                <w:sz w:val="20"/>
                <w:szCs w:val="20"/>
                <w:lang w:val="en-US"/>
              </w:rPr>
              <w:t>C</w:t>
            </w:r>
            <w:r>
              <w:rPr>
                <w:rFonts w:ascii="Verdana" w:hAnsi="Verdana" w:cs="Arial"/>
                <w:bCs/>
                <w:sz w:val="20"/>
                <w:szCs w:val="20"/>
                <w:lang w:val="en-US"/>
              </w:rPr>
              <w:t>.</w:t>
            </w:r>
            <w:r w:rsidRPr="00645714">
              <w:rPr>
                <w:rFonts w:ascii="Verdana" w:hAnsi="Verdana" w:cs="Arial"/>
                <w:bCs/>
                <w:sz w:val="20"/>
                <w:szCs w:val="20"/>
                <w:lang w:val="en-US"/>
              </w:rPr>
              <w:t>, Wyroslak</w:t>
            </w:r>
            <w:r>
              <w:rPr>
                <w:rFonts w:ascii="Verdana" w:hAnsi="Verdana" w:cs="Arial"/>
                <w:bCs/>
                <w:sz w:val="20"/>
                <w:szCs w:val="20"/>
                <w:lang w:val="en-US"/>
              </w:rPr>
              <w:t>,</w:t>
            </w:r>
            <w:r w:rsidRPr="00645714">
              <w:rPr>
                <w:rFonts w:ascii="Verdana" w:hAnsi="Verdana" w:cs="Arial"/>
                <w:bCs/>
                <w:sz w:val="20"/>
                <w:szCs w:val="20"/>
                <w:lang w:val="en-US"/>
              </w:rPr>
              <w:t xml:space="preserve"> I</w:t>
            </w:r>
            <w:r>
              <w:rPr>
                <w:rFonts w:ascii="Verdana" w:hAnsi="Verdana" w:cs="Arial"/>
                <w:bCs/>
                <w:sz w:val="20"/>
                <w:szCs w:val="20"/>
                <w:lang w:val="en-US"/>
              </w:rPr>
              <w:t>.</w:t>
            </w:r>
            <w:r w:rsidRPr="00645714">
              <w:rPr>
                <w:rFonts w:ascii="Verdana" w:hAnsi="Verdana" w:cs="Arial"/>
                <w:bCs/>
                <w:sz w:val="20"/>
                <w:szCs w:val="20"/>
                <w:lang w:val="en-US"/>
              </w:rPr>
              <w:t>, Scheffel</w:t>
            </w:r>
            <w:r>
              <w:rPr>
                <w:rFonts w:ascii="Verdana" w:hAnsi="Verdana" w:cs="Arial"/>
                <w:bCs/>
                <w:sz w:val="20"/>
                <w:szCs w:val="20"/>
                <w:lang w:val="en-US"/>
              </w:rPr>
              <w:t>,</w:t>
            </w:r>
            <w:r w:rsidRPr="00645714">
              <w:rPr>
                <w:rFonts w:ascii="Verdana" w:hAnsi="Verdana" w:cs="Arial"/>
                <w:bCs/>
                <w:sz w:val="20"/>
                <w:szCs w:val="20"/>
                <w:lang w:val="en-US"/>
              </w:rPr>
              <w:t xml:space="preserve"> J</w:t>
            </w:r>
            <w:r>
              <w:rPr>
                <w:rFonts w:ascii="Verdana" w:hAnsi="Verdana" w:cs="Arial"/>
                <w:bCs/>
                <w:sz w:val="20"/>
                <w:szCs w:val="20"/>
                <w:lang w:val="en-US"/>
              </w:rPr>
              <w:t>.</w:t>
            </w:r>
            <w:r w:rsidRPr="00645714">
              <w:rPr>
                <w:rFonts w:ascii="Verdana" w:hAnsi="Verdana" w:cs="Arial"/>
                <w:bCs/>
                <w:sz w:val="20"/>
                <w:szCs w:val="20"/>
                <w:lang w:val="en-US"/>
              </w:rPr>
              <w:t>, Altrichter</w:t>
            </w:r>
            <w:r>
              <w:rPr>
                <w:rFonts w:ascii="Verdana" w:hAnsi="Verdana" w:cs="Arial"/>
                <w:bCs/>
                <w:sz w:val="20"/>
                <w:szCs w:val="20"/>
                <w:lang w:val="en-US"/>
              </w:rPr>
              <w:t>,</w:t>
            </w:r>
            <w:r w:rsidRPr="00645714">
              <w:rPr>
                <w:rFonts w:ascii="Verdana" w:hAnsi="Verdana" w:cs="Arial"/>
                <w:bCs/>
                <w:sz w:val="20"/>
                <w:szCs w:val="20"/>
                <w:lang w:val="en-US"/>
              </w:rPr>
              <w:t xml:space="preserve"> S</w:t>
            </w:r>
            <w:r>
              <w:rPr>
                <w:rFonts w:ascii="Verdana" w:hAnsi="Verdana" w:cs="Arial"/>
                <w:bCs/>
                <w:sz w:val="20"/>
                <w:szCs w:val="20"/>
                <w:lang w:val="en-US"/>
              </w:rPr>
              <w:t>.</w:t>
            </w:r>
            <w:r w:rsidRPr="00645714">
              <w:rPr>
                <w:rFonts w:ascii="Verdana" w:hAnsi="Verdana" w:cs="Arial"/>
                <w:bCs/>
                <w:sz w:val="20"/>
                <w:szCs w:val="20"/>
                <w:lang w:val="en-US"/>
              </w:rPr>
              <w:t>, Woetmann</w:t>
            </w:r>
            <w:r>
              <w:rPr>
                <w:rFonts w:ascii="Verdana" w:hAnsi="Verdana" w:cs="Arial"/>
                <w:bCs/>
                <w:sz w:val="20"/>
                <w:szCs w:val="20"/>
                <w:lang w:val="en-US"/>
              </w:rPr>
              <w:t>,</w:t>
            </w:r>
            <w:r w:rsidRPr="00645714">
              <w:rPr>
                <w:rFonts w:ascii="Verdana" w:hAnsi="Verdana" w:cs="Arial"/>
                <w:bCs/>
                <w:sz w:val="20"/>
                <w:szCs w:val="20"/>
                <w:lang w:val="en-US"/>
              </w:rPr>
              <w:t xml:space="preserve"> A</w:t>
            </w:r>
            <w:r>
              <w:rPr>
                <w:rFonts w:ascii="Verdana" w:hAnsi="Verdana" w:cs="Arial"/>
                <w:bCs/>
                <w:sz w:val="20"/>
                <w:szCs w:val="20"/>
                <w:lang w:val="en-US"/>
              </w:rPr>
              <w:t>.</w:t>
            </w:r>
            <w:r w:rsidRPr="00645714">
              <w:rPr>
                <w:rFonts w:ascii="Verdana" w:hAnsi="Verdana" w:cs="Arial"/>
                <w:bCs/>
                <w:sz w:val="20"/>
                <w:szCs w:val="20"/>
                <w:lang w:val="en-US"/>
              </w:rPr>
              <w:t>, Pereira-Barbosa</w:t>
            </w:r>
            <w:r>
              <w:rPr>
                <w:rFonts w:ascii="Verdana" w:hAnsi="Verdana" w:cs="Arial"/>
                <w:bCs/>
                <w:sz w:val="20"/>
                <w:szCs w:val="20"/>
                <w:lang w:val="en-US"/>
              </w:rPr>
              <w:t>,</w:t>
            </w:r>
            <w:r w:rsidRPr="00645714">
              <w:rPr>
                <w:rFonts w:ascii="Verdana" w:hAnsi="Verdana" w:cs="Arial"/>
                <w:bCs/>
                <w:sz w:val="20"/>
                <w:szCs w:val="20"/>
                <w:lang w:val="en-US"/>
              </w:rPr>
              <w:t xml:space="preserve"> M</w:t>
            </w:r>
            <w:r>
              <w:rPr>
                <w:rFonts w:ascii="Verdana" w:hAnsi="Verdana" w:cs="Arial"/>
                <w:bCs/>
                <w:sz w:val="20"/>
                <w:szCs w:val="20"/>
                <w:lang w:val="en-US"/>
              </w:rPr>
              <w:t>.</w:t>
            </w:r>
            <w:r w:rsidRPr="00645714">
              <w:rPr>
                <w:rFonts w:ascii="Verdana" w:hAnsi="Verdana" w:cs="Arial"/>
                <w:bCs/>
                <w:sz w:val="20"/>
                <w:szCs w:val="20"/>
                <w:lang w:val="en-US"/>
              </w:rPr>
              <w:t>, Costa</w:t>
            </w:r>
            <w:r>
              <w:rPr>
                <w:rFonts w:ascii="Verdana" w:hAnsi="Verdana" w:cs="Arial"/>
                <w:bCs/>
                <w:sz w:val="20"/>
                <w:szCs w:val="20"/>
                <w:lang w:val="en-US"/>
              </w:rPr>
              <w:t>,</w:t>
            </w:r>
            <w:r w:rsidRPr="00645714">
              <w:rPr>
                <w:rFonts w:ascii="Verdana" w:hAnsi="Verdana" w:cs="Arial"/>
                <w:bCs/>
                <w:sz w:val="20"/>
                <w:szCs w:val="20"/>
                <w:lang w:val="en-US"/>
              </w:rPr>
              <w:t xml:space="preserve"> C</w:t>
            </w:r>
            <w:r>
              <w:rPr>
                <w:rFonts w:ascii="Verdana" w:hAnsi="Verdana" w:cs="Arial"/>
                <w:bCs/>
                <w:sz w:val="20"/>
                <w:szCs w:val="20"/>
                <w:lang w:val="en-US"/>
              </w:rPr>
              <w:t>.</w:t>
            </w:r>
            <w:r w:rsidRPr="00645714">
              <w:rPr>
                <w:rFonts w:ascii="Verdana" w:hAnsi="Verdana" w:cs="Arial"/>
                <w:bCs/>
                <w:sz w:val="20"/>
                <w:szCs w:val="20"/>
                <w:lang w:val="en-US"/>
              </w:rPr>
              <w:t xml:space="preserve">, </w:t>
            </w:r>
            <w:r>
              <w:rPr>
                <w:rFonts w:ascii="Verdana" w:hAnsi="Verdana" w:cs="Arial"/>
                <w:bCs/>
                <w:sz w:val="20"/>
                <w:szCs w:val="20"/>
                <w:lang w:val="en-US"/>
              </w:rPr>
              <w:t xml:space="preserve">and </w:t>
            </w:r>
            <w:r w:rsidRPr="00171F55">
              <w:rPr>
                <w:rFonts w:ascii="Verdana" w:hAnsi="Verdana" w:cs="Arial"/>
                <w:b/>
                <w:bCs/>
                <w:sz w:val="20"/>
                <w:szCs w:val="20"/>
                <w:lang w:val="en-US"/>
              </w:rPr>
              <w:t>Maurer, M.</w:t>
            </w:r>
            <w:r>
              <w:rPr>
                <w:rFonts w:ascii="Verdana" w:hAnsi="Verdana" w:cs="Arial"/>
                <w:bCs/>
                <w:sz w:val="20"/>
                <w:szCs w:val="20"/>
                <w:vertAlign w:val="superscript"/>
                <w:lang w:val="en-US"/>
              </w:rPr>
              <w:t>+</w:t>
            </w:r>
            <w:r w:rsidRPr="00645714">
              <w:rPr>
                <w:rFonts w:ascii="Verdana" w:hAnsi="Verdana" w:cs="Arial"/>
                <w:bCs/>
                <w:sz w:val="20"/>
                <w:szCs w:val="20"/>
                <w:lang w:val="en-US"/>
              </w:rPr>
              <w:t xml:space="preserve">: </w:t>
            </w:r>
            <w:hyperlink r:id="rId8" w:history="1">
              <w:r w:rsidRPr="001D18D4">
                <w:rPr>
                  <w:rFonts w:ascii="Verdana" w:hAnsi="Verdana" w:cs="Arial"/>
                  <w:bCs/>
                  <w:sz w:val="20"/>
                  <w:szCs w:val="20"/>
                  <w:lang w:val="en-US"/>
                </w:rPr>
                <w:t>What basophil testing tells us about CSU patients - results of the CORSA s</w:t>
              </w:r>
              <w:r w:rsidRPr="00171F55">
                <w:rPr>
                  <w:rFonts w:ascii="Verdana" w:hAnsi="Verdana" w:cs="Arial"/>
                  <w:bCs/>
                  <w:sz w:val="20"/>
                  <w:szCs w:val="20"/>
                  <w:lang w:val="en-US"/>
                </w:rPr>
                <w:t xml:space="preserve">tudy. </w:t>
              </w:r>
            </w:hyperlink>
            <w:r w:rsidRPr="00645714">
              <w:rPr>
                <w:rFonts w:ascii="Verdana" w:hAnsi="Verdana" w:cs="Arial"/>
                <w:bCs/>
                <w:i/>
                <w:sz w:val="20"/>
                <w:szCs w:val="20"/>
                <w:lang w:val="en-US"/>
              </w:rPr>
              <w:t>Front Immunol</w:t>
            </w:r>
            <w:r>
              <w:rPr>
                <w:rFonts w:ascii="Verdana" w:hAnsi="Verdana" w:cs="Arial"/>
                <w:bCs/>
                <w:sz w:val="20"/>
                <w:szCs w:val="20"/>
                <w:lang w:val="en-US"/>
              </w:rPr>
              <w:t xml:space="preserve">. 2021: </w:t>
            </w:r>
            <w:r w:rsidRPr="00645714">
              <w:rPr>
                <w:rFonts w:ascii="Verdana" w:hAnsi="Verdana" w:cs="Arial"/>
                <w:bCs/>
                <w:sz w:val="20"/>
                <w:szCs w:val="20"/>
                <w:lang w:val="en-US"/>
              </w:rPr>
              <w:t>12</w:t>
            </w:r>
            <w:r>
              <w:rPr>
                <w:rFonts w:ascii="Verdana" w:hAnsi="Verdana" w:cs="Arial"/>
                <w:bCs/>
                <w:sz w:val="20"/>
                <w:szCs w:val="20"/>
                <w:lang w:val="en-US"/>
              </w:rPr>
              <w:t xml:space="preserve">; </w:t>
            </w:r>
            <w:r w:rsidRPr="00645714">
              <w:rPr>
                <w:rFonts w:ascii="Verdana" w:hAnsi="Verdana" w:cs="Arial"/>
                <w:bCs/>
                <w:sz w:val="20"/>
                <w:szCs w:val="20"/>
                <w:lang w:val="en-US"/>
              </w:rPr>
              <w:t>742470</w:t>
            </w:r>
            <w:r>
              <w:rPr>
                <w:rFonts w:ascii="Verdana" w:hAnsi="Verdana" w:cs="Arial"/>
                <w:bCs/>
                <w:sz w:val="20"/>
                <w:szCs w:val="20"/>
                <w:lang w:val="en-US"/>
              </w:rPr>
              <w:t xml:space="preserve">. </w:t>
            </w:r>
            <w:r w:rsidRPr="00BE65CA">
              <w:rPr>
                <w:rFonts w:ascii="Verdana" w:hAnsi="Verdana" w:cs="Arial"/>
                <w:iCs/>
                <w:sz w:val="20"/>
                <w:szCs w:val="20"/>
                <w:lang w:val="en-US"/>
              </w:rPr>
              <w:t xml:space="preserve">IF: </w:t>
            </w:r>
            <w:r>
              <w:rPr>
                <w:rFonts w:ascii="Verdana" w:hAnsi="Verdana" w:cs="Arial"/>
                <w:iCs/>
                <w:sz w:val="20"/>
                <w:szCs w:val="20"/>
                <w:lang w:val="en-US"/>
              </w:rPr>
              <w:t>8.79</w:t>
            </w:r>
          </w:p>
        </w:tc>
      </w:tr>
      <w:tr w:rsidR="003E6C23" w:rsidRPr="00903016" w:rsidDel="00306D8F" w14:paraId="169A61AD" w14:textId="77777777" w:rsidTr="00D24651">
        <w:tc>
          <w:tcPr>
            <w:tcW w:w="727" w:type="dxa"/>
            <w:shd w:val="clear" w:color="auto" w:fill="auto"/>
          </w:tcPr>
          <w:p w14:paraId="0DB983A9" w14:textId="6141FDB8"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457.</w:t>
            </w:r>
          </w:p>
        </w:tc>
        <w:tc>
          <w:tcPr>
            <w:tcW w:w="8441" w:type="dxa"/>
            <w:shd w:val="clear" w:color="auto" w:fill="auto"/>
          </w:tcPr>
          <w:p w14:paraId="20FCA032" w14:textId="4AFB59B2" w:rsidR="003E6C23" w:rsidRPr="00B4457B"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D8725C">
              <w:rPr>
                <w:rFonts w:ascii="Verdana" w:hAnsi="Verdana" w:cs="Arial"/>
                <w:bCs/>
                <w:sz w:val="20"/>
                <w:szCs w:val="20"/>
                <w:lang w:val="en-US"/>
              </w:rPr>
              <w:t xml:space="preserve">Kulu, H., Atasoy, M., Ozyurt, K., </w:t>
            </w:r>
            <w:r w:rsidRPr="00D8725C">
              <w:rPr>
                <w:rFonts w:ascii="Verdana" w:hAnsi="Verdana" w:cs="Arial"/>
                <w:b/>
                <w:bCs/>
                <w:sz w:val="20"/>
                <w:szCs w:val="20"/>
                <w:lang w:val="en-US"/>
              </w:rPr>
              <w:t>Maurer, M.</w:t>
            </w:r>
            <w:r w:rsidRPr="004957BC">
              <w:rPr>
                <w:rFonts w:ascii="Verdana" w:hAnsi="Verdana" w:cs="Arial"/>
                <w:bCs/>
                <w:sz w:val="20"/>
                <w:szCs w:val="20"/>
                <w:vertAlign w:val="superscript"/>
                <w:lang w:val="en-US"/>
              </w:rPr>
              <w:t>+</w:t>
            </w:r>
            <w:r w:rsidRPr="00631E1E">
              <w:rPr>
                <w:rFonts w:ascii="Verdana" w:hAnsi="Verdana" w:cs="Arial"/>
                <w:bCs/>
                <w:sz w:val="20"/>
                <w:szCs w:val="20"/>
                <w:lang w:val="en-US"/>
              </w:rPr>
              <w:t>, Avci, A., Akkus, R.,</w:t>
            </w:r>
            <w:r w:rsidRPr="00D8725C">
              <w:rPr>
                <w:rFonts w:ascii="Verdana" w:hAnsi="Verdana" w:cs="Arial"/>
                <w:bCs/>
                <w:sz w:val="20"/>
                <w:szCs w:val="20"/>
                <w:lang w:val="en-US"/>
              </w:rPr>
              <w:t xml:space="preserve"> and Ertas, R.:</w:t>
            </w:r>
            <w:r w:rsidRPr="00631E1E">
              <w:rPr>
                <w:rFonts w:ascii="Verdana" w:hAnsi="Verdana" w:cs="Arial"/>
                <w:bCs/>
                <w:sz w:val="20"/>
                <w:szCs w:val="20"/>
                <w:lang w:val="en-US"/>
              </w:rPr>
              <w:t xml:space="preserve"> The COVID-19 pandemic affects male patients with chronic spontaneous urticaria more than female patients.</w:t>
            </w:r>
            <w:r>
              <w:rPr>
                <w:rFonts w:ascii="Verdana" w:hAnsi="Verdana" w:cs="Arial"/>
                <w:bCs/>
                <w:sz w:val="20"/>
                <w:szCs w:val="20"/>
                <w:lang w:val="en-US"/>
              </w:rPr>
              <w:t xml:space="preserve"> </w:t>
            </w:r>
            <w:r>
              <w:rPr>
                <w:rFonts w:ascii="Verdana" w:hAnsi="Verdana" w:cs="Arial"/>
                <w:bCs/>
                <w:i/>
                <w:sz w:val="20"/>
                <w:szCs w:val="20"/>
                <w:lang w:val="en-US"/>
              </w:rPr>
              <w:t>Front. Immunol</w:t>
            </w:r>
            <w:r>
              <w:rPr>
                <w:rFonts w:ascii="Verdana" w:hAnsi="Verdana" w:cs="Arial"/>
                <w:bCs/>
                <w:sz w:val="20"/>
                <w:szCs w:val="20"/>
                <w:lang w:val="en-US"/>
              </w:rPr>
              <w:t xml:space="preserve">. 2021: 12; 722406. </w:t>
            </w:r>
            <w:r w:rsidRPr="00BE65CA">
              <w:rPr>
                <w:rFonts w:ascii="Verdana" w:hAnsi="Verdana" w:cs="Arial"/>
                <w:iCs/>
                <w:sz w:val="20"/>
                <w:szCs w:val="20"/>
                <w:lang w:val="en-US"/>
              </w:rPr>
              <w:t xml:space="preserve">IF: </w:t>
            </w:r>
            <w:r>
              <w:rPr>
                <w:rFonts w:ascii="Verdana" w:hAnsi="Verdana" w:cs="Arial"/>
                <w:iCs/>
                <w:sz w:val="20"/>
                <w:szCs w:val="20"/>
                <w:lang w:val="en-US"/>
              </w:rPr>
              <w:t>8.79</w:t>
            </w:r>
          </w:p>
        </w:tc>
      </w:tr>
      <w:tr w:rsidR="003E6C23" w:rsidRPr="00903016" w:rsidDel="00306D8F" w14:paraId="699D69FC" w14:textId="77777777" w:rsidTr="00D24651">
        <w:tc>
          <w:tcPr>
            <w:tcW w:w="727" w:type="dxa"/>
            <w:shd w:val="clear" w:color="auto" w:fill="auto"/>
          </w:tcPr>
          <w:p w14:paraId="67720F40" w14:textId="305C5206"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456.</w:t>
            </w:r>
          </w:p>
        </w:tc>
        <w:tc>
          <w:tcPr>
            <w:tcW w:w="8441" w:type="dxa"/>
            <w:shd w:val="clear" w:color="auto" w:fill="auto"/>
          </w:tcPr>
          <w:p w14:paraId="1DBFFEC4" w14:textId="4ADD97AA" w:rsidR="003E6C23"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sz w:val="20"/>
                <w:szCs w:val="20"/>
                <w:lang w:val="en-US"/>
              </w:rPr>
              <w:t>Mostmans, Y.</w:t>
            </w:r>
            <w:r>
              <w:rPr>
                <w:rFonts w:ascii="Verdana" w:hAnsi="Verdana" w:cs="Arial"/>
                <w:sz w:val="20"/>
                <w:szCs w:val="20"/>
                <w:vertAlign w:val="superscript"/>
                <w:lang w:val="en-US"/>
              </w:rPr>
              <w:t>+</w:t>
            </w:r>
            <w:r>
              <w:rPr>
                <w:rFonts w:ascii="Verdana" w:hAnsi="Verdana" w:cs="Arial"/>
                <w:sz w:val="20"/>
                <w:szCs w:val="20"/>
                <w:lang w:val="en-US"/>
              </w:rPr>
              <w:t xml:space="preserve">, De Smedt, K., Richert, B., Komi, D. E. A., </w:t>
            </w:r>
            <w:r>
              <w:rPr>
                <w:rFonts w:ascii="Verdana" w:hAnsi="Verdana" w:cs="Arial"/>
                <w:b/>
                <w:sz w:val="20"/>
                <w:szCs w:val="20"/>
                <w:lang w:val="en-US"/>
              </w:rPr>
              <w:t>Maurer, M.</w:t>
            </w:r>
            <w:r>
              <w:rPr>
                <w:rFonts w:ascii="Verdana" w:hAnsi="Verdana" w:cs="Arial"/>
                <w:sz w:val="20"/>
                <w:szCs w:val="20"/>
                <w:lang w:val="en-US"/>
              </w:rPr>
              <w:t xml:space="preserve">, and Michel, O.: Markers for the involvement of endothelial cells and the coagulation system in chronic urticaria: a systematic review. </w:t>
            </w:r>
            <w:r>
              <w:rPr>
                <w:rFonts w:ascii="Verdana" w:hAnsi="Verdana" w:cs="Arial"/>
                <w:i/>
                <w:sz w:val="20"/>
                <w:szCs w:val="20"/>
                <w:lang w:val="en-US"/>
              </w:rPr>
              <w:t xml:space="preserve">Allergy </w:t>
            </w:r>
            <w:r w:rsidRPr="006A19C8">
              <w:rPr>
                <w:rFonts w:ascii="Verdana" w:hAnsi="Verdana" w:cs="Arial"/>
                <w:sz w:val="20"/>
                <w:szCs w:val="20"/>
                <w:lang w:val="en-US"/>
              </w:rPr>
              <w:t>20</w:t>
            </w:r>
            <w:r>
              <w:rPr>
                <w:rFonts w:ascii="Verdana" w:hAnsi="Verdana" w:cs="Arial"/>
                <w:sz w:val="20"/>
                <w:szCs w:val="20"/>
                <w:lang w:val="en-US"/>
              </w:rPr>
              <w:t xml:space="preserve">21: </w:t>
            </w:r>
            <w:r>
              <w:rPr>
                <w:rFonts w:ascii="Verdana" w:hAnsi="Verdana"/>
                <w:sz w:val="20"/>
                <w:szCs w:val="20"/>
                <w:lang w:val="en-US"/>
              </w:rPr>
              <w:t xml:space="preserve">76; 2998-3016. </w:t>
            </w:r>
            <w:r w:rsidRPr="0087500F">
              <w:rPr>
                <w:rFonts w:ascii="Verdana" w:hAnsi="Verdana"/>
                <w:sz w:val="20"/>
                <w:szCs w:val="20"/>
                <w:lang w:val="en-GB"/>
              </w:rPr>
              <w:t xml:space="preserve">IF: </w:t>
            </w:r>
            <w:r>
              <w:rPr>
                <w:rFonts w:ascii="Verdana" w:hAnsi="Verdana"/>
                <w:sz w:val="20"/>
                <w:szCs w:val="20"/>
                <w:lang w:val="en-GB"/>
              </w:rPr>
              <w:t>14.71</w:t>
            </w:r>
          </w:p>
        </w:tc>
      </w:tr>
      <w:tr w:rsidR="003E6C23" w:rsidRPr="00903016" w:rsidDel="00306D8F" w14:paraId="0C79DEB6" w14:textId="77777777" w:rsidTr="00D24651">
        <w:tc>
          <w:tcPr>
            <w:tcW w:w="727" w:type="dxa"/>
            <w:shd w:val="clear" w:color="auto" w:fill="auto"/>
          </w:tcPr>
          <w:p w14:paraId="2CD1938B" w14:textId="32E50D71"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455.</w:t>
            </w:r>
          </w:p>
        </w:tc>
        <w:tc>
          <w:tcPr>
            <w:tcW w:w="8441" w:type="dxa"/>
            <w:shd w:val="clear" w:color="auto" w:fill="auto"/>
          </w:tcPr>
          <w:p w14:paraId="7F16103D" w14:textId="31097E91" w:rsidR="003E6C23"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bCs/>
                <w:sz w:val="20"/>
                <w:szCs w:val="20"/>
                <w:lang w:val="en-US"/>
              </w:rPr>
              <w:t xml:space="preserve">Metz, M., Sussman, G., Gagnon, R., Staubach, P., Tanus, T., Yang, W. H., Lim, J. J., Clarke, H. J., Galanter, J., Chinn, L. W., Chu, T., Teterina, A., Burgess, T., Haddon, J., Lu, T. T., and </w:t>
            </w:r>
            <w:r>
              <w:rPr>
                <w:rFonts w:ascii="Verdana" w:hAnsi="Verdana" w:cs="Arial"/>
                <w:b/>
                <w:sz w:val="20"/>
                <w:szCs w:val="20"/>
                <w:lang w:val="en-US"/>
              </w:rPr>
              <w:t>Maurer, M.</w:t>
            </w:r>
            <w:r>
              <w:rPr>
                <w:rFonts w:ascii="Verdana" w:hAnsi="Verdana" w:cs="Arial"/>
                <w:bCs/>
                <w:sz w:val="20"/>
                <w:szCs w:val="20"/>
                <w:vertAlign w:val="superscript"/>
                <w:lang w:val="en-US"/>
              </w:rPr>
              <w:t>+</w:t>
            </w:r>
            <w:r>
              <w:rPr>
                <w:rFonts w:ascii="Verdana" w:hAnsi="Verdana" w:cs="Arial"/>
                <w:bCs/>
                <w:sz w:val="20"/>
                <w:szCs w:val="20"/>
                <w:lang w:val="en-US"/>
              </w:rPr>
              <w:t xml:space="preserve">: </w:t>
            </w:r>
            <w:r w:rsidRPr="00FB0EF0">
              <w:rPr>
                <w:rFonts w:ascii="Verdana" w:hAnsi="Verdana" w:cs="Arial"/>
                <w:sz w:val="20"/>
                <w:szCs w:val="20"/>
                <w:lang w:val="en-US"/>
              </w:rPr>
              <w:t>Fenebrutinib in H1</w:t>
            </w:r>
            <w:r>
              <w:rPr>
                <w:rFonts w:ascii="Verdana" w:hAnsi="Verdana" w:cs="Arial"/>
                <w:sz w:val="20"/>
                <w:szCs w:val="20"/>
                <w:lang w:val="en-US"/>
              </w:rPr>
              <w:t xml:space="preserve"> </w:t>
            </w:r>
            <w:r w:rsidRPr="00FB0EF0">
              <w:rPr>
                <w:rFonts w:ascii="Verdana" w:hAnsi="Verdana" w:cs="Arial"/>
                <w:sz w:val="20"/>
                <w:szCs w:val="20"/>
                <w:lang w:val="en-US"/>
              </w:rPr>
              <w:t xml:space="preserve">antihistamine-refractory chronic spontaneous urticaria: a randomized </w:t>
            </w:r>
            <w:r>
              <w:rPr>
                <w:rFonts w:ascii="Verdana" w:hAnsi="Verdana" w:cs="Arial"/>
                <w:sz w:val="20"/>
                <w:szCs w:val="20"/>
                <w:lang w:val="en-US"/>
              </w:rPr>
              <w:t>phase 2</w:t>
            </w:r>
            <w:r w:rsidRPr="00FB0EF0">
              <w:rPr>
                <w:rFonts w:ascii="Verdana" w:hAnsi="Verdana" w:cs="Arial"/>
                <w:sz w:val="20"/>
                <w:szCs w:val="20"/>
                <w:lang w:val="en-US"/>
              </w:rPr>
              <w:t xml:space="preserve"> trial. </w:t>
            </w:r>
            <w:r w:rsidRPr="00FB0EF0">
              <w:rPr>
                <w:rFonts w:ascii="Verdana" w:hAnsi="Verdana" w:cs="Arial"/>
                <w:i/>
                <w:sz w:val="20"/>
                <w:szCs w:val="20"/>
                <w:lang w:val="en-US"/>
              </w:rPr>
              <w:t>Nat. Med</w:t>
            </w:r>
            <w:r w:rsidRPr="00FB0EF0">
              <w:rPr>
                <w:rFonts w:ascii="Verdana" w:hAnsi="Verdana" w:cs="Arial"/>
                <w:sz w:val="20"/>
                <w:szCs w:val="20"/>
                <w:lang w:val="en-US"/>
              </w:rPr>
              <w:t xml:space="preserve">. 2021: </w:t>
            </w:r>
            <w:r w:rsidRPr="00171F55">
              <w:rPr>
                <w:rFonts w:ascii="Verdana" w:hAnsi="Verdana" w:cs="Arial"/>
                <w:sz w:val="20"/>
                <w:szCs w:val="20"/>
                <w:lang w:val="en-US"/>
              </w:rPr>
              <w:t>27; 1961-1969</w:t>
            </w:r>
            <w:r>
              <w:rPr>
                <w:rFonts w:ascii="Verdana" w:hAnsi="Verdana" w:cs="Arial"/>
                <w:i/>
                <w:sz w:val="20"/>
                <w:szCs w:val="20"/>
                <w:lang w:val="en-US"/>
              </w:rPr>
              <w:t xml:space="preserve">. </w:t>
            </w:r>
            <w:r w:rsidRPr="00BE65CA">
              <w:rPr>
                <w:rFonts w:ascii="Verdana" w:hAnsi="Verdana" w:cs="Arial"/>
                <w:iCs/>
                <w:sz w:val="20"/>
                <w:szCs w:val="20"/>
                <w:lang w:val="en-US"/>
              </w:rPr>
              <w:t xml:space="preserve">IF: </w:t>
            </w:r>
            <w:r>
              <w:rPr>
                <w:rFonts w:ascii="Verdana" w:hAnsi="Verdana" w:cs="Arial"/>
                <w:iCs/>
                <w:sz w:val="20"/>
                <w:szCs w:val="20"/>
                <w:lang w:val="en-US"/>
              </w:rPr>
              <w:t>87.24</w:t>
            </w:r>
          </w:p>
        </w:tc>
      </w:tr>
      <w:tr w:rsidR="003E6C23" w:rsidRPr="00903016" w:rsidDel="00306D8F" w14:paraId="32C2795E" w14:textId="77777777" w:rsidTr="00D24651">
        <w:tc>
          <w:tcPr>
            <w:tcW w:w="727" w:type="dxa"/>
            <w:shd w:val="clear" w:color="auto" w:fill="auto"/>
          </w:tcPr>
          <w:p w14:paraId="0E8C1153" w14:textId="0C207374"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454.</w:t>
            </w:r>
          </w:p>
        </w:tc>
        <w:tc>
          <w:tcPr>
            <w:tcW w:w="8441" w:type="dxa"/>
            <w:shd w:val="clear" w:color="auto" w:fill="auto"/>
          </w:tcPr>
          <w:p w14:paraId="2E8155B9" w14:textId="54494FE0" w:rsidR="003E6C23"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7926B0">
              <w:rPr>
                <w:rFonts w:ascii="Verdana" w:hAnsi="Verdana" w:cs="Arial"/>
                <w:bCs/>
                <w:sz w:val="20"/>
                <w:szCs w:val="20"/>
                <w:lang w:val="en-US"/>
              </w:rPr>
              <w:t>Johnston, D. T.</w:t>
            </w:r>
            <w:r>
              <w:rPr>
                <w:rFonts w:ascii="Verdana" w:hAnsi="Verdana" w:cs="Arial"/>
                <w:bCs/>
                <w:sz w:val="20"/>
                <w:szCs w:val="20"/>
                <w:vertAlign w:val="superscript"/>
                <w:lang w:val="en-US"/>
              </w:rPr>
              <w:t>+</w:t>
            </w:r>
            <w:r w:rsidRPr="007926B0">
              <w:rPr>
                <w:rFonts w:ascii="Verdana" w:hAnsi="Verdana" w:cs="Arial"/>
                <w:bCs/>
                <w:sz w:val="20"/>
                <w:szCs w:val="20"/>
                <w:lang w:val="en-US"/>
              </w:rPr>
              <w:t xml:space="preserve">, Busse, P. J., Riedl, M. A., </w:t>
            </w:r>
            <w:r w:rsidRPr="007926B0">
              <w:rPr>
                <w:rFonts w:ascii="Verdana" w:hAnsi="Verdana" w:cs="Arial"/>
                <w:b/>
                <w:bCs/>
                <w:sz w:val="20"/>
                <w:szCs w:val="20"/>
                <w:lang w:val="en-US"/>
              </w:rPr>
              <w:t>Maurer, M.</w:t>
            </w:r>
            <w:r w:rsidRPr="007926B0">
              <w:rPr>
                <w:rFonts w:ascii="Verdana" w:hAnsi="Verdana" w:cs="Arial"/>
                <w:bCs/>
                <w:sz w:val="20"/>
                <w:szCs w:val="20"/>
                <w:lang w:val="en-US"/>
              </w:rPr>
              <w:t>, Anderson, J., Nurse, C., Inhaber, N., Yu, M.,</w:t>
            </w:r>
            <w:r w:rsidRPr="00982754">
              <w:rPr>
                <w:rFonts w:ascii="Verdana" w:hAnsi="Verdana" w:cs="Arial"/>
                <w:bCs/>
                <w:sz w:val="20"/>
                <w:szCs w:val="20"/>
                <w:lang w:val="en-US"/>
              </w:rPr>
              <w:t xml:space="preserve"> Banerji, A.,</w:t>
            </w:r>
            <w:r>
              <w:rPr>
                <w:rFonts w:ascii="Verdana" w:hAnsi="Verdana" w:cs="Arial"/>
                <w:bCs/>
                <w:sz w:val="20"/>
                <w:szCs w:val="20"/>
                <w:lang w:val="en-US"/>
              </w:rPr>
              <w:t xml:space="preserve"> and</w:t>
            </w:r>
            <w:r w:rsidRPr="00982754">
              <w:rPr>
                <w:rFonts w:ascii="Verdana" w:hAnsi="Verdana" w:cs="Arial"/>
                <w:bCs/>
                <w:sz w:val="20"/>
                <w:szCs w:val="20"/>
                <w:lang w:val="en-US"/>
              </w:rPr>
              <w:t xml:space="preserve"> HELP study investigators: Effectiveness of lanadelumab for preventing hereditary angioedema attacks: subgroup analyse</w:t>
            </w:r>
            <w:r>
              <w:rPr>
                <w:rFonts w:ascii="Verdana" w:hAnsi="Verdana" w:cs="Arial"/>
                <w:bCs/>
                <w:sz w:val="20"/>
                <w:szCs w:val="20"/>
                <w:lang w:val="en-US"/>
              </w:rPr>
              <w:t>s</w:t>
            </w:r>
            <w:r w:rsidRPr="00982754">
              <w:rPr>
                <w:rFonts w:ascii="Verdana" w:hAnsi="Verdana" w:cs="Arial"/>
                <w:bCs/>
                <w:sz w:val="20"/>
                <w:szCs w:val="20"/>
                <w:lang w:val="en-US"/>
              </w:rPr>
              <w:t xml:space="preserve"> from the HELP study. </w:t>
            </w:r>
            <w:r w:rsidRPr="00066AFA">
              <w:rPr>
                <w:rFonts w:ascii="Verdana" w:hAnsi="Verdana" w:cs="Arial"/>
                <w:i/>
                <w:sz w:val="20"/>
                <w:szCs w:val="20"/>
                <w:lang w:val="en-US"/>
              </w:rPr>
              <w:t xml:space="preserve">Clin. Exp. Allergy </w:t>
            </w:r>
            <w:r w:rsidRPr="00066AFA">
              <w:rPr>
                <w:rFonts w:ascii="Verdana" w:hAnsi="Verdana" w:cs="Arial"/>
                <w:sz w:val="20"/>
                <w:szCs w:val="20"/>
                <w:lang w:val="en-US"/>
              </w:rPr>
              <w:t>2021</w:t>
            </w:r>
            <w:r>
              <w:rPr>
                <w:rFonts w:ascii="Verdana" w:hAnsi="Verdana" w:cs="Arial"/>
                <w:sz w:val="20"/>
                <w:szCs w:val="20"/>
                <w:lang w:val="en-US"/>
              </w:rPr>
              <w:t>:</w:t>
            </w:r>
            <w:r w:rsidRPr="00066AFA">
              <w:rPr>
                <w:rFonts w:ascii="Verdana" w:hAnsi="Verdana" w:cs="Arial"/>
                <w:sz w:val="20"/>
                <w:szCs w:val="20"/>
                <w:lang w:val="en-US"/>
              </w:rPr>
              <w:t xml:space="preserve"> </w:t>
            </w:r>
            <w:r>
              <w:rPr>
                <w:rFonts w:ascii="Verdana" w:hAnsi="Verdana" w:cs="Arial"/>
                <w:iCs/>
                <w:sz w:val="20"/>
                <w:szCs w:val="20"/>
                <w:lang w:val="en-US"/>
              </w:rPr>
              <w:t>51; 1391-1395</w:t>
            </w:r>
            <w:r>
              <w:rPr>
                <w:rFonts w:ascii="Verdana" w:hAnsi="Verdana"/>
                <w:i/>
                <w:sz w:val="20"/>
                <w:szCs w:val="20"/>
                <w:lang w:val="en-GB"/>
              </w:rPr>
              <w:t>.</w:t>
            </w:r>
            <w:r>
              <w:rPr>
                <w:rFonts w:ascii="Verdana" w:hAnsi="Verdana"/>
                <w:sz w:val="20"/>
                <w:szCs w:val="20"/>
                <w:lang w:val="en-GB"/>
              </w:rPr>
              <w:t xml:space="preserve"> </w:t>
            </w:r>
            <w:r w:rsidRPr="0087500F">
              <w:rPr>
                <w:rFonts w:ascii="Verdana" w:hAnsi="Verdana"/>
                <w:sz w:val="20"/>
                <w:szCs w:val="20"/>
                <w:lang w:val="en-GB"/>
              </w:rPr>
              <w:t xml:space="preserve">IF: </w:t>
            </w:r>
            <w:r>
              <w:rPr>
                <w:rFonts w:ascii="Verdana" w:hAnsi="Verdana"/>
                <w:sz w:val="20"/>
                <w:szCs w:val="20"/>
                <w:lang w:val="en-GB"/>
              </w:rPr>
              <w:t>14.71</w:t>
            </w:r>
          </w:p>
        </w:tc>
      </w:tr>
      <w:tr w:rsidR="003E6C23" w:rsidRPr="00903016" w:rsidDel="00306D8F" w14:paraId="456BDD46" w14:textId="77777777" w:rsidTr="00D24651">
        <w:tc>
          <w:tcPr>
            <w:tcW w:w="727" w:type="dxa"/>
            <w:shd w:val="clear" w:color="auto" w:fill="auto"/>
          </w:tcPr>
          <w:p w14:paraId="4C617641" w14:textId="6AA4AA49"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453.</w:t>
            </w:r>
          </w:p>
        </w:tc>
        <w:tc>
          <w:tcPr>
            <w:tcW w:w="8441" w:type="dxa"/>
            <w:shd w:val="clear" w:color="auto" w:fill="auto"/>
          </w:tcPr>
          <w:p w14:paraId="52028317" w14:textId="1B8A1DFE" w:rsidR="003E6C23"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bCs/>
                <w:sz w:val="20"/>
                <w:szCs w:val="20"/>
                <w:lang w:val="en-US"/>
              </w:rPr>
              <w:t xml:space="preserve">Khoshkhui, M., Weller, K., Fadaee, J., </w:t>
            </w:r>
            <w:r>
              <w:rPr>
                <w:rFonts w:ascii="Verdana" w:hAnsi="Verdana" w:cs="Arial"/>
                <w:b/>
                <w:bCs/>
                <w:sz w:val="20"/>
                <w:szCs w:val="20"/>
                <w:lang w:val="en-US"/>
              </w:rPr>
              <w:t>Maurer, M.</w:t>
            </w:r>
            <w:r>
              <w:rPr>
                <w:rFonts w:ascii="Verdana" w:hAnsi="Verdana" w:cs="Arial"/>
                <w:bCs/>
                <w:sz w:val="20"/>
                <w:szCs w:val="20"/>
                <w:lang w:val="en-US"/>
              </w:rPr>
              <w:t>, Azad, F. J., and Emadzadeh, M.</w:t>
            </w:r>
            <w:r>
              <w:rPr>
                <w:rFonts w:ascii="Verdana" w:hAnsi="Verdana" w:cs="Arial"/>
                <w:bCs/>
                <w:sz w:val="20"/>
                <w:szCs w:val="20"/>
                <w:vertAlign w:val="superscript"/>
                <w:lang w:val="en-US"/>
              </w:rPr>
              <w:t>+</w:t>
            </w:r>
            <w:r>
              <w:rPr>
                <w:rFonts w:ascii="Verdana" w:hAnsi="Verdana" w:cs="Arial"/>
                <w:bCs/>
                <w:sz w:val="20"/>
                <w:szCs w:val="20"/>
                <w:lang w:val="en-US"/>
              </w:rPr>
              <w:t xml:space="preserve">: Evaluation of the reliability and validity of the Persian version of urticaria control test (UCT). </w:t>
            </w:r>
            <w:r>
              <w:rPr>
                <w:rFonts w:ascii="Verdana" w:hAnsi="Verdana" w:cs="Arial"/>
                <w:bCs/>
                <w:i/>
                <w:sz w:val="20"/>
                <w:szCs w:val="20"/>
                <w:lang w:val="en-US"/>
              </w:rPr>
              <w:t>Iran J. Allergy Asthma Immunol.</w:t>
            </w:r>
            <w:r>
              <w:rPr>
                <w:rFonts w:ascii="Verdana" w:hAnsi="Verdana" w:cs="Arial"/>
                <w:bCs/>
                <w:sz w:val="20"/>
                <w:szCs w:val="20"/>
                <w:lang w:val="en-US"/>
              </w:rPr>
              <w:t xml:space="preserve"> 2021: </w:t>
            </w:r>
            <w:r>
              <w:rPr>
                <w:rFonts w:ascii="Verdana" w:hAnsi="Verdana"/>
                <w:sz w:val="20"/>
                <w:szCs w:val="20"/>
                <w:lang w:val="en-US"/>
              </w:rPr>
              <w:t>20; 423-431</w:t>
            </w:r>
            <w:r>
              <w:rPr>
                <w:rFonts w:ascii="Verdana" w:hAnsi="Verdana"/>
                <w:i/>
                <w:sz w:val="20"/>
                <w:szCs w:val="20"/>
                <w:lang w:val="en-GB"/>
              </w:rPr>
              <w:t>.</w:t>
            </w:r>
            <w:r>
              <w:rPr>
                <w:rFonts w:ascii="Verdana" w:hAnsi="Verdana"/>
                <w:sz w:val="20"/>
                <w:szCs w:val="20"/>
                <w:lang w:val="en-GB"/>
              </w:rPr>
              <w:t xml:space="preserve"> IF: 1.57</w:t>
            </w:r>
          </w:p>
        </w:tc>
      </w:tr>
      <w:tr w:rsidR="003E6C23" w:rsidRPr="00801EF7" w:rsidDel="00306D8F" w14:paraId="03A67868" w14:textId="77777777" w:rsidTr="00D24651">
        <w:tc>
          <w:tcPr>
            <w:tcW w:w="727" w:type="dxa"/>
            <w:shd w:val="clear" w:color="auto" w:fill="auto"/>
          </w:tcPr>
          <w:p w14:paraId="2AFFA173" w14:textId="35D86AFD"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452.</w:t>
            </w:r>
          </w:p>
        </w:tc>
        <w:tc>
          <w:tcPr>
            <w:tcW w:w="8441" w:type="dxa"/>
            <w:shd w:val="clear" w:color="auto" w:fill="auto"/>
          </w:tcPr>
          <w:p w14:paraId="51DDCF5D" w14:textId="40CAA363" w:rsidR="003E6C23"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GB"/>
              </w:rPr>
            </w:pPr>
            <w:r w:rsidRPr="006E2E82">
              <w:rPr>
                <w:rFonts w:ascii="Verdana" w:hAnsi="Verdana" w:cs="Arial"/>
                <w:bCs/>
                <w:sz w:val="20"/>
                <w:szCs w:val="20"/>
                <w:lang w:val="en-US"/>
              </w:rPr>
              <w:t>Kolkhir, P., Kovalkova, E.,</w:t>
            </w:r>
            <w:r w:rsidRPr="00982754">
              <w:rPr>
                <w:rFonts w:ascii="Verdana" w:hAnsi="Verdana" w:cs="Arial"/>
                <w:bCs/>
                <w:sz w:val="20"/>
                <w:szCs w:val="20"/>
                <w:lang w:val="en-US"/>
              </w:rPr>
              <w:t xml:space="preserve"> Chernov, A., Danilycheva, I., Krause, K.,</w:t>
            </w:r>
            <w:r w:rsidRPr="006E2E82">
              <w:rPr>
                <w:rFonts w:ascii="Verdana" w:hAnsi="Verdana" w:cs="Arial"/>
                <w:bCs/>
                <w:sz w:val="20"/>
                <w:szCs w:val="20"/>
                <w:lang w:val="en-US"/>
              </w:rPr>
              <w:t xml:space="preserve"> Sauer, M.,</w:t>
            </w:r>
            <w:r w:rsidRPr="00982754">
              <w:rPr>
                <w:rFonts w:ascii="Verdana" w:hAnsi="Verdana" w:cs="Arial"/>
                <w:bCs/>
                <w:sz w:val="20"/>
                <w:szCs w:val="20"/>
                <w:lang w:val="en-US"/>
              </w:rPr>
              <w:t xml:space="preserve"> Shulzhenko, A., Fomina, D.</w:t>
            </w:r>
            <w:r>
              <w:rPr>
                <w:rFonts w:ascii="Verdana" w:hAnsi="Verdana" w:cs="Arial"/>
                <w:bCs/>
                <w:sz w:val="20"/>
                <w:szCs w:val="20"/>
                <w:vertAlign w:val="superscript"/>
                <w:lang w:val="en-US"/>
              </w:rPr>
              <w:t>*</w:t>
            </w:r>
            <w:r w:rsidRPr="00982754">
              <w:rPr>
                <w:rFonts w:ascii="Verdana" w:hAnsi="Verdana" w:cs="Arial"/>
                <w:bCs/>
                <w:sz w:val="20"/>
                <w:szCs w:val="20"/>
                <w:lang w:val="en-US"/>
              </w:rPr>
              <w:t>,</w:t>
            </w:r>
            <w:r>
              <w:rPr>
                <w:rFonts w:ascii="Verdana" w:hAnsi="Verdana" w:cs="Arial"/>
                <w:bCs/>
                <w:sz w:val="20"/>
                <w:szCs w:val="20"/>
                <w:lang w:val="en-US"/>
              </w:rPr>
              <w:t xml:space="preserve"> and </w:t>
            </w:r>
            <w:r>
              <w:rPr>
                <w:rFonts w:ascii="Verdana" w:hAnsi="Verdana" w:cs="Arial"/>
                <w:b/>
                <w:bCs/>
                <w:sz w:val="20"/>
                <w:szCs w:val="20"/>
                <w:lang w:val="en-US"/>
              </w:rPr>
              <w:t>Maurer, M.</w:t>
            </w:r>
            <w:r>
              <w:rPr>
                <w:rFonts w:ascii="Verdana" w:hAnsi="Verdana" w:cs="Arial"/>
                <w:bCs/>
                <w:sz w:val="20"/>
                <w:szCs w:val="20"/>
                <w:vertAlign w:val="superscript"/>
                <w:lang w:val="en-US"/>
              </w:rPr>
              <w:t>+</w:t>
            </w:r>
            <w:r>
              <w:rPr>
                <w:rFonts w:ascii="Verdana" w:hAnsi="Verdana" w:cs="Arial"/>
                <w:bCs/>
                <w:sz w:val="20"/>
                <w:szCs w:val="20"/>
                <w:lang w:val="en-US"/>
              </w:rPr>
              <w:t xml:space="preserve">*: Autoimmune chronic spontaneous urticaria detection with IgG anti-TPO and total IgE. </w:t>
            </w:r>
            <w:r w:rsidRPr="00F027AE">
              <w:rPr>
                <w:rFonts w:ascii="Verdana" w:hAnsi="Verdana"/>
                <w:i/>
                <w:sz w:val="20"/>
                <w:szCs w:val="20"/>
                <w:lang w:val="en-US"/>
              </w:rPr>
              <w:t>J. Allergy Clin. Immunol. Pract.</w:t>
            </w:r>
            <w:r>
              <w:rPr>
                <w:rFonts w:ascii="Verdana" w:hAnsi="Verdana"/>
                <w:sz w:val="20"/>
                <w:szCs w:val="20"/>
                <w:lang w:val="en-US"/>
              </w:rPr>
              <w:t xml:space="preserve"> 2021: 9: 41384146</w:t>
            </w:r>
            <w:r>
              <w:rPr>
                <w:rFonts w:ascii="Verdana" w:hAnsi="Verdana"/>
                <w:i/>
                <w:sz w:val="20"/>
                <w:szCs w:val="20"/>
                <w:lang w:val="en-GB"/>
              </w:rPr>
              <w:t>.</w:t>
            </w:r>
            <w:r w:rsidRPr="000A2EA4">
              <w:rPr>
                <w:rFonts w:ascii="Verdana" w:hAnsi="Verdana"/>
                <w:sz w:val="20"/>
                <w:szCs w:val="20"/>
                <w:lang w:val="en-GB"/>
              </w:rPr>
              <w:t xml:space="preserve"> IF: </w:t>
            </w:r>
            <w:r>
              <w:rPr>
                <w:rFonts w:ascii="Verdana" w:hAnsi="Verdana"/>
                <w:sz w:val="20"/>
                <w:szCs w:val="20"/>
                <w:lang w:val="en-GB"/>
              </w:rPr>
              <w:t>11.02</w:t>
            </w:r>
          </w:p>
          <w:p w14:paraId="2BE17732" w14:textId="08CAEE3A" w:rsidR="003E6C23"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6E2E82">
              <w:rPr>
                <w:rFonts w:ascii="Verdana" w:hAnsi="Verdana" w:cs="Arial"/>
                <w:bCs/>
                <w:sz w:val="20"/>
                <w:szCs w:val="20"/>
                <w:lang w:val="en-US"/>
              </w:rPr>
              <w:t>Kolkhir, P., Kovalkova, E.,</w:t>
            </w:r>
            <w:r w:rsidRPr="00982754">
              <w:rPr>
                <w:rFonts w:ascii="Verdana" w:hAnsi="Verdana" w:cs="Arial"/>
                <w:bCs/>
                <w:sz w:val="20"/>
                <w:szCs w:val="20"/>
                <w:lang w:val="en-US"/>
              </w:rPr>
              <w:t xml:space="preserve"> Chernov, A., Danilycheva, I., Krause, K.,</w:t>
            </w:r>
            <w:r w:rsidRPr="006E2E82">
              <w:rPr>
                <w:rFonts w:ascii="Verdana" w:hAnsi="Verdana" w:cs="Arial"/>
                <w:bCs/>
                <w:sz w:val="20"/>
                <w:szCs w:val="20"/>
                <w:lang w:val="en-US"/>
              </w:rPr>
              <w:t xml:space="preserve"> Sauer, M.,</w:t>
            </w:r>
            <w:r w:rsidRPr="00982754">
              <w:rPr>
                <w:rFonts w:ascii="Verdana" w:hAnsi="Verdana" w:cs="Arial"/>
                <w:bCs/>
                <w:sz w:val="20"/>
                <w:szCs w:val="20"/>
                <w:lang w:val="en-US"/>
              </w:rPr>
              <w:t xml:space="preserve"> Shulzhenko, A., Fomina, D.</w:t>
            </w:r>
            <w:r>
              <w:rPr>
                <w:rFonts w:ascii="Verdana" w:hAnsi="Verdana" w:cs="Arial"/>
                <w:bCs/>
                <w:sz w:val="20"/>
                <w:szCs w:val="20"/>
                <w:vertAlign w:val="superscript"/>
                <w:lang w:val="en-US"/>
              </w:rPr>
              <w:t>*</w:t>
            </w:r>
            <w:r w:rsidRPr="00982754">
              <w:rPr>
                <w:rFonts w:ascii="Verdana" w:hAnsi="Verdana" w:cs="Arial"/>
                <w:bCs/>
                <w:sz w:val="20"/>
                <w:szCs w:val="20"/>
                <w:lang w:val="en-US"/>
              </w:rPr>
              <w:t>,</w:t>
            </w:r>
            <w:r>
              <w:rPr>
                <w:rFonts w:ascii="Verdana" w:hAnsi="Verdana" w:cs="Arial"/>
                <w:bCs/>
                <w:sz w:val="20"/>
                <w:szCs w:val="20"/>
                <w:lang w:val="en-US"/>
              </w:rPr>
              <w:t xml:space="preserve"> and </w:t>
            </w:r>
            <w:r>
              <w:rPr>
                <w:rFonts w:ascii="Verdana" w:hAnsi="Verdana" w:cs="Arial"/>
                <w:b/>
                <w:bCs/>
                <w:sz w:val="20"/>
                <w:szCs w:val="20"/>
                <w:lang w:val="en-US"/>
              </w:rPr>
              <w:t>Maurer, M.</w:t>
            </w:r>
            <w:r>
              <w:rPr>
                <w:rFonts w:ascii="Verdana" w:hAnsi="Verdana" w:cs="Arial"/>
                <w:bCs/>
                <w:sz w:val="20"/>
                <w:szCs w:val="20"/>
                <w:vertAlign w:val="superscript"/>
                <w:lang w:val="en-US"/>
              </w:rPr>
              <w:t>+</w:t>
            </w:r>
            <w:r>
              <w:rPr>
                <w:rFonts w:ascii="Verdana" w:hAnsi="Verdana" w:cs="Arial"/>
                <w:bCs/>
                <w:sz w:val="20"/>
                <w:szCs w:val="20"/>
                <w:lang w:val="en-US"/>
              </w:rPr>
              <w:t xml:space="preserve">*: </w:t>
            </w:r>
            <w:r>
              <w:rPr>
                <w:rFonts w:ascii="Verdana" w:hAnsi="Verdana"/>
                <w:sz w:val="20"/>
                <w:szCs w:val="20"/>
                <w:lang w:val="en-GB"/>
              </w:rPr>
              <w:t xml:space="preserve">Reply to: Is anti-TPO IgG and total IgE clinically useful for the detection of autoimmune chronic spontaneous urticaria? </w:t>
            </w:r>
            <w:r w:rsidRPr="00F027AE">
              <w:rPr>
                <w:rFonts w:ascii="Verdana" w:hAnsi="Verdana"/>
                <w:i/>
                <w:sz w:val="20"/>
                <w:szCs w:val="20"/>
                <w:lang w:val="en-US"/>
              </w:rPr>
              <w:t>J. Allergy Clin. Immunol. Pract.</w:t>
            </w:r>
            <w:r>
              <w:rPr>
                <w:rFonts w:ascii="Verdana" w:hAnsi="Verdana"/>
                <w:sz w:val="20"/>
                <w:szCs w:val="20"/>
                <w:lang w:val="en-US"/>
              </w:rPr>
              <w:t xml:space="preserve"> 2022: 10: 1393</w:t>
            </w:r>
          </w:p>
        </w:tc>
      </w:tr>
      <w:tr w:rsidR="003E6C23" w:rsidRPr="000B5682" w:rsidDel="00306D8F" w14:paraId="6245EB0B" w14:textId="77777777" w:rsidTr="00D24651">
        <w:tc>
          <w:tcPr>
            <w:tcW w:w="727" w:type="dxa"/>
            <w:shd w:val="clear" w:color="auto" w:fill="auto"/>
          </w:tcPr>
          <w:p w14:paraId="5AA4CDEA" w14:textId="3B899486"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451.</w:t>
            </w:r>
          </w:p>
        </w:tc>
        <w:tc>
          <w:tcPr>
            <w:tcW w:w="8441" w:type="dxa"/>
            <w:shd w:val="clear" w:color="auto" w:fill="auto"/>
          </w:tcPr>
          <w:p w14:paraId="7F7C6544" w14:textId="44E89A4C" w:rsidR="003E6C23"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0238D4">
              <w:rPr>
                <w:rFonts w:ascii="Verdana" w:hAnsi="Verdana" w:cs="Arial"/>
                <w:b/>
                <w:bCs/>
                <w:sz w:val="20"/>
                <w:szCs w:val="20"/>
                <w:lang w:val="en-US"/>
              </w:rPr>
              <w:t>Maurer, M.</w:t>
            </w:r>
            <w:r w:rsidRPr="000238D4">
              <w:rPr>
                <w:rFonts w:ascii="Verdana" w:hAnsi="Verdana" w:cs="Arial"/>
                <w:sz w:val="20"/>
                <w:szCs w:val="20"/>
                <w:vertAlign w:val="superscript"/>
                <w:lang w:val="en-US"/>
              </w:rPr>
              <w:t>+</w:t>
            </w:r>
            <w:r w:rsidRPr="000238D4">
              <w:rPr>
                <w:rFonts w:ascii="Verdana" w:hAnsi="Verdana" w:cs="Arial"/>
                <w:sz w:val="20"/>
                <w:szCs w:val="20"/>
                <w:lang w:val="en-US"/>
              </w:rPr>
              <w:t>, Aygören-Pürsün, E., Banerji, A., Bernstein, J. A., Boysen, H. B., Busse, P. J., Bygum, A., Cab</w:t>
            </w:r>
            <w:r w:rsidRPr="00807198">
              <w:rPr>
                <w:rFonts w:ascii="Verdana" w:hAnsi="Verdana" w:cs="Arial"/>
                <w:sz w:val="20"/>
                <w:szCs w:val="20"/>
                <w:lang w:val="en-US"/>
              </w:rPr>
              <w:t>aller</w:t>
            </w:r>
            <w:r>
              <w:rPr>
                <w:rFonts w:ascii="Verdana" w:hAnsi="Verdana" w:cs="Arial"/>
                <w:sz w:val="20"/>
                <w:szCs w:val="20"/>
                <w:lang w:val="en-US"/>
              </w:rPr>
              <w:t xml:space="preserve">o, T., Castaldo, A. J., Christiansen, S. C., Craig, T., Farkas, H., Grumach, A. S., Hide, M., Katelaris, C. H., Li, H., Longhurst, H., Lumry, W. R., Magerl, M., Martinez-Saguer, I., Riedl, M. A., Zhi, Y., and Zuraw, B.: Consensus on treatment goals in hereditary angioedema: a global Delphi initiative. </w:t>
            </w:r>
            <w:r w:rsidRPr="00AF1D31">
              <w:rPr>
                <w:rFonts w:ascii="Verdana" w:hAnsi="Verdana"/>
                <w:i/>
                <w:sz w:val="20"/>
                <w:szCs w:val="20"/>
                <w:lang w:val="en-US"/>
              </w:rPr>
              <w:t>J. Allergy Clin. Immunol</w:t>
            </w:r>
            <w:r w:rsidRPr="00AF1D31">
              <w:rPr>
                <w:rFonts w:ascii="Verdana" w:hAnsi="Verdana"/>
                <w:sz w:val="20"/>
                <w:szCs w:val="20"/>
                <w:lang w:val="en-US"/>
              </w:rPr>
              <w:t>. 202</w:t>
            </w:r>
            <w:r>
              <w:rPr>
                <w:rFonts w:ascii="Verdana" w:hAnsi="Verdana"/>
                <w:sz w:val="20"/>
                <w:szCs w:val="20"/>
                <w:lang w:val="en-US"/>
              </w:rPr>
              <w:t>1</w:t>
            </w:r>
            <w:r w:rsidRPr="00AF1D31">
              <w:rPr>
                <w:rFonts w:ascii="Verdana" w:hAnsi="Verdana"/>
                <w:sz w:val="20"/>
                <w:szCs w:val="20"/>
                <w:lang w:val="en-US"/>
              </w:rPr>
              <w:t xml:space="preserve">: </w:t>
            </w:r>
            <w:r>
              <w:rPr>
                <w:rFonts w:ascii="Verdana" w:hAnsi="Verdana"/>
                <w:sz w:val="20"/>
                <w:szCs w:val="20"/>
                <w:lang w:val="en-US"/>
              </w:rPr>
              <w:t>148; 1526-1532</w:t>
            </w:r>
            <w:r w:rsidRPr="00AF1D31">
              <w:rPr>
                <w:rFonts w:ascii="Verdana" w:hAnsi="Verdana"/>
                <w:sz w:val="20"/>
                <w:szCs w:val="20"/>
                <w:lang w:val="en-US"/>
              </w:rPr>
              <w:t xml:space="preserve">. IF: </w:t>
            </w:r>
            <w:r>
              <w:rPr>
                <w:rFonts w:ascii="Verdana" w:hAnsi="Verdana"/>
                <w:sz w:val="20"/>
                <w:szCs w:val="20"/>
                <w:lang w:val="en-US"/>
              </w:rPr>
              <w:t>14.29</w:t>
            </w:r>
          </w:p>
        </w:tc>
      </w:tr>
      <w:tr w:rsidR="003E6C23" w:rsidRPr="001D18D4" w:rsidDel="00306D8F" w14:paraId="77E7B069" w14:textId="77777777" w:rsidTr="00D24651">
        <w:tc>
          <w:tcPr>
            <w:tcW w:w="727" w:type="dxa"/>
            <w:shd w:val="clear" w:color="auto" w:fill="auto"/>
          </w:tcPr>
          <w:p w14:paraId="608B3E38" w14:textId="18D8333C"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450.</w:t>
            </w:r>
          </w:p>
        </w:tc>
        <w:tc>
          <w:tcPr>
            <w:tcW w:w="8441" w:type="dxa"/>
            <w:shd w:val="clear" w:color="auto" w:fill="auto"/>
          </w:tcPr>
          <w:p w14:paraId="58DED6EA" w14:textId="48162BE3" w:rsidR="003E6C23"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CD142E">
              <w:rPr>
                <w:rFonts w:ascii="Verdana" w:hAnsi="Verdana" w:cs="Arial"/>
                <w:sz w:val="20"/>
                <w:szCs w:val="20"/>
                <w:lang w:val="en-US"/>
              </w:rPr>
              <w:t>Buttgereit, T.</w:t>
            </w:r>
            <w:r w:rsidRPr="00EE5BCA">
              <w:rPr>
                <w:rFonts w:ascii="Verdana" w:hAnsi="Verdana" w:cs="Arial"/>
                <w:bCs/>
                <w:sz w:val="20"/>
                <w:szCs w:val="20"/>
                <w:vertAlign w:val="superscript"/>
                <w:lang w:val="en-US"/>
              </w:rPr>
              <w:t>*</w:t>
            </w:r>
            <w:r w:rsidRPr="00CD142E">
              <w:rPr>
                <w:rFonts w:ascii="Verdana" w:hAnsi="Verdana" w:cs="Arial"/>
                <w:sz w:val="20"/>
                <w:szCs w:val="20"/>
                <w:lang w:val="en-US"/>
              </w:rPr>
              <w:t>, Vera, C</w:t>
            </w:r>
            <w:r w:rsidRPr="00066AFA">
              <w:rPr>
                <w:rFonts w:ascii="Verdana" w:hAnsi="Verdana" w:cs="Arial"/>
                <w:sz w:val="20"/>
                <w:szCs w:val="20"/>
                <w:lang w:val="en-US"/>
              </w:rPr>
              <w:t>.</w:t>
            </w:r>
            <w:r w:rsidRPr="00EE5BCA">
              <w:rPr>
                <w:rFonts w:ascii="Verdana" w:hAnsi="Verdana" w:cs="Arial"/>
                <w:bCs/>
                <w:sz w:val="20"/>
                <w:szCs w:val="20"/>
                <w:vertAlign w:val="superscript"/>
                <w:lang w:val="en-US"/>
              </w:rPr>
              <w:t>*</w:t>
            </w:r>
            <w:r w:rsidRPr="00CD142E">
              <w:rPr>
                <w:rFonts w:ascii="Verdana" w:hAnsi="Verdana" w:cs="Arial"/>
                <w:sz w:val="20"/>
                <w:szCs w:val="20"/>
                <w:lang w:val="en-US"/>
              </w:rPr>
              <w:t>,</w:t>
            </w:r>
            <w:r w:rsidRPr="00066AFA">
              <w:rPr>
                <w:rFonts w:ascii="Verdana" w:hAnsi="Verdana" w:cs="Arial"/>
                <w:sz w:val="20"/>
                <w:szCs w:val="20"/>
                <w:lang w:val="en-US"/>
              </w:rPr>
              <w:t xml:space="preserve"> Weller, K., Gutsche, A., Grekowitz, E. M., Aykanat, S., Wahl, V., Krüger, R., </w:t>
            </w:r>
            <w:r w:rsidRPr="00066AFA">
              <w:rPr>
                <w:rFonts w:ascii="Verdana" w:hAnsi="Verdana" w:cs="Arial"/>
                <w:b/>
                <w:sz w:val="20"/>
                <w:szCs w:val="20"/>
                <w:lang w:val="en-US"/>
              </w:rPr>
              <w:t>Maurer, M.</w:t>
            </w:r>
            <w:r w:rsidRPr="00066AFA">
              <w:rPr>
                <w:rFonts w:ascii="Verdana" w:hAnsi="Verdana" w:cs="Arial"/>
                <w:sz w:val="20"/>
                <w:szCs w:val="20"/>
                <w:vertAlign w:val="superscript"/>
                <w:lang w:val="en-US"/>
              </w:rPr>
              <w:t>+</w:t>
            </w:r>
            <w:r w:rsidRPr="00066AFA">
              <w:rPr>
                <w:rFonts w:ascii="Verdana" w:hAnsi="Verdana" w:cs="Arial"/>
                <w:sz w:val="20"/>
                <w:szCs w:val="20"/>
                <w:lang w:val="en-US"/>
              </w:rPr>
              <w:t>, and Magerl, M.: Lanadelumab efficacy, safety, and injection interval extension in HAE – a real</w:t>
            </w:r>
            <w:r>
              <w:rPr>
                <w:rFonts w:ascii="Verdana" w:hAnsi="Verdana" w:cs="Arial"/>
                <w:sz w:val="20"/>
                <w:szCs w:val="20"/>
                <w:lang w:val="en-US"/>
              </w:rPr>
              <w:t xml:space="preserve"> life study. </w:t>
            </w:r>
            <w:r w:rsidRPr="00F027AE">
              <w:rPr>
                <w:rFonts w:ascii="Verdana" w:hAnsi="Verdana"/>
                <w:i/>
                <w:sz w:val="20"/>
                <w:szCs w:val="20"/>
                <w:lang w:val="en-US"/>
              </w:rPr>
              <w:t>J. Allergy Clin. Immunol. Pract.</w:t>
            </w:r>
            <w:r>
              <w:rPr>
                <w:rFonts w:ascii="Verdana" w:hAnsi="Verdana"/>
                <w:sz w:val="20"/>
                <w:szCs w:val="20"/>
                <w:lang w:val="en-US"/>
              </w:rPr>
              <w:t xml:space="preserve"> 2021: 9; 3744-3751</w:t>
            </w:r>
            <w:r>
              <w:rPr>
                <w:rFonts w:ascii="Verdana" w:hAnsi="Verdana"/>
                <w:i/>
                <w:sz w:val="20"/>
                <w:szCs w:val="20"/>
                <w:lang w:val="en-GB"/>
              </w:rPr>
              <w:t>.</w:t>
            </w:r>
            <w:r w:rsidRPr="000A2EA4">
              <w:rPr>
                <w:rFonts w:ascii="Verdana" w:hAnsi="Verdana"/>
                <w:sz w:val="20"/>
                <w:szCs w:val="20"/>
                <w:lang w:val="en-GB"/>
              </w:rPr>
              <w:t xml:space="preserve"> IF: </w:t>
            </w:r>
            <w:r>
              <w:rPr>
                <w:rFonts w:ascii="Verdana" w:hAnsi="Verdana"/>
                <w:sz w:val="20"/>
                <w:szCs w:val="20"/>
                <w:lang w:val="en-GB"/>
              </w:rPr>
              <w:t>11.02</w:t>
            </w:r>
          </w:p>
        </w:tc>
      </w:tr>
      <w:tr w:rsidR="003E6C23" w:rsidRPr="00903016" w:rsidDel="00306D8F" w14:paraId="0FD39A33" w14:textId="77777777" w:rsidTr="00D24651">
        <w:tc>
          <w:tcPr>
            <w:tcW w:w="727" w:type="dxa"/>
            <w:shd w:val="clear" w:color="auto" w:fill="auto"/>
          </w:tcPr>
          <w:p w14:paraId="738CE43C" w14:textId="2BDA3E14"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449.</w:t>
            </w:r>
          </w:p>
        </w:tc>
        <w:tc>
          <w:tcPr>
            <w:tcW w:w="8441" w:type="dxa"/>
            <w:shd w:val="clear" w:color="auto" w:fill="auto"/>
          </w:tcPr>
          <w:p w14:paraId="7F1CD2E5" w14:textId="746132C6" w:rsidR="003E6C23"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066AFA">
              <w:rPr>
                <w:rFonts w:ascii="Verdana" w:hAnsi="Verdana" w:cs="Arial"/>
                <w:sz w:val="20"/>
                <w:szCs w:val="20"/>
                <w:lang w:val="en-US"/>
              </w:rPr>
              <w:t>Kocatürk</w:t>
            </w:r>
            <w:r w:rsidRPr="00CD142E">
              <w:rPr>
                <w:rFonts w:ascii="Verdana" w:hAnsi="Verdana" w:cs="Arial"/>
                <w:sz w:val="20"/>
                <w:szCs w:val="20"/>
                <w:lang w:val="en-US"/>
              </w:rPr>
              <w:t>,</w:t>
            </w:r>
            <w:r w:rsidRPr="00066AFA">
              <w:rPr>
                <w:rFonts w:ascii="Verdana" w:hAnsi="Verdana" w:cs="Arial"/>
                <w:sz w:val="20"/>
                <w:szCs w:val="20"/>
                <w:lang w:val="en-US"/>
              </w:rPr>
              <w:t xml:space="preserve"> E.</w:t>
            </w:r>
            <w:r w:rsidRPr="00CD142E">
              <w:rPr>
                <w:rFonts w:ascii="Verdana" w:hAnsi="Verdana" w:cs="Arial"/>
                <w:sz w:val="20"/>
                <w:szCs w:val="20"/>
                <w:vertAlign w:val="superscript"/>
                <w:lang w:val="en-US"/>
              </w:rPr>
              <w:t>+</w:t>
            </w:r>
            <w:r w:rsidRPr="00066AFA">
              <w:rPr>
                <w:rFonts w:ascii="Verdana" w:hAnsi="Verdana" w:cs="Arial"/>
                <w:sz w:val="20"/>
                <w:szCs w:val="20"/>
                <w:lang w:val="en-US"/>
              </w:rPr>
              <w:t>, Al-Ahmad</w:t>
            </w:r>
            <w:r w:rsidRPr="00CD142E">
              <w:rPr>
                <w:rFonts w:ascii="Verdana" w:hAnsi="Verdana" w:cs="Arial"/>
                <w:sz w:val="20"/>
                <w:szCs w:val="20"/>
                <w:lang w:val="en-US"/>
              </w:rPr>
              <w:t>,</w:t>
            </w:r>
            <w:r w:rsidRPr="00066AFA">
              <w:rPr>
                <w:rFonts w:ascii="Verdana" w:hAnsi="Verdana" w:cs="Arial"/>
                <w:sz w:val="20"/>
                <w:szCs w:val="20"/>
                <w:lang w:val="en-US"/>
              </w:rPr>
              <w:t xml:space="preserve"> M., Krause</w:t>
            </w:r>
            <w:r w:rsidRPr="00CD142E">
              <w:rPr>
                <w:rFonts w:ascii="Verdana" w:hAnsi="Verdana" w:cs="Arial"/>
                <w:sz w:val="20"/>
                <w:szCs w:val="20"/>
                <w:lang w:val="en-US"/>
              </w:rPr>
              <w:t>, K., Gimé</w:t>
            </w:r>
            <w:r w:rsidRPr="00066AFA">
              <w:rPr>
                <w:rFonts w:ascii="Verdana" w:hAnsi="Verdana" w:cs="Arial"/>
                <w:sz w:val="20"/>
                <w:szCs w:val="20"/>
                <w:lang w:val="en-US"/>
              </w:rPr>
              <w:t>nez-Arnau</w:t>
            </w:r>
            <w:r w:rsidRPr="00CD142E">
              <w:rPr>
                <w:rFonts w:ascii="Verdana" w:hAnsi="Verdana" w:cs="Arial"/>
                <w:sz w:val="20"/>
                <w:szCs w:val="20"/>
                <w:lang w:val="en-US"/>
              </w:rPr>
              <w:t>,</w:t>
            </w:r>
            <w:r w:rsidRPr="00066AFA">
              <w:rPr>
                <w:rFonts w:ascii="Verdana" w:hAnsi="Verdana" w:cs="Arial"/>
                <w:sz w:val="20"/>
                <w:szCs w:val="20"/>
                <w:lang w:val="en-US"/>
              </w:rPr>
              <w:t xml:space="preserve"> A., Thomsen</w:t>
            </w:r>
            <w:r w:rsidRPr="00CD142E">
              <w:rPr>
                <w:rFonts w:ascii="Verdana" w:hAnsi="Verdana" w:cs="Arial"/>
                <w:sz w:val="20"/>
                <w:szCs w:val="20"/>
                <w:lang w:val="en-US"/>
              </w:rPr>
              <w:t>,</w:t>
            </w:r>
            <w:r w:rsidRPr="00066AFA">
              <w:rPr>
                <w:rFonts w:ascii="Verdana" w:hAnsi="Verdana" w:cs="Arial"/>
                <w:sz w:val="20"/>
                <w:szCs w:val="20"/>
                <w:lang w:val="en-US"/>
              </w:rPr>
              <w:t xml:space="preserve"> S. F., Conlon</w:t>
            </w:r>
            <w:r w:rsidRPr="00CD142E">
              <w:rPr>
                <w:rFonts w:ascii="Verdana" w:hAnsi="Verdana" w:cs="Arial"/>
                <w:sz w:val="20"/>
                <w:szCs w:val="20"/>
                <w:lang w:val="en-US"/>
              </w:rPr>
              <w:t>,</w:t>
            </w:r>
            <w:r w:rsidRPr="00066AFA">
              <w:rPr>
                <w:rFonts w:ascii="Verdana" w:hAnsi="Verdana" w:cs="Arial"/>
                <w:sz w:val="20"/>
                <w:szCs w:val="20"/>
                <w:lang w:val="en-US"/>
              </w:rPr>
              <w:t xml:space="preserve"> N., Marsland</w:t>
            </w:r>
            <w:r w:rsidRPr="00CD142E">
              <w:rPr>
                <w:rFonts w:ascii="Verdana" w:hAnsi="Verdana" w:cs="Arial"/>
                <w:sz w:val="20"/>
                <w:szCs w:val="20"/>
                <w:lang w:val="en-US"/>
              </w:rPr>
              <w:t xml:space="preserve">, </w:t>
            </w:r>
            <w:r w:rsidRPr="00066AFA">
              <w:rPr>
                <w:rFonts w:ascii="Verdana" w:hAnsi="Verdana" w:cs="Arial"/>
                <w:sz w:val="20"/>
                <w:szCs w:val="20"/>
                <w:lang w:val="en-US"/>
              </w:rPr>
              <w:t>A., Savk</w:t>
            </w:r>
            <w:r>
              <w:rPr>
                <w:rFonts w:ascii="Verdana" w:hAnsi="Verdana" w:cs="Arial"/>
                <w:sz w:val="20"/>
                <w:szCs w:val="20"/>
                <w:lang w:val="en-US"/>
              </w:rPr>
              <w:t>,</w:t>
            </w:r>
            <w:r w:rsidRPr="00066AFA">
              <w:rPr>
                <w:rFonts w:ascii="Verdana" w:hAnsi="Verdana" w:cs="Arial"/>
                <w:sz w:val="20"/>
                <w:szCs w:val="20"/>
                <w:lang w:val="en-US"/>
              </w:rPr>
              <w:t xml:space="preserve"> E., Criado</w:t>
            </w:r>
            <w:r>
              <w:rPr>
                <w:rFonts w:ascii="Verdana" w:hAnsi="Verdana" w:cs="Arial"/>
                <w:sz w:val="20"/>
                <w:szCs w:val="20"/>
                <w:lang w:val="en-US"/>
              </w:rPr>
              <w:t>,</w:t>
            </w:r>
            <w:r w:rsidRPr="00066AFA">
              <w:rPr>
                <w:rFonts w:ascii="Verdana" w:hAnsi="Verdana" w:cs="Arial"/>
                <w:sz w:val="20"/>
                <w:szCs w:val="20"/>
                <w:lang w:val="en-US"/>
              </w:rPr>
              <w:t xml:space="preserve"> R</w:t>
            </w:r>
            <w:r>
              <w:rPr>
                <w:rFonts w:ascii="Verdana" w:hAnsi="Verdana" w:cs="Arial"/>
                <w:sz w:val="20"/>
                <w:szCs w:val="20"/>
                <w:lang w:val="en-US"/>
              </w:rPr>
              <w:t xml:space="preserve">. </w:t>
            </w:r>
            <w:r w:rsidRPr="00066AFA">
              <w:rPr>
                <w:rFonts w:ascii="Verdana" w:hAnsi="Verdana" w:cs="Arial"/>
                <w:sz w:val="20"/>
                <w:szCs w:val="20"/>
                <w:lang w:val="en-US"/>
              </w:rPr>
              <w:t>F., Danilycheva</w:t>
            </w:r>
            <w:r>
              <w:rPr>
                <w:rFonts w:ascii="Verdana" w:hAnsi="Verdana" w:cs="Arial"/>
                <w:sz w:val="20"/>
                <w:szCs w:val="20"/>
                <w:lang w:val="en-US"/>
              </w:rPr>
              <w:t>,</w:t>
            </w:r>
            <w:r w:rsidRPr="00066AFA">
              <w:rPr>
                <w:rFonts w:ascii="Verdana" w:hAnsi="Verdana" w:cs="Arial"/>
                <w:sz w:val="20"/>
                <w:szCs w:val="20"/>
                <w:lang w:val="en-US"/>
              </w:rPr>
              <w:t xml:space="preserve"> I., Fomina</w:t>
            </w:r>
            <w:r>
              <w:rPr>
                <w:rFonts w:ascii="Verdana" w:hAnsi="Verdana" w:cs="Arial"/>
                <w:sz w:val="20"/>
                <w:szCs w:val="20"/>
                <w:lang w:val="en-US"/>
              </w:rPr>
              <w:t>,</w:t>
            </w:r>
            <w:r w:rsidRPr="00066AFA">
              <w:rPr>
                <w:rFonts w:ascii="Verdana" w:hAnsi="Verdana" w:cs="Arial"/>
                <w:sz w:val="20"/>
                <w:szCs w:val="20"/>
                <w:lang w:val="en-US"/>
              </w:rPr>
              <w:t xml:space="preserve"> D., Godse</w:t>
            </w:r>
            <w:r>
              <w:rPr>
                <w:rFonts w:ascii="Verdana" w:hAnsi="Verdana" w:cs="Arial"/>
                <w:sz w:val="20"/>
                <w:szCs w:val="20"/>
                <w:lang w:val="en-US"/>
              </w:rPr>
              <w:t>,</w:t>
            </w:r>
            <w:r w:rsidRPr="00066AFA">
              <w:rPr>
                <w:rFonts w:ascii="Verdana" w:hAnsi="Verdana" w:cs="Arial"/>
                <w:sz w:val="20"/>
                <w:szCs w:val="20"/>
                <w:lang w:val="en-US"/>
              </w:rPr>
              <w:t xml:space="preserve"> K., Khoshkhui</w:t>
            </w:r>
            <w:r>
              <w:rPr>
                <w:rFonts w:ascii="Verdana" w:hAnsi="Verdana" w:cs="Arial"/>
                <w:sz w:val="20"/>
                <w:szCs w:val="20"/>
                <w:lang w:val="en-US"/>
              </w:rPr>
              <w:t>,</w:t>
            </w:r>
            <w:r w:rsidRPr="00066AFA">
              <w:rPr>
                <w:rFonts w:ascii="Verdana" w:hAnsi="Verdana" w:cs="Arial"/>
                <w:sz w:val="20"/>
                <w:szCs w:val="20"/>
                <w:lang w:val="en-US"/>
              </w:rPr>
              <w:t xml:space="preserve"> M., Gelincik</w:t>
            </w:r>
            <w:r>
              <w:rPr>
                <w:rFonts w:ascii="Verdana" w:hAnsi="Verdana" w:cs="Arial"/>
                <w:sz w:val="20"/>
                <w:szCs w:val="20"/>
                <w:lang w:val="en-US"/>
              </w:rPr>
              <w:t>,</w:t>
            </w:r>
            <w:r w:rsidRPr="00066AFA">
              <w:rPr>
                <w:rFonts w:ascii="Verdana" w:hAnsi="Verdana" w:cs="Arial"/>
                <w:sz w:val="20"/>
                <w:szCs w:val="20"/>
                <w:lang w:val="en-US"/>
              </w:rPr>
              <w:t xml:space="preserve"> A.,</w:t>
            </w:r>
            <w:r>
              <w:rPr>
                <w:rFonts w:ascii="Verdana" w:hAnsi="Verdana" w:cs="Arial"/>
                <w:sz w:val="20"/>
                <w:szCs w:val="20"/>
                <w:lang w:val="en-US"/>
              </w:rPr>
              <w:t xml:space="preserve"> </w:t>
            </w:r>
            <w:r w:rsidRPr="00066AFA">
              <w:rPr>
                <w:rFonts w:ascii="Verdana" w:hAnsi="Verdana" w:cs="Arial"/>
                <w:sz w:val="20"/>
                <w:szCs w:val="20"/>
                <w:lang w:val="en-US"/>
              </w:rPr>
              <w:t>Degirmentepe</w:t>
            </w:r>
            <w:r>
              <w:rPr>
                <w:rFonts w:ascii="Verdana" w:hAnsi="Verdana" w:cs="Arial"/>
                <w:sz w:val="20"/>
                <w:szCs w:val="20"/>
                <w:lang w:val="en-US"/>
              </w:rPr>
              <w:t>,</w:t>
            </w:r>
            <w:r w:rsidRPr="00066AFA">
              <w:rPr>
                <w:rFonts w:ascii="Verdana" w:hAnsi="Verdana" w:cs="Arial"/>
                <w:sz w:val="20"/>
                <w:szCs w:val="20"/>
                <w:lang w:val="en-US"/>
              </w:rPr>
              <w:t xml:space="preserve"> E. N., Demir</w:t>
            </w:r>
            <w:r>
              <w:rPr>
                <w:rFonts w:ascii="Verdana" w:hAnsi="Verdana" w:cs="Arial"/>
                <w:sz w:val="20"/>
                <w:szCs w:val="20"/>
                <w:lang w:val="en-US"/>
              </w:rPr>
              <w:t>,</w:t>
            </w:r>
            <w:r w:rsidRPr="00066AFA">
              <w:rPr>
                <w:rFonts w:ascii="Verdana" w:hAnsi="Verdana" w:cs="Arial"/>
                <w:sz w:val="20"/>
                <w:szCs w:val="20"/>
                <w:lang w:val="en-US"/>
              </w:rPr>
              <w:t xml:space="preserve"> S., Ensina</w:t>
            </w:r>
            <w:r>
              <w:rPr>
                <w:rFonts w:ascii="Verdana" w:hAnsi="Verdana" w:cs="Arial"/>
                <w:sz w:val="20"/>
                <w:szCs w:val="20"/>
                <w:lang w:val="en-US"/>
              </w:rPr>
              <w:t>,</w:t>
            </w:r>
            <w:r w:rsidRPr="00066AFA">
              <w:rPr>
                <w:rFonts w:ascii="Verdana" w:hAnsi="Verdana" w:cs="Arial"/>
                <w:sz w:val="20"/>
                <w:szCs w:val="20"/>
                <w:lang w:val="en-US"/>
              </w:rPr>
              <w:t xml:space="preserve"> L. F., Kasperska-Zajac</w:t>
            </w:r>
            <w:r>
              <w:rPr>
                <w:rFonts w:ascii="Verdana" w:hAnsi="Verdana" w:cs="Arial"/>
                <w:sz w:val="20"/>
                <w:szCs w:val="20"/>
                <w:lang w:val="en-US"/>
              </w:rPr>
              <w:t>,</w:t>
            </w:r>
            <w:r w:rsidRPr="00066AFA">
              <w:rPr>
                <w:rFonts w:ascii="Verdana" w:hAnsi="Verdana" w:cs="Arial"/>
                <w:sz w:val="20"/>
                <w:szCs w:val="20"/>
                <w:lang w:val="en-US"/>
              </w:rPr>
              <w:t xml:space="preserve"> A., Rudenko</w:t>
            </w:r>
            <w:r>
              <w:rPr>
                <w:rFonts w:ascii="Verdana" w:hAnsi="Verdana" w:cs="Arial"/>
                <w:sz w:val="20"/>
                <w:szCs w:val="20"/>
                <w:lang w:val="en-US"/>
              </w:rPr>
              <w:t>,</w:t>
            </w:r>
            <w:r w:rsidRPr="00066AFA">
              <w:rPr>
                <w:rFonts w:ascii="Verdana" w:hAnsi="Verdana" w:cs="Arial"/>
                <w:sz w:val="20"/>
                <w:szCs w:val="20"/>
                <w:lang w:val="en-US"/>
              </w:rPr>
              <w:t xml:space="preserve"> M., Valle</w:t>
            </w:r>
            <w:r>
              <w:rPr>
                <w:rFonts w:ascii="Verdana" w:hAnsi="Verdana" w:cs="Arial"/>
                <w:sz w:val="20"/>
                <w:szCs w:val="20"/>
                <w:lang w:val="en-US"/>
              </w:rPr>
              <w:t xml:space="preserve">, </w:t>
            </w:r>
            <w:r w:rsidRPr="00066AFA">
              <w:rPr>
                <w:rFonts w:ascii="Verdana" w:hAnsi="Verdana" w:cs="Arial"/>
                <w:sz w:val="20"/>
                <w:szCs w:val="20"/>
                <w:lang w:val="en-US"/>
              </w:rPr>
              <w:t>S., Medina</w:t>
            </w:r>
            <w:r>
              <w:rPr>
                <w:rFonts w:ascii="Verdana" w:hAnsi="Verdana" w:cs="Arial"/>
                <w:sz w:val="20"/>
                <w:szCs w:val="20"/>
                <w:lang w:val="en-US"/>
              </w:rPr>
              <w:t>,</w:t>
            </w:r>
            <w:r w:rsidRPr="00066AFA">
              <w:rPr>
                <w:rFonts w:ascii="Verdana" w:hAnsi="Verdana" w:cs="Arial"/>
                <w:sz w:val="20"/>
                <w:szCs w:val="20"/>
                <w:lang w:val="en-US"/>
              </w:rPr>
              <w:t xml:space="preserve"> I., Bauer</w:t>
            </w:r>
            <w:r>
              <w:rPr>
                <w:rFonts w:ascii="Verdana" w:hAnsi="Verdana" w:cs="Arial"/>
                <w:sz w:val="20"/>
                <w:szCs w:val="20"/>
                <w:lang w:val="en-US"/>
              </w:rPr>
              <w:t>,</w:t>
            </w:r>
            <w:r w:rsidRPr="00066AFA">
              <w:rPr>
                <w:rFonts w:ascii="Verdana" w:hAnsi="Verdana" w:cs="Arial"/>
                <w:sz w:val="20"/>
                <w:szCs w:val="20"/>
                <w:lang w:val="en-US"/>
              </w:rPr>
              <w:t xml:space="preserve"> A., Zhao</w:t>
            </w:r>
            <w:r>
              <w:rPr>
                <w:rFonts w:ascii="Verdana" w:hAnsi="Verdana" w:cs="Arial"/>
                <w:sz w:val="20"/>
                <w:szCs w:val="20"/>
                <w:lang w:val="en-US"/>
              </w:rPr>
              <w:t>,</w:t>
            </w:r>
            <w:r w:rsidRPr="00066AFA">
              <w:rPr>
                <w:rFonts w:ascii="Verdana" w:hAnsi="Verdana" w:cs="Arial"/>
                <w:sz w:val="20"/>
                <w:szCs w:val="20"/>
                <w:lang w:val="en-US"/>
              </w:rPr>
              <w:t xml:space="preserve"> Z., Staubach</w:t>
            </w:r>
            <w:r>
              <w:rPr>
                <w:rFonts w:ascii="Verdana" w:hAnsi="Verdana" w:cs="Arial"/>
                <w:sz w:val="20"/>
                <w:szCs w:val="20"/>
                <w:lang w:val="en-US"/>
              </w:rPr>
              <w:t>,</w:t>
            </w:r>
            <w:r w:rsidRPr="00066AFA">
              <w:rPr>
                <w:rFonts w:ascii="Verdana" w:hAnsi="Verdana" w:cs="Arial"/>
                <w:sz w:val="20"/>
                <w:szCs w:val="20"/>
                <w:lang w:val="en-US"/>
              </w:rPr>
              <w:t xml:space="preserve"> P., Bouillet</w:t>
            </w:r>
            <w:r>
              <w:rPr>
                <w:rFonts w:ascii="Verdana" w:hAnsi="Verdana" w:cs="Arial"/>
                <w:sz w:val="20"/>
                <w:szCs w:val="20"/>
                <w:lang w:val="en-US"/>
              </w:rPr>
              <w:t>,</w:t>
            </w:r>
            <w:r w:rsidRPr="002C6C87">
              <w:rPr>
                <w:rFonts w:ascii="Verdana" w:hAnsi="Verdana" w:cs="Arial"/>
                <w:sz w:val="20"/>
                <w:szCs w:val="20"/>
                <w:lang w:val="en-US"/>
              </w:rPr>
              <w:t xml:space="preserve"> L.</w:t>
            </w:r>
            <w:r w:rsidRPr="00066AFA">
              <w:rPr>
                <w:rFonts w:ascii="Verdana" w:hAnsi="Verdana" w:cs="Arial"/>
                <w:sz w:val="20"/>
                <w:szCs w:val="20"/>
                <w:lang w:val="en-US"/>
              </w:rPr>
              <w:t>, Su Küçük</w:t>
            </w:r>
            <w:r>
              <w:rPr>
                <w:rFonts w:ascii="Verdana" w:hAnsi="Verdana" w:cs="Arial"/>
                <w:sz w:val="20"/>
                <w:szCs w:val="20"/>
                <w:lang w:val="en-US"/>
              </w:rPr>
              <w:t>,</w:t>
            </w:r>
            <w:r w:rsidRPr="00066AFA">
              <w:rPr>
                <w:rFonts w:ascii="Verdana" w:hAnsi="Verdana" w:cs="Arial"/>
                <w:sz w:val="20"/>
                <w:szCs w:val="20"/>
                <w:lang w:val="en-US"/>
              </w:rPr>
              <w:t xml:space="preserve"> Ö</w:t>
            </w:r>
            <w:r>
              <w:rPr>
                <w:rFonts w:ascii="Verdana" w:hAnsi="Verdana" w:cs="Arial"/>
                <w:sz w:val="20"/>
                <w:szCs w:val="20"/>
                <w:lang w:val="en-US"/>
              </w:rPr>
              <w:t>.</w:t>
            </w:r>
            <w:r w:rsidRPr="00066AFA">
              <w:rPr>
                <w:rFonts w:ascii="Verdana" w:hAnsi="Verdana" w:cs="Arial"/>
                <w:sz w:val="20"/>
                <w:szCs w:val="20"/>
                <w:lang w:val="en-US"/>
              </w:rPr>
              <w:t>, Ateş</w:t>
            </w:r>
            <w:r>
              <w:rPr>
                <w:rFonts w:ascii="Verdana" w:hAnsi="Verdana" w:cs="Arial"/>
                <w:sz w:val="20"/>
                <w:szCs w:val="20"/>
                <w:lang w:val="en-US"/>
              </w:rPr>
              <w:t>,</w:t>
            </w:r>
            <w:r w:rsidRPr="00066AFA">
              <w:rPr>
                <w:rFonts w:ascii="Verdana" w:hAnsi="Verdana" w:cs="Arial"/>
                <w:sz w:val="20"/>
                <w:szCs w:val="20"/>
                <w:lang w:val="en-US"/>
              </w:rPr>
              <w:t xml:space="preserve"> C</w:t>
            </w:r>
            <w:r>
              <w:rPr>
                <w:rFonts w:ascii="Verdana" w:hAnsi="Verdana" w:cs="Arial"/>
                <w:sz w:val="20"/>
                <w:szCs w:val="20"/>
                <w:lang w:val="en-US"/>
              </w:rPr>
              <w:t>.</w:t>
            </w:r>
            <w:r w:rsidRPr="00066AFA">
              <w:rPr>
                <w:rFonts w:ascii="Verdana" w:hAnsi="Verdana" w:cs="Arial"/>
                <w:sz w:val="20"/>
                <w:szCs w:val="20"/>
                <w:lang w:val="en-US"/>
              </w:rPr>
              <w:t xml:space="preserve">, and </w:t>
            </w:r>
            <w:r w:rsidRPr="00066AFA">
              <w:rPr>
                <w:rFonts w:ascii="Verdana" w:hAnsi="Verdana" w:cs="Arial"/>
                <w:b/>
                <w:sz w:val="20"/>
                <w:szCs w:val="20"/>
                <w:lang w:val="en-US"/>
              </w:rPr>
              <w:t>Maurer, M.</w:t>
            </w:r>
            <w:r>
              <w:rPr>
                <w:rFonts w:ascii="Verdana" w:hAnsi="Verdana" w:cs="Arial"/>
                <w:sz w:val="20"/>
                <w:szCs w:val="20"/>
                <w:lang w:val="en-US"/>
              </w:rPr>
              <w:t xml:space="preserve">: Effects of pregnancy on chronic urticaria: results of the PREG-CU UCARE study. </w:t>
            </w:r>
            <w:r w:rsidRPr="003F1C24">
              <w:rPr>
                <w:rFonts w:ascii="Verdana" w:hAnsi="Verdana" w:cs="Arial"/>
                <w:i/>
                <w:sz w:val="20"/>
                <w:szCs w:val="20"/>
                <w:lang w:val="en-US"/>
              </w:rPr>
              <w:t xml:space="preserve">Allergy </w:t>
            </w:r>
            <w:r w:rsidRPr="00C645B2">
              <w:rPr>
                <w:rFonts w:ascii="Verdana" w:hAnsi="Verdana" w:cs="Arial"/>
                <w:sz w:val="20"/>
                <w:szCs w:val="20"/>
                <w:lang w:val="en-US"/>
              </w:rPr>
              <w:t>2021</w:t>
            </w:r>
            <w:r w:rsidRPr="003F1C24">
              <w:rPr>
                <w:rFonts w:ascii="Verdana" w:hAnsi="Verdana" w:cs="Arial"/>
                <w:sz w:val="20"/>
                <w:szCs w:val="20"/>
                <w:lang w:val="en-US"/>
              </w:rPr>
              <w:t xml:space="preserve">: </w:t>
            </w:r>
            <w:r>
              <w:rPr>
                <w:rFonts w:ascii="Verdana" w:hAnsi="Verdana"/>
                <w:sz w:val="20"/>
                <w:szCs w:val="20"/>
                <w:lang w:val="en-US"/>
              </w:rPr>
              <w:t>76; 3133-3144</w:t>
            </w:r>
            <w:r w:rsidRPr="003F1C24">
              <w:rPr>
                <w:rFonts w:ascii="Verdana" w:hAnsi="Verdana"/>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14.71</w:t>
            </w:r>
          </w:p>
        </w:tc>
      </w:tr>
      <w:tr w:rsidR="003E6C23" w:rsidRPr="007A0BF3" w:rsidDel="00306D8F" w14:paraId="01F220DE" w14:textId="77777777" w:rsidTr="00D24651">
        <w:tc>
          <w:tcPr>
            <w:tcW w:w="727" w:type="dxa"/>
            <w:shd w:val="clear" w:color="auto" w:fill="auto"/>
          </w:tcPr>
          <w:p w14:paraId="1A6F71AB" w14:textId="6CB38E39"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448.</w:t>
            </w:r>
          </w:p>
        </w:tc>
        <w:tc>
          <w:tcPr>
            <w:tcW w:w="8441" w:type="dxa"/>
            <w:shd w:val="clear" w:color="auto" w:fill="auto"/>
          </w:tcPr>
          <w:p w14:paraId="40687235" w14:textId="489421AF" w:rsidR="003E6C23"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483FD2">
              <w:rPr>
                <w:rFonts w:ascii="Verdana" w:hAnsi="Verdana" w:cs="Arial"/>
                <w:sz w:val="20"/>
                <w:szCs w:val="20"/>
                <w:lang w:val="en-US"/>
              </w:rPr>
              <w:t>Tawil, S.</w:t>
            </w:r>
            <w:r>
              <w:rPr>
                <w:rFonts w:ascii="Verdana" w:hAnsi="Verdana" w:cs="Arial"/>
                <w:sz w:val="20"/>
                <w:szCs w:val="20"/>
                <w:vertAlign w:val="superscript"/>
                <w:lang w:val="en-US"/>
              </w:rPr>
              <w:t>+</w:t>
            </w:r>
            <w:r w:rsidRPr="00483FD2">
              <w:rPr>
                <w:rFonts w:ascii="Verdana" w:hAnsi="Verdana" w:cs="Arial"/>
                <w:sz w:val="20"/>
                <w:szCs w:val="20"/>
                <w:lang w:val="en-US"/>
              </w:rPr>
              <w:t>, Irani, C.,</w:t>
            </w:r>
            <w:r w:rsidRPr="00066AFA">
              <w:rPr>
                <w:rFonts w:ascii="Verdana" w:hAnsi="Verdana" w:cs="Arial"/>
                <w:sz w:val="20"/>
                <w:szCs w:val="20"/>
                <w:lang w:val="en-US"/>
              </w:rPr>
              <w:t xml:space="preserve"> Kfoury, R., Abramian, S., </w:t>
            </w:r>
            <w:r>
              <w:rPr>
                <w:rFonts w:ascii="Verdana" w:hAnsi="Verdana" w:cs="Arial"/>
                <w:sz w:val="20"/>
                <w:szCs w:val="20"/>
                <w:lang w:val="en-US"/>
              </w:rPr>
              <w:t xml:space="preserve">Salameh, P., Weller, K., </w:t>
            </w:r>
            <w:r>
              <w:rPr>
                <w:rFonts w:ascii="Verdana" w:hAnsi="Verdana" w:cs="Arial"/>
                <w:b/>
                <w:sz w:val="20"/>
                <w:szCs w:val="20"/>
                <w:lang w:val="en-US"/>
              </w:rPr>
              <w:t>Maurer, M.</w:t>
            </w:r>
            <w:r>
              <w:rPr>
                <w:rFonts w:ascii="Verdana" w:hAnsi="Verdana" w:cs="Arial"/>
                <w:sz w:val="20"/>
                <w:szCs w:val="20"/>
                <w:lang w:val="en-US"/>
              </w:rPr>
              <w:t xml:space="preserve">, and Ezzedine, K.: Assessment of urticaria using a self-reported diagnosis tool (SRUD): a multicenter validation study. </w:t>
            </w:r>
            <w:r>
              <w:rPr>
                <w:rFonts w:ascii="Verdana" w:hAnsi="Verdana" w:cs="Arial"/>
                <w:i/>
                <w:sz w:val="20"/>
                <w:szCs w:val="20"/>
                <w:lang w:val="en-US"/>
              </w:rPr>
              <w:t>J. Eur. Acad. Dermatol. Venereol.</w:t>
            </w:r>
            <w:r>
              <w:rPr>
                <w:rFonts w:ascii="Verdana" w:hAnsi="Verdana" w:cs="Arial"/>
                <w:sz w:val="20"/>
                <w:szCs w:val="20"/>
                <w:lang w:val="en-US"/>
              </w:rPr>
              <w:t xml:space="preserve"> 2021: </w:t>
            </w:r>
            <w:r>
              <w:rPr>
                <w:rFonts w:ascii="Verdana" w:hAnsi="Verdana"/>
                <w:sz w:val="20"/>
                <w:szCs w:val="20"/>
                <w:lang w:val="en-US"/>
              </w:rPr>
              <w:t>35; e652-e654</w:t>
            </w:r>
            <w:r w:rsidRPr="003F1C24">
              <w:rPr>
                <w:rFonts w:ascii="Verdana" w:hAnsi="Verdana"/>
                <w:sz w:val="20"/>
                <w:szCs w:val="20"/>
                <w:lang w:val="en-US"/>
              </w:rPr>
              <w:t xml:space="preserve">. IF: </w:t>
            </w:r>
            <w:r>
              <w:rPr>
                <w:rFonts w:ascii="Verdana" w:hAnsi="Verdana"/>
                <w:sz w:val="20"/>
                <w:szCs w:val="20"/>
                <w:lang w:val="en-US"/>
              </w:rPr>
              <w:t>9.23</w:t>
            </w:r>
          </w:p>
        </w:tc>
      </w:tr>
      <w:tr w:rsidR="003E6C23" w:rsidRPr="00903016" w:rsidDel="00306D8F" w14:paraId="7EC22167" w14:textId="77777777" w:rsidTr="00D24651">
        <w:tc>
          <w:tcPr>
            <w:tcW w:w="727" w:type="dxa"/>
            <w:shd w:val="clear" w:color="auto" w:fill="auto"/>
          </w:tcPr>
          <w:p w14:paraId="0D6BCFA0" w14:textId="1ABC7C7D"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447.</w:t>
            </w:r>
          </w:p>
        </w:tc>
        <w:tc>
          <w:tcPr>
            <w:tcW w:w="8441" w:type="dxa"/>
            <w:shd w:val="clear" w:color="auto" w:fill="auto"/>
          </w:tcPr>
          <w:p w14:paraId="7C08F594" w14:textId="7DDD375D" w:rsidR="003E6C23"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483FD2">
              <w:rPr>
                <w:rFonts w:ascii="Verdana" w:hAnsi="Verdana" w:cs="Arial"/>
                <w:sz w:val="20"/>
                <w:szCs w:val="20"/>
                <w:lang w:val="en-US"/>
              </w:rPr>
              <w:t>Spindler, M., Przybylowicz, K.,</w:t>
            </w:r>
            <w:r w:rsidRPr="00066AFA">
              <w:rPr>
                <w:rFonts w:ascii="Verdana" w:hAnsi="Verdana" w:cs="Arial"/>
                <w:sz w:val="20"/>
                <w:szCs w:val="20"/>
                <w:lang w:val="en-US"/>
              </w:rPr>
              <w:t xml:space="preserve"> Hawro, M., Weller, K., Reidel, U.,</w:t>
            </w:r>
            <w:r w:rsidRPr="00483FD2">
              <w:rPr>
                <w:rFonts w:ascii="Verdana" w:hAnsi="Verdana" w:cs="Arial"/>
                <w:sz w:val="20"/>
                <w:szCs w:val="20"/>
                <w:lang w:val="en-US"/>
              </w:rPr>
              <w:t xml:space="preserve"> Metz, M.,</w:t>
            </w:r>
            <w:r w:rsidRPr="00066AFA">
              <w:rPr>
                <w:rFonts w:ascii="Verdana" w:hAnsi="Verdana" w:cs="Arial"/>
                <w:sz w:val="20"/>
                <w:szCs w:val="20"/>
                <w:lang w:val="en-US"/>
              </w:rPr>
              <w:t xml:space="preserve"> </w:t>
            </w:r>
            <w:r w:rsidRPr="00066AFA">
              <w:rPr>
                <w:rFonts w:ascii="Verdana" w:hAnsi="Verdana" w:cs="Arial"/>
                <w:b/>
                <w:sz w:val="20"/>
                <w:szCs w:val="20"/>
                <w:lang w:val="en-US"/>
              </w:rPr>
              <w:t>Maurer, M.</w:t>
            </w:r>
            <w:r w:rsidRPr="00066AFA">
              <w:rPr>
                <w:rFonts w:ascii="Verdana" w:hAnsi="Verdana" w:cs="Arial"/>
                <w:sz w:val="20"/>
                <w:szCs w:val="20"/>
                <w:lang w:val="en-US"/>
              </w:rPr>
              <w:t>, and Hawro, T.</w:t>
            </w:r>
            <w:r w:rsidRPr="00066AFA">
              <w:rPr>
                <w:rFonts w:ascii="Verdana" w:hAnsi="Verdana" w:cs="Arial"/>
                <w:sz w:val="20"/>
                <w:szCs w:val="20"/>
                <w:vertAlign w:val="superscript"/>
                <w:lang w:val="en-US"/>
              </w:rPr>
              <w:t>+</w:t>
            </w:r>
            <w:r w:rsidRPr="00066AFA">
              <w:rPr>
                <w:rFonts w:ascii="Verdana" w:hAnsi="Verdana" w:cs="Arial"/>
                <w:sz w:val="20"/>
                <w:szCs w:val="20"/>
                <w:lang w:val="en-US"/>
              </w:rPr>
              <w:t xml:space="preserve">: Sleep disturbance in adult dermatological patients: a cross-sectional study on prevalence, burden and associated factors. </w:t>
            </w:r>
            <w:r w:rsidRPr="00EA0EB9">
              <w:rPr>
                <w:rFonts w:ascii="Verdana" w:hAnsi="Verdana" w:cs="Arial"/>
                <w:i/>
                <w:sz w:val="20"/>
                <w:szCs w:val="20"/>
                <w:lang w:val="en-US"/>
              </w:rPr>
              <w:t>J. Am. Acad. Dermatol.</w:t>
            </w:r>
            <w:r w:rsidRPr="00EA0EB9">
              <w:rPr>
                <w:rFonts w:ascii="Verdana" w:hAnsi="Verdana" w:cs="Arial"/>
                <w:sz w:val="20"/>
                <w:szCs w:val="20"/>
                <w:lang w:val="en-US"/>
              </w:rPr>
              <w:t xml:space="preserve"> 2021: </w:t>
            </w:r>
            <w:r>
              <w:rPr>
                <w:rFonts w:ascii="Verdana" w:hAnsi="Verdana"/>
                <w:sz w:val="20"/>
                <w:szCs w:val="20"/>
                <w:lang w:val="en-US"/>
              </w:rPr>
              <w:t>85; 910-922</w:t>
            </w:r>
            <w:r w:rsidRPr="003F1C24">
              <w:rPr>
                <w:rFonts w:ascii="Verdana" w:hAnsi="Verdana"/>
                <w:sz w:val="20"/>
                <w:szCs w:val="20"/>
                <w:lang w:val="en-US"/>
              </w:rPr>
              <w:t xml:space="preserve">. IF: </w:t>
            </w:r>
            <w:r>
              <w:rPr>
                <w:rFonts w:ascii="Verdana" w:hAnsi="Verdana"/>
                <w:sz w:val="20"/>
                <w:szCs w:val="20"/>
                <w:lang w:val="en-US"/>
              </w:rPr>
              <w:t>15.49</w:t>
            </w:r>
          </w:p>
        </w:tc>
      </w:tr>
      <w:tr w:rsidR="003E6C23" w:rsidRPr="00EC039F" w:rsidDel="00306D8F" w14:paraId="0B376EDA" w14:textId="77777777" w:rsidTr="00D24651">
        <w:tc>
          <w:tcPr>
            <w:tcW w:w="727" w:type="dxa"/>
            <w:shd w:val="clear" w:color="auto" w:fill="auto"/>
          </w:tcPr>
          <w:p w14:paraId="1F822818" w14:textId="03B6ADB3"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446.</w:t>
            </w:r>
          </w:p>
        </w:tc>
        <w:tc>
          <w:tcPr>
            <w:tcW w:w="8441" w:type="dxa"/>
            <w:shd w:val="clear" w:color="auto" w:fill="auto"/>
          </w:tcPr>
          <w:p w14:paraId="5F48E99F" w14:textId="1ED813A5" w:rsidR="003E6C23"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EC039F">
              <w:rPr>
                <w:rFonts w:ascii="Verdana" w:hAnsi="Verdana" w:cs="Arial"/>
                <w:bCs/>
                <w:sz w:val="20"/>
                <w:szCs w:val="20"/>
                <w:lang w:val="en-US"/>
              </w:rPr>
              <w:t xml:space="preserve">Elst, J., </w:t>
            </w:r>
            <w:r w:rsidRPr="00EC039F">
              <w:rPr>
                <w:rFonts w:ascii="Verdana" w:hAnsi="Verdana" w:cs="Arial"/>
                <w:b/>
                <w:bCs/>
                <w:sz w:val="20"/>
                <w:szCs w:val="20"/>
                <w:lang w:val="en-US"/>
              </w:rPr>
              <w:t>Maurer, M.</w:t>
            </w:r>
            <w:r w:rsidRPr="004957BC">
              <w:rPr>
                <w:rFonts w:ascii="Verdana" w:hAnsi="Verdana" w:cs="Arial"/>
                <w:bCs/>
                <w:sz w:val="20"/>
                <w:szCs w:val="20"/>
                <w:vertAlign w:val="superscript"/>
                <w:lang w:val="en-US"/>
              </w:rPr>
              <w:t>+</w:t>
            </w:r>
            <w:r w:rsidRPr="00EC039F">
              <w:rPr>
                <w:rFonts w:ascii="Verdana" w:hAnsi="Verdana" w:cs="Arial"/>
                <w:bCs/>
                <w:sz w:val="20"/>
                <w:szCs w:val="20"/>
                <w:lang w:val="en-US"/>
              </w:rPr>
              <w:t>, Sa</w:t>
            </w:r>
            <w:r w:rsidRPr="00042858">
              <w:rPr>
                <w:rFonts w:ascii="Verdana" w:hAnsi="Verdana" w:cs="Arial"/>
                <w:bCs/>
                <w:sz w:val="20"/>
                <w:szCs w:val="20"/>
                <w:lang w:val="en-US"/>
              </w:rPr>
              <w:t>bato</w:t>
            </w:r>
            <w:r w:rsidRPr="00EC039F">
              <w:rPr>
                <w:rFonts w:ascii="Verdana" w:hAnsi="Verdana" w:cs="Arial"/>
                <w:bCs/>
                <w:sz w:val="20"/>
                <w:szCs w:val="20"/>
                <w:lang w:val="en-US"/>
              </w:rPr>
              <w:t xml:space="preserve">, V., Faber, M. A., Bridts, C. H., Mertens, C., van Houdt, M., van Gasse, A. L., van der </w:t>
            </w:r>
            <w:r w:rsidRPr="00042858">
              <w:rPr>
                <w:rFonts w:ascii="Verdana" w:hAnsi="Verdana" w:cs="Arial"/>
                <w:bCs/>
                <w:sz w:val="20"/>
                <w:szCs w:val="20"/>
                <w:lang w:val="en-US"/>
              </w:rPr>
              <w:t>Poorte</w:t>
            </w:r>
            <w:r w:rsidRPr="00EC039F">
              <w:rPr>
                <w:rFonts w:ascii="Verdana" w:hAnsi="Verdana" w:cs="Arial"/>
                <w:bCs/>
                <w:sz w:val="20"/>
                <w:szCs w:val="20"/>
                <w:lang w:val="en-US"/>
              </w:rPr>
              <w:t xml:space="preserve">n, </w:t>
            </w:r>
            <w:r w:rsidRPr="00042858">
              <w:rPr>
                <w:rFonts w:ascii="Verdana" w:hAnsi="Verdana" w:cs="Arial"/>
                <w:bCs/>
                <w:sz w:val="20"/>
                <w:szCs w:val="20"/>
                <w:lang w:val="en-US"/>
              </w:rPr>
              <w:t>M.-</w:t>
            </w:r>
            <w:r w:rsidRPr="00EC039F">
              <w:rPr>
                <w:rFonts w:ascii="Verdana" w:hAnsi="Verdana" w:cs="Arial"/>
                <w:bCs/>
                <w:sz w:val="20"/>
                <w:szCs w:val="20"/>
                <w:lang w:val="en-US"/>
              </w:rPr>
              <w:t>L</w:t>
            </w:r>
            <w:r w:rsidRPr="00042858">
              <w:rPr>
                <w:rFonts w:ascii="Verdana" w:hAnsi="Verdana" w:cs="Arial"/>
                <w:bCs/>
                <w:sz w:val="20"/>
                <w:szCs w:val="20"/>
                <w:lang w:val="en-US"/>
              </w:rPr>
              <w:t xml:space="preserve">. M., de Puysseleyr, L. </w:t>
            </w:r>
            <w:r w:rsidRPr="00EC039F">
              <w:rPr>
                <w:rFonts w:ascii="Verdana" w:hAnsi="Verdana" w:cs="Arial"/>
                <w:bCs/>
                <w:sz w:val="20"/>
                <w:szCs w:val="20"/>
                <w:lang w:val="en-US"/>
              </w:rPr>
              <w:t>P.</w:t>
            </w:r>
            <w:r w:rsidRPr="00042858">
              <w:rPr>
                <w:rFonts w:ascii="Verdana" w:hAnsi="Verdana" w:cs="Arial"/>
                <w:bCs/>
                <w:sz w:val="20"/>
                <w:szCs w:val="20"/>
                <w:lang w:val="en-US"/>
              </w:rPr>
              <w:t>, Hagendor</w:t>
            </w:r>
            <w:r w:rsidRPr="00EC039F">
              <w:rPr>
                <w:rFonts w:ascii="Verdana" w:hAnsi="Verdana" w:cs="Arial"/>
                <w:bCs/>
                <w:sz w:val="20"/>
                <w:szCs w:val="20"/>
                <w:lang w:val="en-US"/>
              </w:rPr>
              <w:t>ens</w:t>
            </w:r>
            <w:r w:rsidRPr="00042858">
              <w:rPr>
                <w:rFonts w:ascii="Verdana" w:hAnsi="Verdana" w:cs="Arial"/>
                <w:bCs/>
                <w:sz w:val="20"/>
                <w:szCs w:val="20"/>
                <w:lang w:val="en-US"/>
              </w:rPr>
              <w:t xml:space="preserve">, M. </w:t>
            </w:r>
            <w:r w:rsidRPr="00EC039F">
              <w:rPr>
                <w:rFonts w:ascii="Verdana" w:hAnsi="Verdana" w:cs="Arial"/>
                <w:bCs/>
                <w:sz w:val="20"/>
                <w:szCs w:val="20"/>
                <w:lang w:val="en-US"/>
              </w:rPr>
              <w:t>M.</w:t>
            </w:r>
            <w:r w:rsidRPr="00042858">
              <w:rPr>
                <w:rFonts w:ascii="Verdana" w:hAnsi="Verdana" w:cs="Arial"/>
                <w:bCs/>
                <w:sz w:val="20"/>
                <w:szCs w:val="20"/>
                <w:lang w:val="en-US"/>
              </w:rPr>
              <w:t>, van Tendeloo</w:t>
            </w:r>
            <w:r w:rsidRPr="00EC039F">
              <w:rPr>
                <w:rFonts w:ascii="Verdana" w:hAnsi="Verdana" w:cs="Arial"/>
                <w:bCs/>
                <w:sz w:val="20"/>
                <w:szCs w:val="20"/>
                <w:lang w:val="en-US"/>
              </w:rPr>
              <w:t>,</w:t>
            </w:r>
            <w:r w:rsidRPr="00042858">
              <w:rPr>
                <w:rFonts w:ascii="Verdana" w:hAnsi="Verdana" w:cs="Arial"/>
                <w:bCs/>
                <w:sz w:val="20"/>
                <w:szCs w:val="20"/>
                <w:lang w:val="en-US"/>
              </w:rPr>
              <w:t xml:space="preserve"> V. </w:t>
            </w:r>
            <w:r w:rsidRPr="00EC039F">
              <w:rPr>
                <w:rFonts w:ascii="Verdana" w:hAnsi="Verdana" w:cs="Arial"/>
                <w:bCs/>
                <w:sz w:val="20"/>
                <w:szCs w:val="20"/>
                <w:lang w:val="en-US"/>
              </w:rPr>
              <w:t>F</w:t>
            </w:r>
            <w:r w:rsidRPr="00042858">
              <w:rPr>
                <w:rFonts w:ascii="Verdana" w:hAnsi="Verdana" w:cs="Arial"/>
                <w:bCs/>
                <w:sz w:val="20"/>
                <w:szCs w:val="20"/>
                <w:lang w:val="en-US"/>
              </w:rPr>
              <w:t>.,</w:t>
            </w:r>
            <w:r w:rsidRPr="00EC039F">
              <w:rPr>
                <w:rFonts w:ascii="Verdana" w:hAnsi="Verdana" w:cs="Arial"/>
                <w:bCs/>
                <w:sz w:val="20"/>
                <w:szCs w:val="20"/>
                <w:lang w:val="en-US"/>
              </w:rPr>
              <w:t xml:space="preserve"> </w:t>
            </w:r>
            <w:r w:rsidRPr="00042858">
              <w:rPr>
                <w:rFonts w:ascii="Verdana" w:hAnsi="Verdana" w:cs="Arial"/>
                <w:bCs/>
                <w:sz w:val="20"/>
                <w:szCs w:val="20"/>
                <w:lang w:val="en-US"/>
              </w:rPr>
              <w:t>Lion, E., Campillo</w:t>
            </w:r>
            <w:r>
              <w:rPr>
                <w:rFonts w:ascii="Verdana" w:hAnsi="Verdana" w:cs="Arial"/>
                <w:bCs/>
                <w:sz w:val="20"/>
                <w:szCs w:val="20"/>
                <w:lang w:val="en-US"/>
              </w:rPr>
              <w:t xml:space="preserve">-Davo, D., and Ebo, D. G.: Novel insights on MRGPRX2-mediated hypersensitivity to neuromuscular blocking agents and fluoroquinolones. </w:t>
            </w:r>
            <w:r>
              <w:rPr>
                <w:rFonts w:ascii="Verdana" w:hAnsi="Verdana" w:cs="Arial"/>
                <w:i/>
                <w:sz w:val="20"/>
                <w:szCs w:val="20"/>
                <w:lang w:val="en-US"/>
              </w:rPr>
              <w:t>Front. Immunol</w:t>
            </w:r>
            <w:r>
              <w:rPr>
                <w:rFonts w:ascii="Verdana" w:hAnsi="Verdana" w:cs="Arial"/>
                <w:sz w:val="20"/>
                <w:szCs w:val="20"/>
                <w:lang w:val="en-US"/>
              </w:rPr>
              <w:t xml:space="preserve">. 2021: </w:t>
            </w:r>
            <w:r>
              <w:rPr>
                <w:rFonts w:ascii="Verdana" w:hAnsi="Verdana" w:cs="Arial"/>
                <w:iCs/>
                <w:sz w:val="20"/>
                <w:szCs w:val="20"/>
                <w:lang w:val="en-US"/>
              </w:rPr>
              <w:t>12; e668962</w:t>
            </w:r>
            <w:r>
              <w:rPr>
                <w:rFonts w:ascii="Verdana" w:hAnsi="Verdana" w:cs="Arial"/>
                <w:sz w:val="20"/>
                <w:szCs w:val="20"/>
                <w:lang w:val="en-US"/>
              </w:rPr>
              <w:t>.</w:t>
            </w:r>
            <w:r>
              <w:rPr>
                <w:rFonts w:ascii="Verdana" w:hAnsi="Verdana"/>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8.79</w:t>
            </w:r>
          </w:p>
        </w:tc>
      </w:tr>
      <w:tr w:rsidR="003E6C23" w:rsidRPr="00807198" w:rsidDel="00306D8F" w14:paraId="47E99515" w14:textId="77777777" w:rsidTr="00D24651">
        <w:tc>
          <w:tcPr>
            <w:tcW w:w="727" w:type="dxa"/>
            <w:shd w:val="clear" w:color="auto" w:fill="auto"/>
          </w:tcPr>
          <w:p w14:paraId="2DD5499D" w14:textId="21A2077D" w:rsidR="003E6C23" w:rsidRPr="0074626D"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445.</w:t>
            </w:r>
          </w:p>
        </w:tc>
        <w:tc>
          <w:tcPr>
            <w:tcW w:w="8441" w:type="dxa"/>
            <w:shd w:val="clear" w:color="auto" w:fill="auto"/>
          </w:tcPr>
          <w:p w14:paraId="6A75E546" w14:textId="627664F9" w:rsidR="003E6C23"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982754">
              <w:rPr>
                <w:rFonts w:ascii="Verdana" w:hAnsi="Verdana" w:cs="Arial"/>
                <w:sz w:val="20"/>
                <w:szCs w:val="20"/>
                <w:lang w:val="en-US"/>
              </w:rPr>
              <w:t>Can</w:t>
            </w:r>
            <w:r w:rsidRPr="0074626D">
              <w:rPr>
                <w:rFonts w:ascii="Verdana" w:hAnsi="Verdana" w:cs="Arial"/>
                <w:sz w:val="20"/>
                <w:szCs w:val="20"/>
                <w:lang w:val="en-US"/>
              </w:rPr>
              <w:t>,</w:t>
            </w:r>
            <w:r w:rsidRPr="00982754">
              <w:rPr>
                <w:rFonts w:ascii="Verdana" w:hAnsi="Verdana" w:cs="Arial"/>
                <w:sz w:val="20"/>
                <w:szCs w:val="20"/>
                <w:lang w:val="en-US"/>
              </w:rPr>
              <w:t xml:space="preserve"> P</w:t>
            </w:r>
            <w:r w:rsidRPr="0074626D">
              <w:rPr>
                <w:rFonts w:ascii="Verdana" w:hAnsi="Verdana" w:cs="Arial"/>
                <w:sz w:val="20"/>
                <w:szCs w:val="20"/>
                <w:lang w:val="en-US"/>
              </w:rPr>
              <w:t xml:space="preserve">. </w:t>
            </w:r>
            <w:r w:rsidRPr="00982754">
              <w:rPr>
                <w:rFonts w:ascii="Verdana" w:hAnsi="Verdana" w:cs="Arial"/>
                <w:sz w:val="20"/>
                <w:szCs w:val="20"/>
                <w:lang w:val="en-US"/>
              </w:rPr>
              <w:t>K</w:t>
            </w:r>
            <w:r w:rsidRPr="0074626D">
              <w:rPr>
                <w:rFonts w:ascii="Verdana" w:hAnsi="Verdana" w:cs="Arial"/>
                <w:sz w:val="20"/>
                <w:szCs w:val="20"/>
                <w:lang w:val="en-US"/>
              </w:rPr>
              <w:t>.</w:t>
            </w:r>
            <w:r w:rsidRPr="00982754">
              <w:rPr>
                <w:rFonts w:ascii="Verdana" w:hAnsi="Verdana" w:cs="Arial"/>
                <w:sz w:val="20"/>
                <w:szCs w:val="20"/>
                <w:lang w:val="en-US"/>
              </w:rPr>
              <w:t>, Degi Rmentepe</w:t>
            </w:r>
            <w:r w:rsidRPr="0074626D">
              <w:rPr>
                <w:rFonts w:ascii="Verdana" w:hAnsi="Verdana" w:cs="Arial"/>
                <w:sz w:val="20"/>
                <w:szCs w:val="20"/>
                <w:lang w:val="en-US"/>
              </w:rPr>
              <w:t>,</w:t>
            </w:r>
            <w:r w:rsidRPr="00982754">
              <w:rPr>
                <w:rFonts w:ascii="Verdana" w:hAnsi="Verdana" w:cs="Arial"/>
                <w:sz w:val="20"/>
                <w:szCs w:val="20"/>
                <w:lang w:val="en-US"/>
              </w:rPr>
              <w:t xml:space="preserve"> E</w:t>
            </w:r>
            <w:r w:rsidRPr="0074626D">
              <w:rPr>
                <w:rFonts w:ascii="Verdana" w:hAnsi="Verdana" w:cs="Arial"/>
                <w:sz w:val="20"/>
                <w:szCs w:val="20"/>
                <w:lang w:val="en-US"/>
              </w:rPr>
              <w:t xml:space="preserve">. </w:t>
            </w:r>
            <w:r w:rsidRPr="00982754">
              <w:rPr>
                <w:rFonts w:ascii="Verdana" w:hAnsi="Verdana" w:cs="Arial"/>
                <w:sz w:val="20"/>
                <w:szCs w:val="20"/>
                <w:lang w:val="en-US"/>
              </w:rPr>
              <w:t>N</w:t>
            </w:r>
            <w:r w:rsidRPr="0074626D">
              <w:rPr>
                <w:rFonts w:ascii="Verdana" w:hAnsi="Verdana" w:cs="Arial"/>
                <w:sz w:val="20"/>
                <w:szCs w:val="20"/>
                <w:lang w:val="en-US"/>
              </w:rPr>
              <w:t>.</w:t>
            </w:r>
            <w:r w:rsidRPr="00982754">
              <w:rPr>
                <w:rFonts w:ascii="Verdana" w:hAnsi="Verdana" w:cs="Arial"/>
                <w:sz w:val="20"/>
                <w:szCs w:val="20"/>
                <w:lang w:val="en-US"/>
              </w:rPr>
              <w:t>, Etikan</w:t>
            </w:r>
            <w:r w:rsidRPr="0074626D">
              <w:rPr>
                <w:rFonts w:ascii="Verdana" w:hAnsi="Verdana" w:cs="Arial"/>
                <w:sz w:val="20"/>
                <w:szCs w:val="20"/>
                <w:lang w:val="en-US"/>
              </w:rPr>
              <w:t>,</w:t>
            </w:r>
            <w:r w:rsidRPr="00982754">
              <w:rPr>
                <w:rFonts w:ascii="Verdana" w:hAnsi="Verdana" w:cs="Arial"/>
                <w:sz w:val="20"/>
                <w:szCs w:val="20"/>
                <w:lang w:val="en-US"/>
              </w:rPr>
              <w:t xml:space="preserve"> P</w:t>
            </w:r>
            <w:r w:rsidRPr="0074626D">
              <w:rPr>
                <w:rFonts w:ascii="Verdana" w:hAnsi="Verdana" w:cs="Arial"/>
                <w:sz w:val="20"/>
                <w:szCs w:val="20"/>
                <w:lang w:val="en-US"/>
              </w:rPr>
              <w:t>.</w:t>
            </w:r>
            <w:r w:rsidRPr="00982754">
              <w:rPr>
                <w:rFonts w:ascii="Verdana" w:hAnsi="Verdana" w:cs="Arial"/>
                <w:sz w:val="20"/>
                <w:szCs w:val="20"/>
                <w:lang w:val="en-US"/>
              </w:rPr>
              <w:t>, Kiziltaç</w:t>
            </w:r>
            <w:r w:rsidRPr="0074626D">
              <w:rPr>
                <w:rFonts w:ascii="Verdana" w:hAnsi="Verdana" w:cs="Arial"/>
                <w:sz w:val="20"/>
                <w:szCs w:val="20"/>
                <w:lang w:val="en-US"/>
              </w:rPr>
              <w:t>,</w:t>
            </w:r>
            <w:r w:rsidRPr="00982754">
              <w:rPr>
                <w:rFonts w:ascii="Verdana" w:hAnsi="Verdana" w:cs="Arial"/>
                <w:sz w:val="20"/>
                <w:szCs w:val="20"/>
                <w:lang w:val="en-US"/>
              </w:rPr>
              <w:t xml:space="preserve"> K</w:t>
            </w:r>
            <w:r w:rsidRPr="0074626D">
              <w:rPr>
                <w:rFonts w:ascii="Verdana" w:hAnsi="Verdana" w:cs="Arial"/>
                <w:sz w:val="20"/>
                <w:szCs w:val="20"/>
                <w:lang w:val="en-US"/>
              </w:rPr>
              <w:t>.</w:t>
            </w:r>
            <w:r w:rsidRPr="00982754">
              <w:rPr>
                <w:rFonts w:ascii="Verdana" w:hAnsi="Verdana" w:cs="Arial"/>
                <w:sz w:val="20"/>
                <w:szCs w:val="20"/>
                <w:lang w:val="en-US"/>
              </w:rPr>
              <w:t>, Gelincik</w:t>
            </w:r>
            <w:r w:rsidRPr="0074626D">
              <w:rPr>
                <w:rFonts w:ascii="Verdana" w:hAnsi="Verdana" w:cs="Arial"/>
                <w:sz w:val="20"/>
                <w:szCs w:val="20"/>
                <w:lang w:val="en-US"/>
              </w:rPr>
              <w:t>,</w:t>
            </w:r>
            <w:r w:rsidRPr="00982754">
              <w:rPr>
                <w:rFonts w:ascii="Verdana" w:hAnsi="Verdana" w:cs="Arial"/>
                <w:sz w:val="20"/>
                <w:szCs w:val="20"/>
                <w:lang w:val="en-US"/>
              </w:rPr>
              <w:t xml:space="preserve"> A</w:t>
            </w:r>
            <w:r w:rsidRPr="0074626D">
              <w:rPr>
                <w:rFonts w:ascii="Verdana" w:hAnsi="Verdana" w:cs="Arial"/>
                <w:sz w:val="20"/>
                <w:szCs w:val="20"/>
                <w:lang w:val="en-US"/>
              </w:rPr>
              <w:t>.</w:t>
            </w:r>
            <w:r w:rsidRPr="00982754">
              <w:rPr>
                <w:rFonts w:ascii="Verdana" w:hAnsi="Verdana" w:cs="Arial"/>
                <w:sz w:val="20"/>
                <w:szCs w:val="20"/>
                <w:lang w:val="en-US"/>
              </w:rPr>
              <w:t>, Demir</w:t>
            </w:r>
            <w:r w:rsidRPr="0072532A">
              <w:rPr>
                <w:rFonts w:ascii="Verdana" w:hAnsi="Verdana" w:cs="Arial"/>
                <w:sz w:val="20"/>
                <w:szCs w:val="20"/>
                <w:lang w:val="en-US"/>
              </w:rPr>
              <w:t>,</w:t>
            </w:r>
            <w:r w:rsidRPr="00982754">
              <w:rPr>
                <w:rFonts w:ascii="Verdana" w:hAnsi="Verdana" w:cs="Arial"/>
                <w:sz w:val="20"/>
                <w:szCs w:val="20"/>
                <w:lang w:val="en-US"/>
              </w:rPr>
              <w:t xml:space="preserve"> S</w:t>
            </w:r>
            <w:r w:rsidRPr="0072532A">
              <w:rPr>
                <w:rFonts w:ascii="Verdana" w:hAnsi="Verdana" w:cs="Arial"/>
                <w:sz w:val="20"/>
                <w:szCs w:val="20"/>
                <w:lang w:val="en-US"/>
              </w:rPr>
              <w:t>.</w:t>
            </w:r>
            <w:r w:rsidRPr="00982754">
              <w:rPr>
                <w:rFonts w:ascii="Verdana" w:hAnsi="Verdana" w:cs="Arial"/>
                <w:sz w:val="20"/>
                <w:szCs w:val="20"/>
                <w:lang w:val="en-US"/>
              </w:rPr>
              <w:t>, Buyukozturk</w:t>
            </w:r>
            <w:r>
              <w:rPr>
                <w:rFonts w:ascii="Verdana" w:hAnsi="Verdana" w:cs="Arial"/>
                <w:sz w:val="20"/>
                <w:szCs w:val="20"/>
                <w:lang w:val="en-US"/>
              </w:rPr>
              <w:t>,</w:t>
            </w:r>
            <w:r w:rsidRPr="00982754">
              <w:rPr>
                <w:rFonts w:ascii="Verdana" w:hAnsi="Verdana" w:cs="Arial"/>
                <w:sz w:val="20"/>
                <w:szCs w:val="20"/>
                <w:lang w:val="en-US"/>
              </w:rPr>
              <w:t xml:space="preserve"> S</w:t>
            </w:r>
            <w:r>
              <w:rPr>
                <w:rFonts w:ascii="Verdana" w:hAnsi="Verdana" w:cs="Arial"/>
                <w:sz w:val="20"/>
                <w:szCs w:val="20"/>
                <w:lang w:val="en-US"/>
              </w:rPr>
              <w:t>.</w:t>
            </w:r>
            <w:r w:rsidRPr="00982754">
              <w:rPr>
                <w:rFonts w:ascii="Verdana" w:hAnsi="Verdana" w:cs="Arial"/>
                <w:sz w:val="20"/>
                <w:szCs w:val="20"/>
                <w:lang w:val="en-US"/>
              </w:rPr>
              <w:t>, Haşal</w:t>
            </w:r>
            <w:r>
              <w:rPr>
                <w:rFonts w:ascii="Verdana" w:hAnsi="Verdana" w:cs="Arial"/>
                <w:sz w:val="20"/>
                <w:szCs w:val="20"/>
                <w:lang w:val="en-US"/>
              </w:rPr>
              <w:t>,</w:t>
            </w:r>
            <w:r w:rsidRPr="00982754">
              <w:rPr>
                <w:rFonts w:ascii="Verdana" w:hAnsi="Verdana" w:cs="Arial"/>
                <w:sz w:val="20"/>
                <w:szCs w:val="20"/>
                <w:lang w:val="en-US"/>
              </w:rPr>
              <w:t xml:space="preserve"> E</w:t>
            </w:r>
            <w:r>
              <w:rPr>
                <w:rFonts w:ascii="Verdana" w:hAnsi="Verdana" w:cs="Arial"/>
                <w:sz w:val="20"/>
                <w:szCs w:val="20"/>
                <w:lang w:val="en-US"/>
              </w:rPr>
              <w:t>.</w:t>
            </w:r>
            <w:r w:rsidRPr="00982754">
              <w:rPr>
                <w:rFonts w:ascii="Verdana" w:hAnsi="Verdana" w:cs="Arial"/>
                <w:sz w:val="20"/>
                <w:szCs w:val="20"/>
                <w:lang w:val="en-US"/>
              </w:rPr>
              <w:t>, Bülbül Başkan</w:t>
            </w:r>
            <w:r>
              <w:rPr>
                <w:rFonts w:ascii="Verdana" w:hAnsi="Verdana" w:cs="Arial"/>
                <w:sz w:val="20"/>
                <w:szCs w:val="20"/>
                <w:lang w:val="en-US"/>
              </w:rPr>
              <w:t>,</w:t>
            </w:r>
            <w:r w:rsidRPr="00982754">
              <w:rPr>
                <w:rFonts w:ascii="Verdana" w:hAnsi="Verdana" w:cs="Arial"/>
                <w:sz w:val="20"/>
                <w:szCs w:val="20"/>
                <w:lang w:val="en-US"/>
              </w:rPr>
              <w:t xml:space="preserve"> E</w:t>
            </w:r>
            <w:r>
              <w:rPr>
                <w:rFonts w:ascii="Verdana" w:hAnsi="Verdana" w:cs="Arial"/>
                <w:sz w:val="20"/>
                <w:szCs w:val="20"/>
                <w:lang w:val="en-US"/>
              </w:rPr>
              <w:t>.</w:t>
            </w:r>
            <w:r w:rsidRPr="00982754">
              <w:rPr>
                <w:rFonts w:ascii="Verdana" w:hAnsi="Verdana" w:cs="Arial"/>
                <w:sz w:val="20"/>
                <w:szCs w:val="20"/>
                <w:lang w:val="en-US"/>
              </w:rPr>
              <w:t>, Aydin</w:t>
            </w:r>
            <w:r>
              <w:rPr>
                <w:rFonts w:ascii="Verdana" w:hAnsi="Verdana" w:cs="Arial"/>
                <w:sz w:val="20"/>
                <w:szCs w:val="20"/>
                <w:lang w:val="en-US"/>
              </w:rPr>
              <w:t>,</w:t>
            </w:r>
            <w:r w:rsidRPr="00982754">
              <w:rPr>
                <w:rFonts w:ascii="Verdana" w:hAnsi="Verdana" w:cs="Arial"/>
                <w:sz w:val="20"/>
                <w:szCs w:val="20"/>
                <w:lang w:val="en-US"/>
              </w:rPr>
              <w:t xml:space="preserve"> Ö</w:t>
            </w:r>
            <w:r>
              <w:rPr>
                <w:rFonts w:ascii="Verdana" w:hAnsi="Verdana" w:cs="Arial"/>
                <w:sz w:val="20"/>
                <w:szCs w:val="20"/>
                <w:lang w:val="en-US"/>
              </w:rPr>
              <w:t>.</w:t>
            </w:r>
            <w:r w:rsidRPr="00982754">
              <w:rPr>
                <w:rFonts w:ascii="Verdana" w:hAnsi="Verdana" w:cs="Arial"/>
                <w:sz w:val="20"/>
                <w:szCs w:val="20"/>
                <w:lang w:val="en-US"/>
              </w:rPr>
              <w:t xml:space="preserve">, </w:t>
            </w:r>
            <w:r w:rsidRPr="00982754">
              <w:rPr>
                <w:rFonts w:ascii="Verdana" w:hAnsi="Verdana" w:cs="Arial"/>
                <w:b/>
                <w:bCs/>
                <w:sz w:val="20"/>
                <w:szCs w:val="20"/>
                <w:lang w:val="en-US"/>
              </w:rPr>
              <w:t>Maurer, M.</w:t>
            </w:r>
            <w:r w:rsidRPr="00982754">
              <w:rPr>
                <w:rFonts w:ascii="Verdana" w:hAnsi="Verdana" w:cs="Arial"/>
                <w:sz w:val="20"/>
                <w:szCs w:val="20"/>
                <w:lang w:val="en-US"/>
              </w:rPr>
              <w:t>, Weller</w:t>
            </w:r>
            <w:r>
              <w:rPr>
                <w:rFonts w:ascii="Verdana" w:hAnsi="Verdana" w:cs="Arial"/>
                <w:sz w:val="20"/>
                <w:szCs w:val="20"/>
                <w:lang w:val="en-US"/>
              </w:rPr>
              <w:t>,</w:t>
            </w:r>
            <w:r w:rsidRPr="00982754">
              <w:rPr>
                <w:rFonts w:ascii="Verdana" w:hAnsi="Verdana" w:cs="Arial"/>
                <w:sz w:val="20"/>
                <w:szCs w:val="20"/>
                <w:lang w:val="en-US"/>
              </w:rPr>
              <w:t xml:space="preserve"> K</w:t>
            </w:r>
            <w:r>
              <w:rPr>
                <w:rFonts w:ascii="Verdana" w:hAnsi="Verdana" w:cs="Arial"/>
                <w:sz w:val="20"/>
                <w:szCs w:val="20"/>
                <w:lang w:val="en-US"/>
              </w:rPr>
              <w:t>.</w:t>
            </w:r>
            <w:r w:rsidRPr="00826B6F">
              <w:rPr>
                <w:rFonts w:ascii="Verdana" w:hAnsi="Verdana" w:cs="Arial"/>
                <w:sz w:val="20"/>
                <w:szCs w:val="20"/>
                <w:lang w:val="en-US"/>
              </w:rPr>
              <w:t xml:space="preserve">, </w:t>
            </w:r>
            <w:r>
              <w:rPr>
                <w:rFonts w:ascii="Verdana" w:hAnsi="Verdana" w:cs="Arial"/>
                <w:sz w:val="20"/>
                <w:szCs w:val="20"/>
                <w:lang w:val="en-US"/>
              </w:rPr>
              <w:t xml:space="preserve">and </w:t>
            </w:r>
            <w:r w:rsidRPr="00826B6F">
              <w:rPr>
                <w:rFonts w:ascii="Verdana" w:hAnsi="Verdana" w:cs="Arial"/>
                <w:sz w:val="20"/>
                <w:szCs w:val="20"/>
                <w:lang w:val="en-US"/>
              </w:rPr>
              <w:t>Kocatü</w:t>
            </w:r>
            <w:r w:rsidRPr="00982754">
              <w:rPr>
                <w:rFonts w:ascii="Verdana" w:hAnsi="Verdana" w:cs="Arial"/>
                <w:sz w:val="20"/>
                <w:szCs w:val="20"/>
                <w:lang w:val="en-US"/>
              </w:rPr>
              <w:t>rk</w:t>
            </w:r>
            <w:r>
              <w:rPr>
                <w:rFonts w:ascii="Verdana" w:hAnsi="Verdana" w:cs="Arial"/>
                <w:sz w:val="20"/>
                <w:szCs w:val="20"/>
                <w:lang w:val="en-US"/>
              </w:rPr>
              <w:t>,</w:t>
            </w:r>
            <w:r w:rsidRPr="00982754">
              <w:rPr>
                <w:rFonts w:ascii="Verdana" w:hAnsi="Verdana" w:cs="Arial"/>
                <w:sz w:val="20"/>
                <w:szCs w:val="20"/>
                <w:lang w:val="en-US"/>
              </w:rPr>
              <w:t xml:space="preserve"> E</w:t>
            </w:r>
            <w:r>
              <w:rPr>
                <w:rFonts w:ascii="Verdana" w:hAnsi="Verdana" w:cs="Arial"/>
                <w:sz w:val="20"/>
                <w:szCs w:val="20"/>
                <w:lang w:val="en-US"/>
              </w:rPr>
              <w:t>.</w:t>
            </w:r>
            <w:r>
              <w:rPr>
                <w:rFonts w:ascii="Verdana" w:hAnsi="Verdana" w:cs="Arial"/>
                <w:sz w:val="20"/>
                <w:szCs w:val="20"/>
                <w:vertAlign w:val="superscript"/>
                <w:lang w:val="en-US"/>
              </w:rPr>
              <w:t>+</w:t>
            </w:r>
            <w:r>
              <w:rPr>
                <w:rFonts w:ascii="Verdana" w:hAnsi="Verdana" w:cs="Arial"/>
                <w:sz w:val="20"/>
                <w:szCs w:val="20"/>
                <w:lang w:val="en-US"/>
              </w:rPr>
              <w:t>:</w:t>
            </w:r>
            <w:r w:rsidRPr="00982754">
              <w:rPr>
                <w:rFonts w:ascii="Verdana" w:hAnsi="Verdana" w:cs="Arial"/>
                <w:sz w:val="20"/>
                <w:szCs w:val="20"/>
                <w:lang w:val="en-US"/>
              </w:rPr>
              <w:t xml:space="preserve"> Assessment of disease activity and quality of life in patients with recurrent bradykinin-mediated versus mast cell-mediated angioedema. </w:t>
            </w:r>
            <w:r w:rsidRPr="00982754">
              <w:rPr>
                <w:rFonts w:ascii="Verdana" w:hAnsi="Verdana" w:cs="Arial"/>
                <w:i/>
                <w:sz w:val="20"/>
                <w:szCs w:val="20"/>
                <w:lang w:val="en-US"/>
              </w:rPr>
              <w:t>World Allergy Organ</w:t>
            </w:r>
            <w:r>
              <w:rPr>
                <w:rFonts w:ascii="Verdana" w:hAnsi="Verdana" w:cs="Arial"/>
                <w:i/>
                <w:sz w:val="20"/>
                <w:szCs w:val="20"/>
                <w:lang w:val="en-US"/>
              </w:rPr>
              <w:t>.</w:t>
            </w:r>
            <w:r w:rsidRPr="00982754">
              <w:rPr>
                <w:rFonts w:ascii="Verdana" w:hAnsi="Verdana" w:cs="Arial"/>
                <w:i/>
                <w:sz w:val="20"/>
                <w:szCs w:val="20"/>
                <w:lang w:val="en-US"/>
              </w:rPr>
              <w:t xml:space="preserve"> J</w:t>
            </w:r>
            <w:r w:rsidRPr="00826B6F">
              <w:rPr>
                <w:rFonts w:ascii="Verdana" w:hAnsi="Verdana" w:cs="Arial"/>
                <w:sz w:val="20"/>
                <w:szCs w:val="20"/>
                <w:lang w:val="en-US"/>
              </w:rPr>
              <w:t xml:space="preserve">. 2021: 16; </w:t>
            </w:r>
            <w:r w:rsidRPr="00982754">
              <w:rPr>
                <w:rFonts w:ascii="Verdana" w:hAnsi="Verdana" w:cs="Arial"/>
                <w:sz w:val="20"/>
                <w:szCs w:val="20"/>
                <w:lang w:val="en-US"/>
              </w:rPr>
              <w:t>100554</w:t>
            </w:r>
            <w:r>
              <w:rPr>
                <w:rFonts w:ascii="Verdana" w:hAnsi="Verdana" w:cs="Arial"/>
                <w:sz w:val="20"/>
                <w:szCs w:val="20"/>
                <w:lang w:val="en-US"/>
              </w:rPr>
              <w:t>.</w:t>
            </w:r>
            <w:r w:rsidRPr="000A2EA4">
              <w:rPr>
                <w:rFonts w:ascii="Verdana" w:hAnsi="Verdana"/>
                <w:sz w:val="20"/>
                <w:szCs w:val="20"/>
                <w:lang w:val="en-GB"/>
              </w:rPr>
              <w:t xml:space="preserve"> </w:t>
            </w:r>
            <w:r>
              <w:rPr>
                <w:rFonts w:ascii="Verdana" w:hAnsi="Verdana"/>
                <w:sz w:val="20"/>
                <w:szCs w:val="20"/>
                <w:lang w:val="en-GB"/>
              </w:rPr>
              <w:t>IF: 5.52</w:t>
            </w:r>
          </w:p>
        </w:tc>
      </w:tr>
      <w:tr w:rsidR="003E6C23" w:rsidRPr="00807198" w:rsidDel="00306D8F" w14:paraId="1DF1F9B8" w14:textId="77777777" w:rsidTr="00D24651">
        <w:tc>
          <w:tcPr>
            <w:tcW w:w="727" w:type="dxa"/>
            <w:shd w:val="clear" w:color="auto" w:fill="auto"/>
          </w:tcPr>
          <w:p w14:paraId="10A2895A" w14:textId="443971E9" w:rsidR="003E6C23" w:rsidRPr="0074626D"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444.</w:t>
            </w:r>
          </w:p>
        </w:tc>
        <w:tc>
          <w:tcPr>
            <w:tcW w:w="8441" w:type="dxa"/>
            <w:shd w:val="clear" w:color="auto" w:fill="auto"/>
          </w:tcPr>
          <w:p w14:paraId="467BFEFD" w14:textId="2582B6A7" w:rsidR="003E6C23" w:rsidRPr="0074626D"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74626D">
              <w:rPr>
                <w:rFonts w:ascii="Verdana" w:hAnsi="Verdana" w:cs="Arial"/>
                <w:sz w:val="20"/>
                <w:szCs w:val="20"/>
                <w:lang w:val="en-US"/>
              </w:rPr>
              <w:t>Hackler, Y., Siebenhaar, F.,</w:t>
            </w:r>
            <w:r w:rsidRPr="005D2E96">
              <w:rPr>
                <w:rFonts w:ascii="Verdana" w:hAnsi="Verdana" w:cs="Arial"/>
                <w:sz w:val="20"/>
                <w:szCs w:val="20"/>
                <w:lang w:val="en-US"/>
              </w:rPr>
              <w:t xml:space="preserve"> Löhning, M., </w:t>
            </w:r>
            <w:r w:rsidRPr="005D2E96">
              <w:rPr>
                <w:rFonts w:ascii="Verdana" w:hAnsi="Verdana" w:cs="Arial"/>
                <w:b/>
                <w:sz w:val="20"/>
                <w:szCs w:val="20"/>
                <w:lang w:val="en-US"/>
              </w:rPr>
              <w:t>Maurer, M.</w:t>
            </w:r>
            <w:r w:rsidRPr="005D2E96">
              <w:rPr>
                <w:rFonts w:ascii="Verdana" w:hAnsi="Verdana" w:cs="Arial"/>
                <w:sz w:val="20"/>
                <w:szCs w:val="20"/>
                <w:lang w:val="en-US"/>
              </w:rPr>
              <w:t>, and Muñoz, M.</w:t>
            </w:r>
            <w:r>
              <w:rPr>
                <w:rFonts w:ascii="Verdana" w:hAnsi="Verdana" w:cs="Arial"/>
                <w:sz w:val="20"/>
                <w:szCs w:val="20"/>
                <w:vertAlign w:val="superscript"/>
                <w:lang w:val="en-US"/>
              </w:rPr>
              <w:t>+</w:t>
            </w:r>
            <w:r w:rsidRPr="005D2E96">
              <w:rPr>
                <w:rFonts w:ascii="Verdana" w:hAnsi="Verdana" w:cs="Arial"/>
                <w:sz w:val="20"/>
                <w:szCs w:val="20"/>
                <w:lang w:val="en-US"/>
              </w:rPr>
              <w:t>: Mast cells modulate antigen-specific CD8</w:t>
            </w:r>
            <w:r w:rsidRPr="005D2E96">
              <w:rPr>
                <w:rFonts w:ascii="Verdana" w:hAnsi="Verdana" w:cs="Arial"/>
                <w:sz w:val="20"/>
                <w:szCs w:val="20"/>
                <w:vertAlign w:val="superscript"/>
                <w:lang w:val="en-US"/>
              </w:rPr>
              <w:t>+</w:t>
            </w:r>
            <w:r w:rsidRPr="005D2E96">
              <w:rPr>
                <w:rFonts w:ascii="Verdana" w:hAnsi="Verdana" w:cs="Arial"/>
                <w:sz w:val="20"/>
                <w:szCs w:val="20"/>
                <w:lang w:val="en-US"/>
              </w:rPr>
              <w:t xml:space="preserve"> T cell activation during LCMV infection. </w:t>
            </w:r>
            <w:r>
              <w:rPr>
                <w:rFonts w:ascii="Verdana" w:hAnsi="Verdana" w:cs="Arial"/>
                <w:i/>
                <w:sz w:val="20"/>
                <w:szCs w:val="20"/>
                <w:lang w:val="en-US"/>
              </w:rPr>
              <w:t>Front. Immunol</w:t>
            </w:r>
            <w:r>
              <w:rPr>
                <w:rFonts w:ascii="Verdana" w:hAnsi="Verdana" w:cs="Arial"/>
                <w:sz w:val="20"/>
                <w:szCs w:val="20"/>
                <w:lang w:val="en-US"/>
              </w:rPr>
              <w:t xml:space="preserve">. 2021: </w:t>
            </w:r>
            <w:r>
              <w:rPr>
                <w:rFonts w:ascii="Verdana" w:hAnsi="Verdana" w:cs="Arial"/>
                <w:iCs/>
                <w:sz w:val="20"/>
                <w:szCs w:val="20"/>
                <w:lang w:val="en-US"/>
              </w:rPr>
              <w:t>12; 688347</w:t>
            </w:r>
            <w:r>
              <w:rPr>
                <w:rFonts w:ascii="Verdana" w:hAnsi="Verdana" w:cs="Arial"/>
                <w:sz w:val="20"/>
                <w:szCs w:val="20"/>
                <w:lang w:val="en-US"/>
              </w:rPr>
              <w:t>.</w:t>
            </w:r>
            <w:r>
              <w:rPr>
                <w:rFonts w:ascii="Verdana" w:hAnsi="Verdana"/>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8.79</w:t>
            </w:r>
          </w:p>
        </w:tc>
      </w:tr>
      <w:tr w:rsidR="003E6C23" w:rsidRPr="00BD1F5E" w:rsidDel="00306D8F" w14:paraId="15110830" w14:textId="77777777" w:rsidTr="00D24651">
        <w:tc>
          <w:tcPr>
            <w:tcW w:w="727" w:type="dxa"/>
            <w:shd w:val="clear" w:color="auto" w:fill="auto"/>
          </w:tcPr>
          <w:p w14:paraId="5F9D9FD0" w14:textId="3EA89AC0"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443.</w:t>
            </w:r>
          </w:p>
        </w:tc>
        <w:tc>
          <w:tcPr>
            <w:tcW w:w="8441" w:type="dxa"/>
            <w:shd w:val="clear" w:color="auto" w:fill="auto"/>
          </w:tcPr>
          <w:p w14:paraId="3D08C8ED" w14:textId="22A5F358" w:rsidR="003E6C23"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9B4950">
              <w:rPr>
                <w:rFonts w:ascii="Verdana" w:hAnsi="Verdana" w:cs="Arial"/>
                <w:sz w:val="20"/>
                <w:szCs w:val="20"/>
                <w:lang w:val="en-US"/>
              </w:rPr>
              <w:t>Bonnekoh, H.,</w:t>
            </w:r>
            <w:r w:rsidRPr="00982754">
              <w:rPr>
                <w:rFonts w:ascii="Verdana" w:hAnsi="Verdana" w:cs="Arial"/>
                <w:sz w:val="20"/>
                <w:szCs w:val="20"/>
                <w:lang w:val="en-US"/>
              </w:rPr>
              <w:t xml:space="preserve"> Vera, C.</w:t>
            </w:r>
            <w:r>
              <w:rPr>
                <w:rFonts w:ascii="Verdana" w:hAnsi="Verdana" w:cs="Arial"/>
                <w:sz w:val="20"/>
                <w:szCs w:val="20"/>
                <w:lang w:val="en-US"/>
              </w:rPr>
              <w:t xml:space="preserve">, Abad-Perez, A., Radetzki, S., Neuenschwader, M., Specker, E., Mahnke, N. A., Frischbutter, S., Latz, E., Nazaré, M., Kries, J. V., </w:t>
            </w:r>
            <w:r>
              <w:rPr>
                <w:rFonts w:ascii="Verdana" w:hAnsi="Verdana" w:cs="Arial"/>
                <w:b/>
                <w:sz w:val="20"/>
                <w:szCs w:val="20"/>
                <w:lang w:val="en-US"/>
              </w:rPr>
              <w:t>Maurer, M.</w:t>
            </w:r>
            <w:r>
              <w:rPr>
                <w:rFonts w:ascii="Verdana" w:hAnsi="Verdana" w:cs="Arial"/>
                <w:sz w:val="20"/>
                <w:szCs w:val="20"/>
                <w:lang w:val="en-US"/>
              </w:rPr>
              <w:t>, Scheffel, J., and Krause, K.</w:t>
            </w:r>
            <w:r>
              <w:rPr>
                <w:rFonts w:ascii="Verdana" w:hAnsi="Verdana" w:cs="Arial"/>
                <w:sz w:val="20"/>
                <w:szCs w:val="20"/>
                <w:vertAlign w:val="superscript"/>
                <w:lang w:val="en-US"/>
              </w:rPr>
              <w:t>+</w:t>
            </w:r>
            <w:r>
              <w:rPr>
                <w:rFonts w:ascii="Verdana" w:hAnsi="Verdana" w:cs="Arial"/>
                <w:sz w:val="20"/>
                <w:szCs w:val="20"/>
                <w:lang w:val="en-US"/>
              </w:rPr>
              <w:t>: Topical inflammasome inhibition with disulfiram prevents irritant contact dermatitis.</w:t>
            </w:r>
            <w:r w:rsidRPr="009B4950">
              <w:rPr>
                <w:rFonts w:ascii="Verdana" w:hAnsi="Verdana" w:cs="Arial"/>
                <w:sz w:val="20"/>
                <w:szCs w:val="20"/>
                <w:lang w:val="en-US"/>
              </w:rPr>
              <w:t xml:space="preserve"> </w:t>
            </w:r>
            <w:r w:rsidRPr="009B4950">
              <w:rPr>
                <w:rFonts w:ascii="Verdana" w:hAnsi="Verdana" w:cs="Arial"/>
                <w:i/>
                <w:sz w:val="20"/>
                <w:szCs w:val="20"/>
                <w:lang w:val="en-US"/>
              </w:rPr>
              <w:t>Clin. Transl. Allergy</w:t>
            </w:r>
            <w:r w:rsidRPr="009B4950">
              <w:rPr>
                <w:rFonts w:ascii="Verdana" w:hAnsi="Verdana" w:cs="Arial"/>
                <w:sz w:val="20"/>
                <w:szCs w:val="20"/>
                <w:lang w:val="en-US"/>
              </w:rPr>
              <w:t xml:space="preserve"> 2021: 11; </w:t>
            </w:r>
            <w:r w:rsidRPr="00982754">
              <w:rPr>
                <w:rFonts w:ascii="Verdana" w:hAnsi="Verdana" w:cs="Arial"/>
                <w:sz w:val="20"/>
                <w:szCs w:val="20"/>
                <w:lang w:val="en-US"/>
              </w:rPr>
              <w:t>e12045</w:t>
            </w:r>
            <w:r w:rsidRPr="009B4950">
              <w:rPr>
                <w:rFonts w:ascii="Verdana" w:hAnsi="Verdana" w:cs="Arial"/>
                <w:sz w:val="20"/>
                <w:szCs w:val="20"/>
                <w:lang w:val="en-US"/>
              </w:rPr>
              <w:t xml:space="preserve">. </w:t>
            </w:r>
            <w:r>
              <w:rPr>
                <w:rFonts w:ascii="Verdana" w:hAnsi="Verdana"/>
                <w:sz w:val="20"/>
                <w:szCs w:val="20"/>
                <w:lang w:val="en-GB"/>
              </w:rPr>
              <w:t>IF: TBD 5.66</w:t>
            </w:r>
          </w:p>
        </w:tc>
      </w:tr>
      <w:tr w:rsidR="003E6C23" w:rsidRPr="00BD1F5E" w:rsidDel="00306D8F" w14:paraId="469F301B" w14:textId="77777777" w:rsidTr="00D24651">
        <w:tc>
          <w:tcPr>
            <w:tcW w:w="727" w:type="dxa"/>
            <w:shd w:val="clear" w:color="auto" w:fill="auto"/>
          </w:tcPr>
          <w:p w14:paraId="52869147" w14:textId="798E5B47"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442.</w:t>
            </w:r>
          </w:p>
        </w:tc>
        <w:tc>
          <w:tcPr>
            <w:tcW w:w="8441" w:type="dxa"/>
            <w:shd w:val="clear" w:color="auto" w:fill="auto"/>
          </w:tcPr>
          <w:p w14:paraId="0F804336" w14:textId="5375462B" w:rsidR="003E6C23"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CD142E">
              <w:rPr>
                <w:rFonts w:ascii="Verdana" w:hAnsi="Verdana" w:cs="Arial"/>
                <w:sz w:val="20"/>
                <w:szCs w:val="20"/>
                <w:lang w:val="en-US"/>
              </w:rPr>
              <w:t>Altrichter, S., Wang, Y., Schumacher, P., Alraboni, O.</w:t>
            </w:r>
            <w:r w:rsidRPr="00066AFA">
              <w:rPr>
                <w:rFonts w:ascii="Verdana" w:hAnsi="Verdana" w:cs="Arial"/>
                <w:sz w:val="20"/>
                <w:szCs w:val="20"/>
                <w:lang w:val="en-US"/>
              </w:rPr>
              <w:t xml:space="preserve">, Church, M. K., and </w:t>
            </w:r>
            <w:r w:rsidRPr="00066AFA">
              <w:rPr>
                <w:rFonts w:ascii="Verdana" w:hAnsi="Verdana" w:cs="Arial"/>
                <w:b/>
                <w:sz w:val="20"/>
                <w:szCs w:val="20"/>
                <w:lang w:val="en-US"/>
              </w:rPr>
              <w:t>Maurer, M.</w:t>
            </w:r>
            <w:r w:rsidRPr="00066AFA">
              <w:rPr>
                <w:rFonts w:ascii="Verdana" w:hAnsi="Verdana" w:cs="Arial"/>
                <w:sz w:val="20"/>
                <w:szCs w:val="20"/>
                <w:vertAlign w:val="superscript"/>
                <w:lang w:val="en-US"/>
              </w:rPr>
              <w:t>+</w:t>
            </w:r>
            <w:r w:rsidRPr="00066AFA">
              <w:rPr>
                <w:rFonts w:ascii="Verdana" w:hAnsi="Verdana" w:cs="Arial"/>
                <w:sz w:val="20"/>
                <w:szCs w:val="20"/>
                <w:lang w:val="en-US"/>
              </w:rPr>
              <w:t xml:space="preserve">: Acetylcholine-induced whealing in cholinergic urticaria – what does it tell us? </w:t>
            </w:r>
            <w:r w:rsidRPr="00CD1EBE">
              <w:rPr>
                <w:rFonts w:ascii="Verdana" w:hAnsi="Verdana" w:cs="Arial"/>
                <w:i/>
                <w:sz w:val="20"/>
                <w:szCs w:val="20"/>
                <w:lang w:val="en-US"/>
              </w:rPr>
              <w:t>J. Dermatol. Sci</w:t>
            </w:r>
            <w:r w:rsidRPr="00CD1EBE">
              <w:rPr>
                <w:rFonts w:ascii="Verdana" w:hAnsi="Verdana" w:cs="Arial"/>
                <w:sz w:val="20"/>
                <w:szCs w:val="20"/>
                <w:lang w:val="en-US"/>
              </w:rPr>
              <w:t>. 2021: 103; 10-15</w:t>
            </w:r>
            <w:r>
              <w:rPr>
                <w:rFonts w:ascii="Verdana" w:hAnsi="Verdana" w:cs="Arial"/>
                <w:sz w:val="20"/>
                <w:szCs w:val="20"/>
                <w:lang w:val="en-US"/>
              </w:rPr>
              <w:t xml:space="preserve">. </w:t>
            </w:r>
            <w:r>
              <w:rPr>
                <w:rFonts w:ascii="Verdana" w:hAnsi="Verdana"/>
                <w:sz w:val="20"/>
                <w:szCs w:val="20"/>
                <w:lang w:val="en-GB"/>
              </w:rPr>
              <w:t>IF: 5.41</w:t>
            </w:r>
          </w:p>
        </w:tc>
      </w:tr>
      <w:tr w:rsidR="003E6C23" w:rsidRPr="00347F3D" w:rsidDel="00306D8F" w14:paraId="5A7B4175" w14:textId="77777777" w:rsidTr="00D24651">
        <w:tc>
          <w:tcPr>
            <w:tcW w:w="727" w:type="dxa"/>
            <w:shd w:val="clear" w:color="auto" w:fill="auto"/>
          </w:tcPr>
          <w:p w14:paraId="2748F492" w14:textId="6525AD20"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441.</w:t>
            </w:r>
          </w:p>
        </w:tc>
        <w:tc>
          <w:tcPr>
            <w:tcW w:w="8441" w:type="dxa"/>
            <w:shd w:val="clear" w:color="auto" w:fill="auto"/>
          </w:tcPr>
          <w:p w14:paraId="34DB41E2" w14:textId="5511B93C" w:rsidR="003E6C23"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sz w:val="20"/>
                <w:szCs w:val="20"/>
                <w:lang w:val="en-US"/>
              </w:rPr>
              <w:t xml:space="preserve">Metz, M., Altrichter, S., Buttgereit, T., Fluhr, J. W., Fok, J. S., Hawro, T., Jiao, Q., Kolkhir, P., Krause, K., Magerl, M., Pyatilova, P., Siebenhaar, F., Su, H., Terhorst-Molawi, D., Weller, K., Xiang, Y.-K., and </w:t>
            </w:r>
            <w:r>
              <w:rPr>
                <w:rFonts w:ascii="Verdana" w:hAnsi="Verdana" w:cs="Arial"/>
                <w:b/>
                <w:bCs/>
                <w:sz w:val="20"/>
                <w:szCs w:val="20"/>
                <w:lang w:val="en-US"/>
              </w:rPr>
              <w:t>Maurer, M.</w:t>
            </w:r>
            <w:r>
              <w:rPr>
                <w:rFonts w:ascii="Verdana" w:hAnsi="Verdana" w:cs="Arial"/>
                <w:sz w:val="20"/>
                <w:szCs w:val="20"/>
                <w:vertAlign w:val="superscript"/>
                <w:lang w:val="en-US"/>
              </w:rPr>
              <w:t>+</w:t>
            </w:r>
            <w:r>
              <w:rPr>
                <w:rFonts w:ascii="Verdana" w:hAnsi="Verdana" w:cs="Arial"/>
                <w:sz w:val="20"/>
                <w:szCs w:val="20"/>
                <w:lang w:val="en-US"/>
              </w:rPr>
              <w:t xml:space="preserve">: The diagnostic workup in chronic spontaneous urticaria – what to test and why. </w:t>
            </w:r>
            <w:r w:rsidRPr="00F027AE">
              <w:rPr>
                <w:rFonts w:ascii="Verdana" w:hAnsi="Verdana"/>
                <w:i/>
                <w:sz w:val="20"/>
                <w:szCs w:val="20"/>
                <w:lang w:val="en-US"/>
              </w:rPr>
              <w:t>J. Allergy Clin. Immunol. Pract.</w:t>
            </w:r>
            <w:r>
              <w:rPr>
                <w:rFonts w:ascii="Verdana" w:hAnsi="Verdana"/>
                <w:sz w:val="20"/>
                <w:szCs w:val="20"/>
                <w:lang w:val="en-US"/>
              </w:rPr>
              <w:t xml:space="preserve"> 2021: 9; 2274-2283</w:t>
            </w:r>
            <w:r>
              <w:rPr>
                <w:rFonts w:ascii="Verdana" w:hAnsi="Verdana"/>
                <w:i/>
                <w:sz w:val="20"/>
                <w:szCs w:val="20"/>
                <w:lang w:val="en-GB"/>
              </w:rPr>
              <w:t>.</w:t>
            </w:r>
            <w:r>
              <w:rPr>
                <w:rFonts w:ascii="Verdana" w:hAnsi="Verdana"/>
                <w:sz w:val="20"/>
                <w:szCs w:val="20"/>
                <w:lang w:val="en-GB"/>
              </w:rPr>
              <w:t xml:space="preserve"> </w:t>
            </w:r>
            <w:r w:rsidRPr="000A2EA4">
              <w:rPr>
                <w:rFonts w:ascii="Verdana" w:hAnsi="Verdana"/>
                <w:sz w:val="20"/>
                <w:szCs w:val="20"/>
                <w:lang w:val="en-GB"/>
              </w:rPr>
              <w:t xml:space="preserve">IF: </w:t>
            </w:r>
            <w:r>
              <w:rPr>
                <w:rFonts w:ascii="Verdana" w:hAnsi="Verdana"/>
                <w:sz w:val="20"/>
                <w:szCs w:val="20"/>
                <w:lang w:val="en-GB"/>
              </w:rPr>
              <w:t>11.02</w:t>
            </w:r>
          </w:p>
        </w:tc>
      </w:tr>
      <w:tr w:rsidR="003E6C23" w:rsidRPr="00D24651" w:rsidDel="00306D8F" w14:paraId="5FAD6E9A" w14:textId="77777777" w:rsidTr="00D24651">
        <w:tc>
          <w:tcPr>
            <w:tcW w:w="727" w:type="dxa"/>
            <w:shd w:val="clear" w:color="auto" w:fill="auto"/>
          </w:tcPr>
          <w:p w14:paraId="348BC15E" w14:textId="5DB6248E"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440.</w:t>
            </w:r>
          </w:p>
        </w:tc>
        <w:tc>
          <w:tcPr>
            <w:tcW w:w="8441" w:type="dxa"/>
            <w:shd w:val="clear" w:color="auto" w:fill="auto"/>
          </w:tcPr>
          <w:p w14:paraId="7085FFA6" w14:textId="36E28C8F" w:rsidR="003E6C23"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575DF5">
              <w:rPr>
                <w:rFonts w:ascii="Verdana" w:hAnsi="Verdana" w:cs="Arial"/>
                <w:sz w:val="20"/>
                <w:szCs w:val="20"/>
                <w:lang w:val="en-US"/>
              </w:rPr>
              <w:t xml:space="preserve">Farkas, H., Stobiecki, M., Peter, J., Kinaciyan, T., </w:t>
            </w:r>
            <w:r w:rsidRPr="00066AFA">
              <w:rPr>
                <w:rFonts w:ascii="Verdana" w:hAnsi="Verdana" w:cs="Arial"/>
                <w:b/>
                <w:bCs/>
                <w:sz w:val="20"/>
                <w:szCs w:val="20"/>
                <w:lang w:val="en-US"/>
              </w:rPr>
              <w:t>Maurer, M.</w:t>
            </w:r>
            <w:r w:rsidRPr="00066AFA">
              <w:rPr>
                <w:rFonts w:ascii="Verdana" w:hAnsi="Verdana" w:cs="Arial"/>
                <w:sz w:val="20"/>
                <w:szCs w:val="20"/>
                <w:lang w:val="en-US"/>
              </w:rPr>
              <w:t xml:space="preserve">, Aygören-Pürsün, E., Kiani-Alikhan, S., </w:t>
            </w:r>
            <w:r>
              <w:rPr>
                <w:rFonts w:ascii="Verdana" w:hAnsi="Verdana" w:cs="Arial"/>
                <w:sz w:val="20"/>
                <w:szCs w:val="20"/>
                <w:lang w:val="en-US"/>
              </w:rPr>
              <w:t xml:space="preserve">Wu, A., Reshef, A., Bygum, A., Fain, O., Hagin, D., Huissoon, A., </w:t>
            </w:r>
            <w:r w:rsidRPr="00066AFA">
              <w:rPr>
                <w:rFonts w:ascii="Verdana" w:hAnsi="Verdana" w:cs="Arial"/>
                <w:sz w:val="20"/>
                <w:szCs w:val="20"/>
                <w:lang w:val="en-US"/>
              </w:rPr>
              <w:t xml:space="preserve">Jeseňák, M., </w:t>
            </w:r>
            <w:r>
              <w:rPr>
                <w:rFonts w:ascii="Verdana" w:hAnsi="Verdana" w:cs="Arial"/>
                <w:sz w:val="20"/>
                <w:szCs w:val="20"/>
                <w:lang w:val="en-US"/>
              </w:rPr>
              <w:t>Lindsay, K., Grivcheva Panovska, V., Smith, W., Steiner, U. C., Zubrinich, C., Best, J. M., Cornprobst, M., Dix, D., Dobo, S. M., Iocca, H. A., Murray, S. C., Nagy, E., and Sheridan, W. P.</w:t>
            </w:r>
            <w:r>
              <w:rPr>
                <w:rFonts w:ascii="Verdana" w:hAnsi="Verdana" w:cs="Arial"/>
                <w:sz w:val="20"/>
                <w:szCs w:val="20"/>
                <w:vertAlign w:val="superscript"/>
                <w:lang w:val="en-US"/>
              </w:rPr>
              <w:t>+</w:t>
            </w:r>
            <w:r>
              <w:rPr>
                <w:rFonts w:ascii="Verdana" w:hAnsi="Verdana" w:cs="Arial"/>
                <w:sz w:val="20"/>
                <w:szCs w:val="20"/>
                <w:lang w:val="en-US"/>
              </w:rPr>
              <w:t xml:space="preserve">: Long-term safety and effectiveness of berotralstat for hereditary angioedema: the open-label APeX-S study. </w:t>
            </w:r>
            <w:r>
              <w:rPr>
                <w:rFonts w:ascii="Verdana" w:hAnsi="Verdana" w:cs="Arial"/>
                <w:i/>
                <w:sz w:val="20"/>
                <w:szCs w:val="20"/>
                <w:lang w:val="en-US"/>
              </w:rPr>
              <w:t>Clin. Transl. Allergy</w:t>
            </w:r>
            <w:r>
              <w:rPr>
                <w:rFonts w:ascii="Verdana" w:hAnsi="Verdana" w:cs="Arial"/>
                <w:sz w:val="20"/>
                <w:szCs w:val="20"/>
                <w:lang w:val="en-US"/>
              </w:rPr>
              <w:t xml:space="preserve"> 2021: 11; e12035. </w:t>
            </w:r>
            <w:r>
              <w:rPr>
                <w:rFonts w:ascii="Verdana" w:hAnsi="Verdana"/>
                <w:sz w:val="20"/>
                <w:szCs w:val="20"/>
                <w:lang w:val="en-GB"/>
              </w:rPr>
              <w:t>IF: 5.66</w:t>
            </w:r>
          </w:p>
        </w:tc>
      </w:tr>
      <w:tr w:rsidR="003E6C23" w:rsidRPr="00347F3D" w:rsidDel="00306D8F" w14:paraId="7BD894ED" w14:textId="77777777" w:rsidTr="00D24651">
        <w:tc>
          <w:tcPr>
            <w:tcW w:w="727" w:type="dxa"/>
            <w:shd w:val="clear" w:color="auto" w:fill="auto"/>
          </w:tcPr>
          <w:p w14:paraId="0DF964F3" w14:textId="1176E284"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439.</w:t>
            </w:r>
          </w:p>
        </w:tc>
        <w:tc>
          <w:tcPr>
            <w:tcW w:w="8441" w:type="dxa"/>
            <w:shd w:val="clear" w:color="auto" w:fill="auto"/>
          </w:tcPr>
          <w:p w14:paraId="33A27E6B" w14:textId="524DC44E" w:rsidR="003E6C23"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71360F">
              <w:rPr>
                <w:rFonts w:ascii="Verdana" w:hAnsi="Verdana" w:cs="Arial"/>
                <w:sz w:val="20"/>
                <w:szCs w:val="20"/>
                <w:lang w:val="en-US"/>
              </w:rPr>
              <w:t xml:space="preserve">Bizjak, M., </w:t>
            </w:r>
            <w:r w:rsidRPr="0071360F">
              <w:rPr>
                <w:rFonts w:ascii="Verdana" w:hAnsi="Verdana" w:cs="Arial"/>
                <w:b/>
                <w:sz w:val="20"/>
                <w:szCs w:val="20"/>
                <w:lang w:val="en-US"/>
              </w:rPr>
              <w:t>Maurer, M.</w:t>
            </w:r>
            <w:r w:rsidRPr="00171F55">
              <w:rPr>
                <w:rFonts w:ascii="Verdana" w:hAnsi="Verdana" w:cs="Arial"/>
                <w:sz w:val="20"/>
                <w:szCs w:val="20"/>
                <w:vertAlign w:val="superscript"/>
                <w:lang w:val="en-US"/>
              </w:rPr>
              <w:t>+</w:t>
            </w:r>
            <w:r w:rsidRPr="0071360F">
              <w:rPr>
                <w:rFonts w:ascii="Verdana" w:hAnsi="Verdana" w:cs="Arial"/>
                <w:sz w:val="20"/>
                <w:szCs w:val="20"/>
                <w:lang w:val="en-US"/>
              </w:rPr>
              <w:t xml:space="preserve">, </w:t>
            </w:r>
            <w:r w:rsidRPr="00066AFA">
              <w:rPr>
                <w:rFonts w:ascii="Verdana" w:hAnsi="Verdana" w:cs="Arial"/>
                <w:sz w:val="20"/>
                <w:szCs w:val="20"/>
                <w:lang w:val="en-US"/>
              </w:rPr>
              <w:t>Košnik, M., Terhorst-Molawi, D., Zver, S.,</w:t>
            </w:r>
            <w:r w:rsidRPr="0071360F">
              <w:rPr>
                <w:rFonts w:ascii="Verdana" w:hAnsi="Verdana" w:cs="Arial"/>
                <w:sz w:val="20"/>
                <w:szCs w:val="20"/>
                <w:lang w:val="en-US"/>
              </w:rPr>
              <w:t xml:space="preserve"> Burmeister, T.,</w:t>
            </w:r>
            <w:r w:rsidRPr="00066AFA">
              <w:rPr>
                <w:rFonts w:ascii="Verdana" w:hAnsi="Verdana" w:cs="Arial"/>
                <w:sz w:val="20"/>
                <w:szCs w:val="20"/>
                <w:lang w:val="en-US"/>
              </w:rPr>
              <w:t xml:space="preserve"> and Siebenhaar, F.: Severe cold urticaria can point to an underlying clonal mast cell disorder. </w:t>
            </w:r>
            <w:r w:rsidRPr="003F1C24">
              <w:rPr>
                <w:rFonts w:ascii="Verdana" w:hAnsi="Verdana" w:cs="Arial"/>
                <w:i/>
                <w:sz w:val="20"/>
                <w:szCs w:val="20"/>
                <w:lang w:val="en-US"/>
              </w:rPr>
              <w:t xml:space="preserve">Allergy </w:t>
            </w:r>
            <w:r w:rsidRPr="00C645B2">
              <w:rPr>
                <w:rFonts w:ascii="Verdana" w:hAnsi="Verdana" w:cs="Arial"/>
                <w:sz w:val="20"/>
                <w:szCs w:val="20"/>
                <w:lang w:val="en-US"/>
              </w:rPr>
              <w:t>2021</w:t>
            </w:r>
            <w:r w:rsidRPr="003F1C24">
              <w:rPr>
                <w:rFonts w:ascii="Verdana" w:hAnsi="Verdana" w:cs="Arial"/>
                <w:sz w:val="20"/>
                <w:szCs w:val="20"/>
                <w:lang w:val="en-US"/>
              </w:rPr>
              <w:t xml:space="preserve">: </w:t>
            </w:r>
            <w:r>
              <w:rPr>
                <w:rFonts w:ascii="Verdana" w:hAnsi="Verdana"/>
                <w:iCs/>
                <w:sz w:val="20"/>
                <w:szCs w:val="20"/>
                <w:lang w:val="en-US"/>
              </w:rPr>
              <w:t>76; 2609-2613</w:t>
            </w:r>
            <w:r w:rsidRPr="003F1C24">
              <w:rPr>
                <w:rFonts w:ascii="Verdana" w:hAnsi="Verdana"/>
                <w:sz w:val="20"/>
                <w:szCs w:val="20"/>
                <w:lang w:val="en-US"/>
              </w:rPr>
              <w:t xml:space="preserve">. IF: </w:t>
            </w:r>
            <w:r w:rsidRPr="0087500F">
              <w:rPr>
                <w:rFonts w:ascii="Verdana" w:hAnsi="Verdana"/>
                <w:sz w:val="20"/>
                <w:szCs w:val="20"/>
                <w:lang w:val="en-GB"/>
              </w:rPr>
              <w:t xml:space="preserve">IF: </w:t>
            </w:r>
            <w:r>
              <w:rPr>
                <w:rFonts w:ascii="Verdana" w:hAnsi="Verdana"/>
                <w:sz w:val="20"/>
                <w:szCs w:val="20"/>
                <w:lang w:val="en-GB"/>
              </w:rPr>
              <w:t>14.71</w:t>
            </w:r>
          </w:p>
        </w:tc>
      </w:tr>
      <w:tr w:rsidR="003E6C23" w:rsidRPr="00347F3D" w:rsidDel="00306D8F" w14:paraId="38F3501C" w14:textId="77777777" w:rsidTr="00D24651">
        <w:tc>
          <w:tcPr>
            <w:tcW w:w="727" w:type="dxa"/>
            <w:shd w:val="clear" w:color="auto" w:fill="auto"/>
          </w:tcPr>
          <w:p w14:paraId="419CF31F" w14:textId="33ABB6BA"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438.</w:t>
            </w:r>
          </w:p>
        </w:tc>
        <w:tc>
          <w:tcPr>
            <w:tcW w:w="8441" w:type="dxa"/>
            <w:shd w:val="clear" w:color="auto" w:fill="auto"/>
          </w:tcPr>
          <w:p w14:paraId="3D27BFBB" w14:textId="5D9B463E" w:rsidR="003E6C23"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5E1AE8">
              <w:rPr>
                <w:rFonts w:ascii="Verdana" w:hAnsi="Verdana" w:cs="Arial"/>
                <w:sz w:val="20"/>
                <w:szCs w:val="20"/>
                <w:lang w:val="en-US"/>
              </w:rPr>
              <w:t xml:space="preserve">Engel-Yeger, B., </w:t>
            </w:r>
            <w:r w:rsidRPr="003F1C24">
              <w:rPr>
                <w:rFonts w:ascii="Verdana" w:hAnsi="Verdana" w:cs="Arial"/>
                <w:b/>
                <w:sz w:val="20"/>
                <w:szCs w:val="20"/>
                <w:lang w:val="en-US"/>
              </w:rPr>
              <w:t>Maurer, M.</w:t>
            </w:r>
            <w:r w:rsidRPr="003F1C24">
              <w:rPr>
                <w:rFonts w:ascii="Verdana" w:hAnsi="Verdana" w:cs="Arial"/>
                <w:sz w:val="20"/>
                <w:szCs w:val="20"/>
                <w:vertAlign w:val="superscript"/>
                <w:lang w:val="en-US"/>
              </w:rPr>
              <w:t>+</w:t>
            </w:r>
            <w:r>
              <w:rPr>
                <w:rFonts w:ascii="Verdana" w:hAnsi="Verdana" w:cs="Arial"/>
                <w:sz w:val="20"/>
                <w:szCs w:val="20"/>
                <w:lang w:val="en-US"/>
              </w:rPr>
              <w:t>,</w:t>
            </w:r>
            <w:r w:rsidRPr="003F1C24">
              <w:rPr>
                <w:rFonts w:ascii="Verdana" w:hAnsi="Verdana" w:cs="Arial"/>
                <w:sz w:val="20"/>
                <w:szCs w:val="20"/>
                <w:lang w:val="en-US"/>
              </w:rPr>
              <w:t xml:space="preserve"> Hawro, T., Zubedat, S., Avital, A., and Kessel, A.: Exaggerated neurophysiological responses</w:t>
            </w:r>
            <w:r>
              <w:rPr>
                <w:rFonts w:ascii="Verdana" w:hAnsi="Verdana" w:cs="Arial"/>
                <w:sz w:val="20"/>
                <w:szCs w:val="20"/>
                <w:lang w:val="en-US"/>
              </w:rPr>
              <w:t xml:space="preserve"> to stressor in patients with chronic spontaneous urticaria. </w:t>
            </w:r>
            <w:r w:rsidRPr="00066AFA">
              <w:rPr>
                <w:rFonts w:ascii="Verdana" w:hAnsi="Verdana" w:cs="Arial"/>
                <w:i/>
                <w:sz w:val="20"/>
                <w:szCs w:val="20"/>
                <w:lang w:val="en-US"/>
              </w:rPr>
              <w:t xml:space="preserve">Clin. Exp. Allergy </w:t>
            </w:r>
            <w:r w:rsidRPr="00066AFA">
              <w:rPr>
                <w:rFonts w:ascii="Verdana" w:hAnsi="Verdana" w:cs="Arial"/>
                <w:sz w:val="20"/>
                <w:szCs w:val="20"/>
                <w:lang w:val="en-US"/>
              </w:rPr>
              <w:t>2021</w:t>
            </w:r>
            <w:r>
              <w:rPr>
                <w:rFonts w:ascii="Verdana" w:hAnsi="Verdana" w:cs="Arial"/>
                <w:sz w:val="20"/>
                <w:szCs w:val="20"/>
                <w:lang w:val="en-US"/>
              </w:rPr>
              <w:t>:</w:t>
            </w:r>
            <w:r w:rsidRPr="00066AFA">
              <w:rPr>
                <w:rFonts w:ascii="Verdana" w:hAnsi="Verdana" w:cs="Arial"/>
                <w:sz w:val="20"/>
                <w:szCs w:val="20"/>
                <w:lang w:val="en-US"/>
              </w:rPr>
              <w:t xml:space="preserve"> </w:t>
            </w:r>
            <w:r>
              <w:rPr>
                <w:rFonts w:ascii="Verdana" w:hAnsi="Verdana" w:cs="Arial"/>
                <w:iCs/>
                <w:sz w:val="20"/>
                <w:szCs w:val="20"/>
                <w:lang w:val="en-US"/>
              </w:rPr>
              <w:t>51; 936-938</w:t>
            </w:r>
            <w:r>
              <w:rPr>
                <w:rFonts w:ascii="Verdana" w:hAnsi="Verdana"/>
                <w:i/>
                <w:sz w:val="20"/>
                <w:szCs w:val="20"/>
                <w:lang w:val="en-GB"/>
              </w:rPr>
              <w:t>.</w:t>
            </w:r>
            <w:r w:rsidRPr="000A2EA4">
              <w:rPr>
                <w:rFonts w:ascii="Verdana" w:hAnsi="Verdana"/>
                <w:sz w:val="20"/>
                <w:szCs w:val="20"/>
                <w:lang w:val="en-GB"/>
              </w:rPr>
              <w:t xml:space="preserve"> IF: </w:t>
            </w:r>
            <w:r>
              <w:rPr>
                <w:rFonts w:ascii="Verdana" w:hAnsi="Verdana"/>
                <w:sz w:val="20"/>
                <w:szCs w:val="20"/>
                <w:lang w:val="en-GB"/>
              </w:rPr>
              <w:t>5.40</w:t>
            </w:r>
          </w:p>
        </w:tc>
      </w:tr>
      <w:tr w:rsidR="003E6C23" w:rsidRPr="001D18D4" w:rsidDel="00306D8F" w14:paraId="0F03CDF3" w14:textId="77777777" w:rsidTr="00D24651">
        <w:tc>
          <w:tcPr>
            <w:tcW w:w="727" w:type="dxa"/>
            <w:shd w:val="clear" w:color="auto" w:fill="auto"/>
          </w:tcPr>
          <w:p w14:paraId="0D50BD77" w14:textId="5CE0AAC6"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437.</w:t>
            </w:r>
          </w:p>
        </w:tc>
        <w:tc>
          <w:tcPr>
            <w:tcW w:w="8441" w:type="dxa"/>
            <w:shd w:val="clear" w:color="auto" w:fill="auto"/>
          </w:tcPr>
          <w:p w14:paraId="6D8128B6" w14:textId="16695338" w:rsidR="003E6C23"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3837A4">
              <w:rPr>
                <w:rFonts w:ascii="Verdana" w:hAnsi="Verdana" w:cs="Arial"/>
                <w:sz w:val="20"/>
                <w:szCs w:val="20"/>
                <w:lang w:val="en-US"/>
              </w:rPr>
              <w:t>Förster-Ruhrmann, U.</w:t>
            </w:r>
            <w:r w:rsidRPr="003F1C24">
              <w:rPr>
                <w:rFonts w:ascii="Verdana" w:hAnsi="Verdana" w:cs="Arial"/>
                <w:sz w:val="20"/>
                <w:szCs w:val="20"/>
                <w:vertAlign w:val="superscript"/>
                <w:lang w:val="en-US"/>
              </w:rPr>
              <w:t>+</w:t>
            </w:r>
            <w:r w:rsidRPr="00EE5BCA">
              <w:rPr>
                <w:rFonts w:ascii="Verdana" w:hAnsi="Verdana" w:cs="Arial"/>
                <w:bCs/>
                <w:sz w:val="20"/>
                <w:szCs w:val="20"/>
                <w:vertAlign w:val="superscript"/>
                <w:lang w:val="en-US"/>
              </w:rPr>
              <w:t>*</w:t>
            </w:r>
            <w:r w:rsidRPr="003837A4">
              <w:rPr>
                <w:rFonts w:ascii="Verdana" w:hAnsi="Verdana" w:cs="Arial"/>
                <w:sz w:val="20"/>
                <w:szCs w:val="20"/>
                <w:lang w:val="en-US"/>
              </w:rPr>
              <w:t>,</w:t>
            </w:r>
            <w:r w:rsidRPr="003F1C24">
              <w:rPr>
                <w:rFonts w:ascii="Verdana" w:hAnsi="Verdana" w:cs="Arial"/>
                <w:sz w:val="20"/>
                <w:szCs w:val="20"/>
                <w:lang w:val="en-US"/>
              </w:rPr>
              <w:t xml:space="preserve"> Pierchalla, G.</w:t>
            </w:r>
            <w:r w:rsidRPr="00EE5BCA">
              <w:rPr>
                <w:rFonts w:ascii="Verdana" w:hAnsi="Verdana" w:cs="Arial"/>
                <w:bCs/>
                <w:sz w:val="20"/>
                <w:szCs w:val="20"/>
                <w:vertAlign w:val="superscript"/>
                <w:lang w:val="en-US"/>
              </w:rPr>
              <w:t>*</w:t>
            </w:r>
            <w:r w:rsidRPr="003F1C24">
              <w:rPr>
                <w:rFonts w:ascii="Verdana" w:hAnsi="Verdana" w:cs="Arial"/>
                <w:sz w:val="20"/>
                <w:szCs w:val="20"/>
                <w:lang w:val="en-US"/>
              </w:rPr>
              <w:t>,</w:t>
            </w:r>
            <w:r w:rsidRPr="003837A4">
              <w:rPr>
                <w:rFonts w:ascii="Verdana" w:hAnsi="Verdana" w:cs="Arial"/>
                <w:sz w:val="20"/>
                <w:szCs w:val="20"/>
                <w:lang w:val="en-US"/>
              </w:rPr>
              <w:t xml:space="preserve"> Stieber, C.,</w:t>
            </w:r>
            <w:r w:rsidRPr="003F1C24">
              <w:rPr>
                <w:rFonts w:ascii="Verdana" w:hAnsi="Verdana" w:cs="Arial"/>
                <w:sz w:val="20"/>
                <w:szCs w:val="20"/>
                <w:lang w:val="en-US"/>
              </w:rPr>
              <w:t xml:space="preserve"> Heilmann-Heimbach, S., Cichon, S., Nöthen, M. M., Ellrich, A., Olze, H., </w:t>
            </w:r>
            <w:r w:rsidRPr="003F1C24">
              <w:rPr>
                <w:rFonts w:ascii="Verdana" w:hAnsi="Verdana" w:cs="Arial"/>
                <w:b/>
                <w:sz w:val="20"/>
                <w:szCs w:val="20"/>
                <w:lang w:val="en-US"/>
              </w:rPr>
              <w:t>Maurer, M.</w:t>
            </w:r>
            <w:r w:rsidRPr="003F1C24">
              <w:rPr>
                <w:rFonts w:ascii="Verdana" w:hAnsi="Verdana" w:cs="Arial"/>
                <w:sz w:val="20"/>
                <w:szCs w:val="20"/>
                <w:lang w:val="en-US"/>
              </w:rPr>
              <w:t>, and Magerl, M.: Analysis of genetic impact</w:t>
            </w:r>
            <w:r>
              <w:rPr>
                <w:rFonts w:ascii="Verdana" w:hAnsi="Verdana" w:cs="Arial"/>
                <w:sz w:val="20"/>
                <w:szCs w:val="20"/>
                <w:lang w:val="en-US"/>
              </w:rPr>
              <w:t xml:space="preserve"> on smell impairment in patients with hereditary angioedema type 1 and 2. </w:t>
            </w:r>
            <w:r w:rsidRPr="00171F55">
              <w:rPr>
                <w:rFonts w:ascii="Verdana" w:hAnsi="Verdana" w:cs="Arial"/>
                <w:i/>
                <w:sz w:val="20"/>
                <w:szCs w:val="20"/>
                <w:lang w:val="en-US"/>
              </w:rPr>
              <w:t>J. Dtsch. Dermatol. Ges.</w:t>
            </w:r>
            <w:r w:rsidRPr="00171F55">
              <w:rPr>
                <w:rFonts w:ascii="Verdana" w:hAnsi="Verdana" w:cs="Arial"/>
                <w:sz w:val="20"/>
                <w:szCs w:val="20"/>
                <w:lang w:val="en-US"/>
              </w:rPr>
              <w:t xml:space="preserve"> 2021: </w:t>
            </w:r>
            <w:r>
              <w:rPr>
                <w:rFonts w:ascii="Verdana" w:hAnsi="Verdana"/>
                <w:iCs/>
                <w:sz w:val="20"/>
                <w:szCs w:val="20"/>
                <w:lang w:val="en-US"/>
              </w:rPr>
              <w:t>19; 1060-1062</w:t>
            </w:r>
            <w:r>
              <w:rPr>
                <w:rFonts w:ascii="Verdana" w:hAnsi="Verdana"/>
                <w:i/>
                <w:sz w:val="20"/>
                <w:szCs w:val="20"/>
                <w:lang w:val="en-GB"/>
              </w:rPr>
              <w:t>.</w:t>
            </w:r>
            <w:r w:rsidRPr="000A2EA4">
              <w:rPr>
                <w:rFonts w:ascii="Verdana" w:hAnsi="Verdana"/>
                <w:sz w:val="20"/>
                <w:szCs w:val="20"/>
                <w:lang w:val="en-GB"/>
              </w:rPr>
              <w:t xml:space="preserve"> IF: </w:t>
            </w:r>
            <w:r>
              <w:rPr>
                <w:rFonts w:ascii="Verdana" w:hAnsi="Verdana"/>
                <w:sz w:val="20"/>
                <w:szCs w:val="20"/>
                <w:lang w:val="en-GB"/>
              </w:rPr>
              <w:t>5.23</w:t>
            </w:r>
          </w:p>
        </w:tc>
      </w:tr>
      <w:tr w:rsidR="003E6C23" w:rsidRPr="001269CB" w:rsidDel="00306D8F" w14:paraId="3B48CAA9" w14:textId="77777777" w:rsidTr="00D24651">
        <w:tc>
          <w:tcPr>
            <w:tcW w:w="727" w:type="dxa"/>
            <w:shd w:val="clear" w:color="auto" w:fill="auto"/>
          </w:tcPr>
          <w:p w14:paraId="1B59FD90" w14:textId="7D2387F1"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436.</w:t>
            </w:r>
          </w:p>
        </w:tc>
        <w:tc>
          <w:tcPr>
            <w:tcW w:w="8441" w:type="dxa"/>
            <w:shd w:val="clear" w:color="auto" w:fill="auto"/>
          </w:tcPr>
          <w:p w14:paraId="66613C07" w14:textId="5DB6F340" w:rsidR="003E6C23"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982754">
              <w:rPr>
                <w:rFonts w:ascii="Verdana" w:hAnsi="Verdana" w:cs="Arial"/>
                <w:sz w:val="20"/>
                <w:szCs w:val="20"/>
                <w:lang w:val="en-US"/>
              </w:rPr>
              <w:t xml:space="preserve">Bonnekoh, H., Frischbutter, S., Roll, S., </w:t>
            </w:r>
            <w:r w:rsidRPr="00982754">
              <w:rPr>
                <w:rFonts w:ascii="Verdana" w:hAnsi="Verdana" w:cs="Arial"/>
                <w:b/>
                <w:sz w:val="20"/>
                <w:szCs w:val="20"/>
                <w:lang w:val="en-US"/>
              </w:rPr>
              <w:t>Maurer, M.</w:t>
            </w:r>
            <w:r w:rsidRPr="00982754">
              <w:rPr>
                <w:rFonts w:ascii="Verdana" w:hAnsi="Verdana" w:cs="Arial"/>
                <w:sz w:val="20"/>
                <w:szCs w:val="20"/>
                <w:lang w:val="en-US"/>
              </w:rPr>
              <w:t>, and Krause, K.</w:t>
            </w:r>
            <w:r w:rsidRPr="00982754">
              <w:rPr>
                <w:rFonts w:ascii="Verdana" w:hAnsi="Verdana" w:cs="Arial"/>
                <w:sz w:val="20"/>
                <w:szCs w:val="20"/>
                <w:vertAlign w:val="superscript"/>
                <w:lang w:val="en-US"/>
              </w:rPr>
              <w:t>+</w:t>
            </w:r>
            <w:r w:rsidRPr="00982754">
              <w:rPr>
                <w:rFonts w:ascii="Verdana" w:hAnsi="Verdana" w:cs="Arial"/>
                <w:sz w:val="20"/>
                <w:szCs w:val="20"/>
                <w:lang w:val="en-US"/>
              </w:rPr>
              <w:t xml:space="preserve">: Tocilizumab treatment in patients with Schnitzler syndrome: an open-label study. </w:t>
            </w:r>
            <w:r w:rsidRPr="00F027AE">
              <w:rPr>
                <w:rFonts w:ascii="Verdana" w:hAnsi="Verdana"/>
                <w:i/>
                <w:sz w:val="20"/>
                <w:szCs w:val="20"/>
                <w:lang w:val="en-US"/>
              </w:rPr>
              <w:t>J. Allergy Clin. Immunol. Pract.</w:t>
            </w:r>
            <w:r>
              <w:rPr>
                <w:rFonts w:ascii="Verdana" w:hAnsi="Verdana"/>
                <w:sz w:val="20"/>
                <w:szCs w:val="20"/>
                <w:lang w:val="en-US"/>
              </w:rPr>
              <w:t xml:space="preserve"> 2021: </w:t>
            </w:r>
            <w:r>
              <w:rPr>
                <w:rFonts w:ascii="Verdana" w:hAnsi="Verdana"/>
                <w:iCs/>
                <w:sz w:val="20"/>
                <w:szCs w:val="20"/>
                <w:lang w:val="en-US"/>
              </w:rPr>
              <w:t>9; 2486-2489</w:t>
            </w:r>
            <w:r>
              <w:rPr>
                <w:rFonts w:ascii="Verdana" w:hAnsi="Verdana"/>
                <w:i/>
                <w:sz w:val="20"/>
                <w:szCs w:val="20"/>
                <w:lang w:val="en-GB"/>
              </w:rPr>
              <w:t>.</w:t>
            </w:r>
            <w:r w:rsidRPr="000A2EA4">
              <w:rPr>
                <w:rFonts w:ascii="Verdana" w:hAnsi="Verdana"/>
                <w:sz w:val="20"/>
                <w:szCs w:val="20"/>
                <w:lang w:val="en-GB"/>
              </w:rPr>
              <w:t xml:space="preserve"> IF: </w:t>
            </w:r>
            <w:r>
              <w:rPr>
                <w:rFonts w:ascii="Verdana" w:hAnsi="Verdana"/>
                <w:sz w:val="20"/>
                <w:szCs w:val="20"/>
                <w:lang w:val="en-GB"/>
              </w:rPr>
              <w:t>11.02</w:t>
            </w:r>
          </w:p>
        </w:tc>
      </w:tr>
      <w:tr w:rsidR="003E6C23" w:rsidRPr="001D18D4" w:rsidDel="00306D8F" w14:paraId="52F8294F" w14:textId="77777777" w:rsidTr="00D24651">
        <w:tc>
          <w:tcPr>
            <w:tcW w:w="727" w:type="dxa"/>
            <w:shd w:val="clear" w:color="auto" w:fill="auto"/>
          </w:tcPr>
          <w:p w14:paraId="1550C94A" w14:textId="4DBA5D97"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435.</w:t>
            </w:r>
          </w:p>
        </w:tc>
        <w:tc>
          <w:tcPr>
            <w:tcW w:w="8441" w:type="dxa"/>
            <w:shd w:val="clear" w:color="auto" w:fill="auto"/>
          </w:tcPr>
          <w:p w14:paraId="5746D221" w14:textId="1B845AA7" w:rsidR="003E6C23"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FC05BD">
              <w:rPr>
                <w:rFonts w:ascii="Verdana" w:hAnsi="Verdana" w:cs="Arial"/>
                <w:sz w:val="20"/>
                <w:szCs w:val="20"/>
                <w:lang w:val="en-US"/>
              </w:rPr>
              <w:t>Baumann, K.</w:t>
            </w:r>
            <w:r w:rsidRPr="00EE5BCA">
              <w:rPr>
                <w:rFonts w:ascii="Verdana" w:hAnsi="Verdana" w:cs="Arial"/>
                <w:bCs/>
                <w:sz w:val="20"/>
                <w:szCs w:val="20"/>
                <w:vertAlign w:val="superscript"/>
                <w:lang w:val="en-US"/>
              </w:rPr>
              <w:t>*</w:t>
            </w:r>
            <w:r w:rsidRPr="00FC05BD">
              <w:rPr>
                <w:rFonts w:ascii="Verdana" w:hAnsi="Verdana" w:cs="Arial"/>
                <w:sz w:val="20"/>
                <w:szCs w:val="20"/>
                <w:lang w:val="en-US"/>
              </w:rPr>
              <w:t>, Marcelino, J.</w:t>
            </w:r>
            <w:r w:rsidRPr="00EE5BCA">
              <w:rPr>
                <w:rFonts w:ascii="Verdana" w:hAnsi="Verdana" w:cs="Arial"/>
                <w:bCs/>
                <w:sz w:val="20"/>
                <w:szCs w:val="20"/>
                <w:vertAlign w:val="superscript"/>
                <w:lang w:val="en-US"/>
              </w:rPr>
              <w:t>*</w:t>
            </w:r>
            <w:r w:rsidRPr="00FC05BD">
              <w:rPr>
                <w:rFonts w:ascii="Verdana" w:hAnsi="Verdana" w:cs="Arial"/>
                <w:sz w:val="20"/>
                <w:szCs w:val="20"/>
                <w:lang w:val="en-US"/>
              </w:rPr>
              <w:t>, Stahl Skov, P. S., Santos,</w:t>
            </w:r>
            <w:r w:rsidRPr="003F1C24">
              <w:rPr>
                <w:rFonts w:ascii="Verdana" w:hAnsi="Verdana" w:cs="Arial"/>
                <w:sz w:val="20"/>
                <w:szCs w:val="20"/>
                <w:lang w:val="en-US"/>
              </w:rPr>
              <w:t xml:space="preserve"> M., Wyroslak, I., Scheffel, J., Altrichter, S., Woetmann, A., Costa, C., and </w:t>
            </w:r>
            <w:r>
              <w:rPr>
                <w:rFonts w:ascii="Verdana" w:hAnsi="Verdana" w:cs="Arial"/>
                <w:b/>
                <w:sz w:val="20"/>
                <w:szCs w:val="20"/>
                <w:lang w:val="en-US"/>
              </w:rPr>
              <w:t>Maurer, M</w:t>
            </w:r>
            <w:r w:rsidRPr="003F1C24">
              <w:rPr>
                <w:rFonts w:ascii="Verdana" w:hAnsi="Verdana" w:cs="Arial"/>
                <w:sz w:val="20"/>
                <w:szCs w:val="20"/>
                <w:lang w:val="en-US"/>
              </w:rPr>
              <w:t>.</w:t>
            </w:r>
            <w:r w:rsidRPr="003F1C24">
              <w:rPr>
                <w:rFonts w:ascii="Verdana" w:hAnsi="Verdana" w:cs="Arial"/>
                <w:sz w:val="20"/>
                <w:szCs w:val="20"/>
                <w:vertAlign w:val="superscript"/>
                <w:lang w:val="en-US"/>
              </w:rPr>
              <w:t>+</w:t>
            </w:r>
            <w:r>
              <w:rPr>
                <w:rFonts w:ascii="Verdana" w:hAnsi="Verdana" w:cs="Arial"/>
                <w:sz w:val="20"/>
                <w:szCs w:val="20"/>
                <w:lang w:val="en-US"/>
              </w:rPr>
              <w:t xml:space="preserve">: </w:t>
            </w:r>
            <w:r w:rsidRPr="003F1C24">
              <w:rPr>
                <w:rFonts w:ascii="Verdana" w:hAnsi="Verdana" w:cs="Arial"/>
                <w:sz w:val="20"/>
                <w:szCs w:val="20"/>
                <w:lang w:val="en-US"/>
              </w:rPr>
              <w:t>Autologous serum skin test reactions in chronic spontaneous urticaria differ from heterologous cell reactions</w:t>
            </w:r>
            <w:r>
              <w:rPr>
                <w:rFonts w:ascii="Verdana" w:hAnsi="Verdana" w:cs="Arial"/>
                <w:sz w:val="20"/>
                <w:szCs w:val="20"/>
                <w:lang w:val="en-US"/>
              </w:rPr>
              <w:t>.</w:t>
            </w:r>
            <w:r>
              <w:rPr>
                <w:rFonts w:ascii="Verdana" w:hAnsi="Verdana" w:cs="Arial"/>
                <w:i/>
                <w:sz w:val="20"/>
                <w:szCs w:val="20"/>
                <w:lang w:val="en-US"/>
              </w:rPr>
              <w:t xml:space="preserve"> J. Eur. Acad. Dermatol. Venereol.</w:t>
            </w:r>
            <w:r>
              <w:rPr>
                <w:rFonts w:ascii="Verdana" w:hAnsi="Verdana" w:cs="Arial"/>
                <w:sz w:val="20"/>
                <w:szCs w:val="20"/>
                <w:lang w:val="en-US"/>
              </w:rPr>
              <w:t xml:space="preserve"> 2021: </w:t>
            </w:r>
            <w:r>
              <w:rPr>
                <w:rFonts w:ascii="Verdana" w:hAnsi="Verdana" w:cs="Arial"/>
                <w:iCs/>
                <w:sz w:val="20"/>
                <w:szCs w:val="20"/>
                <w:lang w:val="en-US"/>
              </w:rPr>
              <w:t>35; 1338-1345</w:t>
            </w:r>
            <w:r>
              <w:rPr>
                <w:rFonts w:ascii="Verdana" w:hAnsi="Verdana" w:cs="Arial"/>
                <w:sz w:val="20"/>
                <w:szCs w:val="20"/>
                <w:lang w:val="en-US"/>
              </w:rPr>
              <w:t xml:space="preserve">. </w:t>
            </w:r>
            <w:r w:rsidRPr="00E2036D">
              <w:rPr>
                <w:rFonts w:ascii="Verdana" w:hAnsi="Verdana" w:cs="Arial"/>
                <w:sz w:val="20"/>
                <w:szCs w:val="20"/>
                <w:lang w:val="en-US"/>
              </w:rPr>
              <w:t xml:space="preserve">IF: </w:t>
            </w:r>
            <w:r>
              <w:rPr>
                <w:rFonts w:ascii="Verdana" w:hAnsi="Verdana" w:cs="Arial"/>
                <w:sz w:val="20"/>
                <w:szCs w:val="20"/>
                <w:lang w:val="en-US"/>
              </w:rPr>
              <w:t>9.23</w:t>
            </w:r>
          </w:p>
        </w:tc>
      </w:tr>
      <w:tr w:rsidR="003E6C23" w:rsidRPr="00402B3B" w:rsidDel="00306D8F" w14:paraId="337C40A9" w14:textId="77777777" w:rsidTr="00D24651">
        <w:tc>
          <w:tcPr>
            <w:tcW w:w="727" w:type="dxa"/>
            <w:shd w:val="clear" w:color="auto" w:fill="auto"/>
          </w:tcPr>
          <w:p w14:paraId="00EC6C44" w14:textId="273683E8" w:rsidR="003E6C23" w:rsidDel="009E066A"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434.</w:t>
            </w:r>
          </w:p>
        </w:tc>
        <w:tc>
          <w:tcPr>
            <w:tcW w:w="8441" w:type="dxa"/>
            <w:shd w:val="clear" w:color="auto" w:fill="auto"/>
          </w:tcPr>
          <w:p w14:paraId="09022CC5" w14:textId="7DFA6222" w:rsidR="003E6C23" w:rsidRPr="00352CEB"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431F72">
              <w:rPr>
                <w:rFonts w:ascii="Verdana" w:hAnsi="Verdana" w:cs="Arial"/>
                <w:sz w:val="20"/>
                <w:szCs w:val="20"/>
                <w:lang w:val="en-US"/>
              </w:rPr>
              <w:t xml:space="preserve">Zuraw, B., Lumry, W. </w:t>
            </w:r>
            <w:r w:rsidRPr="00AF1D31">
              <w:rPr>
                <w:rFonts w:ascii="Verdana" w:hAnsi="Verdana" w:cs="Arial"/>
                <w:sz w:val="20"/>
                <w:szCs w:val="20"/>
                <w:lang w:val="en-US"/>
              </w:rPr>
              <w:t>R.,</w:t>
            </w:r>
            <w:r w:rsidRPr="00431F72">
              <w:rPr>
                <w:rFonts w:ascii="Verdana" w:hAnsi="Verdana" w:cs="Arial"/>
                <w:sz w:val="20"/>
                <w:szCs w:val="20"/>
                <w:lang w:val="en-US"/>
              </w:rPr>
              <w:t xml:space="preserve"> Johnston, D. T., Aygören-Pürsün, E., Banerji, A., Bernstein, J. </w:t>
            </w:r>
            <w:r w:rsidRPr="00AF1D31">
              <w:rPr>
                <w:rFonts w:ascii="Verdana" w:hAnsi="Verdana" w:cs="Arial"/>
                <w:sz w:val="20"/>
                <w:szCs w:val="20"/>
                <w:lang w:val="en-US"/>
              </w:rPr>
              <w:t>A., Christiansen, S. C.</w:t>
            </w:r>
            <w:r w:rsidRPr="00431F72">
              <w:rPr>
                <w:rFonts w:ascii="Verdana" w:hAnsi="Verdana" w:cs="Arial"/>
                <w:sz w:val="20"/>
                <w:szCs w:val="20"/>
                <w:lang w:val="en-US"/>
              </w:rPr>
              <w:t xml:space="preserve">, Jacobs, J. </w:t>
            </w:r>
            <w:r>
              <w:rPr>
                <w:rFonts w:ascii="Verdana" w:hAnsi="Verdana" w:cs="Arial"/>
                <w:sz w:val="20"/>
                <w:szCs w:val="20"/>
                <w:lang w:val="en-US"/>
              </w:rPr>
              <w:t>S., Sitz, K. V., Gower, R. G., Gagnon, R., Wedner, J., Kinaciyan, T., Hakl, R., Hanzliková, J., Anderson, J. T., McNeil, D. L., Fritz, S. B., Yang, W., H., Tachdjian, R., Busse, P. J., Craig, T. J., Li, H., Farkas, H., Best, J., M., Clemons, D., Cornpropst, M., Dobo, S. M., Iocca, H. A., Kargl, D., Nagy, E., Murray, S. C., Collis, P., Sheridan, W. P.</w:t>
            </w:r>
            <w:r>
              <w:rPr>
                <w:rFonts w:ascii="Verdana" w:hAnsi="Verdana" w:cs="Arial"/>
                <w:sz w:val="20"/>
                <w:szCs w:val="20"/>
                <w:vertAlign w:val="superscript"/>
                <w:lang w:val="en-US"/>
              </w:rPr>
              <w:t>+</w:t>
            </w:r>
            <w:r>
              <w:rPr>
                <w:rFonts w:ascii="Verdana" w:hAnsi="Verdana" w:cs="Arial"/>
                <w:sz w:val="20"/>
                <w:szCs w:val="20"/>
                <w:lang w:val="en-US"/>
              </w:rPr>
              <w:t xml:space="preserve">, </w:t>
            </w:r>
            <w:r>
              <w:rPr>
                <w:rFonts w:ascii="Verdana" w:hAnsi="Verdana" w:cs="Arial"/>
                <w:b/>
                <w:sz w:val="20"/>
                <w:szCs w:val="20"/>
                <w:lang w:val="en-US"/>
              </w:rPr>
              <w:t>Maurer, M.</w:t>
            </w:r>
            <w:r w:rsidRPr="00EE5BCA">
              <w:rPr>
                <w:rFonts w:ascii="Verdana" w:hAnsi="Verdana" w:cs="Arial"/>
                <w:bCs/>
                <w:sz w:val="20"/>
                <w:szCs w:val="20"/>
                <w:vertAlign w:val="superscript"/>
                <w:lang w:val="en-US"/>
              </w:rPr>
              <w:t>*</w:t>
            </w:r>
            <w:r>
              <w:rPr>
                <w:rFonts w:ascii="Verdana" w:hAnsi="Verdana" w:cs="Arial"/>
                <w:sz w:val="20"/>
                <w:szCs w:val="20"/>
                <w:lang w:val="en-US"/>
              </w:rPr>
              <w:t>, and Riedl, M. A.</w:t>
            </w:r>
            <w:r w:rsidRPr="00EE5BCA">
              <w:rPr>
                <w:rFonts w:ascii="Verdana" w:hAnsi="Verdana" w:cs="Arial"/>
                <w:bCs/>
                <w:sz w:val="20"/>
                <w:szCs w:val="20"/>
                <w:vertAlign w:val="superscript"/>
                <w:lang w:val="en-US"/>
              </w:rPr>
              <w:t>*</w:t>
            </w:r>
            <w:r w:rsidRPr="00EE5BCA">
              <w:rPr>
                <w:rFonts w:ascii="Verdana" w:hAnsi="Verdana" w:cs="Arial"/>
                <w:sz w:val="20"/>
                <w:szCs w:val="20"/>
                <w:vertAlign w:val="superscript"/>
                <w:lang w:val="en-US"/>
              </w:rPr>
              <w:t>*</w:t>
            </w:r>
            <w:r>
              <w:rPr>
                <w:rFonts w:ascii="Verdana" w:hAnsi="Verdana" w:cs="Arial"/>
                <w:sz w:val="20"/>
                <w:szCs w:val="20"/>
                <w:lang w:val="en-US"/>
              </w:rPr>
              <w:t>: Oral once-daily berotralstat for the prevention of hereditary angioedema attacks: a randomized, double-blind, placebo-controlled phase 3 trial.</w:t>
            </w:r>
            <w:r w:rsidRPr="003A65FC">
              <w:rPr>
                <w:rFonts w:ascii="Verdana" w:hAnsi="Verdana" w:cs="Arial"/>
                <w:sz w:val="20"/>
                <w:szCs w:val="20"/>
                <w:lang w:val="en-US"/>
              </w:rPr>
              <w:t xml:space="preserve"> </w:t>
            </w:r>
            <w:r w:rsidRPr="00AF1D31">
              <w:rPr>
                <w:rFonts w:ascii="Verdana" w:hAnsi="Verdana"/>
                <w:i/>
                <w:sz w:val="20"/>
                <w:szCs w:val="20"/>
                <w:lang w:val="en-US"/>
              </w:rPr>
              <w:t>J. Allergy Clin. Immunol</w:t>
            </w:r>
            <w:r w:rsidRPr="00AF1D31">
              <w:rPr>
                <w:rFonts w:ascii="Verdana" w:hAnsi="Verdana"/>
                <w:sz w:val="20"/>
                <w:szCs w:val="20"/>
                <w:lang w:val="en-US"/>
              </w:rPr>
              <w:t>. 202</w:t>
            </w:r>
            <w:r>
              <w:rPr>
                <w:rFonts w:ascii="Verdana" w:hAnsi="Verdana"/>
                <w:sz w:val="20"/>
                <w:szCs w:val="20"/>
                <w:lang w:val="en-US"/>
              </w:rPr>
              <w:t>1</w:t>
            </w:r>
            <w:r w:rsidRPr="00AF1D31">
              <w:rPr>
                <w:rFonts w:ascii="Verdana" w:hAnsi="Verdana"/>
                <w:sz w:val="20"/>
                <w:szCs w:val="20"/>
                <w:lang w:val="en-US"/>
              </w:rPr>
              <w:t xml:space="preserve">: </w:t>
            </w:r>
            <w:r w:rsidRPr="00982754">
              <w:rPr>
                <w:rFonts w:ascii="Verdana" w:hAnsi="Verdana"/>
                <w:iCs/>
                <w:sz w:val="20"/>
                <w:szCs w:val="20"/>
                <w:lang w:val="en-US"/>
              </w:rPr>
              <w:t>148; 164-172</w:t>
            </w:r>
            <w:r w:rsidRPr="00AF1D31">
              <w:rPr>
                <w:rFonts w:ascii="Verdana" w:hAnsi="Verdana"/>
                <w:sz w:val="20"/>
                <w:szCs w:val="20"/>
                <w:lang w:val="en-US"/>
              </w:rPr>
              <w:t xml:space="preserve">. IF: </w:t>
            </w:r>
            <w:r>
              <w:rPr>
                <w:rFonts w:ascii="Verdana" w:hAnsi="Verdana"/>
                <w:sz w:val="20"/>
                <w:szCs w:val="20"/>
                <w:lang w:val="en-US"/>
              </w:rPr>
              <w:t>14.29</w:t>
            </w:r>
          </w:p>
        </w:tc>
      </w:tr>
      <w:tr w:rsidR="003E6C23" w:rsidRPr="007A0BF3" w:rsidDel="00306D8F" w14:paraId="7F064EBF" w14:textId="77777777" w:rsidTr="00D24651">
        <w:tc>
          <w:tcPr>
            <w:tcW w:w="727" w:type="dxa"/>
            <w:shd w:val="clear" w:color="auto" w:fill="auto"/>
          </w:tcPr>
          <w:p w14:paraId="7963235A" w14:textId="5B37C83C"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433.</w:t>
            </w:r>
          </w:p>
        </w:tc>
        <w:tc>
          <w:tcPr>
            <w:tcW w:w="8441" w:type="dxa"/>
            <w:shd w:val="clear" w:color="auto" w:fill="auto"/>
          </w:tcPr>
          <w:p w14:paraId="6B5034CB" w14:textId="0993A9DE" w:rsidR="003E6C23" w:rsidRPr="00347F3D"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347F3D">
              <w:rPr>
                <w:rFonts w:ascii="Verdana" w:hAnsi="Verdana" w:cs="Arial"/>
                <w:sz w:val="20"/>
                <w:szCs w:val="20"/>
                <w:lang w:val="en-US"/>
              </w:rPr>
              <w:t>Cherrez-Ojeda, I.</w:t>
            </w:r>
            <w:r>
              <w:rPr>
                <w:rFonts w:ascii="Verdana" w:hAnsi="Verdana" w:cs="Arial"/>
                <w:sz w:val="20"/>
                <w:szCs w:val="20"/>
                <w:vertAlign w:val="superscript"/>
                <w:lang w:val="en-US"/>
              </w:rPr>
              <w:t>+</w:t>
            </w:r>
            <w:r w:rsidRPr="00347F3D">
              <w:rPr>
                <w:rFonts w:ascii="Verdana" w:hAnsi="Verdana" w:cs="Arial"/>
                <w:sz w:val="20"/>
                <w:szCs w:val="20"/>
                <w:lang w:val="en-US"/>
              </w:rPr>
              <w:t>,</w:t>
            </w:r>
            <w:r w:rsidRPr="00982754">
              <w:rPr>
                <w:rFonts w:ascii="Verdana" w:hAnsi="Verdana" w:cs="Arial"/>
                <w:sz w:val="20"/>
                <w:szCs w:val="20"/>
                <w:lang w:val="en-US"/>
              </w:rPr>
              <w:t xml:space="preserve"> Vanegas, E., Cherrez, A., Felix, M.,</w:t>
            </w:r>
            <w:r w:rsidRPr="00347F3D">
              <w:rPr>
                <w:rFonts w:ascii="Verdana" w:hAnsi="Verdana" w:cs="Arial"/>
                <w:sz w:val="20"/>
                <w:szCs w:val="20"/>
                <w:lang w:val="en-US"/>
              </w:rPr>
              <w:t xml:space="preserve"> Weller, K.,</w:t>
            </w:r>
            <w:r w:rsidRPr="00982754">
              <w:rPr>
                <w:rFonts w:ascii="Verdana" w:hAnsi="Verdana" w:cs="Arial"/>
                <w:sz w:val="20"/>
                <w:szCs w:val="20"/>
                <w:lang w:val="en-US"/>
              </w:rPr>
              <w:t xml:space="preserve"> Magerl, M.,</w:t>
            </w:r>
            <w:r w:rsidRPr="00347F3D">
              <w:rPr>
                <w:rFonts w:ascii="Verdana" w:hAnsi="Verdana" w:cs="Arial"/>
                <w:sz w:val="20"/>
                <w:szCs w:val="20"/>
                <w:lang w:val="en-US"/>
              </w:rPr>
              <w:t xml:space="preserve"> Maurer, R. </w:t>
            </w:r>
            <w:r w:rsidRPr="00982754">
              <w:rPr>
                <w:rFonts w:ascii="Verdana" w:hAnsi="Verdana" w:cs="Arial"/>
                <w:sz w:val="20"/>
                <w:szCs w:val="20"/>
                <w:lang w:val="en-US"/>
              </w:rPr>
              <w:t>R.,</w:t>
            </w:r>
            <w:r w:rsidRPr="00347F3D">
              <w:rPr>
                <w:rFonts w:ascii="Verdana" w:hAnsi="Verdana" w:cs="Arial"/>
                <w:sz w:val="20"/>
                <w:szCs w:val="20"/>
                <w:lang w:val="en-US"/>
              </w:rPr>
              <w:t xml:space="preserve"> Mata, V. </w:t>
            </w:r>
            <w:r w:rsidRPr="00982754">
              <w:rPr>
                <w:rFonts w:ascii="Verdana" w:hAnsi="Verdana" w:cs="Arial"/>
                <w:sz w:val="20"/>
                <w:szCs w:val="20"/>
                <w:lang w:val="en-US"/>
              </w:rPr>
              <w:t>L.,</w:t>
            </w:r>
            <w:r w:rsidRPr="00347F3D">
              <w:rPr>
                <w:rFonts w:ascii="Verdana" w:hAnsi="Verdana" w:cs="Arial"/>
                <w:sz w:val="20"/>
                <w:szCs w:val="20"/>
                <w:lang w:val="en-US"/>
              </w:rPr>
              <w:t xml:space="preserve"> Kasperska-Zajac, A.,</w:t>
            </w:r>
            <w:r w:rsidRPr="00982754">
              <w:rPr>
                <w:rFonts w:ascii="Verdana" w:hAnsi="Verdana" w:cs="Arial"/>
                <w:sz w:val="20"/>
                <w:szCs w:val="20"/>
                <w:lang w:val="en-US"/>
              </w:rPr>
              <w:t xml:space="preserve"> Sikora, A.,</w:t>
            </w:r>
            <w:r>
              <w:rPr>
                <w:rFonts w:ascii="Verdana" w:hAnsi="Verdana" w:cs="Arial"/>
                <w:sz w:val="20"/>
                <w:szCs w:val="20"/>
                <w:lang w:val="en-US"/>
              </w:rPr>
              <w:t xml:space="preserve"> Fomina, D., Kovalkova, E., Godse, K., Rao, N. D., Khoshkhui, M., Rastgoo, S., Criado, R. F. J., Abuzakouk, M., Grandon, D., Van Doorn, M. B. A., Rodrigues Valle, S. O., Magalhaes, E., De Souza Lima, E. M., Thomsen, S. F., Ramón, G. D., Matos Benavides, E. E., Bauer, A., Giménez-Arnau, A. M., Kocatürk, E., Guillet, C., Larco, J. I., Zhao, Z. T., Makris, M., Ritchie, C., Xepapadaki, P., Ensina, L. F., Cherrez, S., and </w:t>
            </w:r>
            <w:r>
              <w:rPr>
                <w:rFonts w:ascii="Verdana" w:hAnsi="Verdana" w:cs="Arial"/>
                <w:b/>
                <w:sz w:val="20"/>
                <w:szCs w:val="20"/>
                <w:lang w:val="en-US"/>
              </w:rPr>
              <w:t>Maurer, M.</w:t>
            </w:r>
            <w:r>
              <w:rPr>
                <w:rFonts w:ascii="Verdana" w:hAnsi="Verdana" w:cs="Arial"/>
                <w:sz w:val="20"/>
                <w:szCs w:val="20"/>
                <w:lang w:val="en-US"/>
              </w:rPr>
              <w:t xml:space="preserve">: How are patients with chronic urticaria interested in using information and communication technologies to guide their healthcare? A UCARE study. </w:t>
            </w:r>
            <w:r>
              <w:rPr>
                <w:rFonts w:ascii="Verdana" w:hAnsi="Verdana" w:cs="Arial"/>
                <w:i/>
                <w:sz w:val="20"/>
                <w:szCs w:val="20"/>
                <w:lang w:val="en-US"/>
              </w:rPr>
              <w:t>World Allergy Organ. J</w:t>
            </w:r>
            <w:r>
              <w:rPr>
                <w:rFonts w:ascii="Verdana" w:hAnsi="Verdana" w:cs="Arial"/>
                <w:sz w:val="20"/>
                <w:szCs w:val="20"/>
                <w:lang w:val="en-US"/>
              </w:rPr>
              <w:t>. 2021: 14; e100542. IF: 5.52</w:t>
            </w:r>
          </w:p>
        </w:tc>
      </w:tr>
      <w:tr w:rsidR="003E6C23" w:rsidRPr="00066AFA" w:rsidDel="00306D8F" w14:paraId="2F0F0EC1" w14:textId="77777777" w:rsidTr="00D24651">
        <w:tc>
          <w:tcPr>
            <w:tcW w:w="727" w:type="dxa"/>
            <w:shd w:val="clear" w:color="auto" w:fill="auto"/>
          </w:tcPr>
          <w:p w14:paraId="57E7D0B2" w14:textId="561186EF" w:rsidR="003E6C23" w:rsidRPr="00347F3D"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347F3D">
              <w:rPr>
                <w:rFonts w:ascii="Verdana" w:hAnsi="Verdana"/>
                <w:sz w:val="20"/>
                <w:szCs w:val="20"/>
                <w:lang w:val="en-US"/>
              </w:rPr>
              <w:t>432.</w:t>
            </w:r>
          </w:p>
        </w:tc>
        <w:tc>
          <w:tcPr>
            <w:tcW w:w="8441" w:type="dxa"/>
            <w:shd w:val="clear" w:color="auto" w:fill="auto"/>
          </w:tcPr>
          <w:p w14:paraId="733E1095" w14:textId="6BAB78EB" w:rsidR="003E6C23" w:rsidRPr="00431F72"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001267">
              <w:rPr>
                <w:rFonts w:ascii="Verdana" w:hAnsi="Verdana" w:cs="Arial"/>
                <w:sz w:val="20"/>
                <w:szCs w:val="20"/>
                <w:lang w:val="en-US"/>
              </w:rPr>
              <w:t xml:space="preserve">Ginter, K., Ahsan, D., Bizjak, M., Krause, K., </w:t>
            </w:r>
            <w:r w:rsidRPr="00001267">
              <w:rPr>
                <w:rFonts w:ascii="Verdana" w:hAnsi="Verdana" w:cs="Arial"/>
                <w:b/>
                <w:bCs/>
                <w:sz w:val="20"/>
                <w:szCs w:val="20"/>
                <w:lang w:val="en-US"/>
              </w:rPr>
              <w:t>Maurer, M.</w:t>
            </w:r>
            <w:r w:rsidRPr="004957BC">
              <w:rPr>
                <w:rFonts w:ascii="Verdana" w:hAnsi="Verdana" w:cs="Arial"/>
                <w:bCs/>
                <w:sz w:val="20"/>
                <w:szCs w:val="20"/>
                <w:vertAlign w:val="superscript"/>
                <w:lang w:val="en-US"/>
              </w:rPr>
              <w:t>+</w:t>
            </w:r>
            <w:r w:rsidRPr="00001267">
              <w:rPr>
                <w:rFonts w:ascii="Verdana" w:hAnsi="Verdana" w:cs="Arial"/>
                <w:sz w:val="20"/>
                <w:szCs w:val="20"/>
                <w:lang w:val="en-US"/>
              </w:rPr>
              <w:t xml:space="preserve">, Altrichter, S., and Terhorst-Molawi, D.: </w:t>
            </w:r>
            <w:r w:rsidRPr="00347F3D">
              <w:rPr>
                <w:rFonts w:ascii="Verdana" w:hAnsi="Verdana" w:cs="Arial"/>
                <w:sz w:val="20"/>
                <w:szCs w:val="20"/>
                <w:lang w:val="en-US"/>
              </w:rPr>
              <w:t>Cryoglobuli</w:t>
            </w:r>
            <w:r>
              <w:rPr>
                <w:rFonts w:ascii="Verdana" w:hAnsi="Verdana" w:cs="Arial"/>
                <w:sz w:val="20"/>
                <w:szCs w:val="20"/>
                <w:lang w:val="en-US"/>
              </w:rPr>
              <w:t xml:space="preserve">ns, cryofibrinogens, and cold agglutinins in cold urticaria: literature review, retrospective patient analysis, and observational study in 49 patients. </w:t>
            </w:r>
            <w:r>
              <w:rPr>
                <w:rFonts w:ascii="Verdana" w:hAnsi="Verdana" w:cs="Arial"/>
                <w:i/>
                <w:sz w:val="20"/>
                <w:szCs w:val="20"/>
                <w:lang w:val="en-US"/>
              </w:rPr>
              <w:t>Front. Immunol</w:t>
            </w:r>
            <w:r>
              <w:rPr>
                <w:rFonts w:ascii="Verdana" w:hAnsi="Verdana" w:cs="Arial"/>
                <w:sz w:val="20"/>
                <w:szCs w:val="20"/>
                <w:lang w:val="en-US"/>
              </w:rPr>
              <w:t xml:space="preserve">. 2021: </w:t>
            </w:r>
            <w:r>
              <w:rPr>
                <w:rFonts w:ascii="Verdana" w:hAnsi="Verdana" w:cs="Arial"/>
                <w:iCs/>
                <w:sz w:val="20"/>
                <w:szCs w:val="20"/>
                <w:lang w:val="en-US"/>
              </w:rPr>
              <w:t>12; 675451</w:t>
            </w:r>
            <w:r>
              <w:rPr>
                <w:rFonts w:ascii="Verdana" w:hAnsi="Verdana" w:cs="Arial"/>
                <w:sz w:val="20"/>
                <w:szCs w:val="20"/>
                <w:lang w:val="en-US"/>
              </w:rPr>
              <w:t>.</w:t>
            </w:r>
            <w:r>
              <w:rPr>
                <w:rFonts w:ascii="Verdana" w:hAnsi="Verdana"/>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8.79</w:t>
            </w:r>
          </w:p>
        </w:tc>
      </w:tr>
      <w:tr w:rsidR="003E6C23" w:rsidRPr="00066AFA" w:rsidDel="00306D8F" w14:paraId="03FDF0D0" w14:textId="77777777" w:rsidTr="00D24651">
        <w:tc>
          <w:tcPr>
            <w:tcW w:w="727" w:type="dxa"/>
            <w:shd w:val="clear" w:color="auto" w:fill="auto"/>
          </w:tcPr>
          <w:p w14:paraId="1FCBE795" w14:textId="6EB71611"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431.</w:t>
            </w:r>
          </w:p>
        </w:tc>
        <w:tc>
          <w:tcPr>
            <w:tcW w:w="8441" w:type="dxa"/>
            <w:shd w:val="clear" w:color="auto" w:fill="auto"/>
          </w:tcPr>
          <w:p w14:paraId="6C7FF599" w14:textId="3356998F" w:rsidR="003E6C23" w:rsidRPr="00431F72"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0568FA">
              <w:rPr>
                <w:rFonts w:ascii="Verdana" w:hAnsi="Verdana"/>
                <w:sz w:val="20"/>
                <w:szCs w:val="20"/>
                <w:lang w:val="en-US"/>
              </w:rPr>
              <w:t xml:space="preserve">Memet, B., Vurgun, E., Barlas, F., Metz, M., </w:t>
            </w:r>
            <w:r w:rsidRPr="000000A6">
              <w:rPr>
                <w:rFonts w:ascii="Verdana" w:hAnsi="Verdana"/>
                <w:b/>
                <w:bCs/>
                <w:sz w:val="20"/>
                <w:szCs w:val="20"/>
                <w:lang w:val="en-US"/>
              </w:rPr>
              <w:t>Maurer, M.</w:t>
            </w:r>
            <w:r w:rsidRPr="000568FA">
              <w:rPr>
                <w:rFonts w:ascii="Verdana" w:hAnsi="Verdana"/>
                <w:sz w:val="20"/>
                <w:szCs w:val="20"/>
                <w:lang w:val="en-US"/>
              </w:rPr>
              <w:t>, and Kocatürk, E.</w:t>
            </w:r>
            <w:r w:rsidRPr="00982754">
              <w:rPr>
                <w:rFonts w:ascii="Verdana" w:hAnsi="Verdana"/>
                <w:sz w:val="20"/>
                <w:szCs w:val="20"/>
                <w:vertAlign w:val="superscript"/>
                <w:lang w:val="en-US"/>
              </w:rPr>
              <w:t>+</w:t>
            </w:r>
            <w:r w:rsidRPr="000568FA">
              <w:rPr>
                <w:rFonts w:ascii="Verdana" w:hAnsi="Verdana"/>
                <w:sz w:val="20"/>
                <w:szCs w:val="20"/>
                <w:lang w:val="en-US"/>
              </w:rPr>
              <w:t xml:space="preserve">: </w:t>
            </w:r>
            <w:r w:rsidRPr="00066AFA">
              <w:rPr>
                <w:rFonts w:ascii="Verdana" w:hAnsi="Verdana"/>
                <w:sz w:val="20"/>
                <w:szCs w:val="20"/>
                <w:lang w:val="en-US"/>
              </w:rPr>
              <w:t>In chronic spontaneous urticaria, comorbid depression linked to higher disease activity and substance P levels</w:t>
            </w:r>
            <w:r w:rsidRPr="000568FA">
              <w:rPr>
                <w:rFonts w:ascii="Verdana" w:hAnsi="Verdana"/>
                <w:sz w:val="20"/>
                <w:szCs w:val="20"/>
                <w:lang w:val="en-US"/>
              </w:rPr>
              <w:t xml:space="preserve">. </w:t>
            </w:r>
            <w:r w:rsidRPr="002317EE">
              <w:rPr>
                <w:rFonts w:ascii="Verdana" w:hAnsi="Verdana"/>
                <w:i/>
                <w:iCs/>
                <w:sz w:val="20"/>
                <w:szCs w:val="20"/>
                <w:lang w:val="en-US"/>
              </w:rPr>
              <w:t>Front. Psychiatry</w:t>
            </w:r>
            <w:r w:rsidRPr="000568FA">
              <w:rPr>
                <w:rFonts w:ascii="Verdana" w:hAnsi="Verdana"/>
                <w:sz w:val="20"/>
                <w:szCs w:val="20"/>
                <w:lang w:val="en-US"/>
              </w:rPr>
              <w:t xml:space="preserve"> 2021: </w:t>
            </w:r>
            <w:r>
              <w:rPr>
                <w:rFonts w:ascii="Verdana" w:hAnsi="Verdana"/>
                <w:iCs/>
                <w:sz w:val="20"/>
                <w:szCs w:val="20"/>
                <w:lang w:val="en-US"/>
              </w:rPr>
              <w:t>12; 667978</w:t>
            </w:r>
            <w:r w:rsidRPr="000568FA">
              <w:rPr>
                <w:rFonts w:ascii="Verdana" w:hAnsi="Verdana"/>
                <w:sz w:val="20"/>
                <w:szCs w:val="20"/>
                <w:lang w:val="en-US"/>
              </w:rPr>
              <w:t>.</w:t>
            </w:r>
            <w:r>
              <w:rPr>
                <w:rFonts w:ascii="Verdana" w:hAnsi="Verdana"/>
                <w:sz w:val="20"/>
                <w:szCs w:val="20"/>
                <w:lang w:val="en-US"/>
              </w:rPr>
              <w:t xml:space="preserve"> </w:t>
            </w:r>
            <w:r w:rsidRPr="00066AFA">
              <w:rPr>
                <w:rFonts w:ascii="Verdana" w:hAnsi="Verdana"/>
                <w:sz w:val="20"/>
                <w:szCs w:val="20"/>
                <w:lang w:val="en-US"/>
              </w:rPr>
              <w:t xml:space="preserve">IF: </w:t>
            </w:r>
            <w:r>
              <w:rPr>
                <w:rFonts w:ascii="Verdana" w:hAnsi="Verdana"/>
                <w:sz w:val="20"/>
                <w:szCs w:val="20"/>
                <w:lang w:val="en-US"/>
              </w:rPr>
              <w:t>5.43</w:t>
            </w:r>
          </w:p>
        </w:tc>
      </w:tr>
      <w:tr w:rsidR="003E6C23" w:rsidRPr="00066AFA" w:rsidDel="00306D8F" w14:paraId="523F1091" w14:textId="77777777" w:rsidTr="00D24651">
        <w:tc>
          <w:tcPr>
            <w:tcW w:w="727" w:type="dxa"/>
            <w:shd w:val="clear" w:color="auto" w:fill="auto"/>
          </w:tcPr>
          <w:p w14:paraId="594740B3" w14:textId="57061039"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430.</w:t>
            </w:r>
          </w:p>
        </w:tc>
        <w:tc>
          <w:tcPr>
            <w:tcW w:w="8441" w:type="dxa"/>
            <w:shd w:val="clear" w:color="auto" w:fill="auto"/>
          </w:tcPr>
          <w:p w14:paraId="1D8A006D" w14:textId="1C4DD24D" w:rsidR="003E6C23" w:rsidRPr="00431F72"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575DF5">
              <w:rPr>
                <w:rFonts w:ascii="Verdana" w:hAnsi="Verdana" w:cs="Arial"/>
                <w:sz w:val="20"/>
                <w:szCs w:val="20"/>
                <w:lang w:val="en-US"/>
              </w:rPr>
              <w:t>Puhl, V.,</w:t>
            </w:r>
            <w:r>
              <w:rPr>
                <w:rFonts w:ascii="Verdana" w:hAnsi="Verdana" w:cs="Arial"/>
                <w:sz w:val="20"/>
                <w:szCs w:val="20"/>
                <w:lang w:val="en-US"/>
              </w:rPr>
              <w:t xml:space="preserve"> </w:t>
            </w:r>
            <w:r w:rsidRPr="00575DF5">
              <w:rPr>
                <w:rFonts w:ascii="Verdana" w:hAnsi="Verdana" w:cs="Arial"/>
                <w:sz w:val="20"/>
                <w:szCs w:val="20"/>
                <w:lang w:val="en-US"/>
              </w:rPr>
              <w:t>Bonnekoh, H., Scheffel</w:t>
            </w:r>
            <w:r w:rsidRPr="00066AFA">
              <w:rPr>
                <w:rFonts w:ascii="Verdana" w:hAnsi="Verdana" w:cs="Arial"/>
                <w:sz w:val="20"/>
                <w:szCs w:val="20"/>
                <w:lang w:val="en-US"/>
              </w:rPr>
              <w:t>, J., Hawro, T., Weller, K., von den Driesch, P., Röwert-Huber, H.-J., Cardoso, J., Gonçalo</w:t>
            </w:r>
            <w:r>
              <w:rPr>
                <w:rFonts w:ascii="Verdana" w:hAnsi="Verdana" w:cs="Arial"/>
                <w:sz w:val="20"/>
                <w:szCs w:val="20"/>
                <w:lang w:val="en-US"/>
              </w:rPr>
              <w:t>, M.</w:t>
            </w:r>
            <w:r w:rsidRPr="00066AFA">
              <w:rPr>
                <w:rFonts w:ascii="Verdana" w:hAnsi="Verdana" w:cs="Arial"/>
                <w:sz w:val="20"/>
                <w:szCs w:val="20"/>
                <w:lang w:val="en-US"/>
              </w:rPr>
              <w:t xml:space="preserve">, </w:t>
            </w:r>
            <w:r w:rsidRPr="00066AFA">
              <w:rPr>
                <w:rFonts w:ascii="Verdana" w:hAnsi="Verdana" w:cs="Arial"/>
                <w:b/>
                <w:sz w:val="20"/>
                <w:szCs w:val="20"/>
                <w:lang w:val="en-US"/>
              </w:rPr>
              <w:t>Maurer, M.</w:t>
            </w:r>
            <w:r w:rsidRPr="00066AFA">
              <w:rPr>
                <w:rFonts w:ascii="Verdana" w:hAnsi="Verdana" w:cs="Arial"/>
                <w:sz w:val="20"/>
                <w:szCs w:val="20"/>
                <w:lang w:val="en-US"/>
              </w:rPr>
              <w:t>, and Krause, K.</w:t>
            </w:r>
            <w:r w:rsidRPr="00066AFA">
              <w:rPr>
                <w:rFonts w:ascii="Verdana" w:hAnsi="Verdana" w:cs="Arial"/>
                <w:sz w:val="20"/>
                <w:szCs w:val="20"/>
                <w:vertAlign w:val="superscript"/>
                <w:lang w:val="en-US"/>
              </w:rPr>
              <w:t>+</w:t>
            </w:r>
            <w:r w:rsidRPr="00066AFA">
              <w:rPr>
                <w:rFonts w:ascii="Verdana" w:hAnsi="Verdana" w:cs="Arial"/>
                <w:sz w:val="20"/>
                <w:szCs w:val="20"/>
                <w:lang w:val="en-US"/>
              </w:rPr>
              <w:t>: A novel histopathological scoring syst</w:t>
            </w:r>
            <w:r>
              <w:rPr>
                <w:rFonts w:ascii="Verdana" w:hAnsi="Verdana" w:cs="Arial"/>
                <w:sz w:val="20"/>
                <w:szCs w:val="20"/>
                <w:lang w:val="en-US"/>
              </w:rPr>
              <w:t>e</w:t>
            </w:r>
            <w:r w:rsidRPr="00066AFA">
              <w:rPr>
                <w:rFonts w:ascii="Verdana" w:hAnsi="Verdana" w:cs="Arial"/>
                <w:sz w:val="20"/>
                <w:szCs w:val="20"/>
                <w:lang w:val="en-US"/>
              </w:rPr>
              <w:t xml:space="preserve">m to distinguish urticarial vasculitis from chronic spontaneous urticaria. </w:t>
            </w:r>
            <w:r>
              <w:rPr>
                <w:rFonts w:ascii="Verdana" w:hAnsi="Verdana" w:cs="Arial"/>
                <w:i/>
                <w:sz w:val="20"/>
                <w:szCs w:val="20"/>
                <w:lang w:val="en-US"/>
              </w:rPr>
              <w:t>Clin. Transl. Allergy</w:t>
            </w:r>
            <w:r>
              <w:rPr>
                <w:rFonts w:ascii="Verdana" w:hAnsi="Verdana" w:cs="Arial"/>
                <w:sz w:val="20"/>
                <w:szCs w:val="20"/>
                <w:lang w:val="en-US"/>
              </w:rPr>
              <w:t xml:space="preserve"> 2021: 11; e12031. </w:t>
            </w:r>
            <w:r>
              <w:rPr>
                <w:rFonts w:ascii="Verdana" w:hAnsi="Verdana"/>
                <w:sz w:val="20"/>
                <w:szCs w:val="20"/>
                <w:lang w:val="en-GB"/>
              </w:rPr>
              <w:t>IF: 5.66</w:t>
            </w:r>
          </w:p>
        </w:tc>
      </w:tr>
      <w:tr w:rsidR="003E6C23" w:rsidRPr="001D18D4" w:rsidDel="00306D8F" w14:paraId="1A0BB1B8" w14:textId="77777777" w:rsidTr="00D24651">
        <w:tc>
          <w:tcPr>
            <w:tcW w:w="727" w:type="dxa"/>
            <w:shd w:val="clear" w:color="auto" w:fill="auto"/>
          </w:tcPr>
          <w:p w14:paraId="2B06CAD4" w14:textId="1FABEEBA"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429.</w:t>
            </w:r>
          </w:p>
        </w:tc>
        <w:tc>
          <w:tcPr>
            <w:tcW w:w="8441" w:type="dxa"/>
            <w:shd w:val="clear" w:color="auto" w:fill="auto"/>
          </w:tcPr>
          <w:p w14:paraId="3E9FF877" w14:textId="713B8700" w:rsidR="003E6C23" w:rsidRPr="00431F72"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9C6BE4">
              <w:rPr>
                <w:rFonts w:ascii="Verdana" w:hAnsi="Verdana" w:cs="Arial"/>
                <w:sz w:val="20"/>
                <w:szCs w:val="20"/>
                <w:lang w:val="en-US"/>
              </w:rPr>
              <w:t>Ferreira-Gomes, M.</w:t>
            </w:r>
            <w:r w:rsidRPr="00EE5BCA">
              <w:rPr>
                <w:rFonts w:ascii="Verdana" w:hAnsi="Verdana" w:cs="Arial"/>
                <w:bCs/>
                <w:sz w:val="20"/>
                <w:szCs w:val="20"/>
                <w:vertAlign w:val="superscript"/>
                <w:lang w:val="en-US"/>
              </w:rPr>
              <w:t>*</w:t>
            </w:r>
            <w:r w:rsidRPr="009C6BE4">
              <w:rPr>
                <w:rFonts w:ascii="Verdana" w:hAnsi="Verdana" w:cs="Arial"/>
                <w:sz w:val="20"/>
                <w:szCs w:val="20"/>
                <w:lang w:val="en-US"/>
              </w:rPr>
              <w:t>, Kruglov, A.</w:t>
            </w:r>
            <w:r w:rsidRPr="00EE5BCA">
              <w:rPr>
                <w:rFonts w:ascii="Verdana" w:hAnsi="Verdana" w:cs="Arial"/>
                <w:bCs/>
                <w:sz w:val="20"/>
                <w:szCs w:val="20"/>
                <w:vertAlign w:val="superscript"/>
                <w:lang w:val="en-US"/>
              </w:rPr>
              <w:t>*</w:t>
            </w:r>
            <w:r w:rsidRPr="009C6BE4">
              <w:rPr>
                <w:rFonts w:ascii="Verdana" w:hAnsi="Verdana" w:cs="Arial"/>
                <w:sz w:val="20"/>
                <w:szCs w:val="20"/>
                <w:lang w:val="en-US"/>
              </w:rPr>
              <w:t>, Durek, P.</w:t>
            </w:r>
            <w:r w:rsidRPr="00EE5BCA">
              <w:rPr>
                <w:rFonts w:ascii="Verdana" w:hAnsi="Verdana" w:cs="Arial"/>
                <w:bCs/>
                <w:sz w:val="20"/>
                <w:szCs w:val="20"/>
                <w:vertAlign w:val="superscript"/>
                <w:lang w:val="en-US"/>
              </w:rPr>
              <w:t>*</w:t>
            </w:r>
            <w:r w:rsidRPr="009C6BE4">
              <w:rPr>
                <w:rFonts w:ascii="Verdana" w:hAnsi="Verdana" w:cs="Arial"/>
                <w:sz w:val="20"/>
                <w:szCs w:val="20"/>
                <w:lang w:val="en-US"/>
              </w:rPr>
              <w:t>, Heinrich, F.</w:t>
            </w:r>
            <w:r w:rsidRPr="00EE5BCA">
              <w:rPr>
                <w:rFonts w:ascii="Verdana" w:hAnsi="Verdana" w:cs="Arial"/>
                <w:bCs/>
                <w:sz w:val="20"/>
                <w:szCs w:val="20"/>
                <w:vertAlign w:val="superscript"/>
                <w:lang w:val="en-US"/>
              </w:rPr>
              <w:t>*</w:t>
            </w:r>
            <w:r w:rsidRPr="009C6BE4">
              <w:rPr>
                <w:rFonts w:ascii="Verdana" w:hAnsi="Verdana" w:cs="Arial"/>
                <w:sz w:val="20"/>
                <w:szCs w:val="20"/>
                <w:lang w:val="en-US"/>
              </w:rPr>
              <w:t>, Tizian, C.</w:t>
            </w:r>
            <w:r w:rsidRPr="00EE5BCA">
              <w:rPr>
                <w:rFonts w:ascii="Verdana" w:hAnsi="Verdana" w:cs="Arial"/>
                <w:bCs/>
                <w:sz w:val="20"/>
                <w:szCs w:val="20"/>
                <w:vertAlign w:val="superscript"/>
                <w:lang w:val="en-US"/>
              </w:rPr>
              <w:t>*</w:t>
            </w:r>
            <w:r w:rsidRPr="009C6BE4">
              <w:rPr>
                <w:rFonts w:ascii="Verdana" w:hAnsi="Verdana" w:cs="Arial"/>
                <w:sz w:val="20"/>
                <w:szCs w:val="20"/>
                <w:lang w:val="en-US"/>
              </w:rPr>
              <w:t>, Heinz, G. A.</w:t>
            </w:r>
            <w:r w:rsidRPr="00EE5BCA">
              <w:rPr>
                <w:rFonts w:ascii="Verdana" w:hAnsi="Verdana" w:cs="Arial"/>
                <w:bCs/>
                <w:sz w:val="20"/>
                <w:szCs w:val="20"/>
                <w:vertAlign w:val="superscript"/>
                <w:lang w:val="en-US"/>
              </w:rPr>
              <w:t>*</w:t>
            </w:r>
            <w:r w:rsidRPr="009C6BE4">
              <w:rPr>
                <w:rFonts w:ascii="Verdana" w:hAnsi="Verdana" w:cs="Arial"/>
                <w:sz w:val="20"/>
                <w:szCs w:val="20"/>
                <w:lang w:val="en-US"/>
              </w:rPr>
              <w:t>, Pascual-Reguant, A., Du, W., Mot</w:t>
            </w:r>
            <w:r w:rsidRPr="005C13CA">
              <w:rPr>
                <w:rFonts w:ascii="Verdana" w:hAnsi="Verdana" w:cs="Arial"/>
                <w:sz w:val="20"/>
                <w:szCs w:val="20"/>
                <w:lang w:val="en-US"/>
              </w:rPr>
              <w:t>he</w:t>
            </w:r>
            <w:r w:rsidRPr="00A13CE3">
              <w:rPr>
                <w:rFonts w:ascii="Verdana" w:hAnsi="Verdana" w:cs="Arial"/>
                <w:sz w:val="20"/>
                <w:szCs w:val="20"/>
                <w:lang w:val="en-US"/>
              </w:rPr>
              <w:t xml:space="preserve">s, R., Fan, C., Frischbutter, S., Habenicht, K., Budzinski, L., Ninnemann, J., Jani, P. K., Guerra, G., Lehmann, K., Matz, M., Ostendorf, L., Heiberger, L., Chang, H.-D., Bauherr, S., </w:t>
            </w:r>
            <w:r w:rsidRPr="00A13CE3">
              <w:rPr>
                <w:rFonts w:ascii="Verdana" w:hAnsi="Verdana" w:cs="Arial"/>
                <w:b/>
                <w:sz w:val="20"/>
                <w:szCs w:val="20"/>
                <w:lang w:val="en-US"/>
              </w:rPr>
              <w:t>Maurer, M.</w:t>
            </w:r>
            <w:r w:rsidRPr="00A13CE3">
              <w:rPr>
                <w:rFonts w:ascii="Verdana" w:hAnsi="Verdana" w:cs="Arial"/>
                <w:sz w:val="20"/>
                <w:szCs w:val="20"/>
                <w:lang w:val="en-US"/>
              </w:rPr>
              <w:t>, Schönrich, G., Raftery, M., Kallinich, T., Mall, M. A., Angermair, S., Treskatsch, S., Dörner, T., Corman, V. M., Diefenbach, A., Volk, H.-D., E</w:t>
            </w:r>
            <w:r w:rsidRPr="003F1C24">
              <w:rPr>
                <w:rFonts w:ascii="Verdana" w:hAnsi="Verdana" w:cs="Arial"/>
                <w:sz w:val="20"/>
                <w:szCs w:val="20"/>
                <w:lang w:val="en-US"/>
              </w:rPr>
              <w:t xml:space="preserve">lezkurtaj, S., </w:t>
            </w:r>
            <w:r>
              <w:rPr>
                <w:rFonts w:ascii="Verdana" w:hAnsi="Verdana" w:cs="Arial"/>
                <w:sz w:val="20"/>
                <w:szCs w:val="20"/>
                <w:lang w:val="en-US"/>
              </w:rPr>
              <w:t>Winkler, T. H., Dong, J., Hauser, A. E., Radbruch, H.</w:t>
            </w:r>
            <w:r w:rsidRPr="00EE5BCA">
              <w:rPr>
                <w:rFonts w:ascii="Verdana" w:hAnsi="Verdana" w:cs="Arial"/>
                <w:bCs/>
                <w:sz w:val="20"/>
                <w:szCs w:val="20"/>
                <w:vertAlign w:val="superscript"/>
                <w:lang w:val="en-US"/>
              </w:rPr>
              <w:t>*</w:t>
            </w:r>
            <w:r>
              <w:rPr>
                <w:rFonts w:ascii="Verdana" w:hAnsi="Verdana" w:cs="Arial"/>
                <w:sz w:val="20"/>
                <w:szCs w:val="20"/>
                <w:lang w:val="en-US"/>
              </w:rPr>
              <w:t>, Witkowski, M.</w:t>
            </w:r>
            <w:r w:rsidRPr="00EE5BCA">
              <w:rPr>
                <w:rFonts w:ascii="Verdana" w:hAnsi="Verdana" w:cs="Arial"/>
                <w:bCs/>
                <w:sz w:val="20"/>
                <w:szCs w:val="20"/>
                <w:vertAlign w:val="superscript"/>
                <w:lang w:val="en-US"/>
              </w:rPr>
              <w:t>*</w:t>
            </w:r>
            <w:r>
              <w:rPr>
                <w:rFonts w:ascii="Verdana" w:hAnsi="Verdana" w:cs="Arial"/>
                <w:sz w:val="20"/>
                <w:szCs w:val="20"/>
                <w:lang w:val="en-US"/>
              </w:rPr>
              <w:t>, Melchers, F.</w:t>
            </w:r>
            <w:r w:rsidRPr="00EE5BCA">
              <w:rPr>
                <w:rFonts w:ascii="Verdana" w:hAnsi="Verdana" w:cs="Arial"/>
                <w:bCs/>
                <w:sz w:val="20"/>
                <w:szCs w:val="20"/>
                <w:vertAlign w:val="superscript"/>
                <w:lang w:val="en-US"/>
              </w:rPr>
              <w:t>*</w:t>
            </w:r>
            <w:r>
              <w:rPr>
                <w:rFonts w:ascii="Verdana" w:hAnsi="Verdana" w:cs="Arial"/>
                <w:sz w:val="20"/>
                <w:szCs w:val="20"/>
                <w:lang w:val="en-US"/>
              </w:rPr>
              <w:t>, Radbruch, A.</w:t>
            </w:r>
            <w:r w:rsidRPr="00EE5BCA">
              <w:rPr>
                <w:rFonts w:ascii="Verdana" w:hAnsi="Verdana" w:cs="Arial"/>
                <w:bCs/>
                <w:sz w:val="20"/>
                <w:szCs w:val="20"/>
                <w:vertAlign w:val="superscript"/>
                <w:lang w:val="en-US"/>
              </w:rPr>
              <w:t>*</w:t>
            </w:r>
            <w:r>
              <w:rPr>
                <w:rFonts w:ascii="Verdana" w:hAnsi="Verdana" w:cs="Arial"/>
                <w:sz w:val="20"/>
                <w:szCs w:val="20"/>
                <w:lang w:val="en-US"/>
              </w:rPr>
              <w:t>, and Mashreghi, M.-F.</w:t>
            </w:r>
            <w:r>
              <w:rPr>
                <w:rFonts w:ascii="Verdana" w:hAnsi="Verdana" w:cs="Arial"/>
                <w:sz w:val="20"/>
                <w:szCs w:val="20"/>
                <w:vertAlign w:val="superscript"/>
                <w:lang w:val="en-US"/>
              </w:rPr>
              <w:t>+</w:t>
            </w:r>
            <w:r w:rsidRPr="00EE5BCA">
              <w:rPr>
                <w:rFonts w:ascii="Verdana" w:hAnsi="Verdana" w:cs="Arial"/>
                <w:sz w:val="20"/>
                <w:szCs w:val="20"/>
                <w:vertAlign w:val="superscript"/>
                <w:lang w:val="en-US"/>
              </w:rPr>
              <w:t>*</w:t>
            </w:r>
            <w:r>
              <w:rPr>
                <w:rFonts w:ascii="Verdana" w:hAnsi="Verdana" w:cs="Arial"/>
                <w:sz w:val="20"/>
                <w:szCs w:val="20"/>
                <w:lang w:val="en-US"/>
              </w:rPr>
              <w:t xml:space="preserve">: </w:t>
            </w:r>
            <w:r w:rsidRPr="00D51B43">
              <w:rPr>
                <w:rFonts w:ascii="Verdana" w:hAnsi="Verdana" w:cs="Arial"/>
                <w:sz w:val="20"/>
                <w:szCs w:val="20"/>
                <w:lang w:val="en-US"/>
              </w:rPr>
              <w:t>SARS-CoV-2 in severe COVID-19 induces a TGF-</w:t>
            </w:r>
            <w:r w:rsidRPr="000128DC">
              <w:rPr>
                <w:rFonts w:ascii="Verdana" w:hAnsi="Verdana" w:cs="Arial"/>
                <w:sz w:val="20"/>
                <w:szCs w:val="20"/>
                <w:lang w:val="en-US"/>
              </w:rPr>
              <w:t>β</w:t>
            </w:r>
            <w:r w:rsidRPr="00D51B43">
              <w:rPr>
                <w:rFonts w:ascii="Verdana" w:hAnsi="Verdana" w:cs="Arial"/>
                <w:sz w:val="20"/>
                <w:szCs w:val="20"/>
                <w:lang w:val="en-US"/>
              </w:rPr>
              <w:t>-dominated chronic immune response that does not target itself</w:t>
            </w:r>
            <w:r>
              <w:rPr>
                <w:rFonts w:ascii="Verdana" w:hAnsi="Verdana" w:cs="Arial"/>
                <w:sz w:val="20"/>
                <w:szCs w:val="20"/>
                <w:lang w:val="en-US"/>
              </w:rPr>
              <w:t xml:space="preserve">. </w:t>
            </w:r>
            <w:r>
              <w:rPr>
                <w:rFonts w:ascii="Verdana" w:hAnsi="Verdana" w:cs="Arial"/>
                <w:i/>
                <w:sz w:val="20"/>
                <w:szCs w:val="20"/>
                <w:lang w:val="en-US"/>
              </w:rPr>
              <w:t>Nat. Commun</w:t>
            </w:r>
            <w:r w:rsidRPr="003F1C24">
              <w:rPr>
                <w:rFonts w:ascii="Verdana" w:hAnsi="Verdana" w:cs="Arial"/>
                <w:i/>
                <w:sz w:val="20"/>
                <w:szCs w:val="20"/>
                <w:lang w:val="en-US"/>
              </w:rPr>
              <w:t>.</w:t>
            </w:r>
            <w:r w:rsidRPr="003F1C24">
              <w:rPr>
                <w:rFonts w:ascii="Verdana" w:hAnsi="Verdana" w:cs="Arial"/>
                <w:sz w:val="20"/>
                <w:szCs w:val="20"/>
                <w:lang w:val="en-US"/>
              </w:rPr>
              <w:t xml:space="preserve"> </w:t>
            </w:r>
            <w:r w:rsidRPr="000128DC">
              <w:rPr>
                <w:rFonts w:ascii="Verdana" w:hAnsi="Verdana" w:cs="Arial"/>
                <w:sz w:val="20"/>
                <w:szCs w:val="20"/>
                <w:lang w:val="en-US"/>
              </w:rPr>
              <w:t xml:space="preserve">2021: </w:t>
            </w:r>
            <w:r w:rsidRPr="00066AFA">
              <w:rPr>
                <w:rFonts w:ascii="Verdana" w:hAnsi="Verdana" w:cs="Arial"/>
                <w:iCs/>
                <w:sz w:val="20"/>
                <w:szCs w:val="20"/>
                <w:lang w:val="en-US"/>
              </w:rPr>
              <w:t>12; 1961</w:t>
            </w:r>
            <w:r w:rsidRPr="00066AFA">
              <w:rPr>
                <w:rFonts w:ascii="Verdana" w:hAnsi="Verdana"/>
                <w:sz w:val="20"/>
                <w:szCs w:val="20"/>
                <w:lang w:val="en-US"/>
              </w:rPr>
              <w:t>.</w:t>
            </w:r>
            <w:r w:rsidRPr="000128DC">
              <w:rPr>
                <w:rFonts w:ascii="Verdana" w:hAnsi="Verdana"/>
                <w:sz w:val="20"/>
                <w:szCs w:val="20"/>
                <w:lang w:val="en-US"/>
              </w:rPr>
              <w:t xml:space="preserve"> IF</w:t>
            </w:r>
            <w:r w:rsidRPr="003F1C24">
              <w:rPr>
                <w:rFonts w:ascii="Verdana" w:hAnsi="Verdana"/>
                <w:sz w:val="20"/>
                <w:szCs w:val="20"/>
                <w:lang w:val="en-US"/>
              </w:rPr>
              <w:t xml:space="preserve">: </w:t>
            </w:r>
            <w:r>
              <w:rPr>
                <w:rFonts w:ascii="Verdana" w:hAnsi="Verdana"/>
                <w:sz w:val="20"/>
                <w:szCs w:val="20"/>
                <w:lang w:val="en-US"/>
              </w:rPr>
              <w:t>17.69</w:t>
            </w:r>
          </w:p>
        </w:tc>
      </w:tr>
      <w:tr w:rsidR="003E6C23" w:rsidRPr="00431F72" w:rsidDel="00306D8F" w14:paraId="1C4BDCA9" w14:textId="77777777" w:rsidTr="00D24651">
        <w:tc>
          <w:tcPr>
            <w:tcW w:w="727" w:type="dxa"/>
            <w:shd w:val="clear" w:color="auto" w:fill="auto"/>
          </w:tcPr>
          <w:p w14:paraId="6F5E3084" w14:textId="3EB87636"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428.</w:t>
            </w:r>
          </w:p>
        </w:tc>
        <w:tc>
          <w:tcPr>
            <w:tcW w:w="8441" w:type="dxa"/>
            <w:shd w:val="clear" w:color="auto" w:fill="auto"/>
          </w:tcPr>
          <w:p w14:paraId="0B782C65" w14:textId="04D6D4D7" w:rsidR="003E6C23" w:rsidRPr="00431F72"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5C65E7">
              <w:rPr>
                <w:rFonts w:ascii="Verdana" w:hAnsi="Verdana" w:cs="Arial"/>
                <w:sz w:val="20"/>
                <w:szCs w:val="20"/>
                <w:lang w:val="en-US"/>
              </w:rPr>
              <w:t>Hawro, T., Prybyłowicz, K., Spindler, M., Hawro, M., Steć, M., Altrichter, S., Weller, K., Magerl, M., Reidel, U., Alarb</w:t>
            </w:r>
            <w:r w:rsidRPr="00FD5744">
              <w:rPr>
                <w:rFonts w:ascii="Verdana" w:hAnsi="Verdana" w:cs="Arial"/>
                <w:sz w:val="20"/>
                <w:szCs w:val="20"/>
                <w:lang w:val="en-US"/>
              </w:rPr>
              <w:t xml:space="preserve">eed, E., Alraboni, O., </w:t>
            </w:r>
            <w:r w:rsidRPr="00F1366B">
              <w:rPr>
                <w:rFonts w:ascii="Verdana" w:hAnsi="Verdana" w:cs="Arial"/>
                <w:b/>
                <w:sz w:val="20"/>
                <w:szCs w:val="20"/>
                <w:lang w:val="en-US"/>
              </w:rPr>
              <w:t>Maurer, M.</w:t>
            </w:r>
            <w:r w:rsidRPr="00F1366B">
              <w:rPr>
                <w:rFonts w:ascii="Verdana" w:hAnsi="Verdana" w:cs="Arial"/>
                <w:sz w:val="20"/>
                <w:szCs w:val="20"/>
                <w:vertAlign w:val="superscript"/>
                <w:lang w:val="en-US"/>
              </w:rPr>
              <w:t>+</w:t>
            </w:r>
            <w:r w:rsidRPr="00F1366B">
              <w:rPr>
                <w:rFonts w:ascii="Verdana" w:hAnsi="Verdana" w:cs="Arial"/>
                <w:sz w:val="20"/>
                <w:szCs w:val="20"/>
                <w:lang w:val="en-US"/>
              </w:rPr>
              <w:t xml:space="preserve">, and Metz, M.: </w:t>
            </w:r>
            <w:r>
              <w:rPr>
                <w:rFonts w:ascii="Verdana" w:hAnsi="Verdana" w:cs="Arial"/>
                <w:sz w:val="20"/>
                <w:szCs w:val="20"/>
                <w:lang w:val="en-US"/>
              </w:rPr>
              <w:t xml:space="preserve">The characteristics and impact of pruritus in adult dermatologic patients: a prospective, cross-sectional study. </w:t>
            </w:r>
            <w:r>
              <w:rPr>
                <w:rFonts w:ascii="Verdana" w:hAnsi="Verdana" w:cs="Arial"/>
                <w:i/>
                <w:sz w:val="20"/>
                <w:szCs w:val="20"/>
                <w:lang w:val="en-US"/>
              </w:rPr>
              <w:t>J. Am. Acad. Dermatol.</w:t>
            </w:r>
            <w:r>
              <w:rPr>
                <w:rFonts w:ascii="Verdana" w:hAnsi="Verdana" w:cs="Arial"/>
                <w:sz w:val="20"/>
                <w:szCs w:val="20"/>
                <w:lang w:val="en-US"/>
              </w:rPr>
              <w:t xml:space="preserve"> 2021: </w:t>
            </w:r>
            <w:r>
              <w:rPr>
                <w:rFonts w:ascii="Verdana" w:hAnsi="Verdana" w:cs="Arial"/>
                <w:iCs/>
                <w:sz w:val="20"/>
                <w:szCs w:val="20"/>
                <w:lang w:val="en-US"/>
              </w:rPr>
              <w:t>84; 691-700</w:t>
            </w:r>
            <w:r>
              <w:rPr>
                <w:rFonts w:ascii="Verdana" w:hAnsi="Verdana" w:cs="Arial"/>
                <w:sz w:val="20"/>
                <w:szCs w:val="20"/>
                <w:lang w:val="en-US"/>
              </w:rPr>
              <w:t xml:space="preserve">. </w:t>
            </w:r>
            <w:r w:rsidRPr="00E2036D">
              <w:rPr>
                <w:rFonts w:ascii="Verdana" w:hAnsi="Verdana" w:cs="Arial"/>
                <w:sz w:val="20"/>
                <w:szCs w:val="20"/>
                <w:lang w:val="en-US"/>
              </w:rPr>
              <w:t xml:space="preserve">IF: </w:t>
            </w:r>
            <w:r>
              <w:rPr>
                <w:rFonts w:ascii="Verdana" w:hAnsi="Verdana" w:cs="Arial"/>
                <w:sz w:val="20"/>
                <w:szCs w:val="20"/>
                <w:lang w:val="en-US"/>
              </w:rPr>
              <w:t>15.49</w:t>
            </w:r>
          </w:p>
        </w:tc>
      </w:tr>
      <w:tr w:rsidR="003E6C23" w:rsidRPr="00431F72" w:rsidDel="00306D8F" w14:paraId="7A2D7400" w14:textId="77777777" w:rsidTr="00D24651">
        <w:tc>
          <w:tcPr>
            <w:tcW w:w="727" w:type="dxa"/>
            <w:shd w:val="clear" w:color="auto" w:fill="auto"/>
          </w:tcPr>
          <w:p w14:paraId="51E299C4" w14:textId="450F3579"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427.</w:t>
            </w:r>
          </w:p>
        </w:tc>
        <w:tc>
          <w:tcPr>
            <w:tcW w:w="8441" w:type="dxa"/>
            <w:shd w:val="clear" w:color="auto" w:fill="auto"/>
          </w:tcPr>
          <w:p w14:paraId="7D31CA5E" w14:textId="39C60A72" w:rsidR="003E6C23" w:rsidRPr="00431F72"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9070EA">
              <w:rPr>
                <w:rFonts w:ascii="Verdana" w:hAnsi="Verdana" w:cs="Arial"/>
                <w:sz w:val="20"/>
                <w:szCs w:val="20"/>
                <w:lang w:val="en-US"/>
              </w:rPr>
              <w:t xml:space="preserve">Skander, D., Allenova, A., </w:t>
            </w:r>
            <w:r w:rsidRPr="009070EA">
              <w:rPr>
                <w:rFonts w:ascii="Verdana" w:hAnsi="Verdana" w:cs="Arial"/>
                <w:b/>
                <w:sz w:val="20"/>
                <w:szCs w:val="20"/>
                <w:lang w:val="en-US"/>
              </w:rPr>
              <w:t>Maurer, M.</w:t>
            </w:r>
            <w:r w:rsidRPr="00904F77">
              <w:rPr>
                <w:rFonts w:ascii="Verdana" w:hAnsi="Verdana" w:cs="Arial"/>
                <w:sz w:val="20"/>
                <w:szCs w:val="20"/>
                <w:lang w:val="en-US"/>
              </w:rPr>
              <w:t>, and Kolkhir, P</w:t>
            </w:r>
            <w:r>
              <w:rPr>
                <w:rFonts w:ascii="Verdana" w:hAnsi="Verdana" w:cs="Arial"/>
                <w:sz w:val="20"/>
                <w:szCs w:val="20"/>
                <w:lang w:val="en-US"/>
              </w:rPr>
              <w:t>.</w:t>
            </w:r>
            <w:r w:rsidRPr="009070EA">
              <w:rPr>
                <w:rFonts w:ascii="Verdana" w:hAnsi="Verdana" w:cs="Arial"/>
                <w:sz w:val="20"/>
                <w:szCs w:val="20"/>
                <w:vertAlign w:val="superscript"/>
                <w:lang w:val="en-US"/>
              </w:rPr>
              <w:t>+</w:t>
            </w:r>
            <w:r w:rsidRPr="00904F77">
              <w:rPr>
                <w:rFonts w:ascii="Verdana" w:hAnsi="Verdana" w:cs="Arial"/>
                <w:sz w:val="20"/>
                <w:szCs w:val="20"/>
                <w:lang w:val="en-US"/>
              </w:rPr>
              <w:t xml:space="preserve">: Omalizumab is effective in patients with chronic spontaneous urticaria plus multiple chronic inducible urticaria. </w:t>
            </w:r>
            <w:r>
              <w:rPr>
                <w:rFonts w:ascii="Verdana" w:hAnsi="Verdana" w:cs="Arial"/>
                <w:i/>
                <w:sz w:val="20"/>
                <w:szCs w:val="20"/>
                <w:lang w:val="en-US"/>
              </w:rPr>
              <w:t>Eur. Ann. Allergy Clin. Immunol</w:t>
            </w:r>
            <w:r>
              <w:rPr>
                <w:rFonts w:ascii="Verdana" w:hAnsi="Verdana" w:cs="Arial"/>
                <w:sz w:val="20"/>
                <w:szCs w:val="20"/>
                <w:lang w:val="en-US"/>
              </w:rPr>
              <w:t>. 2021: 53; 91-93</w:t>
            </w:r>
            <w:r>
              <w:rPr>
                <w:rFonts w:ascii="Verdana" w:hAnsi="Verdana"/>
                <w:i/>
                <w:sz w:val="20"/>
                <w:szCs w:val="20"/>
                <w:lang w:val="en-GB"/>
              </w:rPr>
              <w:t>.</w:t>
            </w:r>
            <w:r w:rsidRPr="000A2EA4">
              <w:rPr>
                <w:rFonts w:ascii="Verdana" w:hAnsi="Verdana"/>
                <w:sz w:val="20"/>
                <w:szCs w:val="20"/>
                <w:lang w:val="en-GB"/>
              </w:rPr>
              <w:t xml:space="preserve"> IF: </w:t>
            </w:r>
            <w:r>
              <w:rPr>
                <w:rFonts w:ascii="Verdana" w:hAnsi="Verdana"/>
                <w:sz w:val="20"/>
                <w:szCs w:val="20"/>
                <w:lang w:val="en-GB"/>
              </w:rPr>
              <w:t>N/A</w:t>
            </w:r>
          </w:p>
        </w:tc>
      </w:tr>
      <w:tr w:rsidR="003E6C23" w:rsidRPr="00431F72" w:rsidDel="00306D8F" w14:paraId="7188C322" w14:textId="77777777" w:rsidTr="00D24651">
        <w:tc>
          <w:tcPr>
            <w:tcW w:w="727" w:type="dxa"/>
            <w:shd w:val="clear" w:color="auto" w:fill="auto"/>
          </w:tcPr>
          <w:p w14:paraId="3F817E32" w14:textId="27C47753"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426.</w:t>
            </w:r>
          </w:p>
        </w:tc>
        <w:tc>
          <w:tcPr>
            <w:tcW w:w="8441" w:type="dxa"/>
            <w:shd w:val="clear" w:color="auto" w:fill="auto"/>
          </w:tcPr>
          <w:p w14:paraId="65D32D96" w14:textId="705C18B3" w:rsidR="003E6C23" w:rsidRPr="00431F72"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E33335">
              <w:rPr>
                <w:rFonts w:ascii="Verdana" w:hAnsi="Verdana" w:cs="Arial"/>
                <w:sz w:val="20"/>
                <w:szCs w:val="20"/>
                <w:lang w:val="en-US"/>
              </w:rPr>
              <w:t>Lumry, W. R.</w:t>
            </w:r>
            <w:r w:rsidRPr="00E33335">
              <w:rPr>
                <w:rFonts w:ascii="Verdana" w:hAnsi="Verdana" w:cs="Arial"/>
                <w:sz w:val="20"/>
                <w:szCs w:val="20"/>
                <w:vertAlign w:val="superscript"/>
                <w:lang w:val="en-US"/>
              </w:rPr>
              <w:t>+</w:t>
            </w:r>
            <w:r w:rsidRPr="00E33335">
              <w:rPr>
                <w:rFonts w:ascii="Verdana" w:hAnsi="Verdana" w:cs="Arial"/>
                <w:sz w:val="20"/>
                <w:szCs w:val="20"/>
                <w:lang w:val="en-US"/>
              </w:rPr>
              <w:t xml:space="preserve">, Weller, K., </w:t>
            </w:r>
            <w:r w:rsidRPr="008368C8">
              <w:rPr>
                <w:rFonts w:ascii="Verdana" w:hAnsi="Verdana" w:cs="Arial"/>
                <w:sz w:val="20"/>
                <w:szCs w:val="20"/>
                <w:lang w:val="en-US"/>
              </w:rPr>
              <w:t xml:space="preserve">Magerl, M., Banerji, A., Longhurst, H. J., Riedl, M. A., Lewis, H. B., Lu, P., </w:t>
            </w:r>
            <w:r w:rsidRPr="00E33335">
              <w:rPr>
                <w:rFonts w:ascii="Verdana" w:hAnsi="Verdana" w:cs="Arial"/>
                <w:sz w:val="20"/>
                <w:szCs w:val="20"/>
                <w:lang w:val="en-US"/>
              </w:rPr>
              <w:t xml:space="preserve">Devercelli, </w:t>
            </w:r>
            <w:r w:rsidRPr="002D6112">
              <w:rPr>
                <w:rFonts w:ascii="Verdana" w:hAnsi="Verdana" w:cs="Arial"/>
                <w:sz w:val="20"/>
                <w:szCs w:val="20"/>
                <w:lang w:val="en-US"/>
              </w:rPr>
              <w:t>G., Jain, G.,</w:t>
            </w:r>
            <w:r w:rsidRPr="008368C8">
              <w:rPr>
                <w:rFonts w:ascii="Verdana" w:hAnsi="Verdana" w:cs="Arial"/>
                <w:sz w:val="20"/>
                <w:szCs w:val="20"/>
                <w:lang w:val="en-US"/>
              </w:rPr>
              <w:t xml:space="preserve"> and </w:t>
            </w:r>
            <w:r>
              <w:rPr>
                <w:rFonts w:ascii="Verdana" w:hAnsi="Verdana" w:cs="Arial"/>
                <w:b/>
                <w:sz w:val="20"/>
                <w:szCs w:val="20"/>
                <w:lang w:val="en-US"/>
              </w:rPr>
              <w:t>Maurer, M.</w:t>
            </w:r>
            <w:r>
              <w:rPr>
                <w:rFonts w:ascii="Verdana" w:hAnsi="Verdana" w:cs="Arial"/>
                <w:sz w:val="20"/>
                <w:szCs w:val="20"/>
                <w:lang w:val="en-US"/>
              </w:rPr>
              <w:t xml:space="preserve">: Impact of lanadelumab on health-related quality of life in patients with hereditary angioedema in the HELP study. </w:t>
            </w:r>
            <w:r w:rsidRPr="001035F0">
              <w:rPr>
                <w:rFonts w:ascii="Verdana" w:hAnsi="Verdana" w:cs="Arial"/>
                <w:i/>
                <w:sz w:val="20"/>
                <w:szCs w:val="20"/>
              </w:rPr>
              <w:t xml:space="preserve">Allergy </w:t>
            </w:r>
            <w:r>
              <w:rPr>
                <w:rFonts w:ascii="Verdana" w:hAnsi="Verdana" w:cs="Arial"/>
                <w:sz w:val="20"/>
                <w:szCs w:val="20"/>
              </w:rPr>
              <w:t>2021</w:t>
            </w:r>
            <w:r w:rsidRPr="001035F0">
              <w:rPr>
                <w:rFonts w:ascii="Verdana" w:hAnsi="Verdana" w:cs="Arial"/>
                <w:sz w:val="20"/>
                <w:szCs w:val="20"/>
              </w:rPr>
              <w:t xml:space="preserve">: </w:t>
            </w:r>
            <w:r>
              <w:rPr>
                <w:rFonts w:ascii="Verdana" w:hAnsi="Verdana"/>
                <w:iCs/>
                <w:sz w:val="20"/>
                <w:szCs w:val="20"/>
              </w:rPr>
              <w:t>76; 1188-1198</w:t>
            </w:r>
            <w:r w:rsidRPr="001035F0">
              <w:rPr>
                <w:rFonts w:ascii="Verdana" w:hAnsi="Verdana"/>
                <w:sz w:val="20"/>
                <w:szCs w:val="20"/>
              </w:rPr>
              <w:t xml:space="preserve">. </w:t>
            </w:r>
            <w:r w:rsidRPr="0087500F">
              <w:rPr>
                <w:rFonts w:ascii="Verdana" w:hAnsi="Verdana"/>
                <w:sz w:val="20"/>
                <w:szCs w:val="20"/>
                <w:lang w:val="en-GB"/>
              </w:rPr>
              <w:t xml:space="preserve">IF: </w:t>
            </w:r>
            <w:r>
              <w:rPr>
                <w:rFonts w:ascii="Verdana" w:hAnsi="Verdana"/>
                <w:sz w:val="20"/>
                <w:szCs w:val="20"/>
                <w:lang w:val="en-GB"/>
              </w:rPr>
              <w:t>14.71</w:t>
            </w:r>
          </w:p>
        </w:tc>
      </w:tr>
      <w:tr w:rsidR="003E6C23" w:rsidRPr="00431F72" w:rsidDel="00306D8F" w14:paraId="12D28183" w14:textId="77777777" w:rsidTr="00D24651">
        <w:tc>
          <w:tcPr>
            <w:tcW w:w="727" w:type="dxa"/>
            <w:shd w:val="clear" w:color="auto" w:fill="auto"/>
          </w:tcPr>
          <w:p w14:paraId="63100C33" w14:textId="3CB39FEC"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425.</w:t>
            </w:r>
          </w:p>
        </w:tc>
        <w:tc>
          <w:tcPr>
            <w:tcW w:w="8441" w:type="dxa"/>
            <w:shd w:val="clear" w:color="auto" w:fill="auto"/>
          </w:tcPr>
          <w:p w14:paraId="79B0E873" w14:textId="69D3F261" w:rsidR="003E6C23" w:rsidRPr="000128DC"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0128DC">
              <w:rPr>
                <w:rFonts w:ascii="Verdana" w:hAnsi="Verdana" w:cs="Arial"/>
                <w:sz w:val="20"/>
                <w:szCs w:val="20"/>
                <w:lang w:val="en-US"/>
              </w:rPr>
              <w:t xml:space="preserve">Bizjak, M., </w:t>
            </w:r>
            <w:r w:rsidRPr="00066AFA">
              <w:rPr>
                <w:rFonts w:ascii="Verdana" w:hAnsi="Verdana"/>
                <w:color w:val="000000" w:themeColor="text1"/>
                <w:sz w:val="20"/>
                <w:szCs w:val="20"/>
                <w:lang w:val="en-US"/>
              </w:rPr>
              <w:t xml:space="preserve">Košnik, M., Terhorst-Molawi, D., Dinevski, D., and </w:t>
            </w:r>
            <w:r w:rsidRPr="00066AFA">
              <w:rPr>
                <w:rFonts w:ascii="Verdana" w:hAnsi="Verdana"/>
                <w:b/>
                <w:bCs/>
                <w:color w:val="000000" w:themeColor="text1"/>
                <w:sz w:val="20"/>
                <w:szCs w:val="20"/>
                <w:lang w:val="en-US"/>
              </w:rPr>
              <w:t>Maurer, M.</w:t>
            </w:r>
            <w:r w:rsidRPr="00066AFA">
              <w:rPr>
                <w:rFonts w:ascii="Verdana" w:hAnsi="Verdana"/>
                <w:color w:val="000000" w:themeColor="text1"/>
                <w:sz w:val="20"/>
                <w:szCs w:val="20"/>
                <w:vertAlign w:val="superscript"/>
                <w:lang w:val="en-US"/>
              </w:rPr>
              <w:t>+</w:t>
            </w:r>
            <w:r w:rsidRPr="00066AFA">
              <w:rPr>
                <w:rFonts w:ascii="Verdana" w:hAnsi="Verdana"/>
                <w:color w:val="000000" w:themeColor="text1"/>
                <w:sz w:val="20"/>
                <w:szCs w:val="20"/>
                <w:lang w:val="en-US"/>
              </w:rPr>
              <w:t xml:space="preserve">: Cold agglutinins and cryoglobulins associate with clinical and laboratory parameters of cold urticaria. </w:t>
            </w:r>
            <w:r w:rsidRPr="000128DC">
              <w:rPr>
                <w:rFonts w:ascii="Verdana" w:hAnsi="Verdana" w:cs="Arial"/>
                <w:i/>
                <w:sz w:val="20"/>
                <w:szCs w:val="20"/>
                <w:lang w:val="en-US"/>
              </w:rPr>
              <w:t>Front. Immunol</w:t>
            </w:r>
            <w:r w:rsidRPr="000128DC">
              <w:rPr>
                <w:rFonts w:ascii="Verdana" w:hAnsi="Verdana" w:cs="Arial"/>
                <w:sz w:val="20"/>
                <w:szCs w:val="20"/>
                <w:lang w:val="en-US"/>
              </w:rPr>
              <w:t>. 2021: 12; 665491.</w:t>
            </w:r>
            <w:r w:rsidRPr="000128DC">
              <w:rPr>
                <w:rFonts w:ascii="Verdana" w:hAnsi="Verdana"/>
                <w:sz w:val="20"/>
                <w:szCs w:val="20"/>
                <w:lang w:val="en-US"/>
              </w:rPr>
              <w:t xml:space="preserve"> </w:t>
            </w:r>
            <w:r w:rsidRPr="000128DC">
              <w:rPr>
                <w:rFonts w:ascii="Verdana" w:hAnsi="Verdana"/>
                <w:sz w:val="20"/>
                <w:szCs w:val="20"/>
                <w:lang w:val="en-GB"/>
              </w:rPr>
              <w:t xml:space="preserve">IF: </w:t>
            </w:r>
            <w:r>
              <w:rPr>
                <w:rFonts w:ascii="Verdana" w:hAnsi="Verdana"/>
                <w:sz w:val="20"/>
                <w:szCs w:val="20"/>
                <w:lang w:val="en-GB"/>
              </w:rPr>
              <w:t>8.79</w:t>
            </w:r>
          </w:p>
        </w:tc>
      </w:tr>
      <w:tr w:rsidR="003E6C23" w:rsidRPr="00431F72" w:rsidDel="00306D8F" w14:paraId="539B71D2" w14:textId="77777777" w:rsidTr="00D24651">
        <w:tc>
          <w:tcPr>
            <w:tcW w:w="727" w:type="dxa"/>
            <w:shd w:val="clear" w:color="auto" w:fill="auto"/>
          </w:tcPr>
          <w:p w14:paraId="22881564" w14:textId="18906AF7"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424.</w:t>
            </w:r>
          </w:p>
        </w:tc>
        <w:tc>
          <w:tcPr>
            <w:tcW w:w="8441" w:type="dxa"/>
            <w:shd w:val="clear" w:color="auto" w:fill="auto"/>
          </w:tcPr>
          <w:p w14:paraId="59A96BDA" w14:textId="29BB4565" w:rsidR="003E6C23" w:rsidRPr="00431F72"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4B58A6">
              <w:rPr>
                <w:rFonts w:ascii="Verdana" w:hAnsi="Verdana" w:cs="Arial"/>
                <w:sz w:val="20"/>
                <w:szCs w:val="20"/>
                <w:lang w:val="en-US"/>
              </w:rPr>
              <w:t xml:space="preserve">Sauer, M., Scheffel, J., Frischbutter, S., </w:t>
            </w:r>
            <w:r w:rsidRPr="00041E2A">
              <w:rPr>
                <w:rFonts w:ascii="Verdana" w:hAnsi="Verdana" w:cs="Arial"/>
                <w:sz w:val="20"/>
                <w:szCs w:val="20"/>
                <w:lang w:val="en-US"/>
              </w:rPr>
              <w:t xml:space="preserve">Kolkhir, P., Xiang, Y.-K., Siebenhaar, F., Altrichter, S., </w:t>
            </w:r>
            <w:r w:rsidRPr="00041E2A">
              <w:rPr>
                <w:rFonts w:ascii="Verdana" w:hAnsi="Verdana" w:cs="Arial"/>
                <w:b/>
                <w:sz w:val="20"/>
                <w:szCs w:val="20"/>
                <w:lang w:val="en-US"/>
              </w:rPr>
              <w:t>Maurer, M.</w:t>
            </w:r>
            <w:r w:rsidRPr="00041E2A">
              <w:rPr>
                <w:rFonts w:ascii="Verdana" w:hAnsi="Verdana" w:cs="Arial"/>
                <w:sz w:val="20"/>
                <w:szCs w:val="20"/>
                <w:lang w:val="en-US"/>
              </w:rPr>
              <w:t>, Metz, M., and Krause, K.</w:t>
            </w:r>
            <w:r w:rsidRPr="00041E2A">
              <w:rPr>
                <w:rFonts w:ascii="Verdana" w:hAnsi="Verdana" w:cs="Arial"/>
                <w:sz w:val="20"/>
                <w:szCs w:val="20"/>
                <w:vertAlign w:val="superscript"/>
                <w:lang w:val="en-US"/>
              </w:rPr>
              <w:t>+</w:t>
            </w:r>
            <w:r w:rsidRPr="00041E2A">
              <w:rPr>
                <w:rFonts w:ascii="Verdana" w:hAnsi="Verdana" w:cs="Arial"/>
                <w:sz w:val="20"/>
                <w:szCs w:val="20"/>
                <w:lang w:val="en-US"/>
              </w:rPr>
              <w:t xml:space="preserve">: Lower IgA levels in chronic spontaneous urticaria are associated with lower IgE levels and autoimmunity. </w:t>
            </w:r>
            <w:r>
              <w:rPr>
                <w:rFonts w:ascii="Verdana" w:hAnsi="Verdana" w:cs="Arial"/>
                <w:i/>
                <w:sz w:val="20"/>
                <w:szCs w:val="20"/>
                <w:lang w:val="en-US"/>
              </w:rPr>
              <w:t>Front. Immunol</w:t>
            </w:r>
            <w:r>
              <w:rPr>
                <w:rFonts w:ascii="Verdana" w:hAnsi="Verdana" w:cs="Arial"/>
                <w:sz w:val="20"/>
                <w:szCs w:val="20"/>
                <w:lang w:val="en-US"/>
              </w:rPr>
              <w:t>. 2021: 12; 657211.</w:t>
            </w:r>
            <w:r>
              <w:rPr>
                <w:rFonts w:ascii="Verdana" w:hAnsi="Verdana"/>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8.79</w:t>
            </w:r>
          </w:p>
        </w:tc>
      </w:tr>
      <w:tr w:rsidR="003E6C23" w:rsidRPr="00EC2B6E" w:rsidDel="00306D8F" w14:paraId="6410F448" w14:textId="77777777" w:rsidTr="00D24651">
        <w:tc>
          <w:tcPr>
            <w:tcW w:w="727" w:type="dxa"/>
            <w:shd w:val="clear" w:color="auto" w:fill="auto"/>
          </w:tcPr>
          <w:p w14:paraId="63619ACB" w14:textId="52970596"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423.</w:t>
            </w:r>
          </w:p>
        </w:tc>
        <w:tc>
          <w:tcPr>
            <w:tcW w:w="8441" w:type="dxa"/>
            <w:shd w:val="clear" w:color="auto" w:fill="auto"/>
          </w:tcPr>
          <w:p w14:paraId="327C4287" w14:textId="56EECF4F" w:rsidR="003E6C23" w:rsidRPr="00431F72"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DB3914">
              <w:rPr>
                <w:rFonts w:ascii="Verdana" w:hAnsi="Verdana" w:cs="Arial"/>
                <w:sz w:val="20"/>
                <w:szCs w:val="20"/>
                <w:lang w:val="en-US"/>
              </w:rPr>
              <w:t>Song, X., Chen, Y.-D., Yu, M.,</w:t>
            </w:r>
            <w:r w:rsidRPr="003F1C24">
              <w:rPr>
                <w:rFonts w:ascii="Verdana" w:hAnsi="Verdana" w:cs="Arial"/>
                <w:sz w:val="20"/>
                <w:szCs w:val="20"/>
                <w:lang w:val="en-US"/>
              </w:rPr>
              <w:t xml:space="preserve"> </w:t>
            </w:r>
            <w:r>
              <w:rPr>
                <w:rFonts w:ascii="Verdana" w:hAnsi="Verdana" w:cs="Arial"/>
                <w:sz w:val="20"/>
                <w:szCs w:val="20"/>
                <w:lang w:val="en-US"/>
              </w:rPr>
              <w:t>Liu, B., Zhao, Z. T.</w:t>
            </w:r>
            <w:r>
              <w:rPr>
                <w:rFonts w:ascii="Verdana" w:hAnsi="Verdana" w:cs="Arial"/>
                <w:sz w:val="20"/>
                <w:szCs w:val="20"/>
                <w:vertAlign w:val="superscript"/>
                <w:lang w:val="en-US"/>
              </w:rPr>
              <w:t>+</w:t>
            </w:r>
            <w:r>
              <w:rPr>
                <w:rFonts w:ascii="Verdana" w:hAnsi="Verdana" w:cs="Arial"/>
                <w:sz w:val="20"/>
                <w:szCs w:val="20"/>
                <w:lang w:val="en-US"/>
              </w:rPr>
              <w:t xml:space="preserve">, and </w:t>
            </w:r>
            <w:r>
              <w:rPr>
                <w:rFonts w:ascii="Verdana" w:hAnsi="Verdana" w:cs="Arial"/>
                <w:b/>
                <w:sz w:val="20"/>
                <w:szCs w:val="20"/>
                <w:lang w:val="en-US"/>
              </w:rPr>
              <w:t>Maurer, M.</w:t>
            </w:r>
            <w:r>
              <w:rPr>
                <w:rFonts w:ascii="Verdana" w:hAnsi="Verdana" w:cs="Arial"/>
                <w:sz w:val="20"/>
                <w:szCs w:val="20"/>
                <w:vertAlign w:val="superscript"/>
                <w:lang w:val="en-US"/>
              </w:rPr>
              <w:t>+</w:t>
            </w:r>
            <w:r>
              <w:rPr>
                <w:rFonts w:ascii="Verdana" w:hAnsi="Verdana" w:cs="Arial"/>
                <w:sz w:val="20"/>
                <w:szCs w:val="20"/>
                <w:lang w:val="en-US"/>
              </w:rPr>
              <w:t xml:space="preserve">: Omalizumab in children and adolescents with chronic urticaria: a </w:t>
            </w:r>
            <w:proofErr w:type="gramStart"/>
            <w:r>
              <w:rPr>
                <w:rFonts w:ascii="Verdana" w:hAnsi="Verdana" w:cs="Arial"/>
                <w:sz w:val="20"/>
                <w:szCs w:val="20"/>
                <w:lang w:val="en-US"/>
              </w:rPr>
              <w:t>16 week</w:t>
            </w:r>
            <w:proofErr w:type="gramEnd"/>
            <w:r>
              <w:rPr>
                <w:rFonts w:ascii="Verdana" w:hAnsi="Verdana" w:cs="Arial"/>
                <w:sz w:val="20"/>
                <w:szCs w:val="20"/>
                <w:lang w:val="en-US"/>
              </w:rPr>
              <w:t xml:space="preserve"> real-world study. </w:t>
            </w:r>
            <w:r w:rsidRPr="003F1C24">
              <w:rPr>
                <w:rFonts w:ascii="Verdana" w:hAnsi="Verdana" w:cs="Arial"/>
                <w:i/>
                <w:sz w:val="20"/>
                <w:szCs w:val="20"/>
                <w:lang w:val="en-US"/>
              </w:rPr>
              <w:t xml:space="preserve">Allergy </w:t>
            </w:r>
            <w:r w:rsidRPr="00C645B2">
              <w:rPr>
                <w:rFonts w:ascii="Verdana" w:hAnsi="Verdana" w:cs="Arial"/>
                <w:sz w:val="20"/>
                <w:szCs w:val="20"/>
                <w:lang w:val="en-US"/>
              </w:rPr>
              <w:t>2021</w:t>
            </w:r>
            <w:r w:rsidRPr="003F1C24">
              <w:rPr>
                <w:rFonts w:ascii="Verdana" w:hAnsi="Verdana" w:cs="Arial"/>
                <w:sz w:val="20"/>
                <w:szCs w:val="20"/>
                <w:lang w:val="en-US"/>
              </w:rPr>
              <w:t xml:space="preserve">: </w:t>
            </w:r>
            <w:r>
              <w:rPr>
                <w:rFonts w:ascii="Verdana" w:hAnsi="Verdana" w:cs="Arial"/>
                <w:sz w:val="20"/>
                <w:szCs w:val="20"/>
                <w:lang w:val="en-US"/>
              </w:rPr>
              <w:t>76</w:t>
            </w:r>
            <w:r>
              <w:rPr>
                <w:rFonts w:ascii="Verdana" w:hAnsi="Verdana"/>
                <w:sz w:val="20"/>
                <w:szCs w:val="20"/>
                <w:lang w:val="en-US"/>
              </w:rPr>
              <w:t>; 1271-1273</w:t>
            </w:r>
            <w:r w:rsidRPr="003F1C24">
              <w:rPr>
                <w:rFonts w:ascii="Verdana" w:hAnsi="Verdana"/>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14.71</w:t>
            </w:r>
          </w:p>
        </w:tc>
      </w:tr>
      <w:tr w:rsidR="003E6C23" w:rsidRPr="00431F72" w:rsidDel="00306D8F" w14:paraId="7A168904" w14:textId="77777777" w:rsidTr="00D24651">
        <w:tc>
          <w:tcPr>
            <w:tcW w:w="727" w:type="dxa"/>
            <w:shd w:val="clear" w:color="auto" w:fill="auto"/>
          </w:tcPr>
          <w:p w14:paraId="711D8D0D" w14:textId="7D73451C"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422.</w:t>
            </w:r>
          </w:p>
        </w:tc>
        <w:tc>
          <w:tcPr>
            <w:tcW w:w="8441" w:type="dxa"/>
            <w:shd w:val="clear" w:color="auto" w:fill="auto"/>
          </w:tcPr>
          <w:p w14:paraId="15B9203D" w14:textId="0C51A155" w:rsidR="003E6C23" w:rsidRPr="00431F72"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9F58DB">
              <w:rPr>
                <w:rFonts w:ascii="Verdana" w:hAnsi="Verdana" w:cs="Arial"/>
                <w:sz w:val="20"/>
                <w:szCs w:val="20"/>
                <w:lang w:val="en-US"/>
              </w:rPr>
              <w:t>Agache, I.</w:t>
            </w:r>
            <w:r w:rsidRPr="009F58DB">
              <w:rPr>
                <w:rFonts w:ascii="Verdana" w:hAnsi="Verdana" w:cs="Arial"/>
                <w:sz w:val="20"/>
                <w:szCs w:val="20"/>
                <w:vertAlign w:val="superscript"/>
                <w:lang w:val="en-US"/>
              </w:rPr>
              <w:t>+</w:t>
            </w:r>
            <w:r w:rsidRPr="009F58DB">
              <w:rPr>
                <w:rFonts w:ascii="Verdana" w:hAnsi="Verdana" w:cs="Arial"/>
                <w:sz w:val="20"/>
                <w:szCs w:val="20"/>
                <w:lang w:val="en-US"/>
              </w:rPr>
              <w:t>, Akdis, C.,</w:t>
            </w:r>
            <w:r w:rsidRPr="004A623C">
              <w:rPr>
                <w:rFonts w:ascii="Verdana" w:hAnsi="Verdana" w:cs="Arial"/>
                <w:sz w:val="20"/>
                <w:szCs w:val="20"/>
                <w:lang w:val="en-US"/>
              </w:rPr>
              <w:t xml:space="preserve"> Akdis, M., Brockow, K., Chivato, T., del Giacco, S.,</w:t>
            </w:r>
            <w:r>
              <w:rPr>
                <w:rFonts w:ascii="Verdana" w:hAnsi="Verdana" w:cs="Arial"/>
                <w:sz w:val="20"/>
                <w:szCs w:val="20"/>
                <w:lang w:val="en-US"/>
              </w:rPr>
              <w:t xml:space="preserve"> Eiwegger T., Eyerich, K. Giménez-Arnau, A., Gutermuth, J., Guttman-Yassky, E., </w:t>
            </w:r>
            <w:r>
              <w:rPr>
                <w:rFonts w:ascii="Verdana" w:hAnsi="Verdana" w:cs="Arial"/>
                <w:b/>
                <w:sz w:val="20"/>
                <w:szCs w:val="20"/>
                <w:lang w:val="en-US"/>
              </w:rPr>
              <w:t>Maurer, M.</w:t>
            </w:r>
            <w:r>
              <w:rPr>
                <w:rFonts w:ascii="Verdana" w:hAnsi="Verdana" w:cs="Arial"/>
                <w:sz w:val="20"/>
                <w:szCs w:val="20"/>
                <w:lang w:val="en-US"/>
              </w:rPr>
              <w:t xml:space="preserve">, Ogg, G., Ong, P. Y., O’Mahony, L., Schwarze, J., Warner, A., Werfel, T., Palomares, O., and Jutel, M.: EAACI biological guidelines – dupilumab for children and adults with moderate-to-severe atopic dermatitis. </w:t>
            </w:r>
            <w:r w:rsidRPr="00876CEA">
              <w:rPr>
                <w:rFonts w:ascii="Verdana" w:hAnsi="Verdana" w:cs="Arial"/>
                <w:i/>
                <w:sz w:val="20"/>
                <w:szCs w:val="20"/>
                <w:lang w:val="en-US"/>
              </w:rPr>
              <w:t xml:space="preserve">Allergy </w:t>
            </w:r>
            <w:r w:rsidRPr="00876CEA">
              <w:rPr>
                <w:rFonts w:ascii="Verdana" w:hAnsi="Verdana" w:cs="Arial"/>
                <w:sz w:val="20"/>
                <w:szCs w:val="20"/>
                <w:lang w:val="en-US"/>
              </w:rPr>
              <w:t xml:space="preserve">2021: </w:t>
            </w:r>
            <w:r>
              <w:rPr>
                <w:rFonts w:ascii="Verdana" w:hAnsi="Verdana"/>
                <w:sz w:val="20"/>
                <w:szCs w:val="20"/>
                <w:lang w:val="en-US"/>
              </w:rPr>
              <w:t>76; 988-1009</w:t>
            </w:r>
            <w:r w:rsidRPr="00876CEA">
              <w:rPr>
                <w:rFonts w:ascii="Verdana" w:hAnsi="Verdana"/>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14.71</w:t>
            </w:r>
          </w:p>
        </w:tc>
      </w:tr>
      <w:tr w:rsidR="003E6C23" w:rsidRPr="00A2139A" w:rsidDel="00306D8F" w14:paraId="43DC646B" w14:textId="77777777" w:rsidTr="00D24651">
        <w:tc>
          <w:tcPr>
            <w:tcW w:w="727" w:type="dxa"/>
            <w:shd w:val="clear" w:color="auto" w:fill="auto"/>
          </w:tcPr>
          <w:p w14:paraId="0A5BD374" w14:textId="1B5C7BBC"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421.</w:t>
            </w:r>
          </w:p>
        </w:tc>
        <w:tc>
          <w:tcPr>
            <w:tcW w:w="8441" w:type="dxa"/>
            <w:shd w:val="clear" w:color="auto" w:fill="auto"/>
          </w:tcPr>
          <w:p w14:paraId="7FCBADED" w14:textId="7163FB44" w:rsidR="003E6C23" w:rsidRPr="00431F72"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5E1AE8">
              <w:rPr>
                <w:rFonts w:ascii="Verdana" w:hAnsi="Verdana" w:cs="Arial"/>
                <w:sz w:val="20"/>
                <w:szCs w:val="20"/>
                <w:lang w:val="en-US"/>
              </w:rPr>
              <w:t>Yu, M.,</w:t>
            </w:r>
            <w:r w:rsidRPr="003F1C24">
              <w:rPr>
                <w:rFonts w:ascii="Verdana" w:hAnsi="Verdana" w:cs="Arial"/>
                <w:sz w:val="20"/>
                <w:szCs w:val="20"/>
                <w:lang w:val="en-US"/>
              </w:rPr>
              <w:t xml:space="preserve"> Terhorst-Molawi, D., Altrichter, S., Hawro, T., Chen, Y.-D., Liu, B., Song, X.-T., Zhao, Z.</w:t>
            </w:r>
            <w:r w:rsidRPr="003F1C24">
              <w:rPr>
                <w:rFonts w:ascii="Verdana" w:hAnsi="Verdana" w:cs="Arial"/>
                <w:sz w:val="20"/>
                <w:szCs w:val="20"/>
                <w:vertAlign w:val="superscript"/>
                <w:lang w:val="en-US"/>
              </w:rPr>
              <w:t>+</w:t>
            </w:r>
            <w:r w:rsidRPr="00EE5BCA">
              <w:rPr>
                <w:rFonts w:ascii="Verdana" w:hAnsi="Verdana" w:cs="Arial"/>
                <w:sz w:val="20"/>
                <w:szCs w:val="20"/>
                <w:vertAlign w:val="superscript"/>
                <w:lang w:val="en-US"/>
              </w:rPr>
              <w:t>*</w:t>
            </w:r>
            <w:r w:rsidRPr="003F1C24">
              <w:rPr>
                <w:rFonts w:ascii="Verdana" w:hAnsi="Verdana" w:cs="Arial"/>
                <w:sz w:val="20"/>
                <w:szCs w:val="20"/>
                <w:lang w:val="en-US"/>
              </w:rPr>
              <w:t>,</w:t>
            </w:r>
            <w:r w:rsidRPr="005E1AE8">
              <w:rPr>
                <w:rFonts w:ascii="Verdana" w:hAnsi="Verdana" w:cs="Arial"/>
                <w:sz w:val="20"/>
                <w:szCs w:val="20"/>
                <w:lang w:val="en-US"/>
              </w:rPr>
              <w:t xml:space="preserve"> and </w:t>
            </w:r>
            <w:r w:rsidRPr="003F1C24">
              <w:rPr>
                <w:rFonts w:ascii="Verdana" w:hAnsi="Verdana" w:cs="Arial"/>
                <w:b/>
                <w:sz w:val="20"/>
                <w:szCs w:val="20"/>
                <w:lang w:val="en-US"/>
              </w:rPr>
              <w:t>Maurer, M.</w:t>
            </w:r>
            <w:r w:rsidRPr="003F1C24">
              <w:rPr>
                <w:rFonts w:ascii="Verdana" w:hAnsi="Verdana" w:cs="Arial"/>
                <w:sz w:val="20"/>
                <w:szCs w:val="20"/>
                <w:vertAlign w:val="superscript"/>
                <w:lang w:val="en-US"/>
              </w:rPr>
              <w:t>+</w:t>
            </w:r>
            <w:r w:rsidRPr="00EE5BCA">
              <w:rPr>
                <w:rFonts w:ascii="Verdana" w:hAnsi="Verdana" w:cs="Arial"/>
                <w:bCs/>
                <w:sz w:val="20"/>
                <w:szCs w:val="20"/>
                <w:vertAlign w:val="superscript"/>
                <w:lang w:val="en-US"/>
              </w:rPr>
              <w:t>*</w:t>
            </w:r>
            <w:r w:rsidRPr="005E1AE8">
              <w:rPr>
                <w:rFonts w:ascii="Verdana" w:hAnsi="Verdana" w:cs="Arial"/>
                <w:sz w:val="20"/>
                <w:szCs w:val="20"/>
                <w:lang w:val="en-US"/>
              </w:rPr>
              <w:t>:</w:t>
            </w:r>
            <w:r w:rsidRPr="003F1C24">
              <w:rPr>
                <w:rFonts w:ascii="Verdana" w:hAnsi="Verdana" w:cs="Arial"/>
                <w:sz w:val="20"/>
                <w:szCs w:val="20"/>
                <w:lang w:val="en-US"/>
              </w:rPr>
              <w:t xml:space="preserve"> Omalizumab in chronic inducible urticaria: a real-life study of efficacy, safety, predictors of treatment outcome and time to response. </w:t>
            </w:r>
            <w:r w:rsidRPr="00171F55">
              <w:rPr>
                <w:rFonts w:ascii="Verdana" w:hAnsi="Verdana" w:cs="Arial"/>
                <w:i/>
                <w:sz w:val="20"/>
                <w:szCs w:val="20"/>
                <w:lang w:val="en-US"/>
              </w:rPr>
              <w:t xml:space="preserve">Clin. Exp. Allergy </w:t>
            </w:r>
            <w:r w:rsidRPr="00171F55">
              <w:rPr>
                <w:rFonts w:ascii="Verdana" w:hAnsi="Verdana" w:cs="Arial"/>
                <w:sz w:val="20"/>
                <w:szCs w:val="20"/>
                <w:lang w:val="en-US"/>
              </w:rPr>
              <w:t>2021: 51; 730-734</w:t>
            </w:r>
            <w:r>
              <w:rPr>
                <w:rFonts w:ascii="Verdana" w:hAnsi="Verdana"/>
                <w:i/>
                <w:sz w:val="20"/>
                <w:szCs w:val="20"/>
                <w:lang w:val="en-GB"/>
              </w:rPr>
              <w:t>.</w:t>
            </w:r>
            <w:r w:rsidRPr="000A2EA4">
              <w:rPr>
                <w:rFonts w:ascii="Verdana" w:hAnsi="Verdana"/>
                <w:sz w:val="20"/>
                <w:szCs w:val="20"/>
                <w:lang w:val="en-GB"/>
              </w:rPr>
              <w:t xml:space="preserve"> IF: </w:t>
            </w:r>
            <w:r>
              <w:rPr>
                <w:rFonts w:ascii="Verdana" w:hAnsi="Verdana"/>
                <w:sz w:val="20"/>
                <w:szCs w:val="20"/>
                <w:lang w:val="en-GB"/>
              </w:rPr>
              <w:t>5.40</w:t>
            </w:r>
          </w:p>
        </w:tc>
      </w:tr>
      <w:tr w:rsidR="003E6C23" w:rsidRPr="00431F72" w:rsidDel="00306D8F" w14:paraId="55F123B5" w14:textId="77777777" w:rsidTr="00D24651">
        <w:tc>
          <w:tcPr>
            <w:tcW w:w="727" w:type="dxa"/>
            <w:shd w:val="clear" w:color="auto" w:fill="auto"/>
          </w:tcPr>
          <w:p w14:paraId="666A39A1" w14:textId="54187030"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420.</w:t>
            </w:r>
          </w:p>
        </w:tc>
        <w:tc>
          <w:tcPr>
            <w:tcW w:w="8441" w:type="dxa"/>
            <w:shd w:val="clear" w:color="auto" w:fill="auto"/>
          </w:tcPr>
          <w:p w14:paraId="1431CF79" w14:textId="7BF73814" w:rsidR="003E6C23" w:rsidRPr="00431F72"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2406B1">
              <w:rPr>
                <w:rFonts w:ascii="Verdana" w:hAnsi="Verdana" w:cs="Arial"/>
                <w:sz w:val="20"/>
                <w:szCs w:val="20"/>
                <w:lang w:val="en-US"/>
              </w:rPr>
              <w:t>Weller, K.</w:t>
            </w:r>
            <w:r>
              <w:rPr>
                <w:rFonts w:ascii="Verdana" w:hAnsi="Verdana" w:cs="Arial"/>
                <w:sz w:val="20"/>
                <w:szCs w:val="20"/>
                <w:vertAlign w:val="superscript"/>
                <w:lang w:val="en-US"/>
              </w:rPr>
              <w:t>+</w:t>
            </w:r>
            <w:r>
              <w:rPr>
                <w:rFonts w:ascii="Verdana" w:hAnsi="Verdana" w:cs="Arial"/>
                <w:sz w:val="20"/>
                <w:szCs w:val="20"/>
                <w:lang w:val="en-US"/>
              </w:rPr>
              <w:t xml:space="preserve">, Giménez-Arnau, A., Grattan, C., Asero, R., Mathelier-Fusade, P., Bizjak, M., Hanna, M., and </w:t>
            </w:r>
            <w:r>
              <w:rPr>
                <w:rFonts w:ascii="Verdana" w:hAnsi="Verdana" w:cs="Arial"/>
                <w:b/>
                <w:sz w:val="20"/>
                <w:szCs w:val="20"/>
                <w:lang w:val="en-US"/>
              </w:rPr>
              <w:t>Maurer, M.</w:t>
            </w:r>
            <w:r>
              <w:rPr>
                <w:rFonts w:ascii="Verdana" w:hAnsi="Verdana" w:cs="Arial"/>
                <w:sz w:val="20"/>
                <w:szCs w:val="20"/>
                <w:lang w:val="en-US"/>
              </w:rPr>
              <w:t xml:space="preserve">: The chronic urticaria registry: rationale, methods, and initial implementation. </w:t>
            </w:r>
            <w:r>
              <w:rPr>
                <w:rFonts w:ascii="Verdana" w:hAnsi="Verdana" w:cs="Arial"/>
                <w:i/>
                <w:sz w:val="20"/>
                <w:szCs w:val="20"/>
                <w:lang w:val="en-US"/>
              </w:rPr>
              <w:t>J. Eur. Acad. Dermatol. Venereol.</w:t>
            </w:r>
            <w:r>
              <w:rPr>
                <w:rFonts w:ascii="Verdana" w:hAnsi="Verdana" w:cs="Arial"/>
                <w:sz w:val="20"/>
                <w:szCs w:val="20"/>
                <w:lang w:val="en-US"/>
              </w:rPr>
              <w:t xml:space="preserve"> 2021: 35; 721-729. </w:t>
            </w:r>
            <w:r w:rsidRPr="00E2036D">
              <w:rPr>
                <w:rFonts w:ascii="Verdana" w:hAnsi="Verdana" w:cs="Arial"/>
                <w:sz w:val="20"/>
                <w:szCs w:val="20"/>
                <w:lang w:val="en-US"/>
              </w:rPr>
              <w:t xml:space="preserve">IF: </w:t>
            </w:r>
            <w:r>
              <w:rPr>
                <w:rFonts w:ascii="Verdana" w:hAnsi="Verdana" w:cs="Arial"/>
                <w:sz w:val="20"/>
                <w:szCs w:val="20"/>
                <w:lang w:val="en-US"/>
              </w:rPr>
              <w:t>9.23</w:t>
            </w:r>
          </w:p>
        </w:tc>
      </w:tr>
      <w:tr w:rsidR="003E6C23" w:rsidRPr="002A5241" w:rsidDel="00306D8F" w14:paraId="28530C8F" w14:textId="77777777" w:rsidTr="00D24651">
        <w:tc>
          <w:tcPr>
            <w:tcW w:w="727" w:type="dxa"/>
            <w:shd w:val="clear" w:color="auto" w:fill="auto"/>
          </w:tcPr>
          <w:p w14:paraId="1CF01883" w14:textId="0DCA5000"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419.</w:t>
            </w:r>
          </w:p>
        </w:tc>
        <w:tc>
          <w:tcPr>
            <w:tcW w:w="8441" w:type="dxa"/>
            <w:shd w:val="clear" w:color="auto" w:fill="auto"/>
          </w:tcPr>
          <w:p w14:paraId="41E92591" w14:textId="4940D68B" w:rsidR="003E6C23" w:rsidRPr="00431F72"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A13CE3">
              <w:rPr>
                <w:rFonts w:ascii="Verdana" w:hAnsi="Verdana" w:cs="Arial"/>
                <w:sz w:val="20"/>
                <w:szCs w:val="20"/>
                <w:lang w:val="en-US"/>
              </w:rPr>
              <w:t>Bauer, A.,</w:t>
            </w:r>
            <w:r w:rsidRPr="003F1C24">
              <w:rPr>
                <w:rFonts w:ascii="Verdana" w:hAnsi="Verdana" w:cs="Arial"/>
                <w:sz w:val="20"/>
                <w:szCs w:val="20"/>
                <w:lang w:val="en-US"/>
              </w:rPr>
              <w:t xml:space="preserve"> Dickel, H., Jakob, T., Kleinheinz, A., Lippert, U.,</w:t>
            </w:r>
            <w:r w:rsidRPr="00A13CE3">
              <w:rPr>
                <w:rFonts w:ascii="Verdana" w:hAnsi="Verdana" w:cs="Arial"/>
                <w:sz w:val="20"/>
                <w:szCs w:val="20"/>
                <w:lang w:val="en-US"/>
              </w:rPr>
              <w:t xml:space="preserve"> Metz, M., Schliemann, S., Schwichtenberg, U., Staubach, P., Val</w:t>
            </w:r>
            <w:r w:rsidRPr="00847AD3">
              <w:rPr>
                <w:rFonts w:ascii="Verdana" w:hAnsi="Verdana" w:cs="Arial"/>
                <w:sz w:val="20"/>
                <w:szCs w:val="20"/>
                <w:lang w:val="en-US"/>
              </w:rPr>
              <w:t xml:space="preserve">esky, E., Wagner, N., Wedi, B., and </w:t>
            </w:r>
            <w:r w:rsidRPr="00847AD3">
              <w:rPr>
                <w:rFonts w:ascii="Verdana" w:hAnsi="Verdana" w:cs="Arial"/>
                <w:b/>
                <w:sz w:val="20"/>
                <w:szCs w:val="20"/>
                <w:lang w:val="en-US"/>
              </w:rPr>
              <w:t>Maurer, M.</w:t>
            </w:r>
            <w:r>
              <w:rPr>
                <w:rFonts w:ascii="Verdana" w:hAnsi="Verdana" w:cs="Arial"/>
                <w:sz w:val="20"/>
                <w:szCs w:val="20"/>
                <w:vertAlign w:val="superscript"/>
                <w:lang w:val="en-US"/>
              </w:rPr>
              <w:t>+</w:t>
            </w:r>
            <w:r w:rsidRPr="003F1C24">
              <w:rPr>
                <w:rFonts w:ascii="Verdana" w:hAnsi="Verdana" w:cs="Arial"/>
                <w:sz w:val="20"/>
                <w:szCs w:val="20"/>
                <w:lang w:val="en-US"/>
              </w:rPr>
              <w:t xml:space="preserve">: Expert consensus on practical aspects in the treatment of chronic urticaria. </w:t>
            </w:r>
            <w:r w:rsidRPr="00982754">
              <w:rPr>
                <w:rFonts w:ascii="Verdana" w:hAnsi="Verdana" w:cs="Arial"/>
                <w:i/>
                <w:sz w:val="20"/>
                <w:szCs w:val="20"/>
                <w:lang w:val="en-US"/>
              </w:rPr>
              <w:t>Allergo J. Int</w:t>
            </w:r>
            <w:r w:rsidRPr="00982754">
              <w:rPr>
                <w:rFonts w:ascii="Verdana" w:hAnsi="Verdana" w:cs="Arial"/>
                <w:sz w:val="20"/>
                <w:szCs w:val="20"/>
                <w:lang w:val="en-US"/>
              </w:rPr>
              <w:t>. 2021. 30; 64-75</w:t>
            </w:r>
            <w:r>
              <w:rPr>
                <w:rFonts w:ascii="Verdana" w:hAnsi="Verdana"/>
                <w:i/>
                <w:sz w:val="20"/>
                <w:szCs w:val="20"/>
                <w:lang w:val="en-GB"/>
              </w:rPr>
              <w:t>.</w:t>
            </w:r>
            <w:r w:rsidRPr="000A2EA4">
              <w:rPr>
                <w:rFonts w:ascii="Verdana" w:hAnsi="Verdana"/>
                <w:sz w:val="20"/>
                <w:szCs w:val="20"/>
                <w:lang w:val="en-GB"/>
              </w:rPr>
              <w:t xml:space="preserve"> IF: </w:t>
            </w:r>
            <w:r>
              <w:rPr>
                <w:rFonts w:ascii="Verdana" w:hAnsi="Verdana"/>
                <w:sz w:val="20"/>
                <w:szCs w:val="20"/>
                <w:lang w:val="en-GB"/>
              </w:rPr>
              <w:t>N/A</w:t>
            </w:r>
          </w:p>
        </w:tc>
      </w:tr>
      <w:tr w:rsidR="003E6C23" w:rsidRPr="00431F72" w:rsidDel="00306D8F" w14:paraId="0C22D0E6" w14:textId="77777777" w:rsidTr="00D24651">
        <w:tc>
          <w:tcPr>
            <w:tcW w:w="727" w:type="dxa"/>
            <w:shd w:val="clear" w:color="auto" w:fill="auto"/>
          </w:tcPr>
          <w:p w14:paraId="73FB546B" w14:textId="52F38247"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418.</w:t>
            </w:r>
          </w:p>
        </w:tc>
        <w:tc>
          <w:tcPr>
            <w:tcW w:w="8441" w:type="dxa"/>
            <w:shd w:val="clear" w:color="auto" w:fill="auto"/>
          </w:tcPr>
          <w:p w14:paraId="0BE2855C" w14:textId="730D1363" w:rsidR="003E6C23" w:rsidRPr="00431F72"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D73C15">
              <w:rPr>
                <w:rFonts w:ascii="Verdana" w:hAnsi="Verdana" w:cs="Arial"/>
                <w:sz w:val="20"/>
                <w:szCs w:val="20"/>
                <w:lang w:val="en-US"/>
              </w:rPr>
              <w:t xml:space="preserve">Türk, M., Yilmaz, I., </w:t>
            </w:r>
            <w:r w:rsidRPr="00E93F3B">
              <w:rPr>
                <w:rFonts w:ascii="Verdana" w:hAnsi="Verdana" w:cs="Arial"/>
                <w:sz w:val="20"/>
                <w:szCs w:val="20"/>
                <w:lang w:val="en-US"/>
              </w:rPr>
              <w:t xml:space="preserve">Hawro, T., and </w:t>
            </w:r>
            <w:r>
              <w:rPr>
                <w:rFonts w:ascii="Verdana" w:hAnsi="Verdana" w:cs="Arial"/>
                <w:b/>
                <w:sz w:val="20"/>
                <w:szCs w:val="20"/>
                <w:lang w:val="en-US"/>
              </w:rPr>
              <w:t>Maurer, M.</w:t>
            </w:r>
            <w:r w:rsidRPr="00E93F3B">
              <w:rPr>
                <w:rFonts w:ascii="Verdana" w:hAnsi="Verdana" w:cs="Arial"/>
                <w:sz w:val="20"/>
                <w:szCs w:val="20"/>
                <w:vertAlign w:val="superscript"/>
                <w:lang w:val="en-US"/>
              </w:rPr>
              <w:t>+</w:t>
            </w:r>
            <w:r>
              <w:rPr>
                <w:rFonts w:ascii="Verdana" w:hAnsi="Verdana" w:cs="Arial"/>
                <w:sz w:val="20"/>
                <w:szCs w:val="20"/>
                <w:lang w:val="en-US"/>
              </w:rPr>
              <w:t xml:space="preserve">: Worsening of chronic spontaneous urticaria after intake of hot pepper. </w:t>
            </w:r>
            <w:r>
              <w:rPr>
                <w:rFonts w:ascii="Verdana" w:hAnsi="Verdana" w:cs="Arial"/>
                <w:i/>
                <w:sz w:val="20"/>
                <w:szCs w:val="20"/>
                <w:lang w:val="en-US"/>
              </w:rPr>
              <w:t>Asian Pac. J. Allergy Immunol</w:t>
            </w:r>
            <w:r>
              <w:rPr>
                <w:rFonts w:ascii="Verdana" w:hAnsi="Verdana" w:cs="Arial"/>
                <w:sz w:val="20"/>
                <w:szCs w:val="20"/>
                <w:lang w:val="en-US"/>
              </w:rPr>
              <w:t xml:space="preserve">. </w:t>
            </w:r>
            <w:r>
              <w:rPr>
                <w:rFonts w:ascii="Verdana" w:hAnsi="Verdana"/>
                <w:sz w:val="20"/>
                <w:szCs w:val="20"/>
                <w:lang w:val="en-US"/>
              </w:rPr>
              <w:t>2021: 39; 25-30</w:t>
            </w:r>
            <w:r>
              <w:rPr>
                <w:rFonts w:ascii="Verdana" w:hAnsi="Verdana"/>
                <w:i/>
                <w:sz w:val="20"/>
                <w:szCs w:val="20"/>
                <w:lang w:val="en-GB"/>
              </w:rPr>
              <w:t>.</w:t>
            </w:r>
            <w:r w:rsidRPr="000A2EA4">
              <w:rPr>
                <w:rFonts w:ascii="Verdana" w:hAnsi="Verdana"/>
                <w:sz w:val="20"/>
                <w:szCs w:val="20"/>
                <w:lang w:val="en-GB"/>
              </w:rPr>
              <w:t xml:space="preserve"> IF: </w:t>
            </w:r>
            <w:r>
              <w:rPr>
                <w:rFonts w:ascii="Verdana" w:hAnsi="Verdana"/>
                <w:sz w:val="20"/>
                <w:szCs w:val="20"/>
                <w:lang w:val="en-GB"/>
              </w:rPr>
              <w:t>7.14</w:t>
            </w:r>
          </w:p>
        </w:tc>
      </w:tr>
      <w:tr w:rsidR="003E6C23" w:rsidRPr="00EE5BCA" w:rsidDel="00306D8F" w14:paraId="3BB798FD" w14:textId="77777777" w:rsidTr="00D24651">
        <w:tc>
          <w:tcPr>
            <w:tcW w:w="727" w:type="dxa"/>
            <w:shd w:val="clear" w:color="auto" w:fill="auto"/>
          </w:tcPr>
          <w:p w14:paraId="38B40E9C" w14:textId="523D7C74"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417.</w:t>
            </w:r>
          </w:p>
        </w:tc>
        <w:tc>
          <w:tcPr>
            <w:tcW w:w="8441" w:type="dxa"/>
            <w:shd w:val="clear" w:color="auto" w:fill="auto"/>
          </w:tcPr>
          <w:p w14:paraId="6EA143EC" w14:textId="3DE8DBAF" w:rsidR="003E6C23" w:rsidRPr="00C97366"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sz w:val="20"/>
                <w:szCs w:val="20"/>
                <w:lang w:val="en-US"/>
              </w:rPr>
              <w:t>Liao, S. L., Yu, M., Zhao, Z.</w:t>
            </w:r>
            <w:r w:rsidRPr="00EE5BCA">
              <w:rPr>
                <w:rFonts w:ascii="Verdana" w:hAnsi="Verdana" w:cs="Arial"/>
                <w:sz w:val="20"/>
                <w:szCs w:val="20"/>
                <w:vertAlign w:val="superscript"/>
                <w:lang w:val="en-US"/>
              </w:rPr>
              <w:t>*</w:t>
            </w:r>
            <w:r>
              <w:rPr>
                <w:rFonts w:ascii="Verdana" w:hAnsi="Verdana" w:cs="Arial"/>
                <w:sz w:val="20"/>
                <w:szCs w:val="20"/>
                <w:lang w:val="en-US"/>
              </w:rPr>
              <w:t xml:space="preserve">, and </w:t>
            </w:r>
            <w:r>
              <w:rPr>
                <w:rFonts w:ascii="Verdana" w:hAnsi="Verdana" w:cs="Arial"/>
                <w:b/>
                <w:sz w:val="20"/>
                <w:szCs w:val="20"/>
                <w:lang w:val="en-US"/>
              </w:rPr>
              <w:t>Maurer, M.</w:t>
            </w:r>
            <w:r w:rsidRPr="00171F55">
              <w:rPr>
                <w:rFonts w:ascii="Verdana" w:hAnsi="Verdana" w:cs="Arial"/>
                <w:sz w:val="20"/>
                <w:szCs w:val="20"/>
                <w:vertAlign w:val="superscript"/>
                <w:lang w:val="en-US"/>
              </w:rPr>
              <w:t>+</w:t>
            </w:r>
            <w:r w:rsidRPr="00EE5BCA">
              <w:rPr>
                <w:rFonts w:ascii="Verdana" w:hAnsi="Verdana" w:cs="Arial"/>
                <w:b/>
                <w:sz w:val="20"/>
                <w:szCs w:val="20"/>
                <w:vertAlign w:val="superscript"/>
                <w:lang w:val="en-US"/>
              </w:rPr>
              <w:t>*</w:t>
            </w:r>
            <w:r>
              <w:rPr>
                <w:rFonts w:ascii="Verdana" w:hAnsi="Verdana" w:cs="Arial"/>
                <w:sz w:val="20"/>
                <w:szCs w:val="20"/>
                <w:lang w:val="en-US"/>
              </w:rPr>
              <w:t xml:space="preserve">: Case Report: Omalizumab for chronic spontaneous urticaria in pregnancy. </w:t>
            </w:r>
            <w:r>
              <w:rPr>
                <w:rFonts w:ascii="Verdana" w:hAnsi="Verdana" w:cs="Arial"/>
                <w:i/>
                <w:sz w:val="20"/>
                <w:szCs w:val="20"/>
                <w:lang w:val="en-US"/>
              </w:rPr>
              <w:t>Front. Immunol</w:t>
            </w:r>
            <w:r>
              <w:rPr>
                <w:rFonts w:ascii="Verdana" w:hAnsi="Verdana" w:cs="Arial"/>
                <w:sz w:val="20"/>
                <w:szCs w:val="20"/>
                <w:lang w:val="en-US"/>
              </w:rPr>
              <w:t>. 2021: 12; 652973.</w:t>
            </w:r>
            <w:r>
              <w:rPr>
                <w:rFonts w:ascii="Verdana" w:hAnsi="Verdana"/>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8.79</w:t>
            </w:r>
          </w:p>
        </w:tc>
      </w:tr>
      <w:tr w:rsidR="003E6C23" w:rsidRPr="00A2139A" w:rsidDel="00306D8F" w14:paraId="0FE27C6E" w14:textId="77777777" w:rsidTr="00D24651">
        <w:tc>
          <w:tcPr>
            <w:tcW w:w="727" w:type="dxa"/>
            <w:shd w:val="clear" w:color="auto" w:fill="auto"/>
          </w:tcPr>
          <w:p w14:paraId="6D054190" w14:textId="5D042FA2"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416.</w:t>
            </w:r>
          </w:p>
        </w:tc>
        <w:tc>
          <w:tcPr>
            <w:tcW w:w="8441" w:type="dxa"/>
            <w:shd w:val="clear" w:color="auto" w:fill="auto"/>
          </w:tcPr>
          <w:p w14:paraId="7DB124EC" w14:textId="76D08FF2" w:rsidR="003E6C23" w:rsidRPr="00431F72"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sz w:val="20"/>
                <w:szCs w:val="20"/>
                <w:lang w:val="en-US"/>
              </w:rPr>
              <w:t>Matanis, L.</w:t>
            </w:r>
            <w:r w:rsidRPr="00EE5BCA">
              <w:rPr>
                <w:rFonts w:ascii="Verdana" w:hAnsi="Verdana" w:cs="Arial"/>
                <w:bCs/>
                <w:sz w:val="20"/>
                <w:szCs w:val="20"/>
                <w:vertAlign w:val="superscript"/>
                <w:lang w:val="en-US"/>
              </w:rPr>
              <w:t>*</w:t>
            </w:r>
            <w:r>
              <w:rPr>
                <w:rFonts w:ascii="Verdana" w:hAnsi="Verdana" w:cs="Arial"/>
                <w:sz w:val="20"/>
                <w:szCs w:val="20"/>
                <w:lang w:val="en-US"/>
              </w:rPr>
              <w:t>, Eiza, N.</w:t>
            </w:r>
            <w:r w:rsidRPr="00EE5BCA">
              <w:rPr>
                <w:rFonts w:ascii="Verdana" w:hAnsi="Verdana" w:cs="Arial"/>
                <w:bCs/>
                <w:sz w:val="20"/>
                <w:szCs w:val="20"/>
                <w:vertAlign w:val="superscript"/>
                <w:lang w:val="en-US"/>
              </w:rPr>
              <w:t>*</w:t>
            </w:r>
            <w:r>
              <w:rPr>
                <w:rFonts w:ascii="Verdana" w:hAnsi="Verdana" w:cs="Arial"/>
                <w:sz w:val="20"/>
                <w:szCs w:val="20"/>
                <w:lang w:val="en-US"/>
              </w:rPr>
              <w:t xml:space="preserve">, Sabag, A., Bejar, J., Giménez-Arnau, A. M., </w:t>
            </w:r>
            <w:r>
              <w:rPr>
                <w:rFonts w:ascii="Verdana" w:hAnsi="Verdana" w:cs="Arial"/>
                <w:b/>
                <w:sz w:val="20"/>
                <w:szCs w:val="20"/>
                <w:lang w:val="en-US"/>
              </w:rPr>
              <w:t>Maurer, M.</w:t>
            </w:r>
            <w:r>
              <w:rPr>
                <w:rFonts w:ascii="Verdana" w:hAnsi="Verdana" w:cs="Arial"/>
                <w:sz w:val="20"/>
                <w:szCs w:val="20"/>
                <w:lang w:val="en-US"/>
              </w:rPr>
              <w:t>, and Vadasz, Z.</w:t>
            </w:r>
            <w:r>
              <w:rPr>
                <w:rFonts w:ascii="Verdana" w:hAnsi="Verdana" w:cs="Arial"/>
                <w:sz w:val="20"/>
                <w:szCs w:val="20"/>
                <w:vertAlign w:val="superscript"/>
                <w:lang w:val="en-US"/>
              </w:rPr>
              <w:t>+</w:t>
            </w:r>
            <w:r>
              <w:rPr>
                <w:rFonts w:ascii="Verdana" w:hAnsi="Verdana" w:cs="Arial"/>
                <w:sz w:val="20"/>
                <w:szCs w:val="20"/>
                <w:lang w:val="en-US"/>
              </w:rPr>
              <w:t xml:space="preserve">: The expression of IL-17, in chronic spontaneous urticaria is linked to semaphorin5A. </w:t>
            </w:r>
            <w:r w:rsidRPr="00066AFA">
              <w:rPr>
                <w:rFonts w:ascii="Verdana" w:hAnsi="Verdana" w:cs="Arial"/>
                <w:i/>
                <w:sz w:val="20"/>
                <w:szCs w:val="20"/>
                <w:lang w:val="en-US"/>
              </w:rPr>
              <w:t>Biomolecules</w:t>
            </w:r>
            <w:r>
              <w:rPr>
                <w:rFonts w:ascii="Verdana" w:hAnsi="Verdana" w:cs="Arial"/>
                <w:sz w:val="20"/>
                <w:szCs w:val="20"/>
                <w:lang w:val="en-US"/>
              </w:rPr>
              <w:t xml:space="preserve"> 2021: </w:t>
            </w:r>
            <w:r w:rsidRPr="004C0EE7">
              <w:rPr>
                <w:rFonts w:ascii="Verdana" w:hAnsi="Verdana" w:cs="Arial"/>
                <w:sz w:val="20"/>
                <w:szCs w:val="20"/>
                <w:lang w:val="en-US"/>
              </w:rPr>
              <w:t>11; 373</w:t>
            </w:r>
            <w:r>
              <w:rPr>
                <w:rFonts w:ascii="Verdana" w:hAnsi="Verdana"/>
                <w:i/>
                <w:sz w:val="20"/>
                <w:szCs w:val="20"/>
                <w:lang w:val="en-GB"/>
              </w:rPr>
              <w:t>.</w:t>
            </w:r>
            <w:r w:rsidRPr="000A2EA4">
              <w:rPr>
                <w:rFonts w:ascii="Verdana" w:hAnsi="Verdana"/>
                <w:sz w:val="20"/>
                <w:szCs w:val="20"/>
                <w:lang w:val="en-GB"/>
              </w:rPr>
              <w:t xml:space="preserve"> IF: </w:t>
            </w:r>
            <w:r>
              <w:rPr>
                <w:rFonts w:ascii="Verdana" w:hAnsi="Verdana"/>
                <w:sz w:val="20"/>
                <w:szCs w:val="20"/>
                <w:lang w:val="en-GB"/>
              </w:rPr>
              <w:t>6.06</w:t>
            </w:r>
          </w:p>
        </w:tc>
      </w:tr>
      <w:tr w:rsidR="003E6C23" w:rsidRPr="00431F72" w:rsidDel="00306D8F" w14:paraId="51065DB3" w14:textId="77777777" w:rsidTr="00D24651">
        <w:tc>
          <w:tcPr>
            <w:tcW w:w="727" w:type="dxa"/>
            <w:shd w:val="clear" w:color="auto" w:fill="auto"/>
          </w:tcPr>
          <w:p w14:paraId="0D6AFE15" w14:textId="4DACC79D"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415.</w:t>
            </w:r>
          </w:p>
        </w:tc>
        <w:tc>
          <w:tcPr>
            <w:tcW w:w="8441" w:type="dxa"/>
            <w:shd w:val="clear" w:color="auto" w:fill="auto"/>
          </w:tcPr>
          <w:p w14:paraId="5CA214D7" w14:textId="19B7F327" w:rsidR="003E6C23" w:rsidRPr="00431F72"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933804">
              <w:rPr>
                <w:rFonts w:ascii="Verdana" w:hAnsi="Verdana" w:cs="Arial"/>
                <w:sz w:val="20"/>
                <w:szCs w:val="20"/>
                <w:lang w:val="en-US"/>
              </w:rPr>
              <w:t>Kocatürk</w:t>
            </w:r>
            <w:r>
              <w:rPr>
                <w:rFonts w:ascii="Verdana" w:hAnsi="Verdana" w:cs="Arial"/>
                <w:sz w:val="20"/>
                <w:szCs w:val="20"/>
                <w:lang w:val="en-US"/>
              </w:rPr>
              <w:t>,</w:t>
            </w:r>
            <w:r w:rsidRPr="00933804">
              <w:rPr>
                <w:rFonts w:ascii="Verdana" w:hAnsi="Verdana" w:cs="Arial"/>
                <w:sz w:val="20"/>
                <w:szCs w:val="20"/>
                <w:lang w:val="en-US"/>
              </w:rPr>
              <w:t xml:space="preserve"> E</w:t>
            </w:r>
            <w:r>
              <w:rPr>
                <w:rFonts w:ascii="Verdana" w:hAnsi="Verdana" w:cs="Arial"/>
                <w:sz w:val="20"/>
                <w:szCs w:val="20"/>
                <w:lang w:val="en-US"/>
              </w:rPr>
              <w:t>.</w:t>
            </w:r>
            <w:r>
              <w:rPr>
                <w:rFonts w:ascii="Verdana" w:hAnsi="Verdana" w:cs="Arial"/>
                <w:sz w:val="20"/>
                <w:szCs w:val="20"/>
                <w:vertAlign w:val="superscript"/>
                <w:lang w:val="en-US"/>
              </w:rPr>
              <w:t>+</w:t>
            </w:r>
            <w:r w:rsidRPr="00933804">
              <w:rPr>
                <w:rFonts w:ascii="Verdana" w:hAnsi="Verdana" w:cs="Arial"/>
                <w:sz w:val="20"/>
                <w:szCs w:val="20"/>
                <w:lang w:val="en-US"/>
              </w:rPr>
              <w:t>, Salman</w:t>
            </w:r>
            <w:r>
              <w:rPr>
                <w:rFonts w:ascii="Verdana" w:hAnsi="Verdana" w:cs="Arial"/>
                <w:sz w:val="20"/>
                <w:szCs w:val="20"/>
                <w:lang w:val="en-US"/>
              </w:rPr>
              <w:t>,</w:t>
            </w:r>
            <w:r w:rsidRPr="00933804">
              <w:rPr>
                <w:rFonts w:ascii="Verdana" w:hAnsi="Verdana" w:cs="Arial"/>
                <w:sz w:val="20"/>
                <w:szCs w:val="20"/>
                <w:lang w:val="en-US"/>
              </w:rPr>
              <w:t xml:space="preserve"> A</w:t>
            </w:r>
            <w:r>
              <w:rPr>
                <w:rFonts w:ascii="Verdana" w:hAnsi="Verdana" w:cs="Arial"/>
                <w:sz w:val="20"/>
                <w:szCs w:val="20"/>
                <w:lang w:val="en-US"/>
              </w:rPr>
              <w:t>.</w:t>
            </w:r>
            <w:r w:rsidRPr="00933804">
              <w:rPr>
                <w:rFonts w:ascii="Verdana" w:hAnsi="Verdana" w:cs="Arial"/>
                <w:sz w:val="20"/>
                <w:szCs w:val="20"/>
                <w:lang w:val="en-US"/>
              </w:rPr>
              <w:t>, Cherrez-Ojeda</w:t>
            </w:r>
            <w:r>
              <w:rPr>
                <w:rFonts w:ascii="Verdana" w:hAnsi="Verdana" w:cs="Arial"/>
                <w:sz w:val="20"/>
                <w:szCs w:val="20"/>
                <w:lang w:val="en-US"/>
              </w:rPr>
              <w:t>,</w:t>
            </w:r>
            <w:r w:rsidRPr="00933804">
              <w:rPr>
                <w:rFonts w:ascii="Verdana" w:hAnsi="Verdana" w:cs="Arial"/>
                <w:sz w:val="20"/>
                <w:szCs w:val="20"/>
                <w:lang w:val="en-US"/>
              </w:rPr>
              <w:t xml:space="preserve"> I</w:t>
            </w:r>
            <w:r>
              <w:rPr>
                <w:rFonts w:ascii="Verdana" w:hAnsi="Verdana" w:cs="Arial"/>
                <w:sz w:val="20"/>
                <w:szCs w:val="20"/>
                <w:lang w:val="en-US"/>
              </w:rPr>
              <w:t>.</w:t>
            </w:r>
            <w:r w:rsidRPr="00933804">
              <w:rPr>
                <w:rFonts w:ascii="Verdana" w:hAnsi="Verdana" w:cs="Arial"/>
                <w:sz w:val="20"/>
                <w:szCs w:val="20"/>
                <w:lang w:val="en-US"/>
              </w:rPr>
              <w:t>, Criado</w:t>
            </w:r>
            <w:r>
              <w:rPr>
                <w:rFonts w:ascii="Verdana" w:hAnsi="Verdana" w:cs="Arial"/>
                <w:sz w:val="20"/>
                <w:szCs w:val="20"/>
                <w:lang w:val="en-US"/>
              </w:rPr>
              <w:t>, P. R.</w:t>
            </w:r>
            <w:r w:rsidRPr="00933804">
              <w:rPr>
                <w:rFonts w:ascii="Verdana" w:hAnsi="Verdana" w:cs="Arial"/>
                <w:sz w:val="20"/>
                <w:szCs w:val="20"/>
                <w:lang w:val="en-US"/>
              </w:rPr>
              <w:t>, Peter</w:t>
            </w:r>
            <w:r>
              <w:rPr>
                <w:rFonts w:ascii="Verdana" w:hAnsi="Verdana" w:cs="Arial"/>
                <w:sz w:val="20"/>
                <w:szCs w:val="20"/>
                <w:lang w:val="en-US"/>
              </w:rPr>
              <w:t>,</w:t>
            </w:r>
            <w:r w:rsidRPr="00933804">
              <w:rPr>
                <w:rFonts w:ascii="Verdana" w:hAnsi="Verdana" w:cs="Arial"/>
                <w:sz w:val="20"/>
                <w:szCs w:val="20"/>
                <w:lang w:val="en-US"/>
              </w:rPr>
              <w:t xml:space="preserve"> J</w:t>
            </w:r>
            <w:r>
              <w:rPr>
                <w:rFonts w:ascii="Verdana" w:hAnsi="Verdana" w:cs="Arial"/>
                <w:sz w:val="20"/>
                <w:szCs w:val="20"/>
                <w:lang w:val="en-US"/>
              </w:rPr>
              <w:t>.</w:t>
            </w:r>
            <w:r w:rsidRPr="00933804">
              <w:rPr>
                <w:rFonts w:ascii="Verdana" w:hAnsi="Verdana" w:cs="Arial"/>
                <w:sz w:val="20"/>
                <w:szCs w:val="20"/>
                <w:lang w:val="en-US"/>
              </w:rPr>
              <w:t>, Comert-Ozer</w:t>
            </w:r>
            <w:r>
              <w:rPr>
                <w:rFonts w:ascii="Verdana" w:hAnsi="Verdana" w:cs="Arial"/>
                <w:sz w:val="20"/>
                <w:szCs w:val="20"/>
                <w:lang w:val="en-US"/>
              </w:rPr>
              <w:t>,</w:t>
            </w:r>
            <w:r w:rsidRPr="00933804">
              <w:rPr>
                <w:rFonts w:ascii="Verdana" w:hAnsi="Verdana" w:cs="Arial"/>
                <w:sz w:val="20"/>
                <w:szCs w:val="20"/>
                <w:lang w:val="en-US"/>
              </w:rPr>
              <w:t xml:space="preserve"> E</w:t>
            </w:r>
            <w:r>
              <w:rPr>
                <w:rFonts w:ascii="Verdana" w:hAnsi="Verdana" w:cs="Arial"/>
                <w:sz w:val="20"/>
                <w:szCs w:val="20"/>
                <w:lang w:val="en-US"/>
              </w:rPr>
              <w:t>.</w:t>
            </w:r>
            <w:r w:rsidRPr="00933804">
              <w:rPr>
                <w:rFonts w:ascii="Verdana" w:hAnsi="Verdana" w:cs="Arial"/>
                <w:sz w:val="20"/>
                <w:szCs w:val="20"/>
                <w:lang w:val="en-US"/>
              </w:rPr>
              <w:t>, Abuzakouk</w:t>
            </w:r>
            <w:r>
              <w:rPr>
                <w:rFonts w:ascii="Verdana" w:hAnsi="Verdana" w:cs="Arial"/>
                <w:sz w:val="20"/>
                <w:szCs w:val="20"/>
                <w:lang w:val="en-US"/>
              </w:rPr>
              <w:t>,</w:t>
            </w:r>
            <w:r w:rsidRPr="00933804">
              <w:rPr>
                <w:rFonts w:ascii="Verdana" w:hAnsi="Verdana" w:cs="Arial"/>
                <w:sz w:val="20"/>
                <w:szCs w:val="20"/>
                <w:lang w:val="en-US"/>
              </w:rPr>
              <w:t xml:space="preserve"> M</w:t>
            </w:r>
            <w:r>
              <w:rPr>
                <w:rFonts w:ascii="Verdana" w:hAnsi="Verdana" w:cs="Arial"/>
                <w:sz w:val="20"/>
                <w:szCs w:val="20"/>
                <w:lang w:val="en-US"/>
              </w:rPr>
              <w:t>.</w:t>
            </w:r>
            <w:r w:rsidRPr="00933804">
              <w:rPr>
                <w:rFonts w:ascii="Verdana" w:hAnsi="Verdana" w:cs="Arial"/>
                <w:sz w:val="20"/>
                <w:szCs w:val="20"/>
                <w:lang w:val="en-US"/>
              </w:rPr>
              <w:t>, Agondi</w:t>
            </w:r>
            <w:r>
              <w:rPr>
                <w:rFonts w:ascii="Verdana" w:hAnsi="Verdana" w:cs="Arial"/>
                <w:sz w:val="20"/>
                <w:szCs w:val="20"/>
                <w:lang w:val="en-US"/>
              </w:rPr>
              <w:t>,</w:t>
            </w:r>
            <w:r w:rsidRPr="00933804">
              <w:rPr>
                <w:rFonts w:ascii="Verdana" w:hAnsi="Verdana" w:cs="Arial"/>
                <w:sz w:val="20"/>
                <w:szCs w:val="20"/>
                <w:lang w:val="en-US"/>
              </w:rPr>
              <w:t xml:space="preserve"> </w:t>
            </w:r>
            <w:r>
              <w:rPr>
                <w:rFonts w:ascii="Verdana" w:hAnsi="Verdana" w:cs="Arial"/>
                <w:sz w:val="20"/>
                <w:szCs w:val="20"/>
                <w:lang w:val="en-US"/>
              </w:rPr>
              <w:t xml:space="preserve">C. </w:t>
            </w:r>
            <w:r w:rsidRPr="00933804">
              <w:rPr>
                <w:rFonts w:ascii="Verdana" w:hAnsi="Verdana" w:cs="Arial"/>
                <w:sz w:val="20"/>
                <w:szCs w:val="20"/>
                <w:lang w:val="en-US"/>
              </w:rPr>
              <w:t>R</w:t>
            </w:r>
            <w:r>
              <w:rPr>
                <w:rFonts w:ascii="Verdana" w:hAnsi="Verdana" w:cs="Arial"/>
                <w:sz w:val="20"/>
                <w:szCs w:val="20"/>
                <w:lang w:val="en-US"/>
              </w:rPr>
              <w:t>.</w:t>
            </w:r>
            <w:r w:rsidRPr="00933804">
              <w:rPr>
                <w:rFonts w:ascii="Verdana" w:hAnsi="Verdana" w:cs="Arial"/>
                <w:sz w:val="20"/>
                <w:szCs w:val="20"/>
                <w:lang w:val="en-US"/>
              </w:rPr>
              <w:t>, Al-Ahmad</w:t>
            </w:r>
            <w:r>
              <w:rPr>
                <w:rFonts w:ascii="Verdana" w:hAnsi="Verdana" w:cs="Arial"/>
                <w:sz w:val="20"/>
                <w:szCs w:val="20"/>
                <w:lang w:val="en-US"/>
              </w:rPr>
              <w:t>,</w:t>
            </w:r>
            <w:r w:rsidRPr="00933804">
              <w:rPr>
                <w:rFonts w:ascii="Verdana" w:hAnsi="Verdana" w:cs="Arial"/>
                <w:sz w:val="20"/>
                <w:szCs w:val="20"/>
                <w:lang w:val="en-US"/>
              </w:rPr>
              <w:t xml:space="preserve"> M</w:t>
            </w:r>
            <w:r>
              <w:rPr>
                <w:rFonts w:ascii="Verdana" w:hAnsi="Verdana" w:cs="Arial"/>
                <w:sz w:val="20"/>
                <w:szCs w:val="20"/>
                <w:lang w:val="en-US"/>
              </w:rPr>
              <w:t>.</w:t>
            </w:r>
            <w:r w:rsidRPr="00933804">
              <w:rPr>
                <w:rFonts w:ascii="Verdana" w:hAnsi="Verdana" w:cs="Arial"/>
                <w:sz w:val="20"/>
                <w:szCs w:val="20"/>
                <w:lang w:val="en-US"/>
              </w:rPr>
              <w:t>, Altrichter</w:t>
            </w:r>
            <w:r>
              <w:rPr>
                <w:rFonts w:ascii="Verdana" w:hAnsi="Verdana" w:cs="Arial"/>
                <w:sz w:val="20"/>
                <w:szCs w:val="20"/>
                <w:lang w:val="en-US"/>
              </w:rPr>
              <w:t>,</w:t>
            </w:r>
            <w:r w:rsidRPr="00933804">
              <w:rPr>
                <w:rFonts w:ascii="Verdana" w:hAnsi="Verdana" w:cs="Arial"/>
                <w:sz w:val="20"/>
                <w:szCs w:val="20"/>
                <w:lang w:val="en-US"/>
              </w:rPr>
              <w:t xml:space="preserve"> S</w:t>
            </w:r>
            <w:r>
              <w:rPr>
                <w:rFonts w:ascii="Verdana" w:hAnsi="Verdana" w:cs="Arial"/>
                <w:sz w:val="20"/>
                <w:szCs w:val="20"/>
                <w:lang w:val="en-US"/>
              </w:rPr>
              <w:t>.</w:t>
            </w:r>
            <w:r w:rsidRPr="00933804">
              <w:rPr>
                <w:rFonts w:ascii="Verdana" w:hAnsi="Verdana" w:cs="Arial"/>
                <w:sz w:val="20"/>
                <w:szCs w:val="20"/>
                <w:lang w:val="en-US"/>
              </w:rPr>
              <w:t>, Arnaout</w:t>
            </w:r>
            <w:r>
              <w:rPr>
                <w:rFonts w:ascii="Verdana" w:hAnsi="Verdana" w:cs="Arial"/>
                <w:sz w:val="20"/>
                <w:szCs w:val="20"/>
                <w:lang w:val="en-US"/>
              </w:rPr>
              <w:t>,</w:t>
            </w:r>
            <w:r w:rsidRPr="00933804">
              <w:rPr>
                <w:rFonts w:ascii="Verdana" w:hAnsi="Verdana" w:cs="Arial"/>
                <w:sz w:val="20"/>
                <w:szCs w:val="20"/>
                <w:lang w:val="en-US"/>
              </w:rPr>
              <w:t xml:space="preserve"> R</w:t>
            </w:r>
            <w:r>
              <w:rPr>
                <w:rFonts w:ascii="Verdana" w:hAnsi="Verdana" w:cs="Arial"/>
                <w:sz w:val="20"/>
                <w:szCs w:val="20"/>
                <w:lang w:val="en-US"/>
              </w:rPr>
              <w:t>.</w:t>
            </w:r>
            <w:r w:rsidRPr="00933804">
              <w:rPr>
                <w:rFonts w:ascii="Verdana" w:hAnsi="Verdana" w:cs="Arial"/>
                <w:sz w:val="20"/>
                <w:szCs w:val="20"/>
                <w:lang w:val="en-US"/>
              </w:rPr>
              <w:t>, Arruda</w:t>
            </w:r>
            <w:r>
              <w:rPr>
                <w:rFonts w:ascii="Verdana" w:hAnsi="Verdana" w:cs="Arial"/>
                <w:sz w:val="20"/>
                <w:szCs w:val="20"/>
                <w:lang w:val="en-US"/>
              </w:rPr>
              <w:t>, K.</w:t>
            </w:r>
            <w:r w:rsidRPr="00933804">
              <w:rPr>
                <w:rFonts w:ascii="Verdana" w:hAnsi="Verdana" w:cs="Arial"/>
                <w:sz w:val="20"/>
                <w:szCs w:val="20"/>
                <w:lang w:val="en-US"/>
              </w:rPr>
              <w:t xml:space="preserve"> L</w:t>
            </w:r>
            <w:r>
              <w:rPr>
                <w:rFonts w:ascii="Verdana" w:hAnsi="Verdana" w:cs="Arial"/>
                <w:sz w:val="20"/>
                <w:szCs w:val="20"/>
                <w:lang w:val="en-US"/>
              </w:rPr>
              <w:t>.</w:t>
            </w:r>
            <w:r w:rsidRPr="00933804">
              <w:rPr>
                <w:rFonts w:ascii="Verdana" w:hAnsi="Verdana" w:cs="Arial"/>
                <w:sz w:val="20"/>
                <w:szCs w:val="20"/>
                <w:lang w:val="en-US"/>
              </w:rPr>
              <w:t>, Asero</w:t>
            </w:r>
            <w:r>
              <w:rPr>
                <w:rFonts w:ascii="Verdana" w:hAnsi="Verdana" w:cs="Arial"/>
                <w:sz w:val="20"/>
                <w:szCs w:val="20"/>
                <w:lang w:val="en-US"/>
              </w:rPr>
              <w:t>,</w:t>
            </w:r>
            <w:r w:rsidRPr="00933804">
              <w:rPr>
                <w:rFonts w:ascii="Verdana" w:hAnsi="Verdana" w:cs="Arial"/>
                <w:sz w:val="20"/>
                <w:szCs w:val="20"/>
                <w:lang w:val="en-US"/>
              </w:rPr>
              <w:t xml:space="preserve"> R</w:t>
            </w:r>
            <w:r>
              <w:rPr>
                <w:rFonts w:ascii="Verdana" w:hAnsi="Verdana" w:cs="Arial"/>
                <w:sz w:val="20"/>
                <w:szCs w:val="20"/>
                <w:lang w:val="en-US"/>
              </w:rPr>
              <w:t>.</w:t>
            </w:r>
            <w:r w:rsidRPr="00933804">
              <w:rPr>
                <w:rFonts w:ascii="Verdana" w:hAnsi="Verdana" w:cs="Arial"/>
                <w:sz w:val="20"/>
                <w:szCs w:val="20"/>
                <w:lang w:val="en-US"/>
              </w:rPr>
              <w:t>, Bauer</w:t>
            </w:r>
            <w:r>
              <w:rPr>
                <w:rFonts w:ascii="Verdana" w:hAnsi="Verdana" w:cs="Arial"/>
                <w:sz w:val="20"/>
                <w:szCs w:val="20"/>
                <w:lang w:val="en-US"/>
              </w:rPr>
              <w:t>,</w:t>
            </w:r>
            <w:r w:rsidRPr="00933804">
              <w:rPr>
                <w:rFonts w:ascii="Verdana" w:hAnsi="Verdana" w:cs="Arial"/>
                <w:sz w:val="20"/>
                <w:szCs w:val="20"/>
                <w:lang w:val="en-US"/>
              </w:rPr>
              <w:t xml:space="preserve"> A</w:t>
            </w:r>
            <w:r>
              <w:rPr>
                <w:rFonts w:ascii="Verdana" w:hAnsi="Verdana" w:cs="Arial"/>
                <w:sz w:val="20"/>
                <w:szCs w:val="20"/>
                <w:lang w:val="en-US"/>
              </w:rPr>
              <w:t>.</w:t>
            </w:r>
            <w:r w:rsidRPr="00933804">
              <w:rPr>
                <w:rFonts w:ascii="Verdana" w:hAnsi="Verdana" w:cs="Arial"/>
                <w:sz w:val="20"/>
                <w:szCs w:val="20"/>
                <w:lang w:val="en-US"/>
              </w:rPr>
              <w:t>, Ben-Shoshan</w:t>
            </w:r>
            <w:r>
              <w:rPr>
                <w:rFonts w:ascii="Verdana" w:hAnsi="Verdana" w:cs="Arial"/>
                <w:sz w:val="20"/>
                <w:szCs w:val="20"/>
                <w:lang w:val="en-US"/>
              </w:rPr>
              <w:t>,</w:t>
            </w:r>
            <w:r w:rsidRPr="00933804">
              <w:rPr>
                <w:rFonts w:ascii="Verdana" w:hAnsi="Verdana" w:cs="Arial"/>
                <w:sz w:val="20"/>
                <w:szCs w:val="20"/>
                <w:lang w:val="en-US"/>
              </w:rPr>
              <w:t xml:space="preserve"> M</w:t>
            </w:r>
            <w:r>
              <w:rPr>
                <w:rFonts w:ascii="Verdana" w:hAnsi="Verdana" w:cs="Arial"/>
                <w:sz w:val="20"/>
                <w:szCs w:val="20"/>
                <w:lang w:val="en-US"/>
              </w:rPr>
              <w:t>.</w:t>
            </w:r>
            <w:r w:rsidRPr="00933804">
              <w:rPr>
                <w:rFonts w:ascii="Verdana" w:hAnsi="Verdana" w:cs="Arial"/>
                <w:sz w:val="20"/>
                <w:szCs w:val="20"/>
                <w:lang w:val="en-US"/>
              </w:rPr>
              <w:t>, Bernstein</w:t>
            </w:r>
            <w:r>
              <w:rPr>
                <w:rFonts w:ascii="Verdana" w:hAnsi="Verdana" w:cs="Arial"/>
                <w:sz w:val="20"/>
                <w:szCs w:val="20"/>
                <w:lang w:val="en-US"/>
              </w:rPr>
              <w:t>,</w:t>
            </w:r>
            <w:r w:rsidRPr="00933804">
              <w:rPr>
                <w:rFonts w:ascii="Verdana" w:hAnsi="Verdana" w:cs="Arial"/>
                <w:sz w:val="20"/>
                <w:szCs w:val="20"/>
                <w:lang w:val="en-US"/>
              </w:rPr>
              <w:t xml:space="preserve"> J</w:t>
            </w:r>
            <w:r>
              <w:rPr>
                <w:rFonts w:ascii="Verdana" w:hAnsi="Verdana" w:cs="Arial"/>
                <w:sz w:val="20"/>
                <w:szCs w:val="20"/>
                <w:lang w:val="en-US"/>
              </w:rPr>
              <w:t xml:space="preserve">. </w:t>
            </w:r>
            <w:r w:rsidRPr="00933804">
              <w:rPr>
                <w:rFonts w:ascii="Verdana" w:hAnsi="Verdana" w:cs="Arial"/>
                <w:sz w:val="20"/>
                <w:szCs w:val="20"/>
                <w:lang w:val="en-US"/>
              </w:rPr>
              <w:t>A</w:t>
            </w:r>
            <w:r>
              <w:rPr>
                <w:rFonts w:ascii="Verdana" w:hAnsi="Verdana" w:cs="Arial"/>
                <w:sz w:val="20"/>
                <w:szCs w:val="20"/>
                <w:lang w:val="en-US"/>
              </w:rPr>
              <w:t>.</w:t>
            </w:r>
            <w:r w:rsidRPr="00933804">
              <w:rPr>
                <w:rFonts w:ascii="Verdana" w:hAnsi="Verdana" w:cs="Arial"/>
                <w:sz w:val="20"/>
                <w:szCs w:val="20"/>
                <w:lang w:val="en-US"/>
              </w:rPr>
              <w:t>, Bizjak</w:t>
            </w:r>
            <w:r>
              <w:rPr>
                <w:rFonts w:ascii="Verdana" w:hAnsi="Verdana" w:cs="Arial"/>
                <w:sz w:val="20"/>
                <w:szCs w:val="20"/>
                <w:lang w:val="en-US"/>
              </w:rPr>
              <w:t>,</w:t>
            </w:r>
            <w:r w:rsidRPr="00933804">
              <w:rPr>
                <w:rFonts w:ascii="Verdana" w:hAnsi="Verdana" w:cs="Arial"/>
                <w:sz w:val="20"/>
                <w:szCs w:val="20"/>
                <w:lang w:val="en-US"/>
              </w:rPr>
              <w:t xml:space="preserve"> M</w:t>
            </w:r>
            <w:r>
              <w:rPr>
                <w:rFonts w:ascii="Verdana" w:hAnsi="Verdana" w:cs="Arial"/>
                <w:sz w:val="20"/>
                <w:szCs w:val="20"/>
                <w:lang w:val="en-US"/>
              </w:rPr>
              <w:t>.</w:t>
            </w:r>
            <w:r w:rsidRPr="00933804">
              <w:rPr>
                <w:rFonts w:ascii="Verdana" w:hAnsi="Verdana" w:cs="Arial"/>
                <w:sz w:val="20"/>
                <w:szCs w:val="20"/>
                <w:lang w:val="en-US"/>
              </w:rPr>
              <w:t>, Boccon-Gibod</w:t>
            </w:r>
            <w:r>
              <w:rPr>
                <w:rFonts w:ascii="Verdana" w:hAnsi="Verdana" w:cs="Arial"/>
                <w:sz w:val="20"/>
                <w:szCs w:val="20"/>
                <w:lang w:val="en-US"/>
              </w:rPr>
              <w:t>,</w:t>
            </w:r>
            <w:r w:rsidRPr="00933804">
              <w:rPr>
                <w:rFonts w:ascii="Verdana" w:hAnsi="Verdana" w:cs="Arial"/>
                <w:sz w:val="20"/>
                <w:szCs w:val="20"/>
                <w:lang w:val="en-US"/>
              </w:rPr>
              <w:t xml:space="preserve"> I</w:t>
            </w:r>
            <w:r>
              <w:rPr>
                <w:rFonts w:ascii="Verdana" w:hAnsi="Verdana" w:cs="Arial"/>
                <w:sz w:val="20"/>
                <w:szCs w:val="20"/>
                <w:lang w:val="en-US"/>
              </w:rPr>
              <w:t>.</w:t>
            </w:r>
            <w:r w:rsidRPr="00933804">
              <w:rPr>
                <w:rFonts w:ascii="Verdana" w:hAnsi="Verdana" w:cs="Arial"/>
                <w:sz w:val="20"/>
                <w:szCs w:val="20"/>
                <w:lang w:val="en-US"/>
              </w:rPr>
              <w:t>, Bonnekoh</w:t>
            </w:r>
            <w:r>
              <w:rPr>
                <w:rFonts w:ascii="Verdana" w:hAnsi="Verdana" w:cs="Arial"/>
                <w:sz w:val="20"/>
                <w:szCs w:val="20"/>
                <w:lang w:val="en-US"/>
              </w:rPr>
              <w:t>,</w:t>
            </w:r>
            <w:r w:rsidRPr="00933804">
              <w:rPr>
                <w:rFonts w:ascii="Verdana" w:hAnsi="Verdana" w:cs="Arial"/>
                <w:sz w:val="20"/>
                <w:szCs w:val="20"/>
                <w:lang w:val="en-US"/>
              </w:rPr>
              <w:t xml:space="preserve"> H</w:t>
            </w:r>
            <w:r>
              <w:rPr>
                <w:rFonts w:ascii="Verdana" w:hAnsi="Verdana" w:cs="Arial"/>
                <w:sz w:val="20"/>
                <w:szCs w:val="20"/>
                <w:lang w:val="en-US"/>
              </w:rPr>
              <w:t>.</w:t>
            </w:r>
            <w:r w:rsidRPr="00933804">
              <w:rPr>
                <w:rFonts w:ascii="Verdana" w:hAnsi="Verdana" w:cs="Arial"/>
                <w:sz w:val="20"/>
                <w:szCs w:val="20"/>
                <w:lang w:val="en-US"/>
              </w:rPr>
              <w:t>, Bouillet</w:t>
            </w:r>
            <w:r>
              <w:rPr>
                <w:rFonts w:ascii="Verdana" w:hAnsi="Verdana" w:cs="Arial"/>
                <w:sz w:val="20"/>
                <w:szCs w:val="20"/>
                <w:lang w:val="en-US"/>
              </w:rPr>
              <w:t>,</w:t>
            </w:r>
            <w:r w:rsidRPr="00933804">
              <w:rPr>
                <w:rFonts w:ascii="Verdana" w:hAnsi="Verdana" w:cs="Arial"/>
                <w:sz w:val="20"/>
                <w:szCs w:val="20"/>
                <w:lang w:val="en-US"/>
              </w:rPr>
              <w:t xml:space="preserve"> L</w:t>
            </w:r>
            <w:r>
              <w:rPr>
                <w:rFonts w:ascii="Verdana" w:hAnsi="Verdana" w:cs="Arial"/>
                <w:sz w:val="20"/>
                <w:szCs w:val="20"/>
                <w:lang w:val="en-US"/>
              </w:rPr>
              <w:t>.</w:t>
            </w:r>
            <w:r w:rsidRPr="00933804">
              <w:rPr>
                <w:rFonts w:ascii="Verdana" w:hAnsi="Verdana" w:cs="Arial"/>
                <w:sz w:val="20"/>
                <w:szCs w:val="20"/>
                <w:lang w:val="en-US"/>
              </w:rPr>
              <w:t>, Brzoza</w:t>
            </w:r>
            <w:r>
              <w:rPr>
                <w:rFonts w:ascii="Verdana" w:hAnsi="Verdana" w:cs="Arial"/>
                <w:sz w:val="20"/>
                <w:szCs w:val="20"/>
                <w:lang w:val="en-US"/>
              </w:rPr>
              <w:t>,</w:t>
            </w:r>
            <w:r w:rsidRPr="00933804">
              <w:rPr>
                <w:rFonts w:ascii="Verdana" w:hAnsi="Verdana" w:cs="Arial"/>
                <w:sz w:val="20"/>
                <w:szCs w:val="20"/>
                <w:lang w:val="en-US"/>
              </w:rPr>
              <w:t xml:space="preserve"> Z</w:t>
            </w:r>
            <w:r>
              <w:rPr>
                <w:rFonts w:ascii="Verdana" w:hAnsi="Verdana" w:cs="Arial"/>
                <w:sz w:val="20"/>
                <w:szCs w:val="20"/>
                <w:lang w:val="en-US"/>
              </w:rPr>
              <w:t>.</w:t>
            </w:r>
            <w:r w:rsidRPr="00933804">
              <w:rPr>
                <w:rFonts w:ascii="Verdana" w:hAnsi="Verdana" w:cs="Arial"/>
                <w:sz w:val="20"/>
                <w:szCs w:val="20"/>
                <w:lang w:val="en-US"/>
              </w:rPr>
              <w:t>, Busse</w:t>
            </w:r>
            <w:r>
              <w:rPr>
                <w:rFonts w:ascii="Verdana" w:hAnsi="Verdana" w:cs="Arial"/>
                <w:sz w:val="20"/>
                <w:szCs w:val="20"/>
                <w:lang w:val="en-US"/>
              </w:rPr>
              <w:t>,</w:t>
            </w:r>
            <w:r w:rsidRPr="00933804">
              <w:rPr>
                <w:rFonts w:ascii="Verdana" w:hAnsi="Verdana" w:cs="Arial"/>
                <w:sz w:val="20"/>
                <w:szCs w:val="20"/>
                <w:lang w:val="en-US"/>
              </w:rPr>
              <w:t xml:space="preserve"> P</w:t>
            </w:r>
            <w:r>
              <w:rPr>
                <w:rFonts w:ascii="Verdana" w:hAnsi="Verdana" w:cs="Arial"/>
                <w:sz w:val="20"/>
                <w:szCs w:val="20"/>
                <w:lang w:val="en-US"/>
              </w:rPr>
              <w:t>.</w:t>
            </w:r>
            <w:r w:rsidRPr="00933804">
              <w:rPr>
                <w:rFonts w:ascii="Verdana" w:hAnsi="Verdana" w:cs="Arial"/>
                <w:sz w:val="20"/>
                <w:szCs w:val="20"/>
                <w:lang w:val="en-US"/>
              </w:rPr>
              <w:t>, Campos</w:t>
            </w:r>
            <w:r>
              <w:rPr>
                <w:rFonts w:ascii="Verdana" w:hAnsi="Verdana" w:cs="Arial"/>
                <w:sz w:val="20"/>
                <w:szCs w:val="20"/>
                <w:lang w:val="en-US"/>
              </w:rPr>
              <w:t>,</w:t>
            </w:r>
            <w:r w:rsidRPr="00933804">
              <w:rPr>
                <w:rFonts w:ascii="Verdana" w:hAnsi="Verdana" w:cs="Arial"/>
                <w:sz w:val="20"/>
                <w:szCs w:val="20"/>
                <w:lang w:val="en-US"/>
              </w:rPr>
              <w:t xml:space="preserve"> R</w:t>
            </w:r>
            <w:r>
              <w:rPr>
                <w:rFonts w:ascii="Verdana" w:hAnsi="Verdana" w:cs="Arial"/>
                <w:sz w:val="20"/>
                <w:szCs w:val="20"/>
                <w:lang w:val="en-US"/>
              </w:rPr>
              <w:t xml:space="preserve">. </w:t>
            </w:r>
            <w:r w:rsidRPr="00933804">
              <w:rPr>
                <w:rFonts w:ascii="Verdana" w:hAnsi="Verdana" w:cs="Arial"/>
                <w:sz w:val="20"/>
                <w:szCs w:val="20"/>
                <w:lang w:val="en-US"/>
              </w:rPr>
              <w:t>A</w:t>
            </w:r>
            <w:r>
              <w:rPr>
                <w:rFonts w:ascii="Verdana" w:hAnsi="Verdana" w:cs="Arial"/>
                <w:sz w:val="20"/>
                <w:szCs w:val="20"/>
                <w:lang w:val="en-US"/>
              </w:rPr>
              <w:t>.</w:t>
            </w:r>
            <w:r w:rsidRPr="00933804">
              <w:rPr>
                <w:rFonts w:ascii="Verdana" w:hAnsi="Verdana" w:cs="Arial"/>
                <w:sz w:val="20"/>
                <w:szCs w:val="20"/>
                <w:lang w:val="en-US"/>
              </w:rPr>
              <w:t>, Carne</w:t>
            </w:r>
            <w:r>
              <w:rPr>
                <w:rFonts w:ascii="Verdana" w:hAnsi="Verdana" w:cs="Arial"/>
                <w:sz w:val="20"/>
                <w:szCs w:val="20"/>
                <w:lang w:val="en-US"/>
              </w:rPr>
              <w:t>,</w:t>
            </w:r>
            <w:r w:rsidRPr="00933804">
              <w:rPr>
                <w:rFonts w:ascii="Verdana" w:hAnsi="Verdana" w:cs="Arial"/>
                <w:sz w:val="20"/>
                <w:szCs w:val="20"/>
                <w:lang w:val="en-US"/>
              </w:rPr>
              <w:t xml:space="preserve"> E</w:t>
            </w:r>
            <w:r>
              <w:rPr>
                <w:rFonts w:ascii="Verdana" w:hAnsi="Verdana" w:cs="Arial"/>
                <w:sz w:val="20"/>
                <w:szCs w:val="20"/>
                <w:lang w:val="en-US"/>
              </w:rPr>
              <w:t>.</w:t>
            </w:r>
            <w:r w:rsidRPr="00933804">
              <w:rPr>
                <w:rFonts w:ascii="Verdana" w:hAnsi="Verdana" w:cs="Arial"/>
                <w:sz w:val="20"/>
                <w:szCs w:val="20"/>
                <w:lang w:val="en-US"/>
              </w:rPr>
              <w:t>, Conlon</w:t>
            </w:r>
            <w:r>
              <w:rPr>
                <w:rFonts w:ascii="Verdana" w:hAnsi="Verdana" w:cs="Arial"/>
                <w:sz w:val="20"/>
                <w:szCs w:val="20"/>
                <w:lang w:val="en-US"/>
              </w:rPr>
              <w:t>,</w:t>
            </w:r>
            <w:r w:rsidRPr="00933804">
              <w:rPr>
                <w:rFonts w:ascii="Verdana" w:hAnsi="Verdana" w:cs="Arial"/>
                <w:sz w:val="20"/>
                <w:szCs w:val="20"/>
                <w:lang w:val="en-US"/>
              </w:rPr>
              <w:t xml:space="preserve"> N</w:t>
            </w:r>
            <w:r>
              <w:rPr>
                <w:rFonts w:ascii="Verdana" w:hAnsi="Verdana" w:cs="Arial"/>
                <w:sz w:val="20"/>
                <w:szCs w:val="20"/>
                <w:lang w:val="en-US"/>
              </w:rPr>
              <w:t>.</w:t>
            </w:r>
            <w:r w:rsidRPr="00933804">
              <w:rPr>
                <w:rFonts w:ascii="Verdana" w:hAnsi="Verdana" w:cs="Arial"/>
                <w:sz w:val="20"/>
                <w:szCs w:val="20"/>
                <w:lang w:val="en-US"/>
              </w:rPr>
              <w:t>, Criado</w:t>
            </w:r>
            <w:r>
              <w:rPr>
                <w:rFonts w:ascii="Verdana" w:hAnsi="Verdana" w:cs="Arial"/>
                <w:sz w:val="20"/>
                <w:szCs w:val="20"/>
                <w:lang w:val="en-US"/>
              </w:rPr>
              <w:t>,</w:t>
            </w:r>
            <w:r w:rsidRPr="00933804">
              <w:rPr>
                <w:rFonts w:ascii="Verdana" w:hAnsi="Verdana" w:cs="Arial"/>
                <w:sz w:val="20"/>
                <w:szCs w:val="20"/>
                <w:lang w:val="en-US"/>
              </w:rPr>
              <w:t xml:space="preserve"> R</w:t>
            </w:r>
            <w:r>
              <w:rPr>
                <w:rFonts w:ascii="Verdana" w:hAnsi="Verdana" w:cs="Arial"/>
                <w:sz w:val="20"/>
                <w:szCs w:val="20"/>
                <w:lang w:val="en-US"/>
              </w:rPr>
              <w:t xml:space="preserve">. </w:t>
            </w:r>
            <w:r w:rsidRPr="00933804">
              <w:rPr>
                <w:rFonts w:ascii="Verdana" w:hAnsi="Verdana" w:cs="Arial"/>
                <w:sz w:val="20"/>
                <w:szCs w:val="20"/>
                <w:lang w:val="en-US"/>
              </w:rPr>
              <w:t>F</w:t>
            </w:r>
            <w:r>
              <w:rPr>
                <w:rFonts w:ascii="Verdana" w:hAnsi="Verdana" w:cs="Arial"/>
                <w:sz w:val="20"/>
                <w:szCs w:val="20"/>
                <w:lang w:val="en-US"/>
              </w:rPr>
              <w:t>.</w:t>
            </w:r>
            <w:r w:rsidRPr="00933804">
              <w:rPr>
                <w:rFonts w:ascii="Verdana" w:hAnsi="Verdana" w:cs="Arial"/>
                <w:sz w:val="20"/>
                <w:szCs w:val="20"/>
                <w:lang w:val="en-US"/>
              </w:rPr>
              <w:t>, de Souza Lima</w:t>
            </w:r>
            <w:r>
              <w:rPr>
                <w:rFonts w:ascii="Verdana" w:hAnsi="Verdana" w:cs="Arial"/>
                <w:sz w:val="20"/>
                <w:szCs w:val="20"/>
                <w:lang w:val="en-US"/>
              </w:rPr>
              <w:t>,</w:t>
            </w:r>
            <w:r w:rsidRPr="00933804">
              <w:rPr>
                <w:rFonts w:ascii="Verdana" w:hAnsi="Verdana" w:cs="Arial"/>
                <w:sz w:val="20"/>
                <w:szCs w:val="20"/>
                <w:lang w:val="en-US"/>
              </w:rPr>
              <w:t xml:space="preserve"> E</w:t>
            </w:r>
            <w:r>
              <w:rPr>
                <w:rFonts w:ascii="Verdana" w:hAnsi="Verdana" w:cs="Arial"/>
                <w:sz w:val="20"/>
                <w:szCs w:val="20"/>
                <w:lang w:val="en-US"/>
              </w:rPr>
              <w:t xml:space="preserve">. </w:t>
            </w:r>
            <w:r w:rsidRPr="00933804">
              <w:rPr>
                <w:rFonts w:ascii="Verdana" w:hAnsi="Verdana" w:cs="Arial"/>
                <w:sz w:val="20"/>
                <w:szCs w:val="20"/>
                <w:lang w:val="en-US"/>
              </w:rPr>
              <w:t>M</w:t>
            </w:r>
            <w:r>
              <w:rPr>
                <w:rFonts w:ascii="Verdana" w:hAnsi="Verdana" w:cs="Arial"/>
                <w:sz w:val="20"/>
                <w:szCs w:val="20"/>
                <w:lang w:val="en-US"/>
              </w:rPr>
              <w:t>.</w:t>
            </w:r>
            <w:r w:rsidRPr="00933804">
              <w:rPr>
                <w:rFonts w:ascii="Verdana" w:hAnsi="Verdana" w:cs="Arial"/>
                <w:sz w:val="20"/>
                <w:szCs w:val="20"/>
                <w:lang w:val="en-US"/>
              </w:rPr>
              <w:t>, Demir</w:t>
            </w:r>
            <w:r>
              <w:rPr>
                <w:rFonts w:ascii="Verdana" w:hAnsi="Verdana" w:cs="Arial"/>
                <w:sz w:val="20"/>
                <w:szCs w:val="20"/>
                <w:lang w:val="en-US"/>
              </w:rPr>
              <w:t>,</w:t>
            </w:r>
            <w:r w:rsidRPr="00933804">
              <w:rPr>
                <w:rFonts w:ascii="Verdana" w:hAnsi="Verdana" w:cs="Arial"/>
                <w:sz w:val="20"/>
                <w:szCs w:val="20"/>
                <w:lang w:val="en-US"/>
              </w:rPr>
              <w:t xml:space="preserve"> S</w:t>
            </w:r>
            <w:r>
              <w:rPr>
                <w:rFonts w:ascii="Verdana" w:hAnsi="Verdana" w:cs="Arial"/>
                <w:sz w:val="20"/>
                <w:szCs w:val="20"/>
                <w:lang w:val="en-US"/>
              </w:rPr>
              <w:t>.</w:t>
            </w:r>
            <w:r w:rsidRPr="00933804">
              <w:rPr>
                <w:rFonts w:ascii="Verdana" w:hAnsi="Verdana" w:cs="Arial"/>
                <w:sz w:val="20"/>
                <w:szCs w:val="20"/>
                <w:lang w:val="en-US"/>
              </w:rPr>
              <w:t>, Dissemond</w:t>
            </w:r>
            <w:r>
              <w:rPr>
                <w:rFonts w:ascii="Verdana" w:hAnsi="Verdana" w:cs="Arial"/>
                <w:sz w:val="20"/>
                <w:szCs w:val="20"/>
                <w:lang w:val="en-US"/>
              </w:rPr>
              <w:t>,</w:t>
            </w:r>
            <w:r w:rsidRPr="00933804">
              <w:rPr>
                <w:rFonts w:ascii="Verdana" w:hAnsi="Verdana" w:cs="Arial"/>
                <w:sz w:val="20"/>
                <w:szCs w:val="20"/>
                <w:lang w:val="en-US"/>
              </w:rPr>
              <w:t xml:space="preserve"> J</w:t>
            </w:r>
            <w:r>
              <w:rPr>
                <w:rFonts w:ascii="Verdana" w:hAnsi="Verdana" w:cs="Arial"/>
                <w:sz w:val="20"/>
                <w:szCs w:val="20"/>
                <w:lang w:val="en-US"/>
              </w:rPr>
              <w:t>.</w:t>
            </w:r>
            <w:r w:rsidRPr="00933804">
              <w:rPr>
                <w:rFonts w:ascii="Verdana" w:hAnsi="Verdana" w:cs="Arial"/>
                <w:sz w:val="20"/>
                <w:szCs w:val="20"/>
                <w:lang w:val="en-US"/>
              </w:rPr>
              <w:t>, Doğan Günaydın</w:t>
            </w:r>
            <w:r>
              <w:rPr>
                <w:rFonts w:ascii="Verdana" w:hAnsi="Verdana" w:cs="Arial"/>
                <w:sz w:val="20"/>
                <w:szCs w:val="20"/>
                <w:lang w:val="en-US"/>
              </w:rPr>
              <w:t>,</w:t>
            </w:r>
            <w:r w:rsidRPr="00933804">
              <w:rPr>
                <w:rFonts w:ascii="Verdana" w:hAnsi="Verdana" w:cs="Arial"/>
                <w:sz w:val="20"/>
                <w:szCs w:val="20"/>
                <w:lang w:val="en-US"/>
              </w:rPr>
              <w:t xml:space="preserve"> S</w:t>
            </w:r>
            <w:r>
              <w:rPr>
                <w:rFonts w:ascii="Verdana" w:hAnsi="Verdana" w:cs="Arial"/>
                <w:sz w:val="20"/>
                <w:szCs w:val="20"/>
                <w:lang w:val="en-US"/>
              </w:rPr>
              <w:t>.</w:t>
            </w:r>
            <w:r w:rsidRPr="00933804">
              <w:rPr>
                <w:rFonts w:ascii="Verdana" w:hAnsi="Verdana" w:cs="Arial"/>
                <w:sz w:val="20"/>
                <w:szCs w:val="20"/>
                <w:lang w:val="en-US"/>
              </w:rPr>
              <w:t>, Dorofeeva</w:t>
            </w:r>
            <w:r>
              <w:rPr>
                <w:rFonts w:ascii="Verdana" w:hAnsi="Verdana" w:cs="Arial"/>
                <w:sz w:val="20"/>
                <w:szCs w:val="20"/>
                <w:lang w:val="en-US"/>
              </w:rPr>
              <w:t>,</w:t>
            </w:r>
            <w:r w:rsidRPr="00933804">
              <w:rPr>
                <w:rFonts w:ascii="Verdana" w:hAnsi="Verdana" w:cs="Arial"/>
                <w:sz w:val="20"/>
                <w:szCs w:val="20"/>
                <w:lang w:val="en-US"/>
              </w:rPr>
              <w:t xml:space="preserve"> I</w:t>
            </w:r>
            <w:r>
              <w:rPr>
                <w:rFonts w:ascii="Verdana" w:hAnsi="Verdana" w:cs="Arial"/>
                <w:sz w:val="20"/>
                <w:szCs w:val="20"/>
                <w:lang w:val="en-US"/>
              </w:rPr>
              <w:t>.</w:t>
            </w:r>
            <w:r w:rsidRPr="00933804">
              <w:rPr>
                <w:rFonts w:ascii="Verdana" w:hAnsi="Verdana" w:cs="Arial"/>
                <w:sz w:val="20"/>
                <w:szCs w:val="20"/>
                <w:lang w:val="en-US"/>
              </w:rPr>
              <w:t>, Ensina</w:t>
            </w:r>
            <w:r>
              <w:rPr>
                <w:rFonts w:ascii="Verdana" w:hAnsi="Verdana" w:cs="Arial"/>
                <w:sz w:val="20"/>
                <w:szCs w:val="20"/>
                <w:lang w:val="en-US"/>
              </w:rPr>
              <w:t>,</w:t>
            </w:r>
            <w:r w:rsidRPr="00933804">
              <w:rPr>
                <w:rFonts w:ascii="Verdana" w:hAnsi="Verdana" w:cs="Arial"/>
                <w:sz w:val="20"/>
                <w:szCs w:val="20"/>
                <w:lang w:val="en-US"/>
              </w:rPr>
              <w:t xml:space="preserve"> L</w:t>
            </w:r>
            <w:r>
              <w:rPr>
                <w:rFonts w:ascii="Verdana" w:hAnsi="Verdana" w:cs="Arial"/>
                <w:sz w:val="20"/>
                <w:szCs w:val="20"/>
                <w:lang w:val="en-US"/>
              </w:rPr>
              <w:t>. F.</w:t>
            </w:r>
            <w:r w:rsidRPr="00933804">
              <w:rPr>
                <w:rFonts w:ascii="Verdana" w:hAnsi="Verdana" w:cs="Arial"/>
                <w:sz w:val="20"/>
                <w:szCs w:val="20"/>
                <w:lang w:val="en-US"/>
              </w:rPr>
              <w:t>, Ertaş</w:t>
            </w:r>
            <w:r>
              <w:rPr>
                <w:rFonts w:ascii="Verdana" w:hAnsi="Verdana" w:cs="Arial"/>
                <w:sz w:val="20"/>
                <w:szCs w:val="20"/>
                <w:lang w:val="en-US"/>
              </w:rPr>
              <w:t>,</w:t>
            </w:r>
            <w:r w:rsidRPr="00933804">
              <w:rPr>
                <w:rFonts w:ascii="Verdana" w:hAnsi="Verdana" w:cs="Arial"/>
                <w:sz w:val="20"/>
                <w:szCs w:val="20"/>
                <w:lang w:val="en-US"/>
              </w:rPr>
              <w:t xml:space="preserve"> R</w:t>
            </w:r>
            <w:r>
              <w:rPr>
                <w:rFonts w:ascii="Verdana" w:hAnsi="Verdana" w:cs="Arial"/>
                <w:sz w:val="20"/>
                <w:szCs w:val="20"/>
                <w:lang w:val="en-US"/>
              </w:rPr>
              <w:t>.</w:t>
            </w:r>
            <w:r w:rsidRPr="00933804">
              <w:rPr>
                <w:rFonts w:ascii="Verdana" w:hAnsi="Verdana" w:cs="Arial"/>
                <w:sz w:val="20"/>
                <w:szCs w:val="20"/>
                <w:lang w:val="en-US"/>
              </w:rPr>
              <w:t>, Ferrucci</w:t>
            </w:r>
            <w:r>
              <w:rPr>
                <w:rFonts w:ascii="Verdana" w:hAnsi="Verdana" w:cs="Arial"/>
                <w:sz w:val="20"/>
                <w:szCs w:val="20"/>
                <w:lang w:val="en-US"/>
              </w:rPr>
              <w:t>, M.</w:t>
            </w:r>
            <w:r w:rsidRPr="00933804">
              <w:rPr>
                <w:rFonts w:ascii="Verdana" w:hAnsi="Verdana" w:cs="Arial"/>
                <w:sz w:val="20"/>
                <w:szCs w:val="20"/>
                <w:lang w:val="en-US"/>
              </w:rPr>
              <w:t xml:space="preserve"> S</w:t>
            </w:r>
            <w:r>
              <w:rPr>
                <w:rFonts w:ascii="Verdana" w:hAnsi="Verdana" w:cs="Arial"/>
                <w:sz w:val="20"/>
                <w:szCs w:val="20"/>
                <w:lang w:val="en-US"/>
              </w:rPr>
              <w:t>.</w:t>
            </w:r>
            <w:r w:rsidRPr="00933804">
              <w:rPr>
                <w:rFonts w:ascii="Verdana" w:hAnsi="Verdana" w:cs="Arial"/>
                <w:sz w:val="20"/>
                <w:szCs w:val="20"/>
                <w:lang w:val="en-US"/>
              </w:rPr>
              <w:t>, Figueras-Nart</w:t>
            </w:r>
            <w:r>
              <w:rPr>
                <w:rFonts w:ascii="Verdana" w:hAnsi="Verdana" w:cs="Arial"/>
                <w:sz w:val="20"/>
                <w:szCs w:val="20"/>
                <w:lang w:val="en-US"/>
              </w:rPr>
              <w:t>,</w:t>
            </w:r>
            <w:r w:rsidRPr="00933804">
              <w:rPr>
                <w:rFonts w:ascii="Verdana" w:hAnsi="Verdana" w:cs="Arial"/>
                <w:sz w:val="20"/>
                <w:szCs w:val="20"/>
                <w:lang w:val="en-US"/>
              </w:rPr>
              <w:t xml:space="preserve"> I</w:t>
            </w:r>
            <w:r>
              <w:rPr>
                <w:rFonts w:ascii="Verdana" w:hAnsi="Verdana" w:cs="Arial"/>
                <w:sz w:val="20"/>
                <w:szCs w:val="20"/>
                <w:lang w:val="en-US"/>
              </w:rPr>
              <w:t>.</w:t>
            </w:r>
            <w:r w:rsidRPr="00933804">
              <w:rPr>
                <w:rFonts w:ascii="Verdana" w:hAnsi="Verdana" w:cs="Arial"/>
                <w:sz w:val="20"/>
                <w:szCs w:val="20"/>
                <w:lang w:val="en-US"/>
              </w:rPr>
              <w:t>, Fomina</w:t>
            </w:r>
            <w:r>
              <w:rPr>
                <w:rFonts w:ascii="Verdana" w:hAnsi="Verdana" w:cs="Arial"/>
                <w:sz w:val="20"/>
                <w:szCs w:val="20"/>
                <w:lang w:val="en-US"/>
              </w:rPr>
              <w:t>,</w:t>
            </w:r>
            <w:r w:rsidRPr="00933804">
              <w:rPr>
                <w:rFonts w:ascii="Verdana" w:hAnsi="Verdana" w:cs="Arial"/>
                <w:sz w:val="20"/>
                <w:szCs w:val="20"/>
                <w:lang w:val="en-US"/>
              </w:rPr>
              <w:t xml:space="preserve"> D</w:t>
            </w:r>
            <w:r>
              <w:rPr>
                <w:rFonts w:ascii="Verdana" w:hAnsi="Verdana" w:cs="Arial"/>
                <w:sz w:val="20"/>
                <w:szCs w:val="20"/>
                <w:lang w:val="en-US"/>
              </w:rPr>
              <w:t>.</w:t>
            </w:r>
            <w:r w:rsidRPr="00933804">
              <w:rPr>
                <w:rFonts w:ascii="Verdana" w:hAnsi="Verdana" w:cs="Arial"/>
                <w:sz w:val="20"/>
                <w:szCs w:val="20"/>
                <w:lang w:val="en-US"/>
              </w:rPr>
              <w:t>, Franken</w:t>
            </w:r>
            <w:r>
              <w:rPr>
                <w:rFonts w:ascii="Verdana" w:hAnsi="Verdana" w:cs="Arial"/>
                <w:sz w:val="20"/>
                <w:szCs w:val="20"/>
                <w:lang w:val="en-US"/>
              </w:rPr>
              <w:t>,</w:t>
            </w:r>
            <w:r w:rsidRPr="00933804">
              <w:rPr>
                <w:rFonts w:ascii="Verdana" w:hAnsi="Verdana" w:cs="Arial"/>
                <w:sz w:val="20"/>
                <w:szCs w:val="20"/>
                <w:lang w:val="en-US"/>
              </w:rPr>
              <w:t xml:space="preserve"> S</w:t>
            </w:r>
            <w:r>
              <w:rPr>
                <w:rFonts w:ascii="Verdana" w:hAnsi="Verdana" w:cs="Arial"/>
                <w:sz w:val="20"/>
                <w:szCs w:val="20"/>
                <w:lang w:val="en-US"/>
              </w:rPr>
              <w:t xml:space="preserve">. </w:t>
            </w:r>
            <w:r w:rsidRPr="00933804">
              <w:rPr>
                <w:rFonts w:ascii="Verdana" w:hAnsi="Verdana" w:cs="Arial"/>
                <w:sz w:val="20"/>
                <w:szCs w:val="20"/>
                <w:lang w:val="en-US"/>
              </w:rPr>
              <w:t>M</w:t>
            </w:r>
            <w:r>
              <w:rPr>
                <w:rFonts w:ascii="Verdana" w:hAnsi="Verdana" w:cs="Arial"/>
                <w:sz w:val="20"/>
                <w:szCs w:val="20"/>
                <w:lang w:val="en-US"/>
              </w:rPr>
              <w:t>.</w:t>
            </w:r>
            <w:r w:rsidRPr="00933804">
              <w:rPr>
                <w:rFonts w:ascii="Verdana" w:hAnsi="Verdana" w:cs="Arial"/>
                <w:sz w:val="20"/>
                <w:szCs w:val="20"/>
                <w:lang w:val="en-US"/>
              </w:rPr>
              <w:t>, Fukunaga</w:t>
            </w:r>
            <w:r>
              <w:rPr>
                <w:rFonts w:ascii="Verdana" w:hAnsi="Verdana" w:cs="Arial"/>
                <w:sz w:val="20"/>
                <w:szCs w:val="20"/>
                <w:lang w:val="en-US"/>
              </w:rPr>
              <w:t>,</w:t>
            </w:r>
            <w:r w:rsidRPr="00933804">
              <w:rPr>
                <w:rFonts w:ascii="Verdana" w:hAnsi="Verdana" w:cs="Arial"/>
                <w:sz w:val="20"/>
                <w:szCs w:val="20"/>
                <w:lang w:val="en-US"/>
              </w:rPr>
              <w:t xml:space="preserve"> A</w:t>
            </w:r>
            <w:r>
              <w:rPr>
                <w:rFonts w:ascii="Verdana" w:hAnsi="Verdana" w:cs="Arial"/>
                <w:sz w:val="20"/>
                <w:szCs w:val="20"/>
                <w:lang w:val="en-US"/>
              </w:rPr>
              <w:t>.</w:t>
            </w:r>
            <w:r w:rsidRPr="00933804">
              <w:rPr>
                <w:rFonts w:ascii="Verdana" w:hAnsi="Verdana" w:cs="Arial"/>
                <w:sz w:val="20"/>
                <w:szCs w:val="20"/>
                <w:lang w:val="en-US"/>
              </w:rPr>
              <w:t>, Giménez-Arnau</w:t>
            </w:r>
            <w:r>
              <w:rPr>
                <w:rFonts w:ascii="Verdana" w:hAnsi="Verdana" w:cs="Arial"/>
                <w:sz w:val="20"/>
                <w:szCs w:val="20"/>
                <w:lang w:val="en-US"/>
              </w:rPr>
              <w:t>,</w:t>
            </w:r>
            <w:r w:rsidRPr="00933804">
              <w:rPr>
                <w:rFonts w:ascii="Verdana" w:hAnsi="Verdana" w:cs="Arial"/>
                <w:sz w:val="20"/>
                <w:szCs w:val="20"/>
                <w:lang w:val="en-US"/>
              </w:rPr>
              <w:t xml:space="preserve"> A</w:t>
            </w:r>
            <w:r>
              <w:rPr>
                <w:rFonts w:ascii="Verdana" w:hAnsi="Verdana" w:cs="Arial"/>
                <w:sz w:val="20"/>
                <w:szCs w:val="20"/>
                <w:lang w:val="en-US"/>
              </w:rPr>
              <w:t xml:space="preserve">. </w:t>
            </w:r>
            <w:r w:rsidRPr="00933804">
              <w:rPr>
                <w:rFonts w:ascii="Verdana" w:hAnsi="Verdana" w:cs="Arial"/>
                <w:sz w:val="20"/>
                <w:szCs w:val="20"/>
                <w:lang w:val="en-US"/>
              </w:rPr>
              <w:t>M</w:t>
            </w:r>
            <w:r>
              <w:rPr>
                <w:rFonts w:ascii="Verdana" w:hAnsi="Verdana" w:cs="Arial"/>
                <w:sz w:val="20"/>
                <w:szCs w:val="20"/>
                <w:lang w:val="en-US"/>
              </w:rPr>
              <w:t>.</w:t>
            </w:r>
            <w:r w:rsidRPr="00933804">
              <w:rPr>
                <w:rFonts w:ascii="Verdana" w:hAnsi="Verdana" w:cs="Arial"/>
                <w:sz w:val="20"/>
                <w:szCs w:val="20"/>
                <w:lang w:val="en-US"/>
              </w:rPr>
              <w:t>, Godse</w:t>
            </w:r>
            <w:r>
              <w:rPr>
                <w:rFonts w:ascii="Verdana" w:hAnsi="Verdana" w:cs="Arial"/>
                <w:sz w:val="20"/>
                <w:szCs w:val="20"/>
                <w:lang w:val="en-US"/>
              </w:rPr>
              <w:t>,</w:t>
            </w:r>
            <w:r w:rsidRPr="00933804">
              <w:rPr>
                <w:rFonts w:ascii="Verdana" w:hAnsi="Verdana" w:cs="Arial"/>
                <w:sz w:val="20"/>
                <w:szCs w:val="20"/>
                <w:lang w:val="en-US"/>
              </w:rPr>
              <w:t xml:space="preserve"> K</w:t>
            </w:r>
            <w:r>
              <w:rPr>
                <w:rFonts w:ascii="Verdana" w:hAnsi="Verdana" w:cs="Arial"/>
                <w:sz w:val="20"/>
                <w:szCs w:val="20"/>
                <w:lang w:val="en-US"/>
              </w:rPr>
              <w:t>.</w:t>
            </w:r>
            <w:r w:rsidRPr="00933804">
              <w:rPr>
                <w:rFonts w:ascii="Verdana" w:hAnsi="Verdana" w:cs="Arial"/>
                <w:sz w:val="20"/>
                <w:szCs w:val="20"/>
                <w:lang w:val="en-US"/>
              </w:rPr>
              <w:t>, Gonçalo</w:t>
            </w:r>
            <w:r>
              <w:rPr>
                <w:rFonts w:ascii="Verdana" w:hAnsi="Verdana" w:cs="Arial"/>
                <w:sz w:val="20"/>
                <w:szCs w:val="20"/>
                <w:lang w:val="en-US"/>
              </w:rPr>
              <w:t>,</w:t>
            </w:r>
            <w:r w:rsidRPr="00933804">
              <w:rPr>
                <w:rFonts w:ascii="Verdana" w:hAnsi="Verdana" w:cs="Arial"/>
                <w:sz w:val="20"/>
                <w:szCs w:val="20"/>
                <w:lang w:val="en-US"/>
              </w:rPr>
              <w:t xml:space="preserve"> M</w:t>
            </w:r>
            <w:r>
              <w:rPr>
                <w:rFonts w:ascii="Verdana" w:hAnsi="Verdana" w:cs="Arial"/>
                <w:sz w:val="20"/>
                <w:szCs w:val="20"/>
                <w:lang w:val="en-US"/>
              </w:rPr>
              <w:t>.</w:t>
            </w:r>
            <w:r w:rsidRPr="00933804">
              <w:rPr>
                <w:rFonts w:ascii="Verdana" w:hAnsi="Verdana" w:cs="Arial"/>
                <w:sz w:val="20"/>
                <w:szCs w:val="20"/>
                <w:lang w:val="en-US"/>
              </w:rPr>
              <w:t>, Gotua</w:t>
            </w:r>
            <w:r>
              <w:rPr>
                <w:rFonts w:ascii="Verdana" w:hAnsi="Verdana" w:cs="Arial"/>
                <w:sz w:val="20"/>
                <w:szCs w:val="20"/>
                <w:lang w:val="en-US"/>
              </w:rPr>
              <w:t>,</w:t>
            </w:r>
            <w:r w:rsidRPr="00933804">
              <w:rPr>
                <w:rFonts w:ascii="Verdana" w:hAnsi="Verdana" w:cs="Arial"/>
                <w:sz w:val="20"/>
                <w:szCs w:val="20"/>
                <w:lang w:val="en-US"/>
              </w:rPr>
              <w:t xml:space="preserve"> M</w:t>
            </w:r>
            <w:r>
              <w:rPr>
                <w:rFonts w:ascii="Verdana" w:hAnsi="Verdana" w:cs="Arial"/>
                <w:sz w:val="20"/>
                <w:szCs w:val="20"/>
                <w:lang w:val="en-US"/>
              </w:rPr>
              <w:t>.</w:t>
            </w:r>
            <w:r w:rsidRPr="00933804">
              <w:rPr>
                <w:rFonts w:ascii="Verdana" w:hAnsi="Verdana" w:cs="Arial"/>
                <w:sz w:val="20"/>
                <w:szCs w:val="20"/>
                <w:lang w:val="en-US"/>
              </w:rPr>
              <w:t>, Grattan</w:t>
            </w:r>
            <w:r>
              <w:rPr>
                <w:rFonts w:ascii="Verdana" w:hAnsi="Verdana" w:cs="Arial"/>
                <w:sz w:val="20"/>
                <w:szCs w:val="20"/>
                <w:lang w:val="en-US"/>
              </w:rPr>
              <w:t>,</w:t>
            </w:r>
            <w:r w:rsidRPr="00933804">
              <w:rPr>
                <w:rFonts w:ascii="Verdana" w:hAnsi="Verdana" w:cs="Arial"/>
                <w:sz w:val="20"/>
                <w:szCs w:val="20"/>
                <w:lang w:val="en-US"/>
              </w:rPr>
              <w:t xml:space="preserve"> C</w:t>
            </w:r>
            <w:r>
              <w:rPr>
                <w:rFonts w:ascii="Verdana" w:hAnsi="Verdana" w:cs="Arial"/>
                <w:sz w:val="20"/>
                <w:szCs w:val="20"/>
                <w:lang w:val="en-US"/>
              </w:rPr>
              <w:t>.</w:t>
            </w:r>
            <w:r w:rsidRPr="00933804">
              <w:rPr>
                <w:rFonts w:ascii="Verdana" w:hAnsi="Verdana" w:cs="Arial"/>
                <w:sz w:val="20"/>
                <w:szCs w:val="20"/>
                <w:lang w:val="en-US"/>
              </w:rPr>
              <w:t>, Guillet</w:t>
            </w:r>
            <w:r>
              <w:rPr>
                <w:rFonts w:ascii="Verdana" w:hAnsi="Verdana" w:cs="Arial"/>
                <w:sz w:val="20"/>
                <w:szCs w:val="20"/>
                <w:lang w:val="en-US"/>
              </w:rPr>
              <w:t>,</w:t>
            </w:r>
            <w:r w:rsidRPr="00933804">
              <w:rPr>
                <w:rFonts w:ascii="Verdana" w:hAnsi="Verdana" w:cs="Arial"/>
                <w:sz w:val="20"/>
                <w:szCs w:val="20"/>
                <w:lang w:val="en-US"/>
              </w:rPr>
              <w:t xml:space="preserve"> C</w:t>
            </w:r>
            <w:r>
              <w:rPr>
                <w:rFonts w:ascii="Verdana" w:hAnsi="Verdana" w:cs="Arial"/>
                <w:sz w:val="20"/>
                <w:szCs w:val="20"/>
                <w:lang w:val="en-US"/>
              </w:rPr>
              <w:t>.</w:t>
            </w:r>
            <w:r w:rsidRPr="00933804">
              <w:rPr>
                <w:rFonts w:ascii="Verdana" w:hAnsi="Verdana" w:cs="Arial"/>
                <w:sz w:val="20"/>
                <w:szCs w:val="20"/>
                <w:lang w:val="en-US"/>
              </w:rPr>
              <w:t>, Inomata</w:t>
            </w:r>
            <w:r>
              <w:rPr>
                <w:rFonts w:ascii="Verdana" w:hAnsi="Verdana" w:cs="Arial"/>
                <w:sz w:val="20"/>
                <w:szCs w:val="20"/>
                <w:lang w:val="en-US"/>
              </w:rPr>
              <w:t>,</w:t>
            </w:r>
            <w:r w:rsidRPr="00933804">
              <w:rPr>
                <w:rFonts w:ascii="Verdana" w:hAnsi="Verdana" w:cs="Arial"/>
                <w:sz w:val="20"/>
                <w:szCs w:val="20"/>
                <w:lang w:val="en-US"/>
              </w:rPr>
              <w:t xml:space="preserve"> N</w:t>
            </w:r>
            <w:r>
              <w:rPr>
                <w:rFonts w:ascii="Verdana" w:hAnsi="Verdana" w:cs="Arial"/>
                <w:sz w:val="20"/>
                <w:szCs w:val="20"/>
                <w:lang w:val="en-US"/>
              </w:rPr>
              <w:t>.</w:t>
            </w:r>
            <w:r w:rsidRPr="00933804">
              <w:rPr>
                <w:rFonts w:ascii="Verdana" w:hAnsi="Verdana" w:cs="Arial"/>
                <w:sz w:val="20"/>
                <w:szCs w:val="20"/>
                <w:lang w:val="en-US"/>
              </w:rPr>
              <w:t>, Jakob</w:t>
            </w:r>
            <w:r>
              <w:rPr>
                <w:rFonts w:ascii="Verdana" w:hAnsi="Verdana" w:cs="Arial"/>
                <w:sz w:val="20"/>
                <w:szCs w:val="20"/>
                <w:lang w:val="en-US"/>
              </w:rPr>
              <w:t>,</w:t>
            </w:r>
            <w:r w:rsidRPr="00933804">
              <w:rPr>
                <w:rFonts w:ascii="Verdana" w:hAnsi="Verdana" w:cs="Arial"/>
                <w:sz w:val="20"/>
                <w:szCs w:val="20"/>
                <w:lang w:val="en-US"/>
              </w:rPr>
              <w:t xml:space="preserve"> T</w:t>
            </w:r>
            <w:r>
              <w:rPr>
                <w:rFonts w:ascii="Verdana" w:hAnsi="Verdana" w:cs="Arial"/>
                <w:sz w:val="20"/>
                <w:szCs w:val="20"/>
                <w:lang w:val="en-US"/>
              </w:rPr>
              <w:t>.</w:t>
            </w:r>
            <w:r w:rsidRPr="00933804">
              <w:rPr>
                <w:rFonts w:ascii="Verdana" w:hAnsi="Verdana" w:cs="Arial"/>
                <w:sz w:val="20"/>
                <w:szCs w:val="20"/>
                <w:lang w:val="en-US"/>
              </w:rPr>
              <w:t>, Karakaya</w:t>
            </w:r>
            <w:r>
              <w:rPr>
                <w:rFonts w:ascii="Verdana" w:hAnsi="Verdana" w:cs="Arial"/>
                <w:sz w:val="20"/>
                <w:szCs w:val="20"/>
                <w:lang w:val="en-US"/>
              </w:rPr>
              <w:t>,</w:t>
            </w:r>
            <w:r w:rsidRPr="00933804">
              <w:rPr>
                <w:rFonts w:ascii="Verdana" w:hAnsi="Verdana" w:cs="Arial"/>
                <w:sz w:val="20"/>
                <w:szCs w:val="20"/>
                <w:lang w:val="en-US"/>
              </w:rPr>
              <w:t xml:space="preserve"> G</w:t>
            </w:r>
            <w:r>
              <w:rPr>
                <w:rFonts w:ascii="Verdana" w:hAnsi="Verdana" w:cs="Arial"/>
                <w:sz w:val="20"/>
                <w:szCs w:val="20"/>
                <w:lang w:val="en-US"/>
              </w:rPr>
              <w:t>.</w:t>
            </w:r>
            <w:r w:rsidRPr="00933804">
              <w:rPr>
                <w:rFonts w:ascii="Verdana" w:hAnsi="Verdana" w:cs="Arial"/>
                <w:sz w:val="20"/>
                <w:szCs w:val="20"/>
                <w:lang w:val="en-US"/>
              </w:rPr>
              <w:t>, Kasperska-Zając</w:t>
            </w:r>
            <w:r>
              <w:rPr>
                <w:rFonts w:ascii="Verdana" w:hAnsi="Verdana" w:cs="Arial"/>
                <w:sz w:val="20"/>
                <w:szCs w:val="20"/>
                <w:lang w:val="en-US"/>
              </w:rPr>
              <w:t>,</w:t>
            </w:r>
            <w:r w:rsidRPr="00933804">
              <w:rPr>
                <w:rFonts w:ascii="Verdana" w:hAnsi="Verdana" w:cs="Arial"/>
                <w:sz w:val="20"/>
                <w:szCs w:val="20"/>
                <w:lang w:val="en-US"/>
              </w:rPr>
              <w:t xml:space="preserve"> A</w:t>
            </w:r>
            <w:r>
              <w:rPr>
                <w:rFonts w:ascii="Verdana" w:hAnsi="Verdana" w:cs="Arial"/>
                <w:sz w:val="20"/>
                <w:szCs w:val="20"/>
                <w:lang w:val="en-US"/>
              </w:rPr>
              <w:t>.</w:t>
            </w:r>
            <w:r w:rsidRPr="00933804">
              <w:rPr>
                <w:rFonts w:ascii="Verdana" w:hAnsi="Verdana" w:cs="Arial"/>
                <w:sz w:val="20"/>
                <w:szCs w:val="20"/>
                <w:lang w:val="en-US"/>
              </w:rPr>
              <w:t>, Katelaris</w:t>
            </w:r>
            <w:r>
              <w:rPr>
                <w:rFonts w:ascii="Verdana" w:hAnsi="Verdana" w:cs="Arial"/>
                <w:sz w:val="20"/>
                <w:szCs w:val="20"/>
                <w:lang w:val="en-US"/>
              </w:rPr>
              <w:t>,</w:t>
            </w:r>
            <w:r w:rsidRPr="00933804">
              <w:rPr>
                <w:rFonts w:ascii="Verdana" w:hAnsi="Verdana" w:cs="Arial"/>
                <w:sz w:val="20"/>
                <w:szCs w:val="20"/>
                <w:lang w:val="en-US"/>
              </w:rPr>
              <w:t xml:space="preserve"> C</w:t>
            </w:r>
            <w:r>
              <w:rPr>
                <w:rFonts w:ascii="Verdana" w:hAnsi="Verdana" w:cs="Arial"/>
                <w:sz w:val="20"/>
                <w:szCs w:val="20"/>
                <w:lang w:val="en-US"/>
              </w:rPr>
              <w:t xml:space="preserve">. </w:t>
            </w:r>
            <w:r w:rsidRPr="00933804">
              <w:rPr>
                <w:rFonts w:ascii="Verdana" w:hAnsi="Verdana" w:cs="Arial"/>
                <w:sz w:val="20"/>
                <w:szCs w:val="20"/>
                <w:lang w:val="en-US"/>
              </w:rPr>
              <w:t>H</w:t>
            </w:r>
            <w:r>
              <w:rPr>
                <w:rFonts w:ascii="Verdana" w:hAnsi="Verdana" w:cs="Arial"/>
                <w:sz w:val="20"/>
                <w:szCs w:val="20"/>
                <w:lang w:val="en-US"/>
              </w:rPr>
              <w:t>.</w:t>
            </w:r>
            <w:r w:rsidRPr="00933804">
              <w:rPr>
                <w:rFonts w:ascii="Verdana" w:hAnsi="Verdana" w:cs="Arial"/>
                <w:sz w:val="20"/>
                <w:szCs w:val="20"/>
                <w:lang w:val="en-US"/>
              </w:rPr>
              <w:t>, Košnik</w:t>
            </w:r>
            <w:r>
              <w:rPr>
                <w:rFonts w:ascii="Verdana" w:hAnsi="Verdana" w:cs="Arial"/>
                <w:sz w:val="20"/>
                <w:szCs w:val="20"/>
                <w:lang w:val="en-US"/>
              </w:rPr>
              <w:t>,</w:t>
            </w:r>
            <w:r w:rsidRPr="00933804">
              <w:rPr>
                <w:rFonts w:ascii="Verdana" w:hAnsi="Verdana" w:cs="Arial"/>
                <w:sz w:val="20"/>
                <w:szCs w:val="20"/>
                <w:lang w:val="en-US"/>
              </w:rPr>
              <w:t xml:space="preserve"> M</w:t>
            </w:r>
            <w:r>
              <w:rPr>
                <w:rFonts w:ascii="Verdana" w:hAnsi="Verdana" w:cs="Arial"/>
                <w:sz w:val="20"/>
                <w:szCs w:val="20"/>
                <w:lang w:val="en-US"/>
              </w:rPr>
              <w:t>.</w:t>
            </w:r>
            <w:r w:rsidRPr="00933804">
              <w:rPr>
                <w:rFonts w:ascii="Verdana" w:hAnsi="Verdana" w:cs="Arial"/>
                <w:sz w:val="20"/>
                <w:szCs w:val="20"/>
                <w:lang w:val="en-US"/>
              </w:rPr>
              <w:t>, Krasowska</w:t>
            </w:r>
            <w:r>
              <w:rPr>
                <w:rFonts w:ascii="Verdana" w:hAnsi="Verdana" w:cs="Arial"/>
                <w:sz w:val="20"/>
                <w:szCs w:val="20"/>
                <w:lang w:val="en-US"/>
              </w:rPr>
              <w:t>,</w:t>
            </w:r>
            <w:r w:rsidRPr="00933804">
              <w:rPr>
                <w:rFonts w:ascii="Verdana" w:hAnsi="Verdana" w:cs="Arial"/>
                <w:sz w:val="20"/>
                <w:szCs w:val="20"/>
                <w:lang w:val="en-US"/>
              </w:rPr>
              <w:t xml:space="preserve"> D</w:t>
            </w:r>
            <w:r>
              <w:rPr>
                <w:rFonts w:ascii="Verdana" w:hAnsi="Verdana" w:cs="Arial"/>
                <w:sz w:val="20"/>
                <w:szCs w:val="20"/>
                <w:lang w:val="en-US"/>
              </w:rPr>
              <w:t>.</w:t>
            </w:r>
            <w:r w:rsidRPr="00933804">
              <w:rPr>
                <w:rFonts w:ascii="Verdana" w:hAnsi="Verdana" w:cs="Arial"/>
                <w:sz w:val="20"/>
                <w:szCs w:val="20"/>
                <w:lang w:val="en-US"/>
              </w:rPr>
              <w:t>, Kulthanan</w:t>
            </w:r>
            <w:r>
              <w:rPr>
                <w:rFonts w:ascii="Verdana" w:hAnsi="Verdana" w:cs="Arial"/>
                <w:sz w:val="20"/>
                <w:szCs w:val="20"/>
                <w:lang w:val="en-US"/>
              </w:rPr>
              <w:t>,</w:t>
            </w:r>
            <w:r w:rsidRPr="00933804">
              <w:rPr>
                <w:rFonts w:ascii="Verdana" w:hAnsi="Verdana" w:cs="Arial"/>
                <w:sz w:val="20"/>
                <w:szCs w:val="20"/>
                <w:lang w:val="en-US"/>
              </w:rPr>
              <w:t xml:space="preserve"> K</w:t>
            </w:r>
            <w:r>
              <w:rPr>
                <w:rFonts w:ascii="Verdana" w:hAnsi="Verdana" w:cs="Arial"/>
                <w:sz w:val="20"/>
                <w:szCs w:val="20"/>
                <w:lang w:val="en-US"/>
              </w:rPr>
              <w:t>.</w:t>
            </w:r>
            <w:r w:rsidRPr="00933804">
              <w:rPr>
                <w:rFonts w:ascii="Verdana" w:hAnsi="Verdana" w:cs="Arial"/>
                <w:sz w:val="20"/>
                <w:szCs w:val="20"/>
                <w:lang w:val="en-US"/>
              </w:rPr>
              <w:t>, Kumaran</w:t>
            </w:r>
            <w:r>
              <w:rPr>
                <w:rFonts w:ascii="Verdana" w:hAnsi="Verdana" w:cs="Arial"/>
                <w:sz w:val="20"/>
                <w:szCs w:val="20"/>
                <w:lang w:val="en-US"/>
              </w:rPr>
              <w:t>, S.</w:t>
            </w:r>
            <w:r w:rsidRPr="00933804">
              <w:rPr>
                <w:rFonts w:ascii="Verdana" w:hAnsi="Verdana" w:cs="Arial"/>
                <w:sz w:val="20"/>
                <w:szCs w:val="20"/>
                <w:lang w:val="en-US"/>
              </w:rPr>
              <w:t xml:space="preserve"> M</w:t>
            </w:r>
            <w:r>
              <w:rPr>
                <w:rFonts w:ascii="Verdana" w:hAnsi="Verdana" w:cs="Arial"/>
                <w:sz w:val="20"/>
                <w:szCs w:val="20"/>
                <w:lang w:val="en-US"/>
              </w:rPr>
              <w:t>.</w:t>
            </w:r>
            <w:r w:rsidRPr="00933804">
              <w:rPr>
                <w:rFonts w:ascii="Verdana" w:hAnsi="Verdana" w:cs="Arial"/>
                <w:sz w:val="20"/>
                <w:szCs w:val="20"/>
                <w:lang w:val="en-US"/>
              </w:rPr>
              <w:t>, Lang</w:t>
            </w:r>
            <w:r>
              <w:rPr>
                <w:rFonts w:ascii="Verdana" w:hAnsi="Verdana" w:cs="Arial"/>
                <w:sz w:val="20"/>
                <w:szCs w:val="20"/>
                <w:lang w:val="en-US"/>
              </w:rPr>
              <w:t>,</w:t>
            </w:r>
            <w:r w:rsidRPr="00933804">
              <w:rPr>
                <w:rFonts w:ascii="Verdana" w:hAnsi="Verdana" w:cs="Arial"/>
                <w:sz w:val="20"/>
                <w:szCs w:val="20"/>
                <w:lang w:val="en-US"/>
              </w:rPr>
              <w:t xml:space="preserve"> C</w:t>
            </w:r>
            <w:r>
              <w:rPr>
                <w:rFonts w:ascii="Verdana" w:hAnsi="Verdana" w:cs="Arial"/>
                <w:sz w:val="20"/>
                <w:szCs w:val="20"/>
                <w:lang w:val="en-US"/>
              </w:rPr>
              <w:t>.</w:t>
            </w:r>
            <w:r w:rsidRPr="00933804">
              <w:rPr>
                <w:rFonts w:ascii="Verdana" w:hAnsi="Verdana" w:cs="Arial"/>
                <w:sz w:val="20"/>
                <w:szCs w:val="20"/>
                <w:lang w:val="en-US"/>
              </w:rPr>
              <w:t>, Larco-Sousa</w:t>
            </w:r>
            <w:r>
              <w:rPr>
                <w:rFonts w:ascii="Verdana" w:hAnsi="Verdana" w:cs="Arial"/>
                <w:sz w:val="20"/>
                <w:szCs w:val="20"/>
                <w:lang w:val="en-US"/>
              </w:rPr>
              <w:t>,</w:t>
            </w:r>
            <w:r w:rsidRPr="00933804">
              <w:rPr>
                <w:rFonts w:ascii="Verdana" w:hAnsi="Verdana" w:cs="Arial"/>
                <w:sz w:val="20"/>
                <w:szCs w:val="20"/>
                <w:lang w:val="en-US"/>
              </w:rPr>
              <w:t xml:space="preserve"> J</w:t>
            </w:r>
            <w:r>
              <w:rPr>
                <w:rFonts w:ascii="Verdana" w:hAnsi="Verdana" w:cs="Arial"/>
                <w:sz w:val="20"/>
                <w:szCs w:val="20"/>
                <w:lang w:val="en-US"/>
              </w:rPr>
              <w:t>. I.</w:t>
            </w:r>
            <w:r w:rsidRPr="00933804">
              <w:rPr>
                <w:rFonts w:ascii="Verdana" w:hAnsi="Verdana" w:cs="Arial"/>
                <w:sz w:val="20"/>
                <w:szCs w:val="20"/>
                <w:lang w:val="en-US"/>
              </w:rPr>
              <w:t>, Lazaridou</w:t>
            </w:r>
            <w:r>
              <w:rPr>
                <w:rFonts w:ascii="Verdana" w:hAnsi="Verdana" w:cs="Arial"/>
                <w:sz w:val="20"/>
                <w:szCs w:val="20"/>
                <w:lang w:val="en-US"/>
              </w:rPr>
              <w:t>,</w:t>
            </w:r>
            <w:r w:rsidRPr="00933804">
              <w:rPr>
                <w:rFonts w:ascii="Verdana" w:hAnsi="Verdana" w:cs="Arial"/>
                <w:sz w:val="20"/>
                <w:szCs w:val="20"/>
                <w:lang w:val="en-US"/>
              </w:rPr>
              <w:t xml:space="preserve"> E</w:t>
            </w:r>
            <w:r>
              <w:rPr>
                <w:rFonts w:ascii="Verdana" w:hAnsi="Verdana" w:cs="Arial"/>
                <w:sz w:val="20"/>
                <w:szCs w:val="20"/>
                <w:lang w:val="en-US"/>
              </w:rPr>
              <w:t>.</w:t>
            </w:r>
            <w:r w:rsidRPr="00933804">
              <w:rPr>
                <w:rFonts w:ascii="Verdana" w:hAnsi="Verdana" w:cs="Arial"/>
                <w:sz w:val="20"/>
                <w:szCs w:val="20"/>
                <w:lang w:val="en-US"/>
              </w:rPr>
              <w:t>, Leslie</w:t>
            </w:r>
            <w:r>
              <w:rPr>
                <w:rFonts w:ascii="Verdana" w:hAnsi="Verdana" w:cs="Arial"/>
                <w:sz w:val="20"/>
                <w:szCs w:val="20"/>
                <w:lang w:val="en-US"/>
              </w:rPr>
              <w:t>,</w:t>
            </w:r>
            <w:r w:rsidRPr="00933804">
              <w:rPr>
                <w:rFonts w:ascii="Verdana" w:hAnsi="Verdana" w:cs="Arial"/>
                <w:sz w:val="20"/>
                <w:szCs w:val="20"/>
                <w:lang w:val="en-US"/>
              </w:rPr>
              <w:t xml:space="preserve"> </w:t>
            </w:r>
            <w:r>
              <w:rPr>
                <w:rFonts w:ascii="Verdana" w:hAnsi="Verdana" w:cs="Arial"/>
                <w:sz w:val="20"/>
                <w:szCs w:val="20"/>
                <w:lang w:val="en-US"/>
              </w:rPr>
              <w:t xml:space="preserve"> </w:t>
            </w:r>
            <w:r w:rsidRPr="00933804">
              <w:rPr>
                <w:rFonts w:ascii="Verdana" w:hAnsi="Verdana" w:cs="Arial"/>
                <w:sz w:val="20"/>
                <w:szCs w:val="20"/>
                <w:lang w:val="en-US"/>
              </w:rPr>
              <w:t>T</w:t>
            </w:r>
            <w:r>
              <w:rPr>
                <w:rFonts w:ascii="Verdana" w:hAnsi="Verdana" w:cs="Arial"/>
                <w:sz w:val="20"/>
                <w:szCs w:val="20"/>
                <w:lang w:val="en-US"/>
              </w:rPr>
              <w:t>. A.</w:t>
            </w:r>
            <w:r w:rsidRPr="00933804">
              <w:rPr>
                <w:rFonts w:ascii="Verdana" w:hAnsi="Verdana" w:cs="Arial"/>
                <w:sz w:val="20"/>
                <w:szCs w:val="20"/>
                <w:lang w:val="en-US"/>
              </w:rPr>
              <w:t>, Lippert</w:t>
            </w:r>
            <w:r>
              <w:rPr>
                <w:rFonts w:ascii="Verdana" w:hAnsi="Verdana" w:cs="Arial"/>
                <w:sz w:val="20"/>
                <w:szCs w:val="20"/>
                <w:lang w:val="en-US"/>
              </w:rPr>
              <w:t>,</w:t>
            </w:r>
            <w:r w:rsidRPr="00933804">
              <w:rPr>
                <w:rFonts w:ascii="Verdana" w:hAnsi="Verdana" w:cs="Arial"/>
                <w:sz w:val="20"/>
                <w:szCs w:val="20"/>
                <w:lang w:val="en-US"/>
              </w:rPr>
              <w:t xml:space="preserve"> U</w:t>
            </w:r>
            <w:r>
              <w:rPr>
                <w:rFonts w:ascii="Verdana" w:hAnsi="Verdana" w:cs="Arial"/>
                <w:sz w:val="20"/>
                <w:szCs w:val="20"/>
                <w:lang w:val="en-US"/>
              </w:rPr>
              <w:t>.</w:t>
            </w:r>
            <w:r w:rsidRPr="00933804">
              <w:rPr>
                <w:rFonts w:ascii="Verdana" w:hAnsi="Verdana" w:cs="Arial"/>
                <w:sz w:val="20"/>
                <w:szCs w:val="20"/>
                <w:lang w:val="en-US"/>
              </w:rPr>
              <w:t>, Llos</w:t>
            </w:r>
            <w:r w:rsidRPr="00EE72A4">
              <w:rPr>
                <w:rFonts w:ascii="Verdana" w:hAnsi="Verdana" w:cs="Arial"/>
                <w:sz w:val="20"/>
                <w:szCs w:val="20"/>
                <w:lang w:val="en-US"/>
              </w:rPr>
              <w:t>a,</w:t>
            </w:r>
            <w:r w:rsidRPr="00933804">
              <w:rPr>
                <w:rFonts w:ascii="Verdana" w:hAnsi="Verdana" w:cs="Arial"/>
                <w:sz w:val="20"/>
                <w:szCs w:val="20"/>
                <w:lang w:val="en-US"/>
              </w:rPr>
              <w:t xml:space="preserve"> O</w:t>
            </w:r>
            <w:r>
              <w:rPr>
                <w:rFonts w:ascii="Verdana" w:hAnsi="Verdana" w:cs="Arial"/>
                <w:sz w:val="20"/>
                <w:szCs w:val="20"/>
                <w:lang w:val="en-US"/>
              </w:rPr>
              <w:t>. C.</w:t>
            </w:r>
            <w:r w:rsidRPr="00933804">
              <w:rPr>
                <w:rFonts w:ascii="Verdana" w:hAnsi="Verdana" w:cs="Arial"/>
                <w:sz w:val="20"/>
                <w:szCs w:val="20"/>
                <w:lang w:val="en-US"/>
              </w:rPr>
              <w:t>, Makris</w:t>
            </w:r>
            <w:r>
              <w:rPr>
                <w:rFonts w:ascii="Verdana" w:hAnsi="Verdana" w:cs="Arial"/>
                <w:sz w:val="20"/>
                <w:szCs w:val="20"/>
                <w:lang w:val="en-US"/>
              </w:rPr>
              <w:t>,</w:t>
            </w:r>
            <w:r w:rsidRPr="00933804">
              <w:rPr>
                <w:rFonts w:ascii="Verdana" w:hAnsi="Verdana" w:cs="Arial"/>
                <w:sz w:val="20"/>
                <w:szCs w:val="20"/>
                <w:lang w:val="en-US"/>
              </w:rPr>
              <w:t xml:space="preserve"> M</w:t>
            </w:r>
            <w:r>
              <w:rPr>
                <w:rFonts w:ascii="Verdana" w:hAnsi="Verdana" w:cs="Arial"/>
                <w:sz w:val="20"/>
                <w:szCs w:val="20"/>
                <w:lang w:val="en-US"/>
              </w:rPr>
              <w:t>.</w:t>
            </w:r>
            <w:r w:rsidRPr="00933804">
              <w:rPr>
                <w:rFonts w:ascii="Verdana" w:hAnsi="Verdana" w:cs="Arial"/>
                <w:sz w:val="20"/>
                <w:szCs w:val="20"/>
                <w:lang w:val="en-US"/>
              </w:rPr>
              <w:t>, Marsland</w:t>
            </w:r>
            <w:r>
              <w:rPr>
                <w:rFonts w:ascii="Verdana" w:hAnsi="Verdana" w:cs="Arial"/>
                <w:sz w:val="20"/>
                <w:szCs w:val="20"/>
                <w:lang w:val="en-US"/>
              </w:rPr>
              <w:t>,</w:t>
            </w:r>
            <w:r w:rsidRPr="00933804">
              <w:rPr>
                <w:rFonts w:ascii="Verdana" w:hAnsi="Verdana" w:cs="Arial"/>
                <w:sz w:val="20"/>
                <w:szCs w:val="20"/>
                <w:lang w:val="en-US"/>
              </w:rPr>
              <w:t xml:space="preserve"> A</w:t>
            </w:r>
            <w:r>
              <w:rPr>
                <w:rFonts w:ascii="Verdana" w:hAnsi="Verdana" w:cs="Arial"/>
                <w:sz w:val="20"/>
                <w:szCs w:val="20"/>
                <w:lang w:val="en-US"/>
              </w:rPr>
              <w:t>.</w:t>
            </w:r>
            <w:r w:rsidRPr="00933804">
              <w:rPr>
                <w:rFonts w:ascii="Verdana" w:hAnsi="Verdana" w:cs="Arial"/>
                <w:sz w:val="20"/>
                <w:szCs w:val="20"/>
                <w:lang w:val="en-US"/>
              </w:rPr>
              <w:t>, Medina</w:t>
            </w:r>
            <w:r>
              <w:rPr>
                <w:rFonts w:ascii="Verdana" w:hAnsi="Verdana" w:cs="Arial"/>
                <w:sz w:val="20"/>
                <w:szCs w:val="20"/>
                <w:lang w:val="en-US"/>
              </w:rPr>
              <w:t>,</w:t>
            </w:r>
            <w:r w:rsidRPr="00933804">
              <w:rPr>
                <w:rFonts w:ascii="Verdana" w:hAnsi="Verdana" w:cs="Arial"/>
                <w:sz w:val="20"/>
                <w:szCs w:val="20"/>
                <w:lang w:val="en-US"/>
              </w:rPr>
              <w:t xml:space="preserve"> I</w:t>
            </w:r>
            <w:r>
              <w:rPr>
                <w:rFonts w:ascii="Verdana" w:hAnsi="Verdana" w:cs="Arial"/>
                <w:sz w:val="20"/>
                <w:szCs w:val="20"/>
                <w:lang w:val="en-US"/>
              </w:rPr>
              <w:t xml:space="preserve">. </w:t>
            </w:r>
            <w:r w:rsidRPr="00933804">
              <w:rPr>
                <w:rFonts w:ascii="Verdana" w:hAnsi="Verdana" w:cs="Arial"/>
                <w:sz w:val="20"/>
                <w:szCs w:val="20"/>
                <w:lang w:val="en-US"/>
              </w:rPr>
              <w:t>V</w:t>
            </w:r>
            <w:r>
              <w:rPr>
                <w:rFonts w:ascii="Verdana" w:hAnsi="Verdana" w:cs="Arial"/>
                <w:sz w:val="20"/>
                <w:szCs w:val="20"/>
                <w:lang w:val="en-US"/>
              </w:rPr>
              <w:t>.</w:t>
            </w:r>
            <w:r w:rsidRPr="00933804">
              <w:rPr>
                <w:rFonts w:ascii="Verdana" w:hAnsi="Verdana" w:cs="Arial"/>
                <w:sz w:val="20"/>
                <w:szCs w:val="20"/>
                <w:lang w:val="en-US"/>
              </w:rPr>
              <w:t>, Meshkova</w:t>
            </w:r>
            <w:r>
              <w:rPr>
                <w:rFonts w:ascii="Verdana" w:hAnsi="Verdana" w:cs="Arial"/>
                <w:sz w:val="20"/>
                <w:szCs w:val="20"/>
                <w:lang w:val="en-US"/>
              </w:rPr>
              <w:t>,</w:t>
            </w:r>
            <w:r w:rsidRPr="00933804">
              <w:rPr>
                <w:rFonts w:ascii="Verdana" w:hAnsi="Verdana" w:cs="Arial"/>
                <w:sz w:val="20"/>
                <w:szCs w:val="20"/>
                <w:lang w:val="en-US"/>
              </w:rPr>
              <w:t xml:space="preserve"> R</w:t>
            </w:r>
            <w:r>
              <w:rPr>
                <w:rFonts w:ascii="Verdana" w:hAnsi="Verdana" w:cs="Arial"/>
                <w:sz w:val="20"/>
                <w:szCs w:val="20"/>
                <w:lang w:val="en-US"/>
              </w:rPr>
              <w:t>.</w:t>
            </w:r>
            <w:r w:rsidRPr="00933804">
              <w:rPr>
                <w:rFonts w:ascii="Verdana" w:hAnsi="Verdana" w:cs="Arial"/>
                <w:sz w:val="20"/>
                <w:szCs w:val="20"/>
                <w:lang w:val="en-US"/>
              </w:rPr>
              <w:t>, Palitot</w:t>
            </w:r>
            <w:r>
              <w:rPr>
                <w:rFonts w:ascii="Verdana" w:hAnsi="Verdana" w:cs="Arial"/>
                <w:sz w:val="20"/>
                <w:szCs w:val="20"/>
                <w:lang w:val="en-US"/>
              </w:rPr>
              <w:t>,</w:t>
            </w:r>
            <w:r w:rsidRPr="00933804">
              <w:rPr>
                <w:rFonts w:ascii="Verdana" w:hAnsi="Verdana" w:cs="Arial"/>
                <w:sz w:val="20"/>
                <w:szCs w:val="20"/>
                <w:lang w:val="en-US"/>
              </w:rPr>
              <w:t xml:space="preserve"> E</w:t>
            </w:r>
            <w:r>
              <w:rPr>
                <w:rFonts w:ascii="Verdana" w:hAnsi="Verdana" w:cs="Arial"/>
                <w:sz w:val="20"/>
                <w:szCs w:val="20"/>
                <w:lang w:val="en-US"/>
              </w:rPr>
              <w:t>. B.</w:t>
            </w:r>
            <w:r w:rsidRPr="00933804">
              <w:rPr>
                <w:rFonts w:ascii="Verdana" w:hAnsi="Verdana" w:cs="Arial"/>
                <w:sz w:val="20"/>
                <w:szCs w:val="20"/>
                <w:lang w:val="en-US"/>
              </w:rPr>
              <w:t>, Parisi</w:t>
            </w:r>
            <w:r>
              <w:rPr>
                <w:rFonts w:ascii="Verdana" w:hAnsi="Verdana" w:cs="Arial"/>
                <w:sz w:val="20"/>
                <w:szCs w:val="20"/>
                <w:lang w:val="en-US"/>
              </w:rPr>
              <w:t>,</w:t>
            </w:r>
            <w:r w:rsidRPr="00933804">
              <w:rPr>
                <w:rFonts w:ascii="Verdana" w:hAnsi="Verdana" w:cs="Arial"/>
                <w:sz w:val="20"/>
                <w:szCs w:val="20"/>
                <w:lang w:val="en-US"/>
              </w:rPr>
              <w:t xml:space="preserve"> C</w:t>
            </w:r>
            <w:r>
              <w:rPr>
                <w:rFonts w:ascii="Verdana" w:hAnsi="Verdana" w:cs="Arial"/>
                <w:sz w:val="20"/>
                <w:szCs w:val="20"/>
                <w:lang w:val="en-US"/>
              </w:rPr>
              <w:t xml:space="preserve">. </w:t>
            </w:r>
            <w:r w:rsidRPr="00933804">
              <w:rPr>
                <w:rFonts w:ascii="Verdana" w:hAnsi="Verdana" w:cs="Arial"/>
                <w:sz w:val="20"/>
                <w:szCs w:val="20"/>
                <w:lang w:val="en-US"/>
              </w:rPr>
              <w:t>A</w:t>
            </w:r>
            <w:r>
              <w:rPr>
                <w:rFonts w:ascii="Verdana" w:hAnsi="Verdana" w:cs="Arial"/>
                <w:sz w:val="20"/>
                <w:szCs w:val="20"/>
                <w:lang w:val="en-US"/>
              </w:rPr>
              <w:t xml:space="preserve">. </w:t>
            </w:r>
            <w:r w:rsidRPr="00933804">
              <w:rPr>
                <w:rFonts w:ascii="Verdana" w:hAnsi="Verdana" w:cs="Arial"/>
                <w:sz w:val="20"/>
                <w:szCs w:val="20"/>
                <w:lang w:val="en-US"/>
              </w:rPr>
              <w:t>S</w:t>
            </w:r>
            <w:r>
              <w:rPr>
                <w:rFonts w:ascii="Verdana" w:hAnsi="Verdana" w:cs="Arial"/>
                <w:sz w:val="20"/>
                <w:szCs w:val="20"/>
                <w:lang w:val="en-US"/>
              </w:rPr>
              <w:t>.</w:t>
            </w:r>
            <w:r w:rsidRPr="00933804">
              <w:rPr>
                <w:rFonts w:ascii="Verdana" w:hAnsi="Verdana" w:cs="Arial"/>
                <w:sz w:val="20"/>
                <w:szCs w:val="20"/>
                <w:lang w:val="en-US"/>
              </w:rPr>
              <w:t>, Pickert</w:t>
            </w:r>
            <w:r>
              <w:rPr>
                <w:rFonts w:ascii="Verdana" w:hAnsi="Verdana" w:cs="Arial"/>
                <w:sz w:val="20"/>
                <w:szCs w:val="20"/>
                <w:lang w:val="en-US"/>
              </w:rPr>
              <w:t>,</w:t>
            </w:r>
            <w:r w:rsidRPr="00933804">
              <w:rPr>
                <w:rFonts w:ascii="Verdana" w:hAnsi="Verdana" w:cs="Arial"/>
                <w:sz w:val="20"/>
                <w:szCs w:val="20"/>
                <w:lang w:val="en-US"/>
              </w:rPr>
              <w:t xml:space="preserve"> J</w:t>
            </w:r>
            <w:r>
              <w:rPr>
                <w:rFonts w:ascii="Verdana" w:hAnsi="Verdana" w:cs="Arial"/>
                <w:sz w:val="20"/>
                <w:szCs w:val="20"/>
                <w:lang w:val="en-US"/>
              </w:rPr>
              <w:t>.</w:t>
            </w:r>
            <w:r w:rsidRPr="00933804">
              <w:rPr>
                <w:rFonts w:ascii="Verdana" w:hAnsi="Verdana" w:cs="Arial"/>
                <w:sz w:val="20"/>
                <w:szCs w:val="20"/>
                <w:lang w:val="en-US"/>
              </w:rPr>
              <w:t>, Ramon</w:t>
            </w:r>
            <w:r>
              <w:rPr>
                <w:rFonts w:ascii="Verdana" w:hAnsi="Verdana" w:cs="Arial"/>
                <w:sz w:val="20"/>
                <w:szCs w:val="20"/>
                <w:lang w:val="en-US"/>
              </w:rPr>
              <w:t>,</w:t>
            </w:r>
            <w:r w:rsidRPr="00933804">
              <w:rPr>
                <w:rFonts w:ascii="Verdana" w:hAnsi="Verdana" w:cs="Arial"/>
                <w:sz w:val="20"/>
                <w:szCs w:val="20"/>
                <w:lang w:val="en-US"/>
              </w:rPr>
              <w:t xml:space="preserve"> G</w:t>
            </w:r>
            <w:r>
              <w:rPr>
                <w:rFonts w:ascii="Verdana" w:hAnsi="Verdana" w:cs="Arial"/>
                <w:sz w:val="20"/>
                <w:szCs w:val="20"/>
                <w:lang w:val="en-US"/>
              </w:rPr>
              <w:t>.</w:t>
            </w:r>
            <w:r w:rsidRPr="00933804">
              <w:rPr>
                <w:rFonts w:ascii="Verdana" w:hAnsi="Verdana" w:cs="Arial"/>
                <w:sz w:val="20"/>
                <w:szCs w:val="20"/>
                <w:lang w:val="en-US"/>
              </w:rPr>
              <w:t>D</w:t>
            </w:r>
            <w:r>
              <w:rPr>
                <w:rFonts w:ascii="Verdana" w:hAnsi="Verdana" w:cs="Arial"/>
                <w:sz w:val="20"/>
                <w:szCs w:val="20"/>
                <w:lang w:val="en-US"/>
              </w:rPr>
              <w:t>.</w:t>
            </w:r>
            <w:r w:rsidRPr="00933804">
              <w:rPr>
                <w:rFonts w:ascii="Verdana" w:hAnsi="Verdana" w:cs="Arial"/>
                <w:sz w:val="20"/>
                <w:szCs w:val="20"/>
                <w:lang w:val="en-US"/>
              </w:rPr>
              <w:t>, Rodríguez-Gonzalez</w:t>
            </w:r>
            <w:r>
              <w:rPr>
                <w:rFonts w:ascii="Verdana" w:hAnsi="Verdana" w:cs="Arial"/>
                <w:sz w:val="20"/>
                <w:szCs w:val="20"/>
                <w:lang w:val="en-US"/>
              </w:rPr>
              <w:t>,</w:t>
            </w:r>
            <w:r w:rsidRPr="00933804">
              <w:rPr>
                <w:rFonts w:ascii="Verdana" w:hAnsi="Verdana" w:cs="Arial"/>
                <w:sz w:val="20"/>
                <w:szCs w:val="20"/>
                <w:lang w:val="en-US"/>
              </w:rPr>
              <w:t xml:space="preserve"> M</w:t>
            </w:r>
            <w:r>
              <w:rPr>
                <w:rFonts w:ascii="Verdana" w:hAnsi="Verdana" w:cs="Arial"/>
                <w:sz w:val="20"/>
                <w:szCs w:val="20"/>
                <w:lang w:val="en-US"/>
              </w:rPr>
              <w:t>.</w:t>
            </w:r>
            <w:r w:rsidRPr="00933804">
              <w:rPr>
                <w:rFonts w:ascii="Verdana" w:hAnsi="Verdana" w:cs="Arial"/>
                <w:sz w:val="20"/>
                <w:szCs w:val="20"/>
                <w:lang w:val="en-US"/>
              </w:rPr>
              <w:t>, Rosario</w:t>
            </w:r>
            <w:r>
              <w:rPr>
                <w:rFonts w:ascii="Verdana" w:hAnsi="Verdana" w:cs="Arial"/>
                <w:sz w:val="20"/>
                <w:szCs w:val="20"/>
                <w:lang w:val="en-US"/>
              </w:rPr>
              <w:t>,</w:t>
            </w:r>
            <w:r w:rsidRPr="00933804">
              <w:rPr>
                <w:rFonts w:ascii="Verdana" w:hAnsi="Verdana" w:cs="Arial"/>
                <w:sz w:val="20"/>
                <w:szCs w:val="20"/>
                <w:lang w:val="en-US"/>
              </w:rPr>
              <w:t xml:space="preserve"> N</w:t>
            </w:r>
            <w:r>
              <w:rPr>
                <w:rFonts w:ascii="Verdana" w:hAnsi="Verdana" w:cs="Arial"/>
                <w:sz w:val="20"/>
                <w:szCs w:val="20"/>
                <w:lang w:val="en-US"/>
              </w:rPr>
              <w:t>.</w:t>
            </w:r>
            <w:r w:rsidRPr="00933804">
              <w:rPr>
                <w:rFonts w:ascii="Verdana" w:hAnsi="Verdana" w:cs="Arial"/>
                <w:sz w:val="20"/>
                <w:szCs w:val="20"/>
                <w:lang w:val="en-US"/>
              </w:rPr>
              <w:t>, Rudenko</w:t>
            </w:r>
            <w:r>
              <w:rPr>
                <w:rFonts w:ascii="Verdana" w:hAnsi="Verdana" w:cs="Arial"/>
                <w:sz w:val="20"/>
                <w:szCs w:val="20"/>
                <w:lang w:val="en-US"/>
              </w:rPr>
              <w:t>,</w:t>
            </w:r>
            <w:r w:rsidRPr="00933804">
              <w:rPr>
                <w:rFonts w:ascii="Verdana" w:hAnsi="Verdana" w:cs="Arial"/>
                <w:sz w:val="20"/>
                <w:szCs w:val="20"/>
                <w:lang w:val="en-US"/>
              </w:rPr>
              <w:t xml:space="preserve"> M</w:t>
            </w:r>
            <w:r>
              <w:rPr>
                <w:rFonts w:ascii="Verdana" w:hAnsi="Verdana" w:cs="Arial"/>
                <w:sz w:val="20"/>
                <w:szCs w:val="20"/>
                <w:lang w:val="en-US"/>
              </w:rPr>
              <w:t>.</w:t>
            </w:r>
            <w:r w:rsidRPr="00933804">
              <w:rPr>
                <w:rFonts w:ascii="Verdana" w:hAnsi="Verdana" w:cs="Arial"/>
                <w:sz w:val="20"/>
                <w:szCs w:val="20"/>
                <w:lang w:val="en-US"/>
              </w:rPr>
              <w:t>, Rutkowski</w:t>
            </w:r>
            <w:r>
              <w:rPr>
                <w:rFonts w:ascii="Verdana" w:hAnsi="Verdana" w:cs="Arial"/>
                <w:sz w:val="20"/>
                <w:szCs w:val="20"/>
                <w:lang w:val="en-US"/>
              </w:rPr>
              <w:t>,</w:t>
            </w:r>
            <w:r w:rsidRPr="00933804">
              <w:rPr>
                <w:rFonts w:ascii="Verdana" w:hAnsi="Verdana" w:cs="Arial"/>
                <w:sz w:val="20"/>
                <w:szCs w:val="20"/>
                <w:lang w:val="en-US"/>
              </w:rPr>
              <w:t xml:space="preserve"> K</w:t>
            </w:r>
            <w:r>
              <w:rPr>
                <w:rFonts w:ascii="Verdana" w:hAnsi="Verdana" w:cs="Arial"/>
                <w:sz w:val="20"/>
                <w:szCs w:val="20"/>
                <w:lang w:val="en-US"/>
              </w:rPr>
              <w:t>.</w:t>
            </w:r>
            <w:r w:rsidRPr="00933804">
              <w:rPr>
                <w:rFonts w:ascii="Verdana" w:hAnsi="Verdana" w:cs="Arial"/>
                <w:sz w:val="20"/>
                <w:szCs w:val="20"/>
                <w:lang w:val="en-US"/>
              </w:rPr>
              <w:t>, Sánchez</w:t>
            </w:r>
            <w:r>
              <w:rPr>
                <w:rFonts w:ascii="Verdana" w:hAnsi="Verdana" w:cs="Arial"/>
                <w:sz w:val="20"/>
                <w:szCs w:val="20"/>
                <w:lang w:val="en-US"/>
              </w:rPr>
              <w:t>,</w:t>
            </w:r>
            <w:r w:rsidRPr="00933804">
              <w:rPr>
                <w:rFonts w:ascii="Verdana" w:hAnsi="Verdana" w:cs="Arial"/>
                <w:sz w:val="20"/>
                <w:szCs w:val="20"/>
                <w:lang w:val="en-US"/>
              </w:rPr>
              <w:t xml:space="preserve"> J</w:t>
            </w:r>
            <w:r>
              <w:rPr>
                <w:rFonts w:ascii="Verdana" w:hAnsi="Verdana" w:cs="Arial"/>
                <w:sz w:val="20"/>
                <w:szCs w:val="20"/>
                <w:lang w:val="en-US"/>
              </w:rPr>
              <w:t>.</w:t>
            </w:r>
            <w:r w:rsidRPr="00933804">
              <w:rPr>
                <w:rFonts w:ascii="Verdana" w:hAnsi="Verdana" w:cs="Arial"/>
                <w:sz w:val="20"/>
                <w:szCs w:val="20"/>
                <w:lang w:val="en-US"/>
              </w:rPr>
              <w:t>, Schliemann</w:t>
            </w:r>
            <w:r>
              <w:rPr>
                <w:rFonts w:ascii="Verdana" w:hAnsi="Verdana" w:cs="Arial"/>
                <w:sz w:val="20"/>
                <w:szCs w:val="20"/>
                <w:lang w:val="en-US"/>
              </w:rPr>
              <w:t>,</w:t>
            </w:r>
            <w:r w:rsidRPr="00933804">
              <w:rPr>
                <w:rFonts w:ascii="Verdana" w:hAnsi="Verdana" w:cs="Arial"/>
                <w:sz w:val="20"/>
                <w:szCs w:val="20"/>
                <w:lang w:val="en-US"/>
              </w:rPr>
              <w:t xml:space="preserve"> S</w:t>
            </w:r>
            <w:r>
              <w:rPr>
                <w:rFonts w:ascii="Verdana" w:hAnsi="Verdana" w:cs="Arial"/>
                <w:sz w:val="20"/>
                <w:szCs w:val="20"/>
                <w:lang w:val="en-US"/>
              </w:rPr>
              <w:t>.</w:t>
            </w:r>
            <w:r w:rsidRPr="00933804">
              <w:rPr>
                <w:rFonts w:ascii="Verdana" w:hAnsi="Verdana" w:cs="Arial"/>
                <w:sz w:val="20"/>
                <w:szCs w:val="20"/>
                <w:lang w:val="en-US"/>
              </w:rPr>
              <w:t>, Sekerel</w:t>
            </w:r>
            <w:r>
              <w:rPr>
                <w:rFonts w:ascii="Verdana" w:hAnsi="Verdana" w:cs="Arial"/>
                <w:sz w:val="20"/>
                <w:szCs w:val="20"/>
                <w:lang w:val="en-US"/>
              </w:rPr>
              <w:t>,</w:t>
            </w:r>
            <w:r w:rsidRPr="00933804">
              <w:rPr>
                <w:rFonts w:ascii="Verdana" w:hAnsi="Verdana" w:cs="Arial"/>
                <w:sz w:val="20"/>
                <w:szCs w:val="20"/>
                <w:lang w:val="en-US"/>
              </w:rPr>
              <w:t xml:space="preserve"> B</w:t>
            </w:r>
            <w:r>
              <w:rPr>
                <w:rFonts w:ascii="Verdana" w:hAnsi="Verdana" w:cs="Arial"/>
                <w:sz w:val="20"/>
                <w:szCs w:val="20"/>
                <w:lang w:val="en-US"/>
              </w:rPr>
              <w:t>. E.</w:t>
            </w:r>
            <w:r w:rsidRPr="00933804">
              <w:rPr>
                <w:rFonts w:ascii="Verdana" w:hAnsi="Verdana" w:cs="Arial"/>
                <w:sz w:val="20"/>
                <w:szCs w:val="20"/>
                <w:lang w:val="en-US"/>
              </w:rPr>
              <w:t>, Serpa</w:t>
            </w:r>
            <w:r>
              <w:rPr>
                <w:rFonts w:ascii="Verdana" w:hAnsi="Verdana" w:cs="Arial"/>
                <w:sz w:val="20"/>
                <w:szCs w:val="20"/>
                <w:lang w:val="en-US"/>
              </w:rPr>
              <w:t>,</w:t>
            </w:r>
            <w:r w:rsidRPr="00933804">
              <w:rPr>
                <w:rFonts w:ascii="Verdana" w:hAnsi="Verdana" w:cs="Arial"/>
                <w:sz w:val="20"/>
                <w:szCs w:val="20"/>
                <w:lang w:val="en-US"/>
              </w:rPr>
              <w:t xml:space="preserve"> F</w:t>
            </w:r>
            <w:r>
              <w:rPr>
                <w:rFonts w:ascii="Verdana" w:hAnsi="Verdana" w:cs="Arial"/>
                <w:sz w:val="20"/>
                <w:szCs w:val="20"/>
                <w:lang w:val="en-US"/>
              </w:rPr>
              <w:t xml:space="preserve">. </w:t>
            </w:r>
            <w:r w:rsidRPr="00933804">
              <w:rPr>
                <w:rFonts w:ascii="Verdana" w:hAnsi="Verdana" w:cs="Arial"/>
                <w:sz w:val="20"/>
                <w:szCs w:val="20"/>
                <w:lang w:val="en-US"/>
              </w:rPr>
              <w:t>S</w:t>
            </w:r>
            <w:r>
              <w:rPr>
                <w:rFonts w:ascii="Verdana" w:hAnsi="Verdana" w:cs="Arial"/>
                <w:sz w:val="20"/>
                <w:szCs w:val="20"/>
                <w:lang w:val="en-US"/>
              </w:rPr>
              <w:t>.</w:t>
            </w:r>
            <w:r w:rsidRPr="00933804">
              <w:rPr>
                <w:rFonts w:ascii="Verdana" w:hAnsi="Verdana" w:cs="Arial"/>
                <w:sz w:val="20"/>
                <w:szCs w:val="20"/>
                <w:lang w:val="en-US"/>
              </w:rPr>
              <w:t>, Serra-Baldrich</w:t>
            </w:r>
            <w:r>
              <w:rPr>
                <w:rFonts w:ascii="Verdana" w:hAnsi="Verdana" w:cs="Arial"/>
                <w:sz w:val="20"/>
                <w:szCs w:val="20"/>
                <w:lang w:val="en-US"/>
              </w:rPr>
              <w:t>,</w:t>
            </w:r>
            <w:r w:rsidRPr="00933804">
              <w:rPr>
                <w:rFonts w:ascii="Verdana" w:hAnsi="Verdana" w:cs="Arial"/>
                <w:sz w:val="20"/>
                <w:szCs w:val="20"/>
                <w:lang w:val="en-US"/>
              </w:rPr>
              <w:t xml:space="preserve"> E</w:t>
            </w:r>
            <w:r>
              <w:rPr>
                <w:rFonts w:ascii="Verdana" w:hAnsi="Verdana" w:cs="Arial"/>
                <w:sz w:val="20"/>
                <w:szCs w:val="20"/>
                <w:lang w:val="en-US"/>
              </w:rPr>
              <w:t>.</w:t>
            </w:r>
            <w:r w:rsidRPr="00933804">
              <w:rPr>
                <w:rFonts w:ascii="Verdana" w:hAnsi="Verdana" w:cs="Arial"/>
                <w:sz w:val="20"/>
                <w:szCs w:val="20"/>
                <w:lang w:val="en-US"/>
              </w:rPr>
              <w:t>, Song</w:t>
            </w:r>
            <w:r>
              <w:rPr>
                <w:rFonts w:ascii="Verdana" w:hAnsi="Verdana" w:cs="Arial"/>
                <w:sz w:val="20"/>
                <w:szCs w:val="20"/>
                <w:lang w:val="en-US"/>
              </w:rPr>
              <w:t>,</w:t>
            </w:r>
            <w:r w:rsidRPr="00933804">
              <w:rPr>
                <w:rFonts w:ascii="Verdana" w:hAnsi="Verdana" w:cs="Arial"/>
                <w:sz w:val="20"/>
                <w:szCs w:val="20"/>
                <w:lang w:val="en-US"/>
              </w:rPr>
              <w:t xml:space="preserve"> Z</w:t>
            </w:r>
            <w:r>
              <w:rPr>
                <w:rFonts w:ascii="Verdana" w:hAnsi="Verdana" w:cs="Arial"/>
                <w:sz w:val="20"/>
                <w:szCs w:val="20"/>
                <w:lang w:val="en-US"/>
              </w:rPr>
              <w:t>.</w:t>
            </w:r>
            <w:r w:rsidRPr="00933804">
              <w:rPr>
                <w:rFonts w:ascii="Verdana" w:hAnsi="Verdana" w:cs="Arial"/>
                <w:sz w:val="20"/>
                <w:szCs w:val="20"/>
                <w:lang w:val="en-US"/>
              </w:rPr>
              <w:t>, Soria</w:t>
            </w:r>
            <w:r>
              <w:rPr>
                <w:rFonts w:ascii="Verdana" w:hAnsi="Verdana" w:cs="Arial"/>
                <w:sz w:val="20"/>
                <w:szCs w:val="20"/>
                <w:lang w:val="en-US"/>
              </w:rPr>
              <w:t>,</w:t>
            </w:r>
            <w:r w:rsidRPr="00933804">
              <w:rPr>
                <w:rFonts w:ascii="Verdana" w:hAnsi="Verdana" w:cs="Arial"/>
                <w:sz w:val="20"/>
                <w:szCs w:val="20"/>
                <w:lang w:val="en-US"/>
              </w:rPr>
              <w:t xml:space="preserve"> A</w:t>
            </w:r>
            <w:r>
              <w:rPr>
                <w:rFonts w:ascii="Verdana" w:hAnsi="Verdana" w:cs="Arial"/>
                <w:sz w:val="20"/>
                <w:szCs w:val="20"/>
                <w:lang w:val="en-US"/>
              </w:rPr>
              <w:t>.</w:t>
            </w:r>
            <w:r w:rsidRPr="00933804">
              <w:rPr>
                <w:rFonts w:ascii="Verdana" w:hAnsi="Verdana" w:cs="Arial"/>
                <w:sz w:val="20"/>
                <w:szCs w:val="20"/>
                <w:lang w:val="en-US"/>
              </w:rPr>
              <w:t>, Staevska</w:t>
            </w:r>
            <w:r>
              <w:rPr>
                <w:rFonts w:ascii="Verdana" w:hAnsi="Verdana" w:cs="Arial"/>
                <w:sz w:val="20"/>
                <w:szCs w:val="20"/>
                <w:lang w:val="en-US"/>
              </w:rPr>
              <w:t>,</w:t>
            </w:r>
            <w:r w:rsidRPr="00933804">
              <w:rPr>
                <w:rFonts w:ascii="Verdana" w:hAnsi="Verdana" w:cs="Arial"/>
                <w:sz w:val="20"/>
                <w:szCs w:val="20"/>
                <w:lang w:val="en-US"/>
              </w:rPr>
              <w:t xml:space="preserve"> M</w:t>
            </w:r>
            <w:r>
              <w:rPr>
                <w:rFonts w:ascii="Verdana" w:hAnsi="Verdana" w:cs="Arial"/>
                <w:sz w:val="20"/>
                <w:szCs w:val="20"/>
                <w:lang w:val="en-US"/>
              </w:rPr>
              <w:t>.</w:t>
            </w:r>
            <w:r w:rsidRPr="00933804">
              <w:rPr>
                <w:rFonts w:ascii="Verdana" w:hAnsi="Verdana" w:cs="Arial"/>
                <w:sz w:val="20"/>
                <w:szCs w:val="20"/>
                <w:lang w:val="en-US"/>
              </w:rPr>
              <w:t>, Staubach</w:t>
            </w:r>
            <w:r>
              <w:rPr>
                <w:rFonts w:ascii="Verdana" w:hAnsi="Verdana" w:cs="Arial"/>
                <w:sz w:val="20"/>
                <w:szCs w:val="20"/>
                <w:lang w:val="en-US"/>
              </w:rPr>
              <w:t>,</w:t>
            </w:r>
            <w:r w:rsidRPr="00933804">
              <w:rPr>
                <w:rFonts w:ascii="Verdana" w:hAnsi="Verdana" w:cs="Arial"/>
                <w:sz w:val="20"/>
                <w:szCs w:val="20"/>
                <w:lang w:val="en-US"/>
              </w:rPr>
              <w:t xml:space="preserve"> P</w:t>
            </w:r>
            <w:r>
              <w:rPr>
                <w:rFonts w:ascii="Verdana" w:hAnsi="Verdana" w:cs="Arial"/>
                <w:sz w:val="20"/>
                <w:szCs w:val="20"/>
                <w:lang w:val="en-US"/>
              </w:rPr>
              <w:t>.</w:t>
            </w:r>
            <w:r w:rsidRPr="00933804">
              <w:rPr>
                <w:rFonts w:ascii="Verdana" w:hAnsi="Verdana" w:cs="Arial"/>
                <w:sz w:val="20"/>
                <w:szCs w:val="20"/>
                <w:lang w:val="en-US"/>
              </w:rPr>
              <w:t>, Tagka</w:t>
            </w:r>
            <w:r>
              <w:rPr>
                <w:rFonts w:ascii="Verdana" w:hAnsi="Verdana" w:cs="Arial"/>
                <w:sz w:val="20"/>
                <w:szCs w:val="20"/>
                <w:lang w:val="en-US"/>
              </w:rPr>
              <w:t>,</w:t>
            </w:r>
            <w:r w:rsidRPr="00933804">
              <w:rPr>
                <w:rFonts w:ascii="Verdana" w:hAnsi="Verdana" w:cs="Arial"/>
                <w:sz w:val="20"/>
                <w:szCs w:val="20"/>
                <w:lang w:val="en-US"/>
              </w:rPr>
              <w:t xml:space="preserve"> A</w:t>
            </w:r>
            <w:r>
              <w:rPr>
                <w:rFonts w:ascii="Verdana" w:hAnsi="Verdana" w:cs="Arial"/>
                <w:sz w:val="20"/>
                <w:szCs w:val="20"/>
                <w:lang w:val="en-US"/>
              </w:rPr>
              <w:t>.</w:t>
            </w:r>
            <w:r w:rsidRPr="00933804">
              <w:rPr>
                <w:rFonts w:ascii="Verdana" w:hAnsi="Verdana" w:cs="Arial"/>
                <w:sz w:val="20"/>
                <w:szCs w:val="20"/>
                <w:lang w:val="en-US"/>
              </w:rPr>
              <w:t>, Takahagi</w:t>
            </w:r>
            <w:r>
              <w:rPr>
                <w:rFonts w:ascii="Verdana" w:hAnsi="Verdana" w:cs="Arial"/>
                <w:sz w:val="20"/>
                <w:szCs w:val="20"/>
                <w:lang w:val="en-US"/>
              </w:rPr>
              <w:t>,</w:t>
            </w:r>
            <w:r w:rsidRPr="00933804">
              <w:rPr>
                <w:rFonts w:ascii="Verdana" w:hAnsi="Verdana" w:cs="Arial"/>
                <w:sz w:val="20"/>
                <w:szCs w:val="20"/>
                <w:lang w:val="en-US"/>
              </w:rPr>
              <w:t xml:space="preserve"> S</w:t>
            </w:r>
            <w:r>
              <w:rPr>
                <w:rFonts w:ascii="Verdana" w:hAnsi="Verdana" w:cs="Arial"/>
                <w:sz w:val="20"/>
                <w:szCs w:val="20"/>
                <w:lang w:val="en-US"/>
              </w:rPr>
              <w:t>.</w:t>
            </w:r>
            <w:r w:rsidRPr="00933804">
              <w:rPr>
                <w:rFonts w:ascii="Verdana" w:hAnsi="Verdana" w:cs="Arial"/>
                <w:sz w:val="20"/>
                <w:szCs w:val="20"/>
                <w:lang w:val="en-US"/>
              </w:rPr>
              <w:t>, Thomsen</w:t>
            </w:r>
            <w:r>
              <w:rPr>
                <w:rFonts w:ascii="Verdana" w:hAnsi="Verdana" w:cs="Arial"/>
                <w:sz w:val="20"/>
                <w:szCs w:val="20"/>
                <w:lang w:val="en-US"/>
              </w:rPr>
              <w:t>,</w:t>
            </w:r>
            <w:r w:rsidRPr="00933804">
              <w:rPr>
                <w:rFonts w:ascii="Verdana" w:hAnsi="Verdana" w:cs="Arial"/>
                <w:sz w:val="20"/>
                <w:szCs w:val="20"/>
                <w:lang w:val="en-US"/>
              </w:rPr>
              <w:t xml:space="preserve"> S</w:t>
            </w:r>
            <w:r>
              <w:rPr>
                <w:rFonts w:ascii="Verdana" w:hAnsi="Verdana" w:cs="Arial"/>
                <w:sz w:val="20"/>
                <w:szCs w:val="20"/>
                <w:lang w:val="en-US"/>
              </w:rPr>
              <w:t>. F.</w:t>
            </w:r>
            <w:r w:rsidRPr="00933804">
              <w:rPr>
                <w:rFonts w:ascii="Verdana" w:hAnsi="Verdana" w:cs="Arial"/>
                <w:sz w:val="20"/>
                <w:szCs w:val="20"/>
                <w:lang w:val="en-US"/>
              </w:rPr>
              <w:t>, Treudler</w:t>
            </w:r>
            <w:r>
              <w:rPr>
                <w:rFonts w:ascii="Verdana" w:hAnsi="Verdana" w:cs="Arial"/>
                <w:sz w:val="20"/>
                <w:szCs w:val="20"/>
                <w:lang w:val="en-US"/>
              </w:rPr>
              <w:t>,</w:t>
            </w:r>
            <w:r w:rsidRPr="00933804">
              <w:rPr>
                <w:rFonts w:ascii="Verdana" w:hAnsi="Verdana" w:cs="Arial"/>
                <w:sz w:val="20"/>
                <w:szCs w:val="20"/>
                <w:lang w:val="en-US"/>
              </w:rPr>
              <w:t xml:space="preserve"> R</w:t>
            </w:r>
            <w:r>
              <w:rPr>
                <w:rFonts w:ascii="Verdana" w:hAnsi="Verdana" w:cs="Arial"/>
                <w:sz w:val="20"/>
                <w:szCs w:val="20"/>
                <w:lang w:val="en-US"/>
              </w:rPr>
              <w:t>.</w:t>
            </w:r>
            <w:r w:rsidRPr="00933804">
              <w:rPr>
                <w:rFonts w:ascii="Verdana" w:hAnsi="Verdana" w:cs="Arial"/>
                <w:sz w:val="20"/>
                <w:szCs w:val="20"/>
                <w:lang w:val="en-US"/>
              </w:rPr>
              <w:t>, Vadasz</w:t>
            </w:r>
            <w:r>
              <w:rPr>
                <w:rFonts w:ascii="Verdana" w:hAnsi="Verdana" w:cs="Arial"/>
                <w:sz w:val="20"/>
                <w:szCs w:val="20"/>
                <w:lang w:val="en-US"/>
              </w:rPr>
              <w:t>,</w:t>
            </w:r>
            <w:r w:rsidRPr="00933804">
              <w:rPr>
                <w:rFonts w:ascii="Verdana" w:hAnsi="Verdana" w:cs="Arial"/>
                <w:sz w:val="20"/>
                <w:szCs w:val="20"/>
                <w:lang w:val="en-US"/>
              </w:rPr>
              <w:t xml:space="preserve"> Z</w:t>
            </w:r>
            <w:r>
              <w:rPr>
                <w:rFonts w:ascii="Verdana" w:hAnsi="Verdana" w:cs="Arial"/>
                <w:sz w:val="20"/>
                <w:szCs w:val="20"/>
                <w:lang w:val="en-US"/>
              </w:rPr>
              <w:t>.</w:t>
            </w:r>
            <w:r w:rsidRPr="00933804">
              <w:rPr>
                <w:rFonts w:ascii="Verdana" w:hAnsi="Verdana" w:cs="Arial"/>
                <w:sz w:val="20"/>
                <w:szCs w:val="20"/>
                <w:lang w:val="en-US"/>
              </w:rPr>
              <w:t>, Valle</w:t>
            </w:r>
            <w:r>
              <w:rPr>
                <w:rFonts w:ascii="Verdana" w:hAnsi="Verdana" w:cs="Arial"/>
                <w:sz w:val="20"/>
                <w:szCs w:val="20"/>
                <w:lang w:val="en-US"/>
              </w:rPr>
              <w:t>,</w:t>
            </w:r>
            <w:r w:rsidRPr="00933804">
              <w:rPr>
                <w:rFonts w:ascii="Verdana" w:hAnsi="Verdana" w:cs="Arial"/>
                <w:sz w:val="20"/>
                <w:szCs w:val="20"/>
                <w:lang w:val="en-US"/>
              </w:rPr>
              <w:t xml:space="preserve"> S</w:t>
            </w:r>
            <w:r>
              <w:rPr>
                <w:rFonts w:ascii="Verdana" w:hAnsi="Verdana" w:cs="Arial"/>
                <w:sz w:val="20"/>
                <w:szCs w:val="20"/>
                <w:lang w:val="en-US"/>
              </w:rPr>
              <w:t>. O. R.</w:t>
            </w:r>
            <w:r w:rsidRPr="00933804">
              <w:rPr>
                <w:rFonts w:ascii="Verdana" w:hAnsi="Verdana" w:cs="Arial"/>
                <w:sz w:val="20"/>
                <w:szCs w:val="20"/>
                <w:lang w:val="en-US"/>
              </w:rPr>
              <w:t>, Van Doorn</w:t>
            </w:r>
            <w:r>
              <w:rPr>
                <w:rFonts w:ascii="Verdana" w:hAnsi="Verdana" w:cs="Arial"/>
                <w:sz w:val="20"/>
                <w:szCs w:val="20"/>
                <w:lang w:val="en-US"/>
              </w:rPr>
              <w:t>,</w:t>
            </w:r>
            <w:r w:rsidRPr="00933804">
              <w:rPr>
                <w:rFonts w:ascii="Verdana" w:hAnsi="Verdana" w:cs="Arial"/>
                <w:sz w:val="20"/>
                <w:szCs w:val="20"/>
                <w:lang w:val="en-US"/>
              </w:rPr>
              <w:t xml:space="preserve"> M</w:t>
            </w:r>
            <w:r>
              <w:rPr>
                <w:rFonts w:ascii="Verdana" w:hAnsi="Verdana" w:cs="Arial"/>
                <w:sz w:val="20"/>
                <w:szCs w:val="20"/>
                <w:lang w:val="en-US"/>
              </w:rPr>
              <w:t xml:space="preserve">. </w:t>
            </w:r>
            <w:r w:rsidRPr="00933804">
              <w:rPr>
                <w:rFonts w:ascii="Verdana" w:hAnsi="Verdana" w:cs="Arial"/>
                <w:sz w:val="20"/>
                <w:szCs w:val="20"/>
                <w:lang w:val="en-US"/>
              </w:rPr>
              <w:t>B</w:t>
            </w:r>
            <w:r>
              <w:rPr>
                <w:rFonts w:ascii="Verdana" w:hAnsi="Verdana" w:cs="Arial"/>
                <w:sz w:val="20"/>
                <w:szCs w:val="20"/>
                <w:lang w:val="en-US"/>
              </w:rPr>
              <w:t xml:space="preserve">. </w:t>
            </w:r>
            <w:r w:rsidRPr="00933804">
              <w:rPr>
                <w:rFonts w:ascii="Verdana" w:hAnsi="Verdana" w:cs="Arial"/>
                <w:sz w:val="20"/>
                <w:szCs w:val="20"/>
                <w:lang w:val="en-US"/>
              </w:rPr>
              <w:t>A</w:t>
            </w:r>
            <w:r>
              <w:rPr>
                <w:rFonts w:ascii="Verdana" w:hAnsi="Verdana" w:cs="Arial"/>
                <w:sz w:val="20"/>
                <w:szCs w:val="20"/>
                <w:lang w:val="en-US"/>
              </w:rPr>
              <w:t>.</w:t>
            </w:r>
            <w:r w:rsidRPr="00933804">
              <w:rPr>
                <w:rFonts w:ascii="Verdana" w:hAnsi="Verdana" w:cs="Arial"/>
                <w:sz w:val="20"/>
                <w:szCs w:val="20"/>
                <w:lang w:val="en-US"/>
              </w:rPr>
              <w:t>, Vestergaard</w:t>
            </w:r>
            <w:r>
              <w:rPr>
                <w:rFonts w:ascii="Verdana" w:hAnsi="Verdana" w:cs="Arial"/>
                <w:sz w:val="20"/>
                <w:szCs w:val="20"/>
                <w:lang w:val="en-US"/>
              </w:rPr>
              <w:t>,</w:t>
            </w:r>
            <w:r w:rsidRPr="00933804">
              <w:rPr>
                <w:rFonts w:ascii="Verdana" w:hAnsi="Verdana" w:cs="Arial"/>
                <w:sz w:val="20"/>
                <w:szCs w:val="20"/>
                <w:lang w:val="en-US"/>
              </w:rPr>
              <w:t xml:space="preserve"> C</w:t>
            </w:r>
            <w:r>
              <w:rPr>
                <w:rFonts w:ascii="Verdana" w:hAnsi="Verdana" w:cs="Arial"/>
                <w:sz w:val="20"/>
                <w:szCs w:val="20"/>
                <w:lang w:val="en-US"/>
              </w:rPr>
              <w:t>.</w:t>
            </w:r>
            <w:r w:rsidRPr="00933804">
              <w:rPr>
                <w:rFonts w:ascii="Verdana" w:hAnsi="Verdana" w:cs="Arial"/>
                <w:sz w:val="20"/>
                <w:szCs w:val="20"/>
                <w:lang w:val="en-US"/>
              </w:rPr>
              <w:t>, Wagner</w:t>
            </w:r>
            <w:r>
              <w:rPr>
                <w:rFonts w:ascii="Verdana" w:hAnsi="Verdana" w:cs="Arial"/>
                <w:sz w:val="20"/>
                <w:szCs w:val="20"/>
                <w:lang w:val="en-US"/>
              </w:rPr>
              <w:t>,</w:t>
            </w:r>
            <w:r w:rsidRPr="00933804">
              <w:rPr>
                <w:rFonts w:ascii="Verdana" w:hAnsi="Verdana" w:cs="Arial"/>
                <w:sz w:val="20"/>
                <w:szCs w:val="20"/>
                <w:lang w:val="en-US"/>
              </w:rPr>
              <w:t xml:space="preserve"> N</w:t>
            </w:r>
            <w:r>
              <w:rPr>
                <w:rFonts w:ascii="Verdana" w:hAnsi="Verdana" w:cs="Arial"/>
                <w:sz w:val="20"/>
                <w:szCs w:val="20"/>
                <w:lang w:val="en-US"/>
              </w:rPr>
              <w:t>.</w:t>
            </w:r>
            <w:r w:rsidRPr="00933804">
              <w:rPr>
                <w:rFonts w:ascii="Verdana" w:hAnsi="Verdana" w:cs="Arial"/>
                <w:sz w:val="20"/>
                <w:szCs w:val="20"/>
                <w:lang w:val="en-US"/>
              </w:rPr>
              <w:t>, Wang</w:t>
            </w:r>
            <w:r>
              <w:rPr>
                <w:rFonts w:ascii="Verdana" w:hAnsi="Verdana" w:cs="Arial"/>
                <w:sz w:val="20"/>
                <w:szCs w:val="20"/>
                <w:lang w:val="en-US"/>
              </w:rPr>
              <w:t>,</w:t>
            </w:r>
            <w:r w:rsidRPr="00933804">
              <w:rPr>
                <w:rFonts w:ascii="Verdana" w:hAnsi="Verdana" w:cs="Arial"/>
                <w:sz w:val="20"/>
                <w:szCs w:val="20"/>
                <w:lang w:val="en-US"/>
              </w:rPr>
              <w:t xml:space="preserve"> D</w:t>
            </w:r>
            <w:r>
              <w:rPr>
                <w:rFonts w:ascii="Verdana" w:hAnsi="Verdana" w:cs="Arial"/>
                <w:sz w:val="20"/>
                <w:szCs w:val="20"/>
                <w:lang w:val="en-US"/>
              </w:rPr>
              <w:t>.</w:t>
            </w:r>
            <w:r w:rsidRPr="00933804">
              <w:rPr>
                <w:rFonts w:ascii="Verdana" w:hAnsi="Verdana" w:cs="Arial"/>
                <w:sz w:val="20"/>
                <w:szCs w:val="20"/>
                <w:lang w:val="en-US"/>
              </w:rPr>
              <w:t>, Wang</w:t>
            </w:r>
            <w:r>
              <w:rPr>
                <w:rFonts w:ascii="Verdana" w:hAnsi="Verdana" w:cs="Arial"/>
                <w:sz w:val="20"/>
                <w:szCs w:val="20"/>
                <w:lang w:val="en-US"/>
              </w:rPr>
              <w:t>,</w:t>
            </w:r>
            <w:r w:rsidRPr="00933804">
              <w:rPr>
                <w:rFonts w:ascii="Verdana" w:hAnsi="Verdana" w:cs="Arial"/>
                <w:sz w:val="20"/>
                <w:szCs w:val="20"/>
                <w:lang w:val="en-US"/>
              </w:rPr>
              <w:t xml:space="preserve"> L</w:t>
            </w:r>
            <w:r>
              <w:rPr>
                <w:rFonts w:ascii="Verdana" w:hAnsi="Verdana" w:cs="Arial"/>
                <w:sz w:val="20"/>
                <w:szCs w:val="20"/>
                <w:lang w:val="en-US"/>
              </w:rPr>
              <w:t>.</w:t>
            </w:r>
            <w:r w:rsidRPr="00933804">
              <w:rPr>
                <w:rFonts w:ascii="Verdana" w:hAnsi="Verdana" w:cs="Arial"/>
                <w:sz w:val="20"/>
                <w:szCs w:val="20"/>
                <w:lang w:val="en-US"/>
              </w:rPr>
              <w:t>, Wedi</w:t>
            </w:r>
            <w:r>
              <w:rPr>
                <w:rFonts w:ascii="Verdana" w:hAnsi="Verdana" w:cs="Arial"/>
                <w:sz w:val="20"/>
                <w:szCs w:val="20"/>
                <w:lang w:val="en-US"/>
              </w:rPr>
              <w:t>,</w:t>
            </w:r>
            <w:r w:rsidRPr="00933804">
              <w:rPr>
                <w:rFonts w:ascii="Verdana" w:hAnsi="Verdana" w:cs="Arial"/>
                <w:sz w:val="20"/>
                <w:szCs w:val="20"/>
                <w:lang w:val="en-US"/>
              </w:rPr>
              <w:t xml:space="preserve"> B</w:t>
            </w:r>
            <w:r>
              <w:rPr>
                <w:rFonts w:ascii="Verdana" w:hAnsi="Verdana" w:cs="Arial"/>
                <w:sz w:val="20"/>
                <w:szCs w:val="20"/>
                <w:lang w:val="en-US"/>
              </w:rPr>
              <w:t>.</w:t>
            </w:r>
            <w:r w:rsidRPr="00933804">
              <w:rPr>
                <w:rFonts w:ascii="Verdana" w:hAnsi="Verdana" w:cs="Arial"/>
                <w:sz w:val="20"/>
                <w:szCs w:val="20"/>
                <w:lang w:val="en-US"/>
              </w:rPr>
              <w:t>, Xepapadaki</w:t>
            </w:r>
            <w:r>
              <w:rPr>
                <w:rFonts w:ascii="Verdana" w:hAnsi="Verdana" w:cs="Arial"/>
                <w:sz w:val="20"/>
                <w:szCs w:val="20"/>
                <w:lang w:val="en-US"/>
              </w:rPr>
              <w:t>,</w:t>
            </w:r>
            <w:r w:rsidRPr="00933804">
              <w:rPr>
                <w:rFonts w:ascii="Verdana" w:hAnsi="Verdana" w:cs="Arial"/>
                <w:sz w:val="20"/>
                <w:szCs w:val="20"/>
                <w:lang w:val="en-US"/>
              </w:rPr>
              <w:t xml:space="preserve"> P</w:t>
            </w:r>
            <w:r>
              <w:rPr>
                <w:rFonts w:ascii="Verdana" w:hAnsi="Verdana" w:cs="Arial"/>
                <w:sz w:val="20"/>
                <w:szCs w:val="20"/>
                <w:lang w:val="en-US"/>
              </w:rPr>
              <w:t>.</w:t>
            </w:r>
            <w:r w:rsidRPr="00933804">
              <w:rPr>
                <w:rFonts w:ascii="Verdana" w:hAnsi="Verdana" w:cs="Arial"/>
                <w:sz w:val="20"/>
                <w:szCs w:val="20"/>
                <w:lang w:val="en-US"/>
              </w:rPr>
              <w:t>, Yücel</w:t>
            </w:r>
            <w:r>
              <w:rPr>
                <w:rFonts w:ascii="Verdana" w:hAnsi="Verdana" w:cs="Arial"/>
                <w:sz w:val="20"/>
                <w:szCs w:val="20"/>
                <w:lang w:val="en-US"/>
              </w:rPr>
              <w:t>,</w:t>
            </w:r>
            <w:r w:rsidRPr="00933804">
              <w:rPr>
                <w:rFonts w:ascii="Verdana" w:hAnsi="Verdana" w:cs="Arial"/>
                <w:sz w:val="20"/>
                <w:szCs w:val="20"/>
                <w:lang w:val="en-US"/>
              </w:rPr>
              <w:t xml:space="preserve"> E</w:t>
            </w:r>
            <w:r>
              <w:rPr>
                <w:rFonts w:ascii="Verdana" w:hAnsi="Verdana" w:cs="Arial"/>
                <w:sz w:val="20"/>
                <w:szCs w:val="20"/>
                <w:lang w:val="en-US"/>
              </w:rPr>
              <w:t>.</w:t>
            </w:r>
            <w:r w:rsidRPr="00933804">
              <w:rPr>
                <w:rFonts w:ascii="Verdana" w:hAnsi="Verdana" w:cs="Arial"/>
                <w:sz w:val="20"/>
                <w:szCs w:val="20"/>
                <w:lang w:val="en-US"/>
              </w:rPr>
              <w:t>, Zalewska-Janowska</w:t>
            </w:r>
            <w:r>
              <w:rPr>
                <w:rFonts w:ascii="Verdana" w:hAnsi="Verdana" w:cs="Arial"/>
                <w:sz w:val="20"/>
                <w:szCs w:val="20"/>
                <w:lang w:val="en-US"/>
              </w:rPr>
              <w:t>,</w:t>
            </w:r>
            <w:r w:rsidRPr="00933804">
              <w:rPr>
                <w:rFonts w:ascii="Verdana" w:hAnsi="Verdana" w:cs="Arial"/>
                <w:sz w:val="20"/>
                <w:szCs w:val="20"/>
                <w:lang w:val="en-US"/>
              </w:rPr>
              <w:t xml:space="preserve"> A</w:t>
            </w:r>
            <w:r>
              <w:rPr>
                <w:rFonts w:ascii="Verdana" w:hAnsi="Verdana" w:cs="Arial"/>
                <w:sz w:val="20"/>
                <w:szCs w:val="20"/>
                <w:lang w:val="en-US"/>
              </w:rPr>
              <w:t>.</w:t>
            </w:r>
            <w:r w:rsidRPr="00933804">
              <w:rPr>
                <w:rFonts w:ascii="Verdana" w:hAnsi="Verdana" w:cs="Arial"/>
                <w:sz w:val="20"/>
                <w:szCs w:val="20"/>
                <w:lang w:val="en-US"/>
              </w:rPr>
              <w:t>, Zhao</w:t>
            </w:r>
            <w:r>
              <w:rPr>
                <w:rFonts w:ascii="Verdana" w:hAnsi="Verdana" w:cs="Arial"/>
                <w:sz w:val="20"/>
                <w:szCs w:val="20"/>
                <w:lang w:val="en-US"/>
              </w:rPr>
              <w:t>,</w:t>
            </w:r>
            <w:r w:rsidRPr="00933804">
              <w:rPr>
                <w:rFonts w:ascii="Verdana" w:hAnsi="Verdana" w:cs="Arial"/>
                <w:sz w:val="20"/>
                <w:szCs w:val="20"/>
                <w:lang w:val="en-US"/>
              </w:rPr>
              <w:t xml:space="preserve"> Z</w:t>
            </w:r>
            <w:r>
              <w:rPr>
                <w:rFonts w:ascii="Verdana" w:hAnsi="Verdana" w:cs="Arial"/>
                <w:sz w:val="20"/>
                <w:szCs w:val="20"/>
                <w:lang w:val="en-US"/>
              </w:rPr>
              <w:t>.</w:t>
            </w:r>
            <w:r w:rsidRPr="00933804">
              <w:rPr>
                <w:rFonts w:ascii="Verdana" w:hAnsi="Verdana" w:cs="Arial"/>
                <w:sz w:val="20"/>
                <w:szCs w:val="20"/>
                <w:lang w:val="en-US"/>
              </w:rPr>
              <w:t>, Zuberbier</w:t>
            </w:r>
            <w:r>
              <w:rPr>
                <w:rFonts w:ascii="Verdana" w:hAnsi="Verdana" w:cs="Arial"/>
                <w:sz w:val="20"/>
                <w:szCs w:val="20"/>
                <w:lang w:val="en-US"/>
              </w:rPr>
              <w:t>,</w:t>
            </w:r>
            <w:r w:rsidRPr="00933804">
              <w:rPr>
                <w:rFonts w:ascii="Verdana" w:hAnsi="Verdana" w:cs="Arial"/>
                <w:sz w:val="20"/>
                <w:szCs w:val="20"/>
                <w:lang w:val="en-US"/>
              </w:rPr>
              <w:t xml:space="preserve"> T</w:t>
            </w:r>
            <w:r>
              <w:rPr>
                <w:rFonts w:ascii="Verdana" w:hAnsi="Verdana" w:cs="Arial"/>
                <w:sz w:val="20"/>
                <w:szCs w:val="20"/>
                <w:lang w:val="en-US"/>
              </w:rPr>
              <w:t>.</w:t>
            </w:r>
            <w:r w:rsidRPr="00933804">
              <w:rPr>
                <w:rFonts w:ascii="Verdana" w:hAnsi="Verdana" w:cs="Arial"/>
                <w:sz w:val="20"/>
                <w:szCs w:val="20"/>
                <w:lang w:val="en-US"/>
              </w:rPr>
              <w:t xml:space="preserve">, </w:t>
            </w:r>
            <w:r>
              <w:rPr>
                <w:rFonts w:ascii="Verdana" w:hAnsi="Verdana" w:cs="Arial"/>
                <w:sz w:val="20"/>
                <w:szCs w:val="20"/>
                <w:lang w:val="en-US"/>
              </w:rPr>
              <w:t xml:space="preserve">and </w:t>
            </w:r>
            <w:r w:rsidRPr="00933804">
              <w:rPr>
                <w:rFonts w:ascii="Verdana" w:hAnsi="Verdana" w:cs="Arial"/>
                <w:b/>
                <w:sz w:val="20"/>
                <w:szCs w:val="20"/>
                <w:lang w:val="en-US"/>
              </w:rPr>
              <w:t>Maurer</w:t>
            </w:r>
            <w:r w:rsidRPr="003F1C24">
              <w:rPr>
                <w:rFonts w:ascii="Verdana" w:hAnsi="Verdana" w:cs="Arial"/>
                <w:b/>
                <w:sz w:val="20"/>
                <w:szCs w:val="20"/>
                <w:lang w:val="en-US"/>
              </w:rPr>
              <w:t>,</w:t>
            </w:r>
            <w:r w:rsidRPr="00933804">
              <w:rPr>
                <w:rFonts w:ascii="Verdana" w:hAnsi="Verdana" w:cs="Arial"/>
                <w:b/>
                <w:sz w:val="20"/>
                <w:szCs w:val="20"/>
                <w:lang w:val="en-US"/>
              </w:rPr>
              <w:t xml:space="preserve"> M</w:t>
            </w:r>
            <w:r w:rsidRPr="003F1C24">
              <w:rPr>
                <w:rFonts w:ascii="Verdana" w:hAnsi="Verdana" w:cs="Arial"/>
                <w:b/>
                <w:sz w:val="20"/>
                <w:szCs w:val="20"/>
                <w:lang w:val="en-US"/>
              </w:rPr>
              <w:t>.</w:t>
            </w:r>
            <w:r>
              <w:rPr>
                <w:rFonts w:ascii="Verdana" w:hAnsi="Verdana" w:cs="Arial"/>
                <w:sz w:val="20"/>
                <w:szCs w:val="20"/>
                <w:vertAlign w:val="superscript"/>
                <w:lang w:val="en-US"/>
              </w:rPr>
              <w:t>+</w:t>
            </w:r>
            <w:r>
              <w:rPr>
                <w:rFonts w:ascii="Verdana" w:hAnsi="Verdana" w:cs="Arial"/>
                <w:sz w:val="20"/>
                <w:szCs w:val="20"/>
                <w:lang w:val="en-US"/>
              </w:rPr>
              <w:t xml:space="preserve">: The global impact of the COVID-19 pandemic on the management and course of chronic urticaria. </w:t>
            </w:r>
            <w:r w:rsidRPr="00A9496A">
              <w:rPr>
                <w:rFonts w:ascii="Verdana" w:hAnsi="Verdana" w:cs="Arial"/>
                <w:i/>
                <w:sz w:val="20"/>
                <w:szCs w:val="20"/>
                <w:lang w:val="en-US"/>
              </w:rPr>
              <w:t xml:space="preserve">Allergy </w:t>
            </w:r>
            <w:r>
              <w:rPr>
                <w:rFonts w:ascii="Verdana" w:hAnsi="Verdana" w:cs="Arial"/>
                <w:sz w:val="20"/>
                <w:szCs w:val="20"/>
                <w:lang w:val="en-US"/>
              </w:rPr>
              <w:t>2021</w:t>
            </w:r>
            <w:r w:rsidRPr="00A9496A">
              <w:rPr>
                <w:rFonts w:ascii="Verdana" w:hAnsi="Verdana" w:cs="Arial"/>
                <w:sz w:val="20"/>
                <w:szCs w:val="20"/>
                <w:lang w:val="en-US"/>
              </w:rPr>
              <w:t xml:space="preserve">: </w:t>
            </w:r>
            <w:r>
              <w:rPr>
                <w:rFonts w:ascii="Verdana" w:hAnsi="Verdana"/>
                <w:i/>
                <w:sz w:val="20"/>
                <w:szCs w:val="20"/>
                <w:lang w:val="en-US"/>
              </w:rPr>
              <w:t>76; 816-830</w:t>
            </w:r>
            <w:r w:rsidRPr="00A9496A">
              <w:rPr>
                <w:rFonts w:ascii="Verdana" w:hAnsi="Verdana"/>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14.71</w:t>
            </w:r>
          </w:p>
        </w:tc>
      </w:tr>
      <w:tr w:rsidR="003E6C23" w:rsidRPr="00431F72" w:rsidDel="00306D8F" w14:paraId="1651BB93" w14:textId="77777777" w:rsidTr="00D24651">
        <w:tc>
          <w:tcPr>
            <w:tcW w:w="727" w:type="dxa"/>
            <w:shd w:val="clear" w:color="auto" w:fill="auto"/>
          </w:tcPr>
          <w:p w14:paraId="6F2094F5" w14:textId="6D225D39"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414.</w:t>
            </w:r>
          </w:p>
        </w:tc>
        <w:tc>
          <w:tcPr>
            <w:tcW w:w="8441" w:type="dxa"/>
            <w:shd w:val="clear" w:color="auto" w:fill="auto"/>
          </w:tcPr>
          <w:p w14:paraId="4FFF75A9" w14:textId="7D955E67" w:rsidR="003E6C23" w:rsidRPr="00431F72"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DB3914">
              <w:rPr>
                <w:rFonts w:ascii="Verdana" w:hAnsi="Verdana" w:cs="Arial"/>
                <w:sz w:val="20"/>
                <w:szCs w:val="20"/>
                <w:lang w:val="en-US"/>
              </w:rPr>
              <w:t>Kolkhir, P., Altrichter, S., A</w:t>
            </w:r>
            <w:r w:rsidRPr="003F1C24">
              <w:rPr>
                <w:rFonts w:ascii="Verdana" w:hAnsi="Verdana" w:cs="Arial"/>
                <w:sz w:val="20"/>
                <w:szCs w:val="20"/>
                <w:lang w:val="en-US"/>
              </w:rPr>
              <w:t>sero, R.,</w:t>
            </w:r>
            <w:r w:rsidRPr="00DB3914">
              <w:rPr>
                <w:rFonts w:ascii="Verdana" w:hAnsi="Verdana" w:cs="Arial"/>
                <w:sz w:val="20"/>
                <w:szCs w:val="20"/>
                <w:lang w:val="en-US"/>
              </w:rPr>
              <w:t xml:space="preserve"> </w:t>
            </w:r>
            <w:r w:rsidRPr="003F1C24">
              <w:rPr>
                <w:rFonts w:ascii="Verdana" w:hAnsi="Verdana" w:cs="Arial"/>
                <w:sz w:val="20"/>
                <w:szCs w:val="20"/>
                <w:lang w:val="en-US"/>
              </w:rPr>
              <w:t>Daschner, A.,</w:t>
            </w:r>
            <w:r w:rsidRPr="00DB3914">
              <w:rPr>
                <w:rFonts w:ascii="Verdana" w:hAnsi="Verdana" w:cs="Arial"/>
                <w:sz w:val="20"/>
                <w:szCs w:val="20"/>
                <w:lang w:val="en-US"/>
              </w:rPr>
              <w:t xml:space="preserve"> F</w:t>
            </w:r>
            <w:r w:rsidRPr="003F1C24">
              <w:rPr>
                <w:rFonts w:ascii="Verdana" w:hAnsi="Verdana" w:cs="Arial"/>
                <w:sz w:val="20"/>
                <w:szCs w:val="20"/>
                <w:lang w:val="en-US"/>
              </w:rPr>
              <w:t>errer, M., Giménez-Arnau, A., Hawro, T.,</w:t>
            </w:r>
            <w:r w:rsidRPr="00DB3914">
              <w:rPr>
                <w:rFonts w:ascii="Verdana" w:hAnsi="Verdana" w:cs="Arial"/>
                <w:sz w:val="20"/>
                <w:szCs w:val="20"/>
                <w:lang w:val="en-US"/>
              </w:rPr>
              <w:t xml:space="preserve"> </w:t>
            </w:r>
            <w:r w:rsidRPr="003F1C24">
              <w:rPr>
                <w:rFonts w:ascii="Verdana" w:hAnsi="Verdana" w:cs="Arial"/>
                <w:sz w:val="20"/>
                <w:szCs w:val="20"/>
                <w:lang w:val="en-US"/>
              </w:rPr>
              <w:t>Jakob, T., Kinaciyan, T., Kromminga, A.,</w:t>
            </w:r>
            <w:r w:rsidRPr="00E33335">
              <w:rPr>
                <w:rFonts w:ascii="Verdana" w:hAnsi="Verdana" w:cs="Arial"/>
                <w:sz w:val="20"/>
                <w:szCs w:val="20"/>
                <w:lang w:val="en-US"/>
              </w:rPr>
              <w:t xml:space="preserve"> </w:t>
            </w:r>
            <w:r w:rsidRPr="003F1C24">
              <w:rPr>
                <w:rFonts w:ascii="Verdana" w:hAnsi="Verdana" w:cs="Arial"/>
                <w:sz w:val="20"/>
                <w:szCs w:val="20"/>
                <w:lang w:val="en-US"/>
              </w:rPr>
              <w:t xml:space="preserve">Konstantinou, G. </w:t>
            </w:r>
            <w:r w:rsidRPr="00E33335">
              <w:rPr>
                <w:rFonts w:ascii="Verdana" w:hAnsi="Verdana" w:cs="Arial"/>
                <w:sz w:val="20"/>
                <w:szCs w:val="20"/>
                <w:lang w:val="en-US"/>
              </w:rPr>
              <w:t>N</w:t>
            </w:r>
            <w:r w:rsidRPr="003F1C24">
              <w:rPr>
                <w:rFonts w:ascii="Verdana" w:hAnsi="Verdana" w:cs="Arial"/>
                <w:sz w:val="20"/>
                <w:szCs w:val="20"/>
                <w:lang w:val="en-US"/>
              </w:rPr>
              <w:t>. Makris, M.,</w:t>
            </w:r>
            <w:r w:rsidRPr="00E33335">
              <w:rPr>
                <w:rFonts w:ascii="Verdana" w:hAnsi="Verdana" w:cs="Arial"/>
                <w:sz w:val="20"/>
                <w:szCs w:val="20"/>
                <w:lang w:val="en-US"/>
              </w:rPr>
              <w:t xml:space="preserve"> Me</w:t>
            </w:r>
            <w:r w:rsidRPr="003F1C24">
              <w:rPr>
                <w:rFonts w:ascii="Verdana" w:hAnsi="Verdana" w:cs="Arial"/>
                <w:sz w:val="20"/>
                <w:szCs w:val="20"/>
                <w:lang w:val="en-US"/>
              </w:rPr>
              <w:t>tz, M., Stahl Skov, P., Staubach, P., Sussman,</w:t>
            </w:r>
            <w:r>
              <w:rPr>
                <w:rFonts w:ascii="Verdana" w:hAnsi="Verdana" w:cs="Arial"/>
                <w:sz w:val="20"/>
                <w:szCs w:val="20"/>
                <w:lang w:val="en-US"/>
              </w:rPr>
              <w:t xml:space="preserve"> G., Zhang, K., and </w:t>
            </w:r>
            <w:r>
              <w:rPr>
                <w:rFonts w:ascii="Verdana" w:hAnsi="Verdana" w:cs="Arial"/>
                <w:b/>
                <w:sz w:val="20"/>
                <w:szCs w:val="20"/>
                <w:lang w:val="en-US"/>
              </w:rPr>
              <w:t>Maurer, M.</w:t>
            </w:r>
            <w:r>
              <w:rPr>
                <w:rFonts w:ascii="Verdana" w:hAnsi="Verdana" w:cs="Arial"/>
                <w:sz w:val="20"/>
                <w:szCs w:val="20"/>
                <w:vertAlign w:val="superscript"/>
                <w:lang w:val="en-US"/>
              </w:rPr>
              <w:t>+</w:t>
            </w:r>
            <w:r>
              <w:rPr>
                <w:rFonts w:ascii="Verdana" w:hAnsi="Verdana" w:cs="Arial"/>
                <w:sz w:val="20"/>
                <w:szCs w:val="20"/>
                <w:lang w:val="en-US"/>
              </w:rPr>
              <w:t xml:space="preserve">: Autoimmune diseases are linked to type IIb autoimmune chronic spontaneous urticaria. </w:t>
            </w:r>
            <w:r>
              <w:rPr>
                <w:rFonts w:ascii="Verdana" w:hAnsi="Verdana"/>
                <w:i/>
                <w:sz w:val="20"/>
                <w:szCs w:val="20"/>
                <w:lang w:val="en-US"/>
              </w:rPr>
              <w:t>Allergy Asthma Immunol. Res</w:t>
            </w:r>
            <w:r w:rsidRPr="00F027AE">
              <w:rPr>
                <w:rFonts w:ascii="Verdana" w:hAnsi="Verdana"/>
                <w:i/>
                <w:sz w:val="20"/>
                <w:szCs w:val="20"/>
                <w:lang w:val="en-US"/>
              </w:rPr>
              <w:t>.</w:t>
            </w:r>
            <w:r>
              <w:rPr>
                <w:rFonts w:ascii="Verdana" w:hAnsi="Verdana"/>
                <w:sz w:val="20"/>
                <w:szCs w:val="20"/>
                <w:lang w:val="en-US"/>
              </w:rPr>
              <w:t xml:space="preserve"> 2021: 13; 545-559</w:t>
            </w:r>
            <w:r>
              <w:rPr>
                <w:rFonts w:ascii="Verdana" w:hAnsi="Verdana"/>
                <w:i/>
                <w:sz w:val="20"/>
                <w:szCs w:val="20"/>
                <w:lang w:val="en-GB"/>
              </w:rPr>
              <w:t>.</w:t>
            </w:r>
            <w:r w:rsidRPr="000A2EA4">
              <w:rPr>
                <w:rFonts w:ascii="Verdana" w:hAnsi="Verdana"/>
                <w:sz w:val="20"/>
                <w:szCs w:val="20"/>
                <w:lang w:val="en-GB"/>
              </w:rPr>
              <w:t xml:space="preserve"> IF: </w:t>
            </w:r>
            <w:r>
              <w:rPr>
                <w:rFonts w:ascii="Verdana" w:hAnsi="Verdana"/>
                <w:sz w:val="20"/>
                <w:szCs w:val="20"/>
                <w:lang w:val="en-GB"/>
              </w:rPr>
              <w:t>5.10</w:t>
            </w:r>
          </w:p>
        </w:tc>
      </w:tr>
      <w:tr w:rsidR="003E6C23" w:rsidRPr="00BA7258" w:rsidDel="00306D8F" w14:paraId="2B381449" w14:textId="77777777" w:rsidTr="00D24651">
        <w:tc>
          <w:tcPr>
            <w:tcW w:w="727" w:type="dxa"/>
            <w:shd w:val="clear" w:color="auto" w:fill="auto"/>
          </w:tcPr>
          <w:p w14:paraId="767CD040" w14:textId="5F2FC027" w:rsidR="003E6C23" w:rsidDel="00DF1E16"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413.</w:t>
            </w:r>
          </w:p>
        </w:tc>
        <w:tc>
          <w:tcPr>
            <w:tcW w:w="8441" w:type="dxa"/>
            <w:shd w:val="clear" w:color="auto" w:fill="auto"/>
          </w:tcPr>
          <w:p w14:paraId="2DBEC568" w14:textId="314EF31C" w:rsidR="003E6C23"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GB"/>
              </w:rPr>
            </w:pPr>
            <w:r w:rsidRPr="00E33335">
              <w:rPr>
                <w:rFonts w:ascii="Verdana" w:hAnsi="Verdana" w:cs="Arial"/>
                <w:sz w:val="20"/>
                <w:szCs w:val="20"/>
                <w:lang w:val="en-US"/>
              </w:rPr>
              <w:t>Kulthanan, K., Ungprasert, P., Tapechum, S., Rujitharanawong, C., Kiratiwongwan, R., Munprom, K., Terhorst-Molawi, D., a</w:t>
            </w:r>
            <w:r>
              <w:rPr>
                <w:rFonts w:ascii="Verdana" w:hAnsi="Verdana" w:cs="Arial"/>
                <w:sz w:val="20"/>
                <w:szCs w:val="20"/>
                <w:lang w:val="en-US"/>
              </w:rPr>
              <w:t xml:space="preserve">nd </w:t>
            </w:r>
            <w:r>
              <w:rPr>
                <w:rFonts w:ascii="Verdana" w:hAnsi="Verdana" w:cs="Arial"/>
                <w:b/>
                <w:sz w:val="20"/>
                <w:szCs w:val="20"/>
                <w:lang w:val="en-US"/>
              </w:rPr>
              <w:t>Maurer, M.</w:t>
            </w:r>
            <w:r>
              <w:rPr>
                <w:rFonts w:ascii="Verdana" w:hAnsi="Verdana" w:cs="Arial"/>
                <w:sz w:val="20"/>
                <w:szCs w:val="20"/>
                <w:vertAlign w:val="superscript"/>
                <w:lang w:val="en-US"/>
              </w:rPr>
              <w:t>+</w:t>
            </w:r>
            <w:r>
              <w:rPr>
                <w:rFonts w:ascii="Verdana" w:hAnsi="Verdana" w:cs="Arial"/>
                <w:sz w:val="20"/>
                <w:szCs w:val="20"/>
                <w:lang w:val="en-US"/>
              </w:rPr>
              <w:t xml:space="preserve">: Vibratory angioedema subgroups, features and treatment: results of a systematic review. </w:t>
            </w:r>
            <w:r w:rsidRPr="00F027AE">
              <w:rPr>
                <w:rFonts w:ascii="Verdana" w:hAnsi="Verdana"/>
                <w:i/>
                <w:sz w:val="20"/>
                <w:szCs w:val="20"/>
                <w:lang w:val="en-US"/>
              </w:rPr>
              <w:t>J. Allergy Clin. Immunol. Pract.</w:t>
            </w:r>
            <w:r>
              <w:rPr>
                <w:rFonts w:ascii="Verdana" w:hAnsi="Verdana"/>
                <w:sz w:val="20"/>
                <w:szCs w:val="20"/>
                <w:lang w:val="en-US"/>
              </w:rPr>
              <w:t xml:space="preserve"> 2021: 9; 971-984</w:t>
            </w:r>
            <w:r>
              <w:rPr>
                <w:rFonts w:ascii="Verdana" w:hAnsi="Verdana"/>
                <w:i/>
                <w:sz w:val="20"/>
                <w:szCs w:val="20"/>
                <w:lang w:val="en-GB"/>
              </w:rPr>
              <w:t>.</w:t>
            </w:r>
            <w:r w:rsidRPr="000A2EA4">
              <w:rPr>
                <w:rFonts w:ascii="Verdana" w:hAnsi="Verdana"/>
                <w:sz w:val="20"/>
                <w:szCs w:val="20"/>
                <w:lang w:val="en-GB"/>
              </w:rPr>
              <w:t xml:space="preserve"> IF: </w:t>
            </w:r>
            <w:r>
              <w:rPr>
                <w:rFonts w:ascii="Verdana" w:hAnsi="Verdana"/>
                <w:sz w:val="20"/>
                <w:szCs w:val="20"/>
                <w:lang w:val="en-GB"/>
              </w:rPr>
              <w:t>11.02</w:t>
            </w:r>
          </w:p>
          <w:p w14:paraId="2D4E2D99" w14:textId="76B54EC4" w:rsidR="003E6C23" w:rsidRPr="001762D8"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E33335">
              <w:rPr>
                <w:rFonts w:ascii="Verdana" w:hAnsi="Verdana" w:cs="Arial"/>
                <w:sz w:val="20"/>
                <w:szCs w:val="20"/>
                <w:lang w:val="en-US"/>
              </w:rPr>
              <w:t>Kulthanan, K., Ungprasert, P., Tapechum, S., Rujitharanawong, C., Kiratiwongwan, R., Munprom, K., Terhorst-Molawi, D., a</w:t>
            </w:r>
            <w:r>
              <w:rPr>
                <w:rFonts w:ascii="Verdana" w:hAnsi="Verdana" w:cs="Arial"/>
                <w:sz w:val="20"/>
                <w:szCs w:val="20"/>
                <w:lang w:val="en-US"/>
              </w:rPr>
              <w:t xml:space="preserve">nd </w:t>
            </w:r>
            <w:r>
              <w:rPr>
                <w:rFonts w:ascii="Verdana" w:hAnsi="Verdana" w:cs="Arial"/>
                <w:b/>
                <w:sz w:val="20"/>
                <w:szCs w:val="20"/>
                <w:lang w:val="en-US"/>
              </w:rPr>
              <w:t>Maurer, M.</w:t>
            </w:r>
            <w:r>
              <w:rPr>
                <w:rFonts w:ascii="Verdana" w:hAnsi="Verdana" w:cs="Arial"/>
                <w:sz w:val="20"/>
                <w:szCs w:val="20"/>
                <w:vertAlign w:val="superscript"/>
                <w:lang w:val="en-US"/>
              </w:rPr>
              <w:t>+</w:t>
            </w:r>
            <w:r>
              <w:rPr>
                <w:rFonts w:ascii="Verdana" w:hAnsi="Verdana" w:cs="Arial"/>
                <w:sz w:val="20"/>
                <w:szCs w:val="20"/>
                <w:lang w:val="en-US"/>
              </w:rPr>
              <w:t xml:space="preserve">: The classification of vibratory angioedema, a reply to the correspondence by Maria Antonia Pastor-Nieto. </w:t>
            </w:r>
            <w:r w:rsidRPr="00F027AE">
              <w:rPr>
                <w:rFonts w:ascii="Verdana" w:hAnsi="Verdana"/>
                <w:i/>
                <w:sz w:val="20"/>
                <w:szCs w:val="20"/>
                <w:lang w:val="en-US"/>
              </w:rPr>
              <w:t>J. Allergy Clin. Immunol. Pract.</w:t>
            </w:r>
            <w:r>
              <w:rPr>
                <w:rFonts w:ascii="Verdana" w:hAnsi="Verdana"/>
                <w:sz w:val="20"/>
                <w:szCs w:val="20"/>
                <w:lang w:val="en-US"/>
              </w:rPr>
              <w:t xml:space="preserve"> 2021: 9; 2543-2544</w:t>
            </w:r>
          </w:p>
        </w:tc>
      </w:tr>
      <w:tr w:rsidR="003E6C23" w:rsidRPr="00431F72" w:rsidDel="00306D8F" w14:paraId="7A68CB56" w14:textId="77777777" w:rsidTr="00D24651">
        <w:tc>
          <w:tcPr>
            <w:tcW w:w="727" w:type="dxa"/>
            <w:shd w:val="clear" w:color="auto" w:fill="auto"/>
          </w:tcPr>
          <w:p w14:paraId="42203128" w14:textId="14011D61" w:rsidR="003E6C23" w:rsidDel="00DF1E16"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412.</w:t>
            </w:r>
          </w:p>
        </w:tc>
        <w:tc>
          <w:tcPr>
            <w:tcW w:w="8441" w:type="dxa"/>
            <w:shd w:val="clear" w:color="auto" w:fill="auto"/>
          </w:tcPr>
          <w:p w14:paraId="680A9E53" w14:textId="69B7AED8" w:rsidR="003E6C23" w:rsidRPr="00431F72"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sz w:val="20"/>
                <w:szCs w:val="20"/>
                <w:lang w:val="en-US"/>
              </w:rPr>
              <w:t>Agache, I.</w:t>
            </w:r>
            <w:r>
              <w:rPr>
                <w:rFonts w:ascii="Verdana" w:hAnsi="Verdana" w:cs="Arial"/>
                <w:sz w:val="20"/>
                <w:szCs w:val="20"/>
                <w:vertAlign w:val="superscript"/>
                <w:lang w:val="en-US"/>
              </w:rPr>
              <w:t>+</w:t>
            </w:r>
            <w:r>
              <w:rPr>
                <w:rFonts w:ascii="Verdana" w:hAnsi="Verdana" w:cs="Arial"/>
                <w:sz w:val="20"/>
                <w:szCs w:val="20"/>
                <w:lang w:val="en-US"/>
              </w:rPr>
              <w:t xml:space="preserve">, Rocha, C., Pereira, A., Song, Y., Alonso-Coello, P., Solà, I., Beltran, J., Posso, M., Akdis, C., Akdis, M., Brockow, K., Chivato, T., del Giacco, S., Eiwegger, T., Eyerich, K., Giménez-Arnau, A., Gutermuth, J., Guttman-Yassky, E., </w:t>
            </w:r>
            <w:r>
              <w:rPr>
                <w:rFonts w:ascii="Verdana" w:hAnsi="Verdana" w:cs="Arial"/>
                <w:b/>
                <w:sz w:val="20"/>
                <w:szCs w:val="20"/>
                <w:lang w:val="en-US"/>
              </w:rPr>
              <w:t>Maurer, M.</w:t>
            </w:r>
            <w:r>
              <w:rPr>
                <w:rFonts w:ascii="Verdana" w:hAnsi="Verdana" w:cs="Arial"/>
                <w:sz w:val="20"/>
                <w:szCs w:val="20"/>
                <w:lang w:val="en-US"/>
              </w:rPr>
              <w:t xml:space="preserve">, Ogg, G., Ong, P., O’Mahony, L., Schwarze, J., Werfel, T., Canelo-Aybar, C., Palomares, O., and Jutel, M.: Efficacy and safety of treatment with omalizumab for chronic spontaneous urticaria – a systematic review for the EAACI biologicals guidelines. </w:t>
            </w:r>
            <w:r w:rsidRPr="00904F77">
              <w:rPr>
                <w:rFonts w:ascii="Verdana" w:hAnsi="Verdana" w:cs="Arial"/>
                <w:i/>
                <w:sz w:val="20"/>
                <w:szCs w:val="20"/>
                <w:lang w:val="en-US"/>
              </w:rPr>
              <w:t>Allergy</w:t>
            </w:r>
            <w:r>
              <w:rPr>
                <w:rFonts w:ascii="Verdana" w:hAnsi="Verdana" w:cs="Arial"/>
                <w:sz w:val="20"/>
                <w:szCs w:val="20"/>
                <w:lang w:val="en-US"/>
              </w:rPr>
              <w:t xml:space="preserve"> </w:t>
            </w:r>
            <w:r w:rsidRPr="006F0F9F">
              <w:rPr>
                <w:rFonts w:ascii="Verdana" w:hAnsi="Verdana" w:cs="Arial"/>
                <w:sz w:val="20"/>
                <w:szCs w:val="20"/>
                <w:lang w:val="en-US"/>
              </w:rPr>
              <w:t>202</w:t>
            </w:r>
            <w:r>
              <w:rPr>
                <w:rFonts w:ascii="Verdana" w:hAnsi="Verdana" w:cs="Arial"/>
                <w:sz w:val="20"/>
                <w:szCs w:val="20"/>
                <w:lang w:val="en-US"/>
              </w:rPr>
              <w:t>1: 76; 59-70</w:t>
            </w:r>
            <w:r w:rsidRPr="0012428A">
              <w:rPr>
                <w:rFonts w:ascii="Verdana" w:hAnsi="Verdana" w:cs="Arial"/>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14.71</w:t>
            </w:r>
          </w:p>
        </w:tc>
      </w:tr>
      <w:tr w:rsidR="003E6C23" w:rsidRPr="00431F72" w:rsidDel="00306D8F" w14:paraId="0CFFC844" w14:textId="77777777" w:rsidTr="00D24651">
        <w:tc>
          <w:tcPr>
            <w:tcW w:w="727" w:type="dxa"/>
            <w:shd w:val="clear" w:color="auto" w:fill="auto"/>
          </w:tcPr>
          <w:p w14:paraId="03CA7DF5" w14:textId="17CC931B"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411.</w:t>
            </w:r>
          </w:p>
        </w:tc>
        <w:tc>
          <w:tcPr>
            <w:tcW w:w="8441" w:type="dxa"/>
            <w:shd w:val="clear" w:color="auto" w:fill="auto"/>
          </w:tcPr>
          <w:p w14:paraId="0A4ED2F5" w14:textId="37E4CEEE" w:rsidR="003E6C23" w:rsidRPr="00431F72"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sz w:val="20"/>
                <w:szCs w:val="20"/>
                <w:lang w:val="en-US"/>
              </w:rPr>
              <w:t>Agache, I.</w:t>
            </w:r>
            <w:r>
              <w:rPr>
                <w:rFonts w:ascii="Verdana" w:hAnsi="Verdana" w:cs="Arial"/>
                <w:sz w:val="20"/>
                <w:szCs w:val="20"/>
                <w:vertAlign w:val="superscript"/>
                <w:lang w:val="en-US"/>
              </w:rPr>
              <w:t>+</w:t>
            </w:r>
            <w:r>
              <w:rPr>
                <w:rFonts w:ascii="Verdana" w:hAnsi="Verdana" w:cs="Arial"/>
                <w:sz w:val="20"/>
                <w:szCs w:val="20"/>
                <w:lang w:val="en-US"/>
              </w:rPr>
              <w:t xml:space="preserve">, Song, Y., Posso, M., Alonso-Coello, P., Rocha, C., Solà, I., Beltran, J., Akdis, C., Akdis, M., Brockow, K., Chivato, T., del Giacco, S., Eiwegger, T., Eyerich, K., Giménez-Arnau, A., Gutermuth, J., Guttman-Yassky, E., </w:t>
            </w:r>
            <w:r>
              <w:rPr>
                <w:rFonts w:ascii="Verdana" w:hAnsi="Verdana" w:cs="Arial"/>
                <w:b/>
                <w:sz w:val="20"/>
                <w:szCs w:val="20"/>
                <w:lang w:val="en-US"/>
              </w:rPr>
              <w:t>Maurer, M.</w:t>
            </w:r>
            <w:r>
              <w:rPr>
                <w:rFonts w:ascii="Verdana" w:hAnsi="Verdana" w:cs="Arial"/>
                <w:sz w:val="20"/>
                <w:szCs w:val="20"/>
                <w:lang w:val="en-US"/>
              </w:rPr>
              <w:t>, Ogg, G., Ong, P. Y., O’Mahony, L., Schwarze, J., Werfel, T., Canelo-Aybar, C.</w:t>
            </w:r>
            <w:r w:rsidRPr="00EE5BCA">
              <w:rPr>
                <w:rFonts w:ascii="Verdana" w:hAnsi="Verdana" w:cs="Arial"/>
                <w:sz w:val="20"/>
                <w:szCs w:val="20"/>
                <w:vertAlign w:val="superscript"/>
                <w:lang w:val="en-US"/>
              </w:rPr>
              <w:t>*</w:t>
            </w:r>
            <w:r>
              <w:rPr>
                <w:rFonts w:ascii="Verdana" w:hAnsi="Verdana" w:cs="Arial"/>
                <w:sz w:val="20"/>
                <w:szCs w:val="20"/>
                <w:lang w:val="en-US"/>
              </w:rPr>
              <w:t>, Palomares, O.</w:t>
            </w:r>
            <w:r w:rsidRPr="00EE5BCA">
              <w:rPr>
                <w:rFonts w:ascii="Verdana" w:hAnsi="Verdana" w:cs="Arial"/>
                <w:sz w:val="20"/>
                <w:szCs w:val="20"/>
                <w:vertAlign w:val="superscript"/>
                <w:lang w:val="en-US"/>
              </w:rPr>
              <w:t>*</w:t>
            </w:r>
            <w:r>
              <w:rPr>
                <w:rFonts w:ascii="Verdana" w:hAnsi="Verdana" w:cs="Arial"/>
                <w:sz w:val="20"/>
                <w:szCs w:val="20"/>
                <w:lang w:val="en-US"/>
              </w:rPr>
              <w:t>, and Jutel, M.</w:t>
            </w:r>
            <w:r w:rsidRPr="00EE5BCA">
              <w:rPr>
                <w:rFonts w:ascii="Verdana" w:hAnsi="Verdana" w:cs="Arial"/>
                <w:sz w:val="20"/>
                <w:szCs w:val="20"/>
                <w:vertAlign w:val="superscript"/>
                <w:lang w:val="en-US"/>
              </w:rPr>
              <w:t>*</w:t>
            </w:r>
            <w:r>
              <w:rPr>
                <w:rFonts w:ascii="Verdana" w:hAnsi="Verdana" w:cs="Arial"/>
                <w:sz w:val="20"/>
                <w:szCs w:val="20"/>
                <w:lang w:val="en-US"/>
              </w:rPr>
              <w:t xml:space="preserve">: Efficacy and safety of Dupilumab for moderate-to-severe atopic dermatitis: a systematic review for the EAACI biologicals guidelines. </w:t>
            </w:r>
            <w:r w:rsidRPr="004F162B">
              <w:rPr>
                <w:rFonts w:ascii="Verdana" w:hAnsi="Verdana" w:cs="Arial"/>
                <w:i/>
                <w:sz w:val="20"/>
                <w:szCs w:val="20"/>
                <w:lang w:val="en-US"/>
              </w:rPr>
              <w:t>Allergy</w:t>
            </w:r>
            <w:r>
              <w:rPr>
                <w:rFonts w:ascii="Verdana" w:hAnsi="Verdana" w:cs="Arial"/>
                <w:sz w:val="20"/>
                <w:szCs w:val="20"/>
                <w:lang w:val="en-US"/>
              </w:rPr>
              <w:t xml:space="preserve"> </w:t>
            </w:r>
            <w:r w:rsidRPr="006F0F9F">
              <w:rPr>
                <w:rFonts w:ascii="Verdana" w:hAnsi="Verdana" w:cs="Arial"/>
                <w:sz w:val="20"/>
                <w:szCs w:val="20"/>
                <w:lang w:val="en-US"/>
              </w:rPr>
              <w:t>202</w:t>
            </w:r>
            <w:r>
              <w:rPr>
                <w:rFonts w:ascii="Verdana" w:hAnsi="Verdana" w:cs="Arial"/>
                <w:sz w:val="20"/>
                <w:szCs w:val="20"/>
                <w:lang w:val="en-US"/>
              </w:rPr>
              <w:t>1: 76; 45-58</w:t>
            </w:r>
            <w:r w:rsidRPr="0012428A">
              <w:rPr>
                <w:rFonts w:ascii="Verdana" w:hAnsi="Verdana" w:cs="Arial"/>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14.71</w:t>
            </w:r>
          </w:p>
        </w:tc>
      </w:tr>
      <w:tr w:rsidR="003E6C23" w:rsidRPr="00EE5BCA" w:rsidDel="00306D8F" w14:paraId="0F643C44" w14:textId="77777777" w:rsidTr="00D24651">
        <w:tc>
          <w:tcPr>
            <w:tcW w:w="727" w:type="dxa"/>
            <w:shd w:val="clear" w:color="auto" w:fill="auto"/>
          </w:tcPr>
          <w:p w14:paraId="0251AFF7" w14:textId="34660567"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410.</w:t>
            </w:r>
          </w:p>
        </w:tc>
        <w:tc>
          <w:tcPr>
            <w:tcW w:w="8441" w:type="dxa"/>
            <w:shd w:val="clear" w:color="auto" w:fill="auto"/>
          </w:tcPr>
          <w:p w14:paraId="12D84F3B" w14:textId="2CE451FD" w:rsidR="003E6C23" w:rsidRPr="00431F72"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sz w:val="20"/>
                <w:szCs w:val="20"/>
                <w:lang w:val="en-US"/>
              </w:rPr>
              <w:t xml:space="preserve">Chen, Y., Yu, M., Huang, X., Tu, P., Shi, P., </w:t>
            </w:r>
            <w:r>
              <w:rPr>
                <w:rFonts w:ascii="Verdana" w:hAnsi="Verdana" w:cs="Arial"/>
                <w:b/>
                <w:sz w:val="20"/>
                <w:szCs w:val="20"/>
                <w:lang w:val="en-US"/>
              </w:rPr>
              <w:t>Maurer, M.</w:t>
            </w:r>
            <w:r w:rsidRPr="00171F55">
              <w:rPr>
                <w:rFonts w:ascii="Verdana" w:hAnsi="Verdana" w:cs="Arial"/>
                <w:sz w:val="20"/>
                <w:szCs w:val="20"/>
                <w:vertAlign w:val="superscript"/>
                <w:lang w:val="en-US"/>
              </w:rPr>
              <w:t>+</w:t>
            </w:r>
            <w:r w:rsidRPr="00EE5BCA">
              <w:rPr>
                <w:rFonts w:ascii="Verdana" w:hAnsi="Verdana" w:cs="Arial"/>
                <w:sz w:val="20"/>
                <w:szCs w:val="20"/>
                <w:vertAlign w:val="superscript"/>
                <w:lang w:val="en-US"/>
              </w:rPr>
              <w:t>*</w:t>
            </w:r>
            <w:r>
              <w:rPr>
                <w:rFonts w:ascii="Verdana" w:hAnsi="Verdana" w:cs="Arial"/>
                <w:sz w:val="20"/>
                <w:szCs w:val="20"/>
                <w:lang w:val="en-US"/>
              </w:rPr>
              <w:t>, and Zhao, Z.</w:t>
            </w:r>
            <w:r>
              <w:rPr>
                <w:rFonts w:ascii="Verdana" w:hAnsi="Verdana" w:cs="Arial"/>
                <w:sz w:val="20"/>
                <w:szCs w:val="20"/>
                <w:vertAlign w:val="superscript"/>
                <w:lang w:val="en-US"/>
              </w:rPr>
              <w:t>+</w:t>
            </w:r>
            <w:r w:rsidRPr="00EE5BCA">
              <w:rPr>
                <w:rFonts w:ascii="Verdana" w:hAnsi="Verdana" w:cs="Arial"/>
                <w:sz w:val="20"/>
                <w:szCs w:val="20"/>
                <w:vertAlign w:val="superscript"/>
                <w:lang w:val="en-US"/>
              </w:rPr>
              <w:t>*</w:t>
            </w:r>
            <w:r>
              <w:rPr>
                <w:rFonts w:ascii="Verdana" w:hAnsi="Verdana" w:cs="Arial"/>
                <w:sz w:val="20"/>
                <w:szCs w:val="20"/>
                <w:lang w:val="en-US"/>
              </w:rPr>
              <w:t xml:space="preserve">: Omalizumab treatment and outcomes in Chinese patients with chronic spontaneous urticaria, chronic inducible urticaria, or both. </w:t>
            </w:r>
            <w:r>
              <w:rPr>
                <w:rFonts w:ascii="Verdana" w:hAnsi="Verdana" w:cs="Arial"/>
                <w:i/>
                <w:sz w:val="20"/>
                <w:szCs w:val="20"/>
                <w:lang w:val="en-US"/>
              </w:rPr>
              <w:t>World Allergy Organ. J</w:t>
            </w:r>
            <w:r>
              <w:rPr>
                <w:rFonts w:ascii="Verdana" w:hAnsi="Verdana" w:cs="Arial"/>
                <w:sz w:val="20"/>
                <w:szCs w:val="20"/>
                <w:lang w:val="en-US"/>
              </w:rPr>
              <w:t xml:space="preserve">. </w:t>
            </w:r>
            <w:r>
              <w:rPr>
                <w:rFonts w:ascii="Verdana" w:hAnsi="Verdana"/>
                <w:sz w:val="20"/>
                <w:szCs w:val="20"/>
                <w:lang w:val="en-US"/>
              </w:rPr>
              <w:t>2021</w:t>
            </w:r>
            <w:r w:rsidRPr="007D470F">
              <w:rPr>
                <w:rFonts w:ascii="Verdana" w:hAnsi="Verdana"/>
                <w:sz w:val="20"/>
                <w:szCs w:val="20"/>
                <w:lang w:val="en-US"/>
              </w:rPr>
              <w:t>:</w:t>
            </w:r>
            <w:r>
              <w:rPr>
                <w:rFonts w:ascii="Verdana" w:hAnsi="Verdana"/>
                <w:i/>
                <w:sz w:val="20"/>
                <w:szCs w:val="20"/>
                <w:lang w:val="en-US"/>
              </w:rPr>
              <w:t xml:space="preserve"> </w:t>
            </w:r>
            <w:r>
              <w:rPr>
                <w:rFonts w:ascii="Verdana" w:hAnsi="Verdana"/>
                <w:sz w:val="20"/>
                <w:szCs w:val="20"/>
                <w:lang w:val="en-US"/>
              </w:rPr>
              <w:t>14; 100501. IF: 5.52</w:t>
            </w:r>
          </w:p>
        </w:tc>
      </w:tr>
      <w:tr w:rsidR="003E6C23" w:rsidRPr="000C2B6B" w:rsidDel="00306D8F" w14:paraId="6D415E24" w14:textId="77777777" w:rsidTr="00D24651">
        <w:tc>
          <w:tcPr>
            <w:tcW w:w="727" w:type="dxa"/>
            <w:shd w:val="clear" w:color="auto" w:fill="auto"/>
          </w:tcPr>
          <w:p w14:paraId="47075037" w14:textId="510C01E9"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409.</w:t>
            </w:r>
          </w:p>
        </w:tc>
        <w:tc>
          <w:tcPr>
            <w:tcW w:w="8441" w:type="dxa"/>
            <w:shd w:val="clear" w:color="auto" w:fill="auto"/>
          </w:tcPr>
          <w:p w14:paraId="7E9D227F" w14:textId="308D4C23" w:rsidR="003E6C23"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3D7A7A">
              <w:rPr>
                <w:rFonts w:ascii="Verdana" w:hAnsi="Verdana" w:cs="Arial"/>
                <w:sz w:val="20"/>
                <w:szCs w:val="20"/>
                <w:lang w:val="en-US"/>
              </w:rPr>
              <w:t>Klimek, L.</w:t>
            </w:r>
            <w:r w:rsidRPr="003D7A7A">
              <w:rPr>
                <w:rFonts w:ascii="Verdana" w:hAnsi="Verdana" w:cs="Arial"/>
                <w:sz w:val="20"/>
                <w:szCs w:val="20"/>
                <w:vertAlign w:val="superscript"/>
                <w:lang w:val="en-US"/>
              </w:rPr>
              <w:t>+</w:t>
            </w:r>
            <w:r w:rsidRPr="009C6BE4">
              <w:rPr>
                <w:rFonts w:ascii="Verdana" w:hAnsi="Verdana" w:cs="Arial"/>
                <w:sz w:val="20"/>
                <w:szCs w:val="20"/>
                <w:lang w:val="en-US"/>
              </w:rPr>
              <w:t>, Pfaar, O.</w:t>
            </w:r>
            <w:r w:rsidRPr="003D7A7A">
              <w:rPr>
                <w:rFonts w:ascii="Verdana" w:hAnsi="Verdana" w:cs="Arial"/>
                <w:sz w:val="20"/>
                <w:szCs w:val="20"/>
                <w:lang w:val="en-US"/>
              </w:rPr>
              <w:t>, Worm, M., Eiwegger, T., Hagemann, J., Ollert, M., Untersmayr, E., Hoffmann-Sommergruber, K., Vultaggio, A., Agache, I., Bavbek, S., Bossios, A.,</w:t>
            </w:r>
            <w:r w:rsidRPr="009C6BE4">
              <w:rPr>
                <w:rFonts w:ascii="Verdana" w:hAnsi="Verdana" w:cs="Arial"/>
                <w:sz w:val="20"/>
                <w:szCs w:val="20"/>
                <w:lang w:val="en-US"/>
              </w:rPr>
              <w:t xml:space="preserve"> Casper, I., Chan, S., Chatzipetrou, A., Vogelberg, C., Firinu, D., Kauppi, P., Kolios, A., Kothari, A., Matucci, A., Palomares, O., Szépfalusi, Z., Pohl, W., Hötzenecker, W., Rosenkranz, A. R., </w:t>
            </w:r>
            <w:r w:rsidRPr="003D7A7A">
              <w:rPr>
                <w:rFonts w:ascii="Verdana" w:hAnsi="Verdana" w:cs="Arial"/>
                <w:sz w:val="20"/>
                <w:szCs w:val="20"/>
                <w:lang w:val="en-US"/>
              </w:rPr>
              <w:t xml:space="preserve">Bergmann, K.-C., Bieber, T., Buhl, R., Buters, J., Darsow, U., Keil, T., Kleine-Tebbe, J., Lau, S., </w:t>
            </w:r>
            <w:r w:rsidRPr="003D7A7A">
              <w:rPr>
                <w:rFonts w:ascii="Verdana" w:hAnsi="Verdana" w:cs="Arial"/>
                <w:b/>
                <w:sz w:val="20"/>
                <w:szCs w:val="20"/>
                <w:lang w:val="en-US"/>
              </w:rPr>
              <w:t>Maurer, M.</w:t>
            </w:r>
            <w:r w:rsidRPr="003D7A7A">
              <w:rPr>
                <w:rFonts w:ascii="Verdana" w:hAnsi="Verdana" w:cs="Arial"/>
                <w:sz w:val="20"/>
                <w:szCs w:val="20"/>
                <w:lang w:val="en-US"/>
              </w:rPr>
              <w:t xml:space="preserve">, Merk, H., Mösges, R., Saloga, J., Staubach, P., Jappe, U. , Rabe, K. </w:t>
            </w:r>
            <w:r w:rsidRPr="009C6BE4">
              <w:rPr>
                <w:rFonts w:ascii="Verdana" w:hAnsi="Verdana" w:cs="Arial"/>
                <w:sz w:val="20"/>
                <w:szCs w:val="20"/>
                <w:lang w:val="en-US"/>
              </w:rPr>
              <w:t xml:space="preserve">F., </w:t>
            </w:r>
            <w:r w:rsidRPr="003D7A7A">
              <w:rPr>
                <w:rFonts w:ascii="Verdana" w:hAnsi="Verdana" w:cs="Arial"/>
                <w:sz w:val="20"/>
                <w:szCs w:val="20"/>
                <w:lang w:val="en-US"/>
              </w:rPr>
              <w:t>Rabe, U., Vogelmeier, C., Biedermann, T., Jung, K., Schlenter, W., Ring, J., Chaker, A., Wehrmann, W., Becker, S., Freudelsperger, L., Mülleneisen, N., Nemat, K., Czech, W., Wrede, H., Brehler, R., Fuchs, T., Tomazic, P.-V., Aberer, W., Fink-Wagner, A., Horak, F., Wöhrl, S., Niederberger-Leppin, V., Pali-Schöll, I., Pohl, W., Roller-Wirnsberger, R., Spranger, O., Valenta, R., Akdis, M., Matricardi, P. M., Spertini, F., Khaltaev, N.</w:t>
            </w:r>
            <w:r w:rsidRPr="009C6BE4">
              <w:rPr>
                <w:rFonts w:ascii="Verdana" w:hAnsi="Verdana" w:cs="Arial"/>
                <w:sz w:val="20"/>
                <w:szCs w:val="20"/>
                <w:lang w:val="en-US"/>
              </w:rPr>
              <w:t>,</w:t>
            </w:r>
            <w:r w:rsidRPr="003D7A7A">
              <w:rPr>
                <w:rFonts w:ascii="Verdana" w:hAnsi="Verdana" w:cs="Arial"/>
                <w:sz w:val="20"/>
                <w:szCs w:val="20"/>
                <w:lang w:val="en-US"/>
              </w:rPr>
              <w:t xml:space="preserve"> Michel, J.-P., Nicod, L., Schmid-Grendelmeier, P., Idzko, M., Hamelmann, E., Jakob, T., Werfel, T., Wagenmann, M., Taube, C., Jensen-Jarolim, E., Korn, S., Hentges, F., Schwarze, J., O’Mahony, L., Knol, E. F</w:t>
            </w:r>
            <w:r w:rsidRPr="009C6BE4">
              <w:rPr>
                <w:rFonts w:ascii="Verdana" w:hAnsi="Verdana" w:cs="Arial"/>
                <w:sz w:val="20"/>
                <w:szCs w:val="20"/>
                <w:lang w:val="en-US"/>
              </w:rPr>
              <w:t xml:space="preserve">., </w:t>
            </w:r>
            <w:r w:rsidRPr="003D7A7A">
              <w:rPr>
                <w:rFonts w:ascii="Verdana" w:hAnsi="Verdana" w:cs="Arial"/>
                <w:sz w:val="20"/>
                <w:szCs w:val="20"/>
                <w:lang w:val="en-US"/>
              </w:rPr>
              <w:t>del Giacco</w:t>
            </w:r>
            <w:r w:rsidRPr="009C6BE4">
              <w:rPr>
                <w:rFonts w:ascii="Verdana" w:hAnsi="Verdana" w:cs="Arial"/>
                <w:sz w:val="20"/>
                <w:szCs w:val="20"/>
                <w:lang w:val="en-US"/>
              </w:rPr>
              <w:t xml:space="preserve">, S., Chivato Pérez, </w:t>
            </w:r>
            <w:r w:rsidRPr="003D7A7A">
              <w:rPr>
                <w:rFonts w:ascii="Verdana" w:hAnsi="Verdana" w:cs="Arial"/>
                <w:sz w:val="20"/>
                <w:szCs w:val="20"/>
                <w:lang w:val="en-US"/>
              </w:rPr>
              <w:t>T.</w:t>
            </w:r>
            <w:r w:rsidRPr="009C6BE4">
              <w:rPr>
                <w:rFonts w:ascii="Verdana" w:hAnsi="Verdana" w:cs="Arial"/>
                <w:sz w:val="20"/>
                <w:szCs w:val="20"/>
                <w:lang w:val="en-US"/>
              </w:rPr>
              <w:t>, Bousquet, J.,</w:t>
            </w:r>
            <w:r w:rsidRPr="003D7A7A">
              <w:rPr>
                <w:rFonts w:ascii="Verdana" w:hAnsi="Verdana" w:cs="Arial"/>
                <w:sz w:val="20"/>
                <w:szCs w:val="20"/>
                <w:lang w:val="en-US"/>
              </w:rPr>
              <w:t xml:space="preserve"> Zuberbier, T., Akdis, C., and Jutel, M.: Anwendung von Biologika bei allergischen und Typ-2-entzündlichen Erkrankungen in der aktuellen Covid-19-Pandemie. </w:t>
            </w:r>
            <w:r w:rsidRPr="009C6BE4">
              <w:rPr>
                <w:rFonts w:ascii="Verdana" w:hAnsi="Verdana" w:cs="Arial"/>
                <w:i/>
                <w:sz w:val="20"/>
                <w:szCs w:val="20"/>
                <w:lang w:val="en-US"/>
              </w:rPr>
              <w:t>Allergo J</w:t>
            </w:r>
            <w:r>
              <w:rPr>
                <w:rFonts w:ascii="Verdana" w:hAnsi="Verdana" w:cs="Arial"/>
                <w:sz w:val="20"/>
                <w:szCs w:val="20"/>
                <w:lang w:val="en-US"/>
              </w:rPr>
              <w:t>. 2020: 29; 14-27</w:t>
            </w:r>
            <w:r w:rsidRPr="009C6BE4">
              <w:rPr>
                <w:rFonts w:ascii="Verdana" w:hAnsi="Verdana" w:cs="Arial"/>
                <w:sz w:val="20"/>
                <w:szCs w:val="20"/>
                <w:lang w:val="en-US"/>
              </w:rPr>
              <w:t xml:space="preserve">. </w:t>
            </w:r>
            <w:r w:rsidRPr="009C6BE4">
              <w:rPr>
                <w:rFonts w:ascii="Verdana" w:hAnsi="Verdana"/>
                <w:sz w:val="20"/>
                <w:szCs w:val="20"/>
                <w:lang w:val="en-US"/>
              </w:rPr>
              <w:t>IF: N/A</w:t>
            </w:r>
          </w:p>
        </w:tc>
      </w:tr>
      <w:tr w:rsidR="003E6C23" w:rsidRPr="00CE2E8C" w:rsidDel="00306D8F" w14:paraId="0A1579B9" w14:textId="77777777" w:rsidTr="00D24651">
        <w:tc>
          <w:tcPr>
            <w:tcW w:w="727" w:type="dxa"/>
            <w:shd w:val="clear" w:color="auto" w:fill="auto"/>
          </w:tcPr>
          <w:p w14:paraId="014D071B" w14:textId="2308FB38"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408.</w:t>
            </w:r>
          </w:p>
        </w:tc>
        <w:tc>
          <w:tcPr>
            <w:tcW w:w="8441" w:type="dxa"/>
            <w:shd w:val="clear" w:color="auto" w:fill="auto"/>
          </w:tcPr>
          <w:p w14:paraId="0316505C" w14:textId="1B7225CB" w:rsidR="003E6C23" w:rsidRPr="00431F72"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sz w:val="20"/>
                <w:szCs w:val="20"/>
                <w:lang w:val="en-US"/>
              </w:rPr>
              <w:t xml:space="preserve">Altrichter, S., Zampeli, V., Ellrich, A., Zhang, K., Church, M. K., and </w:t>
            </w:r>
            <w:r>
              <w:rPr>
                <w:rFonts w:ascii="Verdana" w:hAnsi="Verdana" w:cs="Arial"/>
                <w:b/>
                <w:sz w:val="20"/>
                <w:szCs w:val="20"/>
                <w:lang w:val="en-US"/>
              </w:rPr>
              <w:t>Maurer, M.</w:t>
            </w:r>
            <w:r>
              <w:rPr>
                <w:rFonts w:ascii="Verdana" w:hAnsi="Verdana" w:cs="Arial"/>
                <w:sz w:val="20"/>
                <w:szCs w:val="20"/>
                <w:vertAlign w:val="superscript"/>
                <w:lang w:val="en-US"/>
              </w:rPr>
              <w:t>+</w:t>
            </w:r>
            <w:r>
              <w:rPr>
                <w:rFonts w:ascii="Verdana" w:hAnsi="Verdana" w:cs="Arial"/>
                <w:sz w:val="20"/>
                <w:szCs w:val="20"/>
                <w:lang w:val="en-US"/>
              </w:rPr>
              <w:t xml:space="preserve">: IgM and IgA in addition to IgG autoantibodies against </w:t>
            </w:r>
            <w:r w:rsidRPr="00244C41">
              <w:rPr>
                <w:rFonts w:ascii="Verdana" w:hAnsi="Verdana" w:cs="Arial"/>
                <w:sz w:val="20"/>
                <w:szCs w:val="20"/>
                <w:lang w:val="en-US"/>
              </w:rPr>
              <w:t>Fc</w:t>
            </w:r>
            <w:r>
              <w:rPr>
                <w:rFonts w:ascii="Verdana" w:hAnsi="Verdana" w:cs="Arial"/>
                <w:sz w:val="20"/>
                <w:szCs w:val="20"/>
                <w:lang w:val="en-US"/>
              </w:rPr>
              <w:sym w:font="Symbol" w:char="F065"/>
            </w:r>
            <w:r>
              <w:rPr>
                <w:rFonts w:ascii="Verdana" w:hAnsi="Verdana" w:cs="Arial"/>
                <w:sz w:val="20"/>
                <w:szCs w:val="20"/>
                <w:lang w:val="en-US"/>
              </w:rPr>
              <w:t>RI</w:t>
            </w:r>
            <w:r>
              <w:rPr>
                <w:rFonts w:ascii="Verdana" w:hAnsi="Verdana" w:cs="Arial"/>
                <w:sz w:val="20"/>
                <w:szCs w:val="20"/>
                <w:lang w:val="en-US"/>
              </w:rPr>
              <w:sym w:font="Symbol" w:char="F061"/>
            </w:r>
            <w:r>
              <w:rPr>
                <w:rFonts w:ascii="Verdana" w:hAnsi="Verdana" w:cs="Arial"/>
                <w:sz w:val="20"/>
                <w:szCs w:val="20"/>
                <w:lang w:val="en-US"/>
              </w:rPr>
              <w:t xml:space="preserve"> are frequent and associated with disease markers of chronic spontaneous urticaria. </w:t>
            </w:r>
            <w:r w:rsidRPr="0012428A">
              <w:rPr>
                <w:rFonts w:ascii="Verdana" w:hAnsi="Verdana" w:cs="Arial"/>
                <w:i/>
                <w:sz w:val="20"/>
                <w:szCs w:val="20"/>
                <w:lang w:val="en-US"/>
              </w:rPr>
              <w:t>Allergy</w:t>
            </w:r>
            <w:r w:rsidRPr="00E2036D">
              <w:rPr>
                <w:rFonts w:ascii="Verdana" w:hAnsi="Verdana" w:cs="Arial"/>
                <w:sz w:val="20"/>
                <w:szCs w:val="20"/>
                <w:lang w:val="en-US"/>
              </w:rPr>
              <w:t xml:space="preserve"> </w:t>
            </w:r>
            <w:r w:rsidRPr="006A19C8">
              <w:rPr>
                <w:rFonts w:ascii="Verdana" w:hAnsi="Verdana" w:cs="Arial"/>
                <w:sz w:val="20"/>
                <w:szCs w:val="20"/>
                <w:lang w:val="en-US"/>
              </w:rPr>
              <w:t>20</w:t>
            </w:r>
            <w:r>
              <w:rPr>
                <w:rFonts w:ascii="Verdana" w:hAnsi="Verdana" w:cs="Arial"/>
                <w:sz w:val="20"/>
                <w:szCs w:val="20"/>
                <w:lang w:val="en-US"/>
              </w:rPr>
              <w:t>20: 75; 3208-3215</w:t>
            </w:r>
            <w:r w:rsidRPr="0012428A">
              <w:rPr>
                <w:rFonts w:ascii="Verdana" w:hAnsi="Verdana" w:cs="Arial"/>
                <w:sz w:val="20"/>
                <w:szCs w:val="20"/>
                <w:lang w:val="en-US"/>
              </w:rPr>
              <w:t xml:space="preserve">. </w:t>
            </w:r>
            <w:r w:rsidRPr="00E2036D">
              <w:rPr>
                <w:rFonts w:ascii="Verdana" w:hAnsi="Verdana" w:cs="Arial"/>
                <w:sz w:val="20"/>
                <w:szCs w:val="20"/>
                <w:lang w:val="en-US"/>
              </w:rPr>
              <w:t xml:space="preserve">IF: </w:t>
            </w:r>
            <w:r>
              <w:rPr>
                <w:rFonts w:ascii="Verdana" w:hAnsi="Verdana" w:cs="Arial"/>
                <w:sz w:val="20"/>
                <w:szCs w:val="20"/>
                <w:lang w:val="en-US"/>
              </w:rPr>
              <w:t>13.15</w:t>
            </w:r>
          </w:p>
        </w:tc>
      </w:tr>
      <w:tr w:rsidR="003E6C23" w:rsidRPr="00431F72" w:rsidDel="00306D8F" w14:paraId="67E507DD" w14:textId="77777777" w:rsidTr="00D24651">
        <w:tc>
          <w:tcPr>
            <w:tcW w:w="727" w:type="dxa"/>
            <w:shd w:val="clear" w:color="auto" w:fill="auto"/>
          </w:tcPr>
          <w:p w14:paraId="2514A810" w14:textId="479322E5" w:rsidR="003E6C23" w:rsidRPr="00431F72"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407.</w:t>
            </w:r>
          </w:p>
        </w:tc>
        <w:tc>
          <w:tcPr>
            <w:tcW w:w="8441" w:type="dxa"/>
            <w:shd w:val="clear" w:color="auto" w:fill="auto"/>
          </w:tcPr>
          <w:p w14:paraId="24804508" w14:textId="3FF326C8" w:rsidR="003E6C23" w:rsidRPr="003C3E8C"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544060">
              <w:rPr>
                <w:rFonts w:ascii="Verdana" w:hAnsi="Verdana" w:cs="Arial"/>
                <w:b/>
                <w:sz w:val="20"/>
                <w:szCs w:val="20"/>
                <w:lang w:val="en-US"/>
              </w:rPr>
              <w:t>Maurer, M.</w:t>
            </w:r>
            <w:r w:rsidRPr="00544060">
              <w:rPr>
                <w:rFonts w:ascii="Verdana" w:hAnsi="Verdana" w:cs="Arial"/>
                <w:sz w:val="20"/>
                <w:szCs w:val="20"/>
                <w:vertAlign w:val="superscript"/>
                <w:lang w:val="en-US"/>
              </w:rPr>
              <w:t>+</w:t>
            </w:r>
            <w:r w:rsidRPr="00542A07">
              <w:rPr>
                <w:rFonts w:ascii="Verdana" w:hAnsi="Verdana" w:cs="Arial"/>
                <w:sz w:val="20"/>
                <w:szCs w:val="20"/>
                <w:lang w:val="en-US"/>
              </w:rPr>
              <w:t>, Weller, K</w:t>
            </w:r>
            <w:r w:rsidRPr="00544060">
              <w:rPr>
                <w:rFonts w:ascii="Verdana" w:hAnsi="Verdana" w:cs="Arial"/>
                <w:sz w:val="20"/>
                <w:szCs w:val="20"/>
                <w:lang w:val="en-US"/>
              </w:rPr>
              <w:t>., Magerl, M.,</w:t>
            </w:r>
            <w:r w:rsidRPr="00542A07">
              <w:rPr>
                <w:rFonts w:ascii="Verdana" w:hAnsi="Verdana" w:cs="Arial"/>
                <w:sz w:val="20"/>
                <w:szCs w:val="20"/>
                <w:lang w:val="en-US"/>
              </w:rPr>
              <w:t xml:space="preserve"> Maurer, R. R., Vanegas, E., Felix, M.,</w:t>
            </w:r>
            <w:r w:rsidRPr="00544060">
              <w:rPr>
                <w:rFonts w:ascii="Verdana" w:hAnsi="Verdana" w:cs="Arial"/>
                <w:sz w:val="20"/>
                <w:szCs w:val="20"/>
                <w:lang w:val="en-US"/>
              </w:rPr>
              <w:t xml:space="preserve"> Cherrez, A., Mata, V. L., Kasperska-Zajac, A., Sikora, A.,</w:t>
            </w:r>
            <w:r w:rsidRPr="00542A07">
              <w:rPr>
                <w:rFonts w:ascii="Verdana" w:hAnsi="Verdana" w:cs="Arial"/>
                <w:sz w:val="20"/>
                <w:szCs w:val="20"/>
                <w:lang w:val="en-US"/>
              </w:rPr>
              <w:t xml:space="preserve"> Fomina, D., Kovalkova, E., </w:t>
            </w:r>
            <w:r>
              <w:rPr>
                <w:rFonts w:ascii="Verdana" w:hAnsi="Verdana" w:cs="Arial"/>
                <w:sz w:val="20"/>
                <w:szCs w:val="20"/>
                <w:lang w:val="en-US"/>
              </w:rPr>
              <w:t xml:space="preserve">Godse, K., Dheeraj, N., Khoshkhui, M., Rastgoo, S., Criado, R. F. J., Abuzakouk, M., Grandon, D., van Doorn, M., Or Valle, S., De Souza Lima, E. M., Thomsen, S. F., Ramón, G. D., Benavides, E. E. M., Bauer, A., Giménez-Arnau, A. M., Kocatürk, E., Guillet, C., Larco, J. I., Zhao, Z.-T., Makris, M., Ritchie, C., Xepapadaki, P., Ensina, L. F., Cherrez, S., and Cherrez-Ojeda, I.: The usage, quality and relevance of information and communications technologies in patients with chronic urticaria: a UCARE study. </w:t>
            </w:r>
            <w:r>
              <w:rPr>
                <w:rFonts w:ascii="Verdana" w:hAnsi="Verdana"/>
                <w:i/>
                <w:sz w:val="20"/>
                <w:szCs w:val="20"/>
                <w:lang w:val="en-US"/>
              </w:rPr>
              <w:t>World Allergy Organ. J.</w:t>
            </w:r>
            <w:r>
              <w:rPr>
                <w:rFonts w:ascii="Verdana" w:hAnsi="Verdana"/>
                <w:sz w:val="20"/>
                <w:szCs w:val="20"/>
                <w:lang w:val="en-US"/>
              </w:rPr>
              <w:t xml:space="preserve"> 2020</w:t>
            </w:r>
            <w:r w:rsidRPr="007D470F">
              <w:rPr>
                <w:rFonts w:ascii="Verdana" w:hAnsi="Verdana"/>
                <w:sz w:val="20"/>
                <w:szCs w:val="20"/>
                <w:lang w:val="en-US"/>
              </w:rPr>
              <w:t>:</w:t>
            </w:r>
            <w:r>
              <w:rPr>
                <w:rFonts w:ascii="Verdana" w:hAnsi="Verdana"/>
                <w:i/>
                <w:sz w:val="20"/>
                <w:szCs w:val="20"/>
                <w:lang w:val="en-US"/>
              </w:rPr>
              <w:t xml:space="preserve"> </w:t>
            </w:r>
            <w:r>
              <w:rPr>
                <w:rFonts w:ascii="Verdana" w:hAnsi="Verdana"/>
                <w:sz w:val="20"/>
                <w:szCs w:val="20"/>
                <w:lang w:val="en-US"/>
              </w:rPr>
              <w:t>13; 100475. IF: 4.08</w:t>
            </w:r>
          </w:p>
        </w:tc>
      </w:tr>
      <w:tr w:rsidR="003E6C23" w:rsidRPr="00606827" w:rsidDel="00306D8F" w14:paraId="4B2FD2D5" w14:textId="77777777" w:rsidTr="00D24651">
        <w:tc>
          <w:tcPr>
            <w:tcW w:w="727" w:type="dxa"/>
            <w:shd w:val="clear" w:color="auto" w:fill="auto"/>
          </w:tcPr>
          <w:p w14:paraId="26CA25E6" w14:textId="192E360C" w:rsidR="003E6C23" w:rsidRPr="00431F72"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406.</w:t>
            </w:r>
          </w:p>
        </w:tc>
        <w:tc>
          <w:tcPr>
            <w:tcW w:w="8441" w:type="dxa"/>
            <w:shd w:val="clear" w:color="auto" w:fill="auto"/>
          </w:tcPr>
          <w:p w14:paraId="341CAD44" w14:textId="69B10435" w:rsidR="003E6C23" w:rsidRPr="003C3E8C"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78323C">
              <w:rPr>
                <w:rFonts w:ascii="Verdana" w:hAnsi="Verdana" w:cs="Arial"/>
                <w:sz w:val="20"/>
                <w:szCs w:val="20"/>
                <w:lang w:val="en-US"/>
              </w:rPr>
              <w:t>Lehmann, S., De</w:t>
            </w:r>
            <w:r>
              <w:rPr>
                <w:rFonts w:ascii="Verdana" w:hAnsi="Verdana" w:cs="Arial"/>
                <w:sz w:val="20"/>
                <w:szCs w:val="20"/>
                <w:lang w:val="en-US"/>
              </w:rPr>
              <w:t>ur</w:t>
            </w:r>
            <w:r w:rsidRPr="00904F77">
              <w:rPr>
                <w:rFonts w:ascii="Verdana" w:hAnsi="Verdana" w:cs="Arial"/>
                <w:sz w:val="20"/>
                <w:szCs w:val="20"/>
                <w:lang w:val="en-US"/>
              </w:rPr>
              <w:t xml:space="preserve">ing, E., Weller, K., Scheffel, J., Metz, M., </w:t>
            </w:r>
            <w:r w:rsidRPr="00904F77">
              <w:rPr>
                <w:rFonts w:ascii="Verdana" w:hAnsi="Verdana" w:cs="Arial"/>
                <w:b/>
                <w:sz w:val="20"/>
                <w:szCs w:val="20"/>
                <w:lang w:val="en-US"/>
              </w:rPr>
              <w:t>Maurer, M.</w:t>
            </w:r>
            <w:r w:rsidRPr="00904F77">
              <w:rPr>
                <w:rFonts w:ascii="Verdana" w:hAnsi="Verdana" w:cs="Arial"/>
                <w:sz w:val="20"/>
                <w:szCs w:val="20"/>
                <w:lang w:val="en-US"/>
              </w:rPr>
              <w:t>, and Hawro, T.</w:t>
            </w:r>
            <w:r w:rsidRPr="00904F77">
              <w:rPr>
                <w:rFonts w:ascii="Verdana" w:hAnsi="Verdana" w:cs="Arial"/>
                <w:sz w:val="20"/>
                <w:szCs w:val="20"/>
                <w:vertAlign w:val="superscript"/>
                <w:lang w:val="en-US"/>
              </w:rPr>
              <w:t>+</w:t>
            </w:r>
            <w:r w:rsidRPr="00904F77">
              <w:rPr>
                <w:rFonts w:ascii="Verdana" w:hAnsi="Verdana" w:cs="Arial"/>
                <w:sz w:val="20"/>
                <w:szCs w:val="20"/>
                <w:lang w:val="en-US"/>
              </w:rPr>
              <w:t xml:space="preserve">: Flare size but not intensity reflects histamine-induced itch. </w:t>
            </w:r>
            <w:r>
              <w:rPr>
                <w:rFonts w:ascii="Verdana" w:hAnsi="Verdana" w:cs="Arial"/>
                <w:i/>
                <w:sz w:val="20"/>
                <w:szCs w:val="20"/>
                <w:lang w:val="en-US"/>
              </w:rPr>
              <w:t>Skin Pharmacol. Phys.</w:t>
            </w:r>
            <w:r>
              <w:rPr>
                <w:rFonts w:ascii="Verdana" w:hAnsi="Verdana" w:cs="Arial"/>
                <w:sz w:val="20"/>
                <w:szCs w:val="20"/>
                <w:lang w:val="en-US"/>
              </w:rPr>
              <w:t xml:space="preserve"> 2020: </w:t>
            </w:r>
            <w:r>
              <w:rPr>
                <w:rFonts w:ascii="Verdana" w:hAnsi="Verdana"/>
                <w:sz w:val="20"/>
                <w:szCs w:val="20"/>
                <w:lang w:val="en-US"/>
              </w:rPr>
              <w:t>33; 244-252</w:t>
            </w:r>
            <w:r>
              <w:rPr>
                <w:rFonts w:ascii="Verdana" w:hAnsi="Verdana"/>
                <w:i/>
                <w:sz w:val="20"/>
                <w:szCs w:val="20"/>
                <w:lang w:val="en-GB"/>
              </w:rPr>
              <w:t>.</w:t>
            </w:r>
            <w:r w:rsidRPr="000A2EA4">
              <w:rPr>
                <w:rFonts w:ascii="Verdana" w:hAnsi="Verdana"/>
                <w:sz w:val="20"/>
                <w:szCs w:val="20"/>
                <w:lang w:val="en-GB"/>
              </w:rPr>
              <w:t xml:space="preserve"> IF: </w:t>
            </w:r>
            <w:r>
              <w:rPr>
                <w:rFonts w:ascii="Verdana" w:hAnsi="Verdana"/>
                <w:sz w:val="20"/>
                <w:szCs w:val="20"/>
                <w:lang w:val="en-GB"/>
              </w:rPr>
              <w:t>3.48</w:t>
            </w:r>
          </w:p>
        </w:tc>
      </w:tr>
      <w:tr w:rsidR="003E6C23" w:rsidRPr="00431F72" w:rsidDel="00306D8F" w14:paraId="1BE16EED" w14:textId="77777777" w:rsidTr="00D24651">
        <w:tc>
          <w:tcPr>
            <w:tcW w:w="727" w:type="dxa"/>
            <w:shd w:val="clear" w:color="auto" w:fill="auto"/>
          </w:tcPr>
          <w:p w14:paraId="22E7990B" w14:textId="0A4D6177" w:rsidR="003E6C23" w:rsidRPr="00431F72"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405.</w:t>
            </w:r>
          </w:p>
        </w:tc>
        <w:tc>
          <w:tcPr>
            <w:tcW w:w="8441" w:type="dxa"/>
            <w:shd w:val="clear" w:color="auto" w:fill="auto"/>
          </w:tcPr>
          <w:p w14:paraId="29E6F212" w14:textId="35BAC7D0" w:rsidR="003E6C23" w:rsidRPr="00431F72"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904F77">
              <w:rPr>
                <w:rFonts w:ascii="Verdana" w:hAnsi="Verdana" w:cs="Arial"/>
                <w:b/>
                <w:sz w:val="20"/>
                <w:szCs w:val="20"/>
                <w:lang w:val="en-US"/>
              </w:rPr>
              <w:t>Toubi,</w:t>
            </w:r>
            <w:r w:rsidRPr="00C95452">
              <w:rPr>
                <w:rFonts w:ascii="Verdana" w:hAnsi="Verdana" w:cs="Arial"/>
                <w:sz w:val="20"/>
                <w:szCs w:val="20"/>
                <w:lang w:val="en-US"/>
              </w:rPr>
              <w:t xml:space="preserve"> E., Giménez-Arnau, A. M</w:t>
            </w:r>
            <w:r w:rsidRPr="00C325C6">
              <w:rPr>
                <w:rFonts w:ascii="Verdana" w:hAnsi="Verdana" w:cs="Arial"/>
                <w:sz w:val="20"/>
                <w:szCs w:val="20"/>
                <w:lang w:val="en-US"/>
              </w:rPr>
              <w:t xml:space="preserve">., </w:t>
            </w:r>
            <w:r w:rsidRPr="00C325C6">
              <w:rPr>
                <w:rFonts w:ascii="Verdana" w:hAnsi="Verdana" w:cs="Arial"/>
                <w:b/>
                <w:sz w:val="20"/>
                <w:szCs w:val="20"/>
                <w:lang w:val="en-US"/>
              </w:rPr>
              <w:t>Maurer, M.</w:t>
            </w:r>
            <w:r w:rsidRPr="00C325C6">
              <w:rPr>
                <w:rFonts w:ascii="Verdana" w:hAnsi="Verdana" w:cs="Arial"/>
                <w:sz w:val="20"/>
                <w:szCs w:val="20"/>
                <w:lang w:val="en-US"/>
              </w:rPr>
              <w:t>, and Vadasz, Z.</w:t>
            </w:r>
            <w:r>
              <w:rPr>
                <w:rFonts w:ascii="Verdana" w:hAnsi="Verdana" w:cs="Arial"/>
                <w:sz w:val="20"/>
                <w:szCs w:val="20"/>
                <w:vertAlign w:val="superscript"/>
                <w:lang w:val="en-US"/>
              </w:rPr>
              <w:t>+</w:t>
            </w:r>
            <w:r w:rsidRPr="00C325C6">
              <w:rPr>
                <w:rFonts w:ascii="Verdana" w:hAnsi="Verdana" w:cs="Arial"/>
                <w:sz w:val="20"/>
                <w:szCs w:val="20"/>
                <w:lang w:val="en-US"/>
              </w:rPr>
              <w:t>: A</w:t>
            </w:r>
            <w:r>
              <w:rPr>
                <w:rFonts w:ascii="Verdana" w:hAnsi="Verdana" w:cs="Arial"/>
                <w:sz w:val="20"/>
                <w:szCs w:val="20"/>
                <w:lang w:val="en-US"/>
              </w:rPr>
              <w:t xml:space="preserve">rticular angioedema in patients with chronic spontaneous urticaria is frequently misdiagnosed as arthritis. </w:t>
            </w:r>
            <w:r w:rsidRPr="00F027AE">
              <w:rPr>
                <w:rFonts w:ascii="Verdana" w:hAnsi="Verdana"/>
                <w:i/>
                <w:sz w:val="20"/>
                <w:szCs w:val="20"/>
                <w:lang w:val="en-US"/>
              </w:rPr>
              <w:t>J. Allergy Clin. Immunol. Pract.</w:t>
            </w:r>
            <w:r>
              <w:rPr>
                <w:rFonts w:ascii="Verdana" w:hAnsi="Verdana"/>
                <w:sz w:val="20"/>
                <w:szCs w:val="20"/>
                <w:lang w:val="en-US"/>
              </w:rPr>
              <w:t xml:space="preserve"> 2020: 8; 3232-3233</w:t>
            </w:r>
            <w:r>
              <w:rPr>
                <w:rFonts w:ascii="Verdana" w:hAnsi="Verdana"/>
                <w:i/>
                <w:sz w:val="20"/>
                <w:szCs w:val="20"/>
                <w:lang w:val="en-GB"/>
              </w:rPr>
              <w:t>.</w:t>
            </w:r>
            <w:r w:rsidRPr="000A2EA4">
              <w:rPr>
                <w:rFonts w:ascii="Verdana" w:hAnsi="Verdana"/>
                <w:sz w:val="20"/>
                <w:szCs w:val="20"/>
                <w:lang w:val="en-GB"/>
              </w:rPr>
              <w:t xml:space="preserve"> IF: </w:t>
            </w:r>
            <w:r>
              <w:rPr>
                <w:rFonts w:ascii="Verdana" w:hAnsi="Verdana"/>
                <w:sz w:val="20"/>
                <w:szCs w:val="20"/>
                <w:lang w:val="en-GB"/>
              </w:rPr>
              <w:t>8.86</w:t>
            </w:r>
          </w:p>
        </w:tc>
      </w:tr>
      <w:tr w:rsidR="003E6C23" w:rsidRPr="008A0C57" w:rsidDel="00306D8F" w14:paraId="0C7EE81A" w14:textId="77777777" w:rsidTr="00D24651">
        <w:tc>
          <w:tcPr>
            <w:tcW w:w="727" w:type="dxa"/>
            <w:shd w:val="clear" w:color="auto" w:fill="auto"/>
          </w:tcPr>
          <w:p w14:paraId="46F504CE" w14:textId="2DE25B4A" w:rsidR="003E6C23" w:rsidRPr="00431F72"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431F72">
              <w:rPr>
                <w:rFonts w:ascii="Verdana" w:hAnsi="Verdana"/>
                <w:sz w:val="20"/>
                <w:szCs w:val="20"/>
                <w:lang w:val="en-US"/>
              </w:rPr>
              <w:t>404.</w:t>
            </w:r>
          </w:p>
        </w:tc>
        <w:tc>
          <w:tcPr>
            <w:tcW w:w="8441" w:type="dxa"/>
            <w:shd w:val="clear" w:color="auto" w:fill="auto"/>
          </w:tcPr>
          <w:p w14:paraId="40C624CF" w14:textId="4EB384B0" w:rsidR="003E6C23" w:rsidRPr="00157EA0"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3C3E8C">
              <w:rPr>
                <w:rFonts w:ascii="Verdana" w:hAnsi="Verdana" w:cs="Arial"/>
                <w:sz w:val="20"/>
                <w:szCs w:val="20"/>
                <w:lang w:val="en-US"/>
              </w:rPr>
              <w:t>Riedl, M. A.</w:t>
            </w:r>
            <w:r w:rsidRPr="003C3E8C">
              <w:rPr>
                <w:rFonts w:ascii="Verdana" w:hAnsi="Verdana" w:cs="Arial"/>
                <w:sz w:val="20"/>
                <w:szCs w:val="20"/>
                <w:vertAlign w:val="superscript"/>
                <w:lang w:val="en-US"/>
              </w:rPr>
              <w:t>+</w:t>
            </w:r>
            <w:r w:rsidRPr="003C3E8C">
              <w:rPr>
                <w:rFonts w:ascii="Verdana" w:hAnsi="Verdana" w:cs="Arial"/>
                <w:sz w:val="20"/>
                <w:szCs w:val="20"/>
                <w:lang w:val="en-US"/>
              </w:rPr>
              <w:t xml:space="preserve">, </w:t>
            </w:r>
            <w:r w:rsidRPr="00E60468">
              <w:rPr>
                <w:rFonts w:ascii="Verdana" w:hAnsi="Verdana" w:cs="Arial"/>
                <w:b/>
                <w:sz w:val="20"/>
                <w:szCs w:val="20"/>
                <w:lang w:val="en-US"/>
              </w:rPr>
              <w:t>Maurer, M.</w:t>
            </w:r>
            <w:r w:rsidRPr="00E60468">
              <w:rPr>
                <w:rFonts w:ascii="Verdana" w:hAnsi="Verdana" w:cs="Arial"/>
                <w:sz w:val="20"/>
                <w:szCs w:val="20"/>
                <w:lang w:val="en-US"/>
              </w:rPr>
              <w:t>, Bernstein, J. A., Banerji, A., Longhurst, H. J., Henry Li, H., Lu</w:t>
            </w:r>
            <w:r w:rsidRPr="00EC491A">
              <w:rPr>
                <w:rFonts w:ascii="Verdana" w:hAnsi="Verdana" w:cs="Arial"/>
                <w:sz w:val="20"/>
                <w:szCs w:val="20"/>
                <w:lang w:val="en-US"/>
              </w:rPr>
              <w:t>, P., Hao, J., Juethner, S., and Lumry, W. R.: Lanadelumab demonstrates</w:t>
            </w:r>
            <w:r>
              <w:rPr>
                <w:rFonts w:ascii="Verdana" w:hAnsi="Verdana" w:cs="Arial"/>
                <w:sz w:val="20"/>
                <w:szCs w:val="20"/>
                <w:lang w:val="en-US"/>
              </w:rPr>
              <w:t xml:space="preserve"> rapid and sustained prevention of hereditary angioedema attacks. </w:t>
            </w:r>
            <w:r w:rsidRPr="0012428A">
              <w:rPr>
                <w:rFonts w:ascii="Verdana" w:hAnsi="Verdana" w:cs="Arial"/>
                <w:i/>
                <w:sz w:val="20"/>
                <w:szCs w:val="20"/>
                <w:lang w:val="en-US"/>
              </w:rPr>
              <w:t>Allergy</w:t>
            </w:r>
            <w:r w:rsidRPr="00E2036D">
              <w:rPr>
                <w:rFonts w:ascii="Verdana" w:hAnsi="Verdana" w:cs="Arial"/>
                <w:sz w:val="20"/>
                <w:szCs w:val="20"/>
                <w:lang w:val="en-US"/>
              </w:rPr>
              <w:t xml:space="preserve"> </w:t>
            </w:r>
            <w:r w:rsidRPr="006A19C8">
              <w:rPr>
                <w:rFonts w:ascii="Verdana" w:hAnsi="Verdana" w:cs="Arial"/>
                <w:sz w:val="20"/>
                <w:szCs w:val="20"/>
                <w:lang w:val="en-US"/>
              </w:rPr>
              <w:t>20</w:t>
            </w:r>
            <w:r>
              <w:rPr>
                <w:rFonts w:ascii="Verdana" w:hAnsi="Verdana" w:cs="Arial"/>
                <w:sz w:val="20"/>
                <w:szCs w:val="20"/>
                <w:lang w:val="en-US"/>
              </w:rPr>
              <w:t>20: 75; 2879-2887</w:t>
            </w:r>
            <w:r w:rsidRPr="0012428A">
              <w:rPr>
                <w:rFonts w:ascii="Verdana" w:hAnsi="Verdana" w:cs="Arial"/>
                <w:sz w:val="20"/>
                <w:szCs w:val="20"/>
                <w:lang w:val="en-US"/>
              </w:rPr>
              <w:t xml:space="preserve">. </w:t>
            </w:r>
            <w:r w:rsidRPr="00E2036D">
              <w:rPr>
                <w:rFonts w:ascii="Verdana" w:hAnsi="Verdana" w:cs="Arial"/>
                <w:sz w:val="20"/>
                <w:szCs w:val="20"/>
                <w:lang w:val="en-US"/>
              </w:rPr>
              <w:t xml:space="preserve">IF: </w:t>
            </w:r>
            <w:r>
              <w:rPr>
                <w:rFonts w:ascii="Verdana" w:hAnsi="Verdana" w:cs="Arial"/>
                <w:sz w:val="20"/>
                <w:szCs w:val="20"/>
                <w:lang w:val="en-US"/>
              </w:rPr>
              <w:t>13.15</w:t>
            </w:r>
          </w:p>
        </w:tc>
      </w:tr>
      <w:tr w:rsidR="003E6C23" w:rsidRPr="008A0C57" w:rsidDel="00306D8F" w14:paraId="06A09820" w14:textId="77777777" w:rsidTr="00D24651">
        <w:tc>
          <w:tcPr>
            <w:tcW w:w="727" w:type="dxa"/>
            <w:shd w:val="clear" w:color="auto" w:fill="auto"/>
          </w:tcPr>
          <w:p w14:paraId="37B4B9B2" w14:textId="13726629"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403.</w:t>
            </w:r>
          </w:p>
        </w:tc>
        <w:tc>
          <w:tcPr>
            <w:tcW w:w="8441" w:type="dxa"/>
            <w:shd w:val="clear" w:color="auto" w:fill="auto"/>
          </w:tcPr>
          <w:p w14:paraId="2B44BA02" w14:textId="19DCA1C1" w:rsidR="003E6C23" w:rsidRPr="00157EA0"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157EA0">
              <w:rPr>
                <w:rFonts w:ascii="Verdana" w:hAnsi="Verdana" w:cs="Arial"/>
                <w:sz w:val="20"/>
                <w:szCs w:val="20"/>
                <w:lang w:val="en-US"/>
              </w:rPr>
              <w:t>Kulthanan, K., Ungprasert, P., Tuchinda, P.,</w:t>
            </w:r>
            <w:r w:rsidRPr="00904F77">
              <w:rPr>
                <w:rFonts w:ascii="Verdana" w:hAnsi="Verdana" w:cs="Arial"/>
                <w:sz w:val="20"/>
                <w:szCs w:val="20"/>
                <w:lang w:val="en-US"/>
              </w:rPr>
              <w:t xml:space="preserve"> Chularojanamontri, L., Rujitharanawong, C., </w:t>
            </w:r>
            <w:r>
              <w:rPr>
                <w:rFonts w:ascii="Verdana" w:hAnsi="Verdana" w:cs="Arial"/>
                <w:sz w:val="20"/>
                <w:szCs w:val="20"/>
                <w:lang w:val="en-US"/>
              </w:rPr>
              <w:t xml:space="preserve">Kiratiwongwan, R., Jantanapornchai, N., Hawro, T., and </w:t>
            </w:r>
            <w:r>
              <w:rPr>
                <w:rFonts w:ascii="Verdana" w:hAnsi="Verdana" w:cs="Arial"/>
                <w:b/>
                <w:sz w:val="20"/>
                <w:szCs w:val="20"/>
                <w:lang w:val="en-US"/>
              </w:rPr>
              <w:t>Maurer, M.</w:t>
            </w:r>
            <w:r>
              <w:rPr>
                <w:rFonts w:ascii="Verdana" w:hAnsi="Verdana" w:cs="Arial"/>
                <w:sz w:val="20"/>
                <w:szCs w:val="20"/>
                <w:vertAlign w:val="superscript"/>
                <w:lang w:val="en-US"/>
              </w:rPr>
              <w:t>+</w:t>
            </w:r>
            <w:r>
              <w:rPr>
                <w:rFonts w:ascii="Verdana" w:hAnsi="Verdana" w:cs="Arial"/>
                <w:sz w:val="20"/>
                <w:szCs w:val="20"/>
                <w:lang w:val="en-US"/>
              </w:rPr>
              <w:t xml:space="preserve">: Symptomatic dermographism: a systematic review of treatment options. </w:t>
            </w:r>
            <w:r w:rsidRPr="00F027AE">
              <w:rPr>
                <w:rFonts w:ascii="Verdana" w:hAnsi="Verdana"/>
                <w:i/>
                <w:sz w:val="20"/>
                <w:szCs w:val="20"/>
                <w:lang w:val="en-US"/>
              </w:rPr>
              <w:t>J. Allergy Clin. Immunol. Pract.</w:t>
            </w:r>
            <w:r>
              <w:rPr>
                <w:rFonts w:ascii="Verdana" w:hAnsi="Verdana"/>
                <w:sz w:val="20"/>
                <w:szCs w:val="20"/>
                <w:lang w:val="en-US"/>
              </w:rPr>
              <w:t xml:space="preserve"> 2020: 8; 3141-3161</w:t>
            </w:r>
            <w:r>
              <w:rPr>
                <w:rFonts w:ascii="Verdana" w:hAnsi="Verdana"/>
                <w:i/>
                <w:sz w:val="20"/>
                <w:szCs w:val="20"/>
                <w:lang w:val="en-GB"/>
              </w:rPr>
              <w:t>.</w:t>
            </w:r>
            <w:r w:rsidRPr="000A2EA4">
              <w:rPr>
                <w:rFonts w:ascii="Verdana" w:hAnsi="Verdana"/>
                <w:sz w:val="20"/>
                <w:szCs w:val="20"/>
                <w:lang w:val="en-GB"/>
              </w:rPr>
              <w:t xml:space="preserve"> IF: </w:t>
            </w:r>
            <w:r>
              <w:rPr>
                <w:rFonts w:ascii="Verdana" w:hAnsi="Verdana"/>
                <w:sz w:val="20"/>
                <w:szCs w:val="20"/>
                <w:lang w:val="en-GB"/>
              </w:rPr>
              <w:t>8.86</w:t>
            </w:r>
          </w:p>
        </w:tc>
      </w:tr>
      <w:tr w:rsidR="003E6C23" w:rsidRPr="008A0C57" w:rsidDel="00306D8F" w14:paraId="302F61F5" w14:textId="77777777" w:rsidTr="00D24651">
        <w:tc>
          <w:tcPr>
            <w:tcW w:w="727" w:type="dxa"/>
            <w:shd w:val="clear" w:color="auto" w:fill="auto"/>
          </w:tcPr>
          <w:p w14:paraId="3E9C3A30" w14:textId="0A8E2CE3" w:rsidR="003E6C23" w:rsidDel="009E066A"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402.</w:t>
            </w:r>
          </w:p>
        </w:tc>
        <w:tc>
          <w:tcPr>
            <w:tcW w:w="8441" w:type="dxa"/>
            <w:shd w:val="clear" w:color="auto" w:fill="auto"/>
          </w:tcPr>
          <w:p w14:paraId="0A711B42" w14:textId="40361B2A" w:rsidR="003E6C23"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A70022">
              <w:rPr>
                <w:rFonts w:ascii="Verdana" w:hAnsi="Verdana" w:cs="Arial"/>
                <w:sz w:val="20"/>
                <w:szCs w:val="20"/>
                <w:lang w:val="en-US"/>
              </w:rPr>
              <w:t>Bonnekoh, H., Terhorst-Molawi, D.,</w:t>
            </w:r>
            <w:r w:rsidRPr="00244C41">
              <w:rPr>
                <w:rFonts w:ascii="Verdana" w:hAnsi="Verdana" w:cs="Arial"/>
                <w:sz w:val="20"/>
                <w:szCs w:val="20"/>
                <w:lang w:val="en-US"/>
              </w:rPr>
              <w:t xml:space="preserve"> Buttgereit, T., </w:t>
            </w:r>
            <w:r w:rsidRPr="00244C41">
              <w:rPr>
                <w:rFonts w:ascii="Verdana" w:hAnsi="Verdana" w:cs="Arial"/>
                <w:b/>
                <w:sz w:val="20"/>
                <w:szCs w:val="20"/>
                <w:lang w:val="en-US"/>
              </w:rPr>
              <w:t>Maurer, M.</w:t>
            </w:r>
            <w:r w:rsidRPr="00244C41">
              <w:rPr>
                <w:rFonts w:ascii="Verdana" w:hAnsi="Verdana" w:cs="Arial"/>
                <w:sz w:val="20"/>
                <w:szCs w:val="20"/>
                <w:lang w:val="en-US"/>
              </w:rPr>
              <w:t>, and Altrichter, S.</w:t>
            </w:r>
            <w:r>
              <w:rPr>
                <w:rFonts w:ascii="Verdana" w:hAnsi="Verdana" w:cs="Arial"/>
                <w:sz w:val="20"/>
                <w:szCs w:val="20"/>
                <w:vertAlign w:val="superscript"/>
                <w:lang w:val="en-US"/>
              </w:rPr>
              <w:t>+</w:t>
            </w:r>
            <w:r w:rsidRPr="00244C41">
              <w:rPr>
                <w:rFonts w:ascii="Verdana" w:hAnsi="Verdana" w:cs="Arial"/>
                <w:sz w:val="20"/>
                <w:szCs w:val="20"/>
                <w:lang w:val="en-US"/>
              </w:rPr>
              <w:t>: Treatment of severe heat urticaria with omalizumab – report o</w:t>
            </w:r>
            <w:r>
              <w:rPr>
                <w:rFonts w:ascii="Verdana" w:hAnsi="Verdana" w:cs="Arial"/>
                <w:sz w:val="20"/>
                <w:szCs w:val="20"/>
                <w:lang w:val="en-US"/>
              </w:rPr>
              <w:t xml:space="preserve">f a case and review of the literature. </w:t>
            </w:r>
            <w:r w:rsidRPr="00A540EA">
              <w:rPr>
                <w:rFonts w:ascii="Verdana" w:hAnsi="Verdana"/>
                <w:i/>
                <w:sz w:val="20"/>
                <w:szCs w:val="20"/>
                <w:lang w:val="en-US"/>
              </w:rPr>
              <w:t>J. Eur. Acad. Dermatol. Venereol</w:t>
            </w:r>
            <w:r w:rsidRPr="00A540EA">
              <w:rPr>
                <w:rFonts w:ascii="Verdana" w:hAnsi="Verdana"/>
                <w:sz w:val="20"/>
                <w:szCs w:val="20"/>
                <w:lang w:val="en-US"/>
              </w:rPr>
              <w:t>. 20</w:t>
            </w:r>
            <w:r>
              <w:rPr>
                <w:rFonts w:ascii="Verdana" w:hAnsi="Verdana"/>
                <w:sz w:val="20"/>
                <w:szCs w:val="20"/>
                <w:lang w:val="en-US"/>
              </w:rPr>
              <w:t>20</w:t>
            </w:r>
            <w:r w:rsidRPr="00A540EA">
              <w:rPr>
                <w:rFonts w:ascii="Verdana" w:hAnsi="Verdana"/>
                <w:sz w:val="20"/>
                <w:szCs w:val="20"/>
                <w:lang w:val="en-US"/>
              </w:rPr>
              <w:t>:</w:t>
            </w:r>
            <w:r>
              <w:rPr>
                <w:rFonts w:ascii="Verdana" w:hAnsi="Verdana"/>
                <w:sz w:val="20"/>
                <w:szCs w:val="20"/>
                <w:lang w:val="en-US"/>
              </w:rPr>
              <w:t xml:space="preserve"> 34; 433-531. IF: 6.17</w:t>
            </w:r>
          </w:p>
        </w:tc>
      </w:tr>
      <w:tr w:rsidR="003E6C23" w:rsidRPr="009E066A" w:rsidDel="00306D8F" w14:paraId="2C9C0766" w14:textId="77777777" w:rsidTr="00D24651">
        <w:tc>
          <w:tcPr>
            <w:tcW w:w="727" w:type="dxa"/>
            <w:shd w:val="clear" w:color="auto" w:fill="auto"/>
          </w:tcPr>
          <w:p w14:paraId="42BBA5D6" w14:textId="16285F15"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401.</w:t>
            </w:r>
          </w:p>
        </w:tc>
        <w:tc>
          <w:tcPr>
            <w:tcW w:w="8441" w:type="dxa"/>
            <w:shd w:val="clear" w:color="auto" w:fill="auto"/>
          </w:tcPr>
          <w:p w14:paraId="33D5D012" w14:textId="4BDB9E82" w:rsidR="003E6C23"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0A3B42">
              <w:rPr>
                <w:rFonts w:ascii="Verdana" w:hAnsi="Verdana" w:cs="Arial"/>
                <w:b/>
                <w:sz w:val="20"/>
                <w:szCs w:val="20"/>
                <w:lang w:val="en-US"/>
              </w:rPr>
              <w:t>Maurer, M.</w:t>
            </w:r>
            <w:r>
              <w:rPr>
                <w:rFonts w:ascii="Verdana" w:hAnsi="Verdana" w:cs="Arial"/>
                <w:sz w:val="20"/>
                <w:szCs w:val="20"/>
                <w:vertAlign w:val="superscript"/>
                <w:lang w:val="en-US"/>
              </w:rPr>
              <w:t>+</w:t>
            </w:r>
            <w:r w:rsidRPr="000A3B42">
              <w:rPr>
                <w:rFonts w:ascii="Verdana" w:hAnsi="Verdana" w:cs="Arial"/>
                <w:sz w:val="20"/>
                <w:szCs w:val="20"/>
                <w:lang w:val="en-US"/>
              </w:rPr>
              <w:t>, Giménez-Arnau, A.,</w:t>
            </w:r>
            <w:r w:rsidRPr="00275D49">
              <w:rPr>
                <w:rFonts w:ascii="Verdana" w:hAnsi="Verdana" w:cs="Arial"/>
                <w:sz w:val="20"/>
                <w:szCs w:val="20"/>
                <w:lang w:val="en-US"/>
              </w:rPr>
              <w:t xml:space="preserve"> Ensina, L. F., Chu, C.-Y., Jaumont, X, and Tassinari, P.: Chronic urticaria treatment patterns an</w:t>
            </w:r>
            <w:r w:rsidRPr="000A3B42">
              <w:rPr>
                <w:rFonts w:ascii="Verdana" w:hAnsi="Verdana" w:cs="Arial"/>
                <w:sz w:val="20"/>
                <w:szCs w:val="20"/>
                <w:lang w:val="en-US"/>
              </w:rPr>
              <w:t>d changes in quality of life: A</w:t>
            </w:r>
            <w:r w:rsidRPr="00275D49">
              <w:rPr>
                <w:rFonts w:ascii="Verdana" w:hAnsi="Verdana" w:cs="Arial"/>
                <w:sz w:val="20"/>
                <w:szCs w:val="20"/>
                <w:lang w:val="en-US"/>
              </w:rPr>
              <w:t xml:space="preserve">WARE study 2-year results. </w:t>
            </w:r>
            <w:r>
              <w:rPr>
                <w:rFonts w:ascii="Verdana" w:hAnsi="Verdana"/>
                <w:i/>
                <w:sz w:val="20"/>
                <w:szCs w:val="20"/>
                <w:lang w:val="en-US"/>
              </w:rPr>
              <w:t>World Allergy Organ. J.</w:t>
            </w:r>
            <w:r>
              <w:rPr>
                <w:rFonts w:ascii="Verdana" w:hAnsi="Verdana"/>
                <w:sz w:val="20"/>
                <w:szCs w:val="20"/>
                <w:lang w:val="en-US"/>
              </w:rPr>
              <w:t xml:space="preserve"> 2020</w:t>
            </w:r>
            <w:r w:rsidRPr="007D470F">
              <w:rPr>
                <w:rFonts w:ascii="Verdana" w:hAnsi="Verdana"/>
                <w:sz w:val="20"/>
                <w:szCs w:val="20"/>
                <w:lang w:val="en-US"/>
              </w:rPr>
              <w:t>:</w:t>
            </w:r>
            <w:r>
              <w:rPr>
                <w:rFonts w:ascii="Verdana" w:hAnsi="Verdana"/>
                <w:i/>
                <w:sz w:val="20"/>
                <w:szCs w:val="20"/>
                <w:lang w:val="en-US"/>
              </w:rPr>
              <w:t xml:space="preserve"> </w:t>
            </w:r>
            <w:r>
              <w:rPr>
                <w:rFonts w:ascii="Verdana" w:hAnsi="Verdana"/>
                <w:sz w:val="20"/>
                <w:szCs w:val="20"/>
                <w:lang w:val="en-US"/>
              </w:rPr>
              <w:t>13; 100460. IF: 4.08</w:t>
            </w:r>
          </w:p>
        </w:tc>
      </w:tr>
      <w:tr w:rsidR="003E6C23" w:rsidRPr="00363794" w:rsidDel="00306D8F" w14:paraId="4255D700" w14:textId="77777777" w:rsidTr="00D24651">
        <w:tc>
          <w:tcPr>
            <w:tcW w:w="727" w:type="dxa"/>
            <w:shd w:val="clear" w:color="auto" w:fill="auto"/>
          </w:tcPr>
          <w:p w14:paraId="16DC75F2" w14:textId="6D6F290F"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400.</w:t>
            </w:r>
          </w:p>
        </w:tc>
        <w:tc>
          <w:tcPr>
            <w:tcW w:w="8441" w:type="dxa"/>
            <w:shd w:val="clear" w:color="auto" w:fill="auto"/>
          </w:tcPr>
          <w:p w14:paraId="22A58115" w14:textId="7AD7E076" w:rsidR="003E6C23"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b/>
                <w:sz w:val="20"/>
                <w:szCs w:val="20"/>
                <w:lang w:val="en-US"/>
              </w:rPr>
              <w:t>Maurer, M.</w:t>
            </w:r>
            <w:r>
              <w:rPr>
                <w:rFonts w:ascii="Verdana" w:hAnsi="Verdana" w:cs="Arial"/>
                <w:sz w:val="20"/>
                <w:szCs w:val="20"/>
                <w:vertAlign w:val="superscript"/>
                <w:lang w:val="en-US"/>
              </w:rPr>
              <w:t>+</w:t>
            </w:r>
            <w:r>
              <w:rPr>
                <w:rFonts w:ascii="Verdana" w:hAnsi="Verdana" w:cs="Arial"/>
                <w:sz w:val="20"/>
                <w:szCs w:val="20"/>
                <w:lang w:val="en-US"/>
              </w:rPr>
              <w:t xml:space="preserve">, Costa, C., Giménez-Arnau, A., Guillet, G., Labrador-Horrillo, M., Lapeere, H., Meshkova, R., Savic, S., and Chapman-Rothe, N.: Antihistamine-resistant chronic spontaneous urticaria remains undertreated: 2-year data from the AWARE study. </w:t>
            </w:r>
            <w:r>
              <w:rPr>
                <w:rFonts w:ascii="Verdana" w:hAnsi="Verdana" w:cs="Arial"/>
                <w:i/>
                <w:sz w:val="20"/>
                <w:szCs w:val="20"/>
                <w:lang w:val="en-US"/>
              </w:rPr>
              <w:t>Clin. Exp. Allergy</w:t>
            </w:r>
            <w:r>
              <w:rPr>
                <w:rFonts w:ascii="Verdana" w:hAnsi="Verdana" w:cs="Arial"/>
                <w:sz w:val="20"/>
                <w:szCs w:val="20"/>
                <w:lang w:val="en-US"/>
              </w:rPr>
              <w:t xml:space="preserve"> 2020: 50; 1166-1175 </w:t>
            </w:r>
            <w:r w:rsidRPr="00E2036D">
              <w:rPr>
                <w:rFonts w:ascii="Verdana" w:hAnsi="Verdana" w:cs="Arial"/>
                <w:sz w:val="20"/>
                <w:szCs w:val="20"/>
                <w:lang w:val="en-US"/>
              </w:rPr>
              <w:t xml:space="preserve">IF: </w:t>
            </w:r>
            <w:r>
              <w:rPr>
                <w:rFonts w:ascii="Verdana" w:hAnsi="Verdana" w:cs="Arial"/>
                <w:sz w:val="20"/>
                <w:szCs w:val="20"/>
                <w:lang w:val="en-US"/>
              </w:rPr>
              <w:t>5.02</w:t>
            </w:r>
          </w:p>
        </w:tc>
      </w:tr>
      <w:tr w:rsidR="003E6C23" w:rsidRPr="00D404C3" w:rsidDel="00306D8F" w14:paraId="53A48907" w14:textId="77777777" w:rsidTr="00D24651">
        <w:tc>
          <w:tcPr>
            <w:tcW w:w="727" w:type="dxa"/>
            <w:shd w:val="clear" w:color="auto" w:fill="auto"/>
          </w:tcPr>
          <w:p w14:paraId="6C8DB651" w14:textId="04A752FF"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399.</w:t>
            </w:r>
          </w:p>
        </w:tc>
        <w:tc>
          <w:tcPr>
            <w:tcW w:w="8441" w:type="dxa"/>
            <w:shd w:val="clear" w:color="auto" w:fill="auto"/>
          </w:tcPr>
          <w:p w14:paraId="1398453A" w14:textId="1636828B" w:rsidR="003E6C23"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0A3B42">
              <w:rPr>
                <w:rFonts w:ascii="Verdana" w:hAnsi="Verdana" w:cs="Arial"/>
                <w:sz w:val="20"/>
                <w:szCs w:val="20"/>
                <w:lang w:val="en-US"/>
              </w:rPr>
              <w:t>Kröger, M., Scheffel, J</w:t>
            </w:r>
            <w:r w:rsidRPr="00D404C3">
              <w:rPr>
                <w:rFonts w:ascii="Verdana" w:hAnsi="Verdana" w:cs="Arial"/>
                <w:sz w:val="20"/>
                <w:szCs w:val="20"/>
                <w:lang w:val="en-US"/>
              </w:rPr>
              <w:t xml:space="preserve">., Nikolaev, V. V., Shirshin, E. A., Siebenhaar, F., Schleusener, J., Lademann, J., </w:t>
            </w:r>
            <w:r w:rsidRPr="00D404C3">
              <w:rPr>
                <w:rFonts w:ascii="Verdana" w:hAnsi="Verdana" w:cs="Arial"/>
                <w:b/>
                <w:sz w:val="20"/>
                <w:szCs w:val="20"/>
                <w:lang w:val="en-US"/>
              </w:rPr>
              <w:t>Maurer, M.</w:t>
            </w:r>
            <w:r w:rsidRPr="00D404C3">
              <w:rPr>
                <w:rFonts w:ascii="Verdana" w:hAnsi="Verdana" w:cs="Arial"/>
                <w:sz w:val="20"/>
                <w:szCs w:val="20"/>
                <w:lang w:val="en-US"/>
              </w:rPr>
              <w:t xml:space="preserve">, </w:t>
            </w:r>
            <w:r w:rsidRPr="006620FF">
              <w:rPr>
                <w:rFonts w:ascii="Verdana" w:hAnsi="Verdana" w:cs="Arial"/>
                <w:sz w:val="20"/>
                <w:szCs w:val="20"/>
                <w:lang w:val="en-US"/>
              </w:rPr>
              <w:t>an</w:t>
            </w:r>
            <w:r w:rsidRPr="00743BF1">
              <w:rPr>
                <w:rFonts w:ascii="Verdana" w:hAnsi="Verdana" w:cs="Arial"/>
                <w:sz w:val="20"/>
                <w:szCs w:val="20"/>
                <w:lang w:val="en-US"/>
              </w:rPr>
              <w:t xml:space="preserve">d </w:t>
            </w:r>
            <w:r w:rsidRPr="006620FF">
              <w:rPr>
                <w:rFonts w:ascii="Verdana" w:hAnsi="Verdana" w:cs="Arial"/>
                <w:sz w:val="20"/>
                <w:szCs w:val="20"/>
                <w:lang w:val="en-US"/>
              </w:rPr>
              <w:t>Darvin, M</w:t>
            </w:r>
            <w:r>
              <w:rPr>
                <w:rFonts w:ascii="Verdana" w:hAnsi="Verdana" w:cs="Arial"/>
                <w:sz w:val="20"/>
                <w:szCs w:val="20"/>
                <w:lang w:val="en-US"/>
              </w:rPr>
              <w:t>. E</w:t>
            </w:r>
            <w:r w:rsidRPr="006620FF">
              <w:rPr>
                <w:rFonts w:ascii="Verdana" w:hAnsi="Verdana" w:cs="Arial"/>
                <w:sz w:val="20"/>
                <w:szCs w:val="20"/>
                <w:lang w:val="en-US"/>
              </w:rPr>
              <w:t>.</w:t>
            </w:r>
            <w:r>
              <w:rPr>
                <w:rFonts w:ascii="Verdana" w:hAnsi="Verdana" w:cs="Arial"/>
                <w:sz w:val="20"/>
                <w:szCs w:val="20"/>
                <w:vertAlign w:val="superscript"/>
                <w:lang w:val="en-US"/>
              </w:rPr>
              <w:t>+</w:t>
            </w:r>
            <w:r w:rsidRPr="006620FF">
              <w:rPr>
                <w:rFonts w:ascii="Verdana" w:hAnsi="Verdana" w:cs="Arial"/>
                <w:sz w:val="20"/>
                <w:szCs w:val="20"/>
                <w:lang w:val="en-US"/>
              </w:rPr>
              <w:t xml:space="preserve">: </w:t>
            </w:r>
            <w:r w:rsidRPr="00743BF1">
              <w:rPr>
                <w:rFonts w:ascii="Verdana" w:hAnsi="Verdana" w:cs="Arial"/>
                <w:i/>
                <w:sz w:val="20"/>
                <w:szCs w:val="20"/>
                <w:lang w:val="en-US"/>
              </w:rPr>
              <w:t>In vivo</w:t>
            </w:r>
            <w:r>
              <w:rPr>
                <w:rFonts w:ascii="Verdana" w:hAnsi="Verdana" w:cs="Arial"/>
                <w:sz w:val="20"/>
                <w:szCs w:val="20"/>
                <w:lang w:val="en-US"/>
              </w:rPr>
              <w:t xml:space="preserve"> non-invasive staining-free visualization of dermal mast cells in healthy, allergy and mastocytosis humans using two-photon fluorescence lifetime imaging. </w:t>
            </w:r>
            <w:r w:rsidRPr="005C65E7">
              <w:rPr>
                <w:rFonts w:ascii="Verdana" w:hAnsi="Verdana" w:cs="Arial"/>
                <w:i/>
                <w:sz w:val="20"/>
                <w:szCs w:val="20"/>
                <w:lang w:val="en-US"/>
              </w:rPr>
              <w:t xml:space="preserve">Sci. </w:t>
            </w:r>
            <w:r w:rsidRPr="00743BF1">
              <w:rPr>
                <w:rFonts w:ascii="Verdana" w:hAnsi="Verdana" w:cs="Arial"/>
                <w:i/>
                <w:sz w:val="20"/>
                <w:szCs w:val="20"/>
                <w:lang w:val="en-US"/>
              </w:rPr>
              <w:t xml:space="preserve">Rep. </w:t>
            </w:r>
            <w:r>
              <w:rPr>
                <w:rFonts w:ascii="Verdana" w:hAnsi="Verdana" w:cs="Arial"/>
                <w:sz w:val="20"/>
                <w:szCs w:val="20"/>
                <w:lang w:val="en-US"/>
              </w:rPr>
              <w:t xml:space="preserve">2020: 10; 14930. </w:t>
            </w:r>
            <w:r w:rsidRPr="00E2036D">
              <w:rPr>
                <w:rFonts w:ascii="Verdana" w:hAnsi="Verdana" w:cs="Arial"/>
                <w:sz w:val="20"/>
                <w:szCs w:val="20"/>
                <w:lang w:val="en-US"/>
              </w:rPr>
              <w:t xml:space="preserve">IF: </w:t>
            </w:r>
            <w:r>
              <w:rPr>
                <w:rFonts w:ascii="Verdana" w:hAnsi="Verdana" w:cs="Arial"/>
                <w:sz w:val="20"/>
                <w:szCs w:val="20"/>
                <w:lang w:val="en-US"/>
              </w:rPr>
              <w:t>4.38</w:t>
            </w:r>
          </w:p>
        </w:tc>
      </w:tr>
      <w:tr w:rsidR="003E6C23" w:rsidRPr="00FD5744" w:rsidDel="00306D8F" w14:paraId="47EED3ED" w14:textId="77777777" w:rsidTr="00D24651">
        <w:tc>
          <w:tcPr>
            <w:tcW w:w="727" w:type="dxa"/>
            <w:shd w:val="clear" w:color="auto" w:fill="auto"/>
          </w:tcPr>
          <w:p w14:paraId="4003A806" w14:textId="6B110B67"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398.</w:t>
            </w:r>
          </w:p>
        </w:tc>
        <w:tc>
          <w:tcPr>
            <w:tcW w:w="8441" w:type="dxa"/>
            <w:shd w:val="clear" w:color="auto" w:fill="auto"/>
          </w:tcPr>
          <w:p w14:paraId="6751CB3D" w14:textId="1ECB4CA3" w:rsidR="003E6C23"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0B6BA4">
              <w:rPr>
                <w:rFonts w:ascii="Verdana" w:hAnsi="Verdana" w:cs="Arial"/>
                <w:sz w:val="20"/>
                <w:szCs w:val="20"/>
                <w:lang w:val="en-US"/>
              </w:rPr>
              <w:t>Tawil, S.</w:t>
            </w:r>
            <w:r w:rsidRPr="000B6BA4">
              <w:rPr>
                <w:rFonts w:ascii="Verdana" w:hAnsi="Verdana" w:cs="Arial"/>
                <w:sz w:val="20"/>
                <w:szCs w:val="20"/>
                <w:vertAlign w:val="superscript"/>
                <w:lang w:val="en-US"/>
              </w:rPr>
              <w:t>+</w:t>
            </w:r>
            <w:r w:rsidRPr="000B6BA4">
              <w:rPr>
                <w:rFonts w:ascii="Verdana" w:hAnsi="Verdana" w:cs="Arial"/>
                <w:sz w:val="20"/>
                <w:szCs w:val="20"/>
                <w:lang w:val="en-US"/>
              </w:rPr>
              <w:t xml:space="preserve">, Irani, C., Kfoury, </w:t>
            </w:r>
            <w:r w:rsidRPr="00EE4F05">
              <w:rPr>
                <w:rFonts w:ascii="Verdana" w:hAnsi="Verdana" w:cs="Arial"/>
                <w:sz w:val="20"/>
                <w:szCs w:val="20"/>
                <w:lang w:val="en-US"/>
              </w:rPr>
              <w:t xml:space="preserve">R., Salameh, P., Baiardini, I., Weller, K., </w:t>
            </w:r>
            <w:r w:rsidRPr="00EE4F05">
              <w:rPr>
                <w:rFonts w:ascii="Verdana" w:hAnsi="Verdana" w:cs="Arial"/>
                <w:b/>
                <w:sz w:val="20"/>
                <w:szCs w:val="20"/>
                <w:lang w:val="en-US"/>
              </w:rPr>
              <w:t>Maurer, M.</w:t>
            </w:r>
            <w:r w:rsidRPr="00EE4F05">
              <w:rPr>
                <w:rFonts w:ascii="Verdana" w:hAnsi="Verdana" w:cs="Arial"/>
                <w:sz w:val="20"/>
                <w:szCs w:val="20"/>
                <w:lang w:val="en-US"/>
              </w:rPr>
              <w:t xml:space="preserve">, and Ezzedine, K.: The Arabic urticaria activity </w:t>
            </w:r>
            <w:r w:rsidRPr="000B6BA4">
              <w:rPr>
                <w:rFonts w:ascii="Verdana" w:hAnsi="Verdana" w:cs="Arial"/>
                <w:sz w:val="20"/>
                <w:szCs w:val="20"/>
                <w:lang w:val="en-US"/>
              </w:rPr>
              <w:t>score and chronic urticaria quality of life questionnaire: validation and correlations.</w:t>
            </w:r>
            <w:r w:rsidRPr="00A35498">
              <w:rPr>
                <w:rFonts w:ascii="Verdana" w:hAnsi="Verdana" w:cs="Arial"/>
                <w:i/>
                <w:sz w:val="20"/>
                <w:szCs w:val="20"/>
                <w:lang w:val="en-US"/>
              </w:rPr>
              <w:t xml:space="preserve"> </w:t>
            </w:r>
            <w:r w:rsidRPr="000B6BA4">
              <w:rPr>
                <w:rFonts w:ascii="Verdana" w:hAnsi="Verdana" w:cs="Arial"/>
                <w:i/>
                <w:sz w:val="20"/>
                <w:szCs w:val="20"/>
                <w:lang w:val="en-US"/>
              </w:rPr>
              <w:t>Int. J. Dermatol</w:t>
            </w:r>
            <w:r w:rsidRPr="00A35498">
              <w:rPr>
                <w:rFonts w:ascii="Verdana" w:hAnsi="Verdana" w:cs="Arial"/>
                <w:i/>
                <w:sz w:val="20"/>
                <w:szCs w:val="20"/>
                <w:lang w:val="en-US"/>
              </w:rPr>
              <w:t xml:space="preserve">. </w:t>
            </w:r>
            <w:r w:rsidRPr="000B6BA4">
              <w:rPr>
                <w:rFonts w:ascii="Verdana" w:hAnsi="Verdana" w:cs="Arial"/>
                <w:sz w:val="20"/>
                <w:szCs w:val="20"/>
                <w:lang w:val="en-US"/>
              </w:rPr>
              <w:t>2020:</w:t>
            </w:r>
            <w:r w:rsidRPr="00A35498">
              <w:rPr>
                <w:rFonts w:ascii="Verdana" w:hAnsi="Verdana" w:cs="Arial"/>
                <w:i/>
                <w:sz w:val="20"/>
                <w:szCs w:val="20"/>
                <w:lang w:val="en-US"/>
              </w:rPr>
              <w:t xml:space="preserve"> </w:t>
            </w:r>
            <w:r>
              <w:rPr>
                <w:rFonts w:ascii="Verdana" w:hAnsi="Verdana" w:cs="Arial"/>
                <w:sz w:val="20"/>
                <w:szCs w:val="20"/>
                <w:lang w:val="en-US"/>
              </w:rPr>
              <w:t>59; 893-901</w:t>
            </w:r>
            <w:r w:rsidRPr="00A35498">
              <w:rPr>
                <w:rFonts w:ascii="Verdana" w:hAnsi="Verdana" w:cs="Arial"/>
                <w:i/>
                <w:sz w:val="20"/>
                <w:szCs w:val="20"/>
                <w:lang w:val="en-US"/>
              </w:rPr>
              <w:t xml:space="preserve">. </w:t>
            </w:r>
            <w:r w:rsidRPr="000B6BA4">
              <w:rPr>
                <w:rFonts w:ascii="Verdana" w:hAnsi="Verdana" w:cs="Arial"/>
                <w:sz w:val="20"/>
                <w:szCs w:val="20"/>
                <w:lang w:val="en-US"/>
              </w:rPr>
              <w:t xml:space="preserve">IF: </w:t>
            </w:r>
            <w:r>
              <w:rPr>
                <w:rFonts w:ascii="Verdana" w:hAnsi="Verdana" w:cs="Arial"/>
                <w:sz w:val="20"/>
                <w:szCs w:val="20"/>
                <w:lang w:val="en-US"/>
              </w:rPr>
              <w:t>2.74</w:t>
            </w:r>
          </w:p>
        </w:tc>
      </w:tr>
      <w:tr w:rsidR="003E6C23" w:rsidRPr="00FD5744" w:rsidDel="00306D8F" w14:paraId="502F0079" w14:textId="77777777" w:rsidTr="00D24651">
        <w:tc>
          <w:tcPr>
            <w:tcW w:w="727" w:type="dxa"/>
            <w:shd w:val="clear" w:color="auto" w:fill="auto"/>
          </w:tcPr>
          <w:p w14:paraId="58BED621" w14:textId="0C63AEE6"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397.</w:t>
            </w:r>
          </w:p>
        </w:tc>
        <w:tc>
          <w:tcPr>
            <w:tcW w:w="8441" w:type="dxa"/>
            <w:shd w:val="clear" w:color="auto" w:fill="auto"/>
          </w:tcPr>
          <w:p w14:paraId="2C29870E" w14:textId="3FD027D3" w:rsidR="003E6C23"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FE176F">
              <w:rPr>
                <w:rFonts w:ascii="Verdana" w:hAnsi="Verdana" w:cs="Arial"/>
                <w:sz w:val="20"/>
                <w:szCs w:val="20"/>
                <w:lang w:val="en-US"/>
              </w:rPr>
              <w:t xml:space="preserve">Chen, Y.-D., </w:t>
            </w:r>
            <w:r w:rsidRPr="00FE176F">
              <w:rPr>
                <w:rFonts w:ascii="Verdana" w:hAnsi="Verdana" w:cs="Arial"/>
                <w:b/>
                <w:sz w:val="20"/>
                <w:szCs w:val="20"/>
                <w:lang w:val="en-US"/>
              </w:rPr>
              <w:t>Maurer, M.</w:t>
            </w:r>
            <w:r w:rsidRPr="00C325C6">
              <w:rPr>
                <w:rFonts w:ascii="Verdana" w:hAnsi="Verdana" w:cs="Arial"/>
                <w:sz w:val="20"/>
                <w:szCs w:val="20"/>
                <w:lang w:val="en-US"/>
              </w:rPr>
              <w:t>, Liu, B., Song, X.-T., Tu, P., and Zhao, Z.-</w:t>
            </w:r>
            <w:r>
              <w:rPr>
                <w:rFonts w:ascii="Verdana" w:hAnsi="Verdana" w:cs="Arial"/>
                <w:sz w:val="20"/>
                <w:szCs w:val="20"/>
                <w:lang w:val="en-US"/>
              </w:rPr>
              <w:t>T.</w:t>
            </w:r>
            <w:r>
              <w:rPr>
                <w:rFonts w:ascii="Verdana" w:hAnsi="Verdana" w:cs="Arial"/>
                <w:sz w:val="20"/>
                <w:szCs w:val="20"/>
                <w:vertAlign w:val="superscript"/>
                <w:lang w:val="en-US"/>
              </w:rPr>
              <w:t>+</w:t>
            </w:r>
            <w:r>
              <w:rPr>
                <w:rFonts w:ascii="Verdana" w:hAnsi="Verdana" w:cs="Arial"/>
                <w:sz w:val="20"/>
                <w:szCs w:val="20"/>
                <w:lang w:val="en-US"/>
              </w:rPr>
              <w:t xml:space="preserve">: Addition of omalizumab to antihistamine treatment in chronic urticaria: a real-world study in China. </w:t>
            </w:r>
            <w:r>
              <w:rPr>
                <w:rFonts w:ascii="Verdana" w:hAnsi="Verdana" w:cs="Arial"/>
                <w:i/>
                <w:sz w:val="20"/>
                <w:szCs w:val="20"/>
                <w:lang w:val="en-US"/>
              </w:rPr>
              <w:t>Ann. Allergy Asthma Immunol.</w:t>
            </w:r>
            <w:r>
              <w:rPr>
                <w:rFonts w:ascii="Verdana" w:hAnsi="Verdana" w:cs="Arial"/>
                <w:sz w:val="20"/>
                <w:szCs w:val="20"/>
                <w:lang w:val="en-US"/>
              </w:rPr>
              <w:t xml:space="preserve"> 2020: 125; 217-219</w:t>
            </w:r>
            <w:r>
              <w:rPr>
                <w:rFonts w:ascii="Verdana" w:hAnsi="Verdana"/>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6.35</w:t>
            </w:r>
          </w:p>
        </w:tc>
      </w:tr>
      <w:tr w:rsidR="003E6C23" w:rsidRPr="007E02EF" w:rsidDel="00306D8F" w14:paraId="6897ECC7" w14:textId="77777777" w:rsidTr="00D24651">
        <w:tc>
          <w:tcPr>
            <w:tcW w:w="727" w:type="dxa"/>
            <w:shd w:val="clear" w:color="auto" w:fill="auto"/>
          </w:tcPr>
          <w:p w14:paraId="66192685" w14:textId="6E4D9F4F"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396.</w:t>
            </w:r>
          </w:p>
        </w:tc>
        <w:tc>
          <w:tcPr>
            <w:tcW w:w="8441" w:type="dxa"/>
            <w:shd w:val="clear" w:color="auto" w:fill="auto"/>
          </w:tcPr>
          <w:p w14:paraId="6DE796FA" w14:textId="7A3F1562" w:rsidR="003E6C23"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561B5F">
              <w:rPr>
                <w:rFonts w:ascii="Verdana" w:hAnsi="Verdana" w:cs="Arial"/>
                <w:sz w:val="20"/>
                <w:szCs w:val="20"/>
                <w:lang w:val="en-US"/>
              </w:rPr>
              <w:t>Folkerts, J., Redegeld, F., Fo</w:t>
            </w:r>
            <w:r w:rsidRPr="00244C41">
              <w:rPr>
                <w:rFonts w:ascii="Verdana" w:hAnsi="Verdana" w:cs="Arial"/>
                <w:sz w:val="20"/>
                <w:szCs w:val="20"/>
                <w:lang w:val="en-US"/>
              </w:rPr>
              <w:t>lkerts, G., Blokhuis, B., van den Bergen, M. P. M., de Bruijn, M. J. W., van IJcken, W. F. J., Junt, T., Tam, S.-Y., Galli, S. J., Hendriks, R. W., Stadhouders, R.</w:t>
            </w:r>
            <w:r w:rsidRPr="00244C41">
              <w:rPr>
                <w:rFonts w:ascii="Verdana" w:hAnsi="Verdana" w:cs="Arial"/>
                <w:sz w:val="20"/>
                <w:szCs w:val="20"/>
                <w:vertAlign w:val="superscript"/>
                <w:lang w:val="en-US"/>
              </w:rPr>
              <w:t>+</w:t>
            </w:r>
            <w:r w:rsidRPr="00244C41">
              <w:rPr>
                <w:rFonts w:ascii="Verdana" w:hAnsi="Verdana" w:cs="Arial"/>
                <w:sz w:val="20"/>
                <w:szCs w:val="20"/>
                <w:lang w:val="en-US"/>
              </w:rPr>
              <w:t xml:space="preserve">, and </w:t>
            </w:r>
            <w:r w:rsidRPr="00244C41">
              <w:rPr>
                <w:rFonts w:ascii="Verdana" w:hAnsi="Verdana" w:cs="Arial"/>
                <w:b/>
                <w:sz w:val="20"/>
                <w:szCs w:val="20"/>
                <w:lang w:val="en-US"/>
              </w:rPr>
              <w:t>Maurer, M.</w:t>
            </w:r>
            <w:r w:rsidRPr="00244C41">
              <w:rPr>
                <w:rFonts w:ascii="Verdana" w:hAnsi="Verdana" w:cs="Arial"/>
                <w:sz w:val="20"/>
                <w:szCs w:val="20"/>
                <w:vertAlign w:val="superscript"/>
                <w:lang w:val="en-US"/>
              </w:rPr>
              <w:t>+</w:t>
            </w:r>
            <w:r w:rsidRPr="00244C41">
              <w:rPr>
                <w:rFonts w:ascii="Verdana" w:hAnsi="Verdana" w:cs="Arial"/>
                <w:sz w:val="20"/>
                <w:szCs w:val="20"/>
                <w:lang w:val="en-US"/>
              </w:rPr>
              <w:t>: Butyrate inhibits human mast cell activation via epigenetic regulation of Fc</w:t>
            </w:r>
            <w:r>
              <w:rPr>
                <w:rFonts w:ascii="Verdana" w:hAnsi="Verdana" w:cs="Arial"/>
                <w:sz w:val="20"/>
                <w:szCs w:val="20"/>
                <w:lang w:val="en-US"/>
              </w:rPr>
              <w:sym w:font="Symbol" w:char="F065"/>
            </w:r>
            <w:r>
              <w:rPr>
                <w:rFonts w:ascii="Verdana" w:hAnsi="Verdana" w:cs="Arial"/>
                <w:sz w:val="20"/>
                <w:szCs w:val="20"/>
                <w:lang w:val="en-US"/>
              </w:rPr>
              <w:t xml:space="preserve">RI-mediated signaling. </w:t>
            </w:r>
            <w:r w:rsidRPr="0012428A">
              <w:rPr>
                <w:rFonts w:ascii="Verdana" w:hAnsi="Verdana" w:cs="Arial"/>
                <w:i/>
                <w:sz w:val="20"/>
                <w:szCs w:val="20"/>
                <w:lang w:val="en-US"/>
              </w:rPr>
              <w:t>Allergy</w:t>
            </w:r>
            <w:r w:rsidRPr="00E2036D">
              <w:rPr>
                <w:rFonts w:ascii="Verdana" w:hAnsi="Verdana" w:cs="Arial"/>
                <w:sz w:val="20"/>
                <w:szCs w:val="20"/>
                <w:lang w:val="en-US"/>
              </w:rPr>
              <w:t xml:space="preserve"> </w:t>
            </w:r>
            <w:r w:rsidRPr="006A19C8">
              <w:rPr>
                <w:rFonts w:ascii="Verdana" w:hAnsi="Verdana" w:cs="Arial"/>
                <w:sz w:val="20"/>
                <w:szCs w:val="20"/>
                <w:lang w:val="en-US"/>
              </w:rPr>
              <w:t>20</w:t>
            </w:r>
            <w:r>
              <w:rPr>
                <w:rFonts w:ascii="Verdana" w:hAnsi="Verdana" w:cs="Arial"/>
                <w:sz w:val="20"/>
                <w:szCs w:val="20"/>
                <w:lang w:val="en-US"/>
              </w:rPr>
              <w:t>20: 75; 1966-1978</w:t>
            </w:r>
            <w:r w:rsidRPr="0012428A">
              <w:rPr>
                <w:rFonts w:ascii="Verdana" w:hAnsi="Verdana" w:cs="Arial"/>
                <w:sz w:val="20"/>
                <w:szCs w:val="20"/>
                <w:lang w:val="en-US"/>
              </w:rPr>
              <w:t xml:space="preserve">. </w:t>
            </w:r>
            <w:r w:rsidRPr="00E2036D">
              <w:rPr>
                <w:rFonts w:ascii="Verdana" w:hAnsi="Verdana" w:cs="Arial"/>
                <w:sz w:val="20"/>
                <w:szCs w:val="20"/>
                <w:lang w:val="en-US"/>
              </w:rPr>
              <w:t xml:space="preserve">IF: </w:t>
            </w:r>
            <w:r>
              <w:rPr>
                <w:rFonts w:ascii="Verdana" w:hAnsi="Verdana" w:cs="Arial"/>
                <w:sz w:val="20"/>
                <w:szCs w:val="20"/>
                <w:lang w:val="en-US"/>
              </w:rPr>
              <w:t>13.15</w:t>
            </w:r>
          </w:p>
        </w:tc>
      </w:tr>
      <w:tr w:rsidR="003E6C23" w:rsidRPr="007E02EF" w:rsidDel="00306D8F" w14:paraId="40A5CF26" w14:textId="77777777" w:rsidTr="00D24651">
        <w:tc>
          <w:tcPr>
            <w:tcW w:w="727" w:type="dxa"/>
            <w:shd w:val="clear" w:color="auto" w:fill="auto"/>
          </w:tcPr>
          <w:p w14:paraId="12AA8812" w14:textId="378D86EE"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395.</w:t>
            </w:r>
          </w:p>
        </w:tc>
        <w:tc>
          <w:tcPr>
            <w:tcW w:w="8441" w:type="dxa"/>
            <w:shd w:val="clear" w:color="auto" w:fill="auto"/>
          </w:tcPr>
          <w:p w14:paraId="3332D86E" w14:textId="7AEE6D6E" w:rsidR="003E6C23"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b/>
                <w:sz w:val="20"/>
                <w:szCs w:val="20"/>
                <w:lang w:val="en-US"/>
              </w:rPr>
              <w:t>Maurer, M.</w:t>
            </w:r>
            <w:r>
              <w:rPr>
                <w:rFonts w:ascii="Verdana" w:hAnsi="Verdana" w:cs="Arial"/>
                <w:sz w:val="20"/>
                <w:szCs w:val="20"/>
                <w:vertAlign w:val="superscript"/>
                <w:lang w:val="en-US"/>
              </w:rPr>
              <w:t>+</w:t>
            </w:r>
            <w:r>
              <w:rPr>
                <w:rFonts w:ascii="Verdana" w:hAnsi="Verdana" w:cs="Arial"/>
                <w:sz w:val="20"/>
                <w:szCs w:val="20"/>
                <w:lang w:val="en-US"/>
              </w:rPr>
              <w:t xml:space="preserve">, Aberer, W., Agondi, R., Al-Ahmad, M., Al-Nesf, M., Ansotgui, I., Arnaout, R., Arruda, L. K., Asero, R., Aygören-Pürsün, E., Banerji, A., Bauer, A., Ben-Shoshan, M., Berardi, A., Bernstein, J., Betschel, S., Bindslev-Jensen, C., Bizjak, M., Boccon-Gibod, I., Bork, K., Bouillet, L., Boysen, H. B., Brodszki, N., Broesby-Olsen, S., Busse, P., Buttgereit, T., Bygum, A., Caballero, T., Campos, R. A., Cancian, M., Cherrez-Ojeda, I., Cohn, D. M., Costa, C., Craig, T., Criado, P. R., Criado, R., Csuka, D., Dissemond, J., Du-Thanh, A., Ensina, L. F., Ertaş, R., Fabiani, J. E., Fantini, C., Farkas, H., Ferrucci, S. M., Figueras-Nart, I., Fili, N. L., Fomina, D., Fukunaga, A., Gelincik, A., Giménez-Arnau, A., Godse, K., Gompels, M., Gonçalo, M., Gotua, M., Gower, R., Grumach, A. S., Guidos-Fogelbach, G., Hide, M., Ilina, N., Inomata, N., Jakob, T., Josviack, D. O., Kang, H.-R., Kaplan, A., Kasperska-Zając, A., Katelaris, C., Kessel, A., Kleinheinz, A., Kocatürk, E., Košnik, M., Krasowska, D., Kulthanan, K., Kumaran, M. S., Larco Sousa, J. I., Longhurst, H. I., Lumry, W., MacGinnitie, A., Magel, M., Makris, M. P., Malbrán, A., Marsland, A., Martinez-Saguer, I., Medina, I. V., Meshkova, R., Metz, M., Nasr, I., Nicolay, J., Nishigori, C., Ohsawa, I., Özyurt, K., Papadopoulos, N. G., Parisi, C. A. S., Peter, J. G., Pfützner, W., Popov, T., Prior, N., Ramon, G. D., Reich, A., Reshef, A., Riedl, M. A., Ritchie, B., Röckmann-Helmbach, H., Rudenko, M., Salman, A., Sanchez-Borges, M., Schmid-Grendelmeier, P., Serpa, F. S., Serra-Baldrich, E., Sheikh, F. R., Smith, W., Soria, A., Staubach, P., Steiner, U. C., Stobiecki, M., Sussman, G., Tagka, A., Thomsen, S. F., Treudler, R., Valle, S., van Doorn, M., Varga, L., Vázquez, D. O., Wagner, N., Wang, L., Weber-Chrysochoou, C., Ye, Y.-M., Zalewska-Janowska, A., Zanichelli, A., Zhao, Z., Zhi, Y., Zuberbier, T., Zwiener, R. D., and Castaldo, A.: Definition, aims, and implementation of GA²LEN/HAEi angioedema centers of reference and excellence. </w:t>
            </w:r>
            <w:r w:rsidRPr="0012428A">
              <w:rPr>
                <w:rFonts w:ascii="Verdana" w:hAnsi="Verdana" w:cs="Arial"/>
                <w:i/>
                <w:sz w:val="20"/>
                <w:szCs w:val="20"/>
                <w:lang w:val="en-US"/>
              </w:rPr>
              <w:t>Allergy</w:t>
            </w:r>
            <w:r w:rsidRPr="00E2036D">
              <w:rPr>
                <w:rFonts w:ascii="Verdana" w:hAnsi="Verdana" w:cs="Arial"/>
                <w:sz w:val="20"/>
                <w:szCs w:val="20"/>
                <w:lang w:val="en-US"/>
              </w:rPr>
              <w:t xml:space="preserve"> </w:t>
            </w:r>
            <w:r w:rsidRPr="006A19C8">
              <w:rPr>
                <w:rFonts w:ascii="Verdana" w:hAnsi="Verdana" w:cs="Arial"/>
                <w:sz w:val="20"/>
                <w:szCs w:val="20"/>
                <w:lang w:val="en-US"/>
              </w:rPr>
              <w:t>20</w:t>
            </w:r>
            <w:r>
              <w:rPr>
                <w:rFonts w:ascii="Verdana" w:hAnsi="Verdana" w:cs="Arial"/>
                <w:sz w:val="20"/>
                <w:szCs w:val="20"/>
                <w:lang w:val="en-US"/>
              </w:rPr>
              <w:t>20: 75; 2115-2123</w:t>
            </w:r>
            <w:r w:rsidRPr="0012428A">
              <w:rPr>
                <w:rFonts w:ascii="Verdana" w:hAnsi="Verdana" w:cs="Arial"/>
                <w:sz w:val="20"/>
                <w:szCs w:val="20"/>
                <w:lang w:val="en-US"/>
              </w:rPr>
              <w:t xml:space="preserve">. </w:t>
            </w:r>
            <w:r w:rsidRPr="00E2036D">
              <w:rPr>
                <w:rFonts w:ascii="Verdana" w:hAnsi="Verdana" w:cs="Arial"/>
                <w:sz w:val="20"/>
                <w:szCs w:val="20"/>
                <w:lang w:val="en-US"/>
              </w:rPr>
              <w:t xml:space="preserve">IF: </w:t>
            </w:r>
            <w:r>
              <w:rPr>
                <w:rFonts w:ascii="Verdana" w:hAnsi="Verdana" w:cs="Arial"/>
                <w:sz w:val="20"/>
                <w:szCs w:val="20"/>
                <w:lang w:val="en-US"/>
              </w:rPr>
              <w:t>13.15</w:t>
            </w:r>
          </w:p>
        </w:tc>
      </w:tr>
      <w:tr w:rsidR="003E6C23" w:rsidRPr="007E02EF" w:rsidDel="00306D8F" w14:paraId="57B3F3CF" w14:textId="77777777" w:rsidTr="00D24651">
        <w:tc>
          <w:tcPr>
            <w:tcW w:w="727" w:type="dxa"/>
            <w:shd w:val="clear" w:color="auto" w:fill="auto"/>
          </w:tcPr>
          <w:p w14:paraId="63CF85BA" w14:textId="112F1471"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394.</w:t>
            </w:r>
          </w:p>
        </w:tc>
        <w:tc>
          <w:tcPr>
            <w:tcW w:w="8441" w:type="dxa"/>
            <w:shd w:val="clear" w:color="auto" w:fill="auto"/>
          </w:tcPr>
          <w:p w14:paraId="2B4A2D2D" w14:textId="19947F70" w:rsidR="003E6C23"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633709">
              <w:rPr>
                <w:rFonts w:ascii="Verdana" w:hAnsi="Verdana" w:cs="Arial"/>
                <w:sz w:val="20"/>
                <w:szCs w:val="20"/>
                <w:lang w:val="en-US"/>
              </w:rPr>
              <w:t xml:space="preserve">Bergmann, K.-C., </w:t>
            </w:r>
            <w:r w:rsidRPr="00633709">
              <w:rPr>
                <w:rFonts w:ascii="Verdana" w:hAnsi="Verdana" w:cs="Arial"/>
                <w:b/>
                <w:sz w:val="20"/>
                <w:szCs w:val="20"/>
                <w:lang w:val="en-US"/>
              </w:rPr>
              <w:t>Maurer, M.</w:t>
            </w:r>
            <w:r w:rsidRPr="00244C41">
              <w:rPr>
                <w:rFonts w:ascii="Verdana" w:hAnsi="Verdana" w:cs="Arial"/>
                <w:sz w:val="20"/>
                <w:szCs w:val="20"/>
                <w:lang w:val="en-US"/>
              </w:rPr>
              <w:t>, Church, M. K.</w:t>
            </w:r>
            <w:r>
              <w:rPr>
                <w:rFonts w:ascii="Verdana" w:hAnsi="Verdana" w:cs="Arial"/>
                <w:sz w:val="20"/>
                <w:szCs w:val="20"/>
                <w:vertAlign w:val="superscript"/>
                <w:lang w:val="en-US"/>
              </w:rPr>
              <w:t>+</w:t>
            </w:r>
            <w:r w:rsidRPr="00244C41">
              <w:rPr>
                <w:rFonts w:ascii="Verdana" w:hAnsi="Verdana" w:cs="Arial"/>
                <w:sz w:val="20"/>
                <w:szCs w:val="20"/>
                <w:lang w:val="en-US"/>
              </w:rPr>
              <w:t>, and Zuberbier, T.: Anaphylaxis to mepolizumab and omalizumab in a si</w:t>
            </w:r>
            <w:r>
              <w:rPr>
                <w:rFonts w:ascii="Verdana" w:hAnsi="Verdana" w:cs="Arial"/>
                <w:sz w:val="20"/>
                <w:szCs w:val="20"/>
                <w:lang w:val="en-US"/>
              </w:rPr>
              <w:t>n</w:t>
            </w:r>
            <w:r w:rsidRPr="00244C41">
              <w:rPr>
                <w:rFonts w:ascii="Verdana" w:hAnsi="Verdana" w:cs="Arial"/>
                <w:sz w:val="20"/>
                <w:szCs w:val="20"/>
                <w:lang w:val="en-US"/>
              </w:rPr>
              <w:t>gle patient – is polysorbate the culprit?</w:t>
            </w:r>
            <w:r>
              <w:rPr>
                <w:rFonts w:ascii="Verdana" w:hAnsi="Verdana" w:cs="Arial"/>
                <w:sz w:val="20"/>
                <w:szCs w:val="20"/>
                <w:lang w:val="en-US"/>
              </w:rPr>
              <w:t xml:space="preserve"> </w:t>
            </w:r>
            <w:r>
              <w:rPr>
                <w:rFonts w:ascii="Verdana" w:hAnsi="Verdana" w:cs="Arial"/>
                <w:i/>
                <w:sz w:val="20"/>
                <w:szCs w:val="20"/>
                <w:lang w:val="en-US"/>
              </w:rPr>
              <w:t>J. Invest. Allergol. Clin. Immunol</w:t>
            </w:r>
            <w:r>
              <w:rPr>
                <w:rFonts w:ascii="Verdana" w:hAnsi="Verdana" w:cs="Arial"/>
                <w:sz w:val="20"/>
                <w:szCs w:val="20"/>
                <w:lang w:val="en-US"/>
              </w:rPr>
              <w:t xml:space="preserve">. 2020: </w:t>
            </w:r>
            <w:r>
              <w:rPr>
                <w:rFonts w:ascii="Verdana" w:hAnsi="Verdana"/>
                <w:sz w:val="20"/>
                <w:szCs w:val="20"/>
                <w:lang w:val="en-US"/>
              </w:rPr>
              <w:t>30; 285-287</w:t>
            </w:r>
            <w:r>
              <w:rPr>
                <w:rFonts w:ascii="Verdana" w:hAnsi="Verdana"/>
                <w:i/>
                <w:sz w:val="20"/>
                <w:szCs w:val="20"/>
                <w:lang w:val="en-GB"/>
              </w:rPr>
              <w:t>.</w:t>
            </w:r>
            <w:r w:rsidRPr="000A2EA4">
              <w:rPr>
                <w:rFonts w:ascii="Verdana" w:hAnsi="Verdana"/>
                <w:sz w:val="20"/>
                <w:szCs w:val="20"/>
                <w:lang w:val="en-GB"/>
              </w:rPr>
              <w:t xml:space="preserve"> IF: </w:t>
            </w:r>
            <w:r>
              <w:rPr>
                <w:rFonts w:ascii="Verdana" w:hAnsi="Verdana"/>
                <w:sz w:val="20"/>
                <w:szCs w:val="20"/>
                <w:lang w:val="en-GB"/>
              </w:rPr>
              <w:t>4.33</w:t>
            </w:r>
          </w:p>
        </w:tc>
      </w:tr>
      <w:tr w:rsidR="003E6C23" w:rsidRPr="004158EB" w:rsidDel="00306D8F" w14:paraId="21A34808" w14:textId="77777777" w:rsidTr="00D24651">
        <w:tc>
          <w:tcPr>
            <w:tcW w:w="727" w:type="dxa"/>
            <w:shd w:val="clear" w:color="auto" w:fill="auto"/>
          </w:tcPr>
          <w:p w14:paraId="4B4FC366" w14:textId="7C6AF163" w:rsidR="003E6C23" w:rsidRPr="00656CC8"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656CC8">
              <w:rPr>
                <w:rFonts w:ascii="Verdana" w:hAnsi="Verdana"/>
                <w:sz w:val="20"/>
                <w:szCs w:val="20"/>
                <w:lang w:val="en-US"/>
              </w:rPr>
              <w:t>3</w:t>
            </w:r>
            <w:r>
              <w:rPr>
                <w:rFonts w:ascii="Verdana" w:hAnsi="Verdana"/>
                <w:sz w:val="20"/>
                <w:szCs w:val="20"/>
                <w:lang w:val="en-US"/>
              </w:rPr>
              <w:t>93</w:t>
            </w:r>
            <w:r w:rsidRPr="00656CC8">
              <w:rPr>
                <w:rFonts w:ascii="Verdana" w:hAnsi="Verdana"/>
                <w:sz w:val="20"/>
                <w:szCs w:val="20"/>
                <w:lang w:val="en-US"/>
              </w:rPr>
              <w:t>.</w:t>
            </w:r>
          </w:p>
        </w:tc>
        <w:tc>
          <w:tcPr>
            <w:tcW w:w="8441" w:type="dxa"/>
            <w:shd w:val="clear" w:color="auto" w:fill="auto"/>
          </w:tcPr>
          <w:p w14:paraId="4E07F087" w14:textId="34080F20" w:rsidR="003E6C23" w:rsidRPr="00116D39"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656CC8">
              <w:rPr>
                <w:rFonts w:ascii="Verdana" w:hAnsi="Verdana" w:cs="Arial"/>
                <w:sz w:val="20"/>
                <w:szCs w:val="20"/>
                <w:lang w:val="en-US"/>
              </w:rPr>
              <w:t>Terhorst-Molawi, D.</w:t>
            </w:r>
            <w:r w:rsidRPr="00116D39">
              <w:rPr>
                <w:rFonts w:ascii="Verdana" w:hAnsi="Verdana"/>
                <w:sz w:val="20"/>
                <w:szCs w:val="20"/>
                <w:vertAlign w:val="superscript"/>
                <w:lang w:val="en-US"/>
              </w:rPr>
              <w:t>+</w:t>
            </w:r>
            <w:r w:rsidRPr="00656CC8">
              <w:rPr>
                <w:rFonts w:ascii="Verdana" w:hAnsi="Verdana" w:cs="Arial"/>
                <w:sz w:val="20"/>
                <w:szCs w:val="20"/>
                <w:lang w:val="en-US"/>
              </w:rPr>
              <w:t>, Altrichter, S.,</w:t>
            </w:r>
            <w:r w:rsidRPr="004F22C9">
              <w:rPr>
                <w:rFonts w:ascii="Verdana" w:hAnsi="Verdana" w:cs="Arial"/>
                <w:sz w:val="20"/>
                <w:szCs w:val="20"/>
                <w:lang w:val="en-US"/>
              </w:rPr>
              <w:t xml:space="preserve"> Röwert, J.,</w:t>
            </w:r>
            <w:r w:rsidRPr="00656CC8">
              <w:rPr>
                <w:rFonts w:ascii="Verdana" w:hAnsi="Verdana" w:cs="Arial"/>
                <w:sz w:val="20"/>
                <w:szCs w:val="20"/>
                <w:lang w:val="en-US"/>
              </w:rPr>
              <w:t xml:space="preserve"> Magerl, M., Zuberbier, T.,</w:t>
            </w:r>
            <w:r w:rsidRPr="004F22C9">
              <w:rPr>
                <w:rFonts w:ascii="Verdana" w:hAnsi="Verdana" w:cs="Arial"/>
                <w:sz w:val="20"/>
                <w:szCs w:val="20"/>
                <w:lang w:val="en-US"/>
              </w:rPr>
              <w:t xml:space="preserve"> </w:t>
            </w:r>
            <w:r w:rsidRPr="004F22C9">
              <w:rPr>
                <w:rFonts w:ascii="Verdana" w:hAnsi="Verdana" w:cs="Arial"/>
                <w:b/>
                <w:sz w:val="20"/>
                <w:szCs w:val="20"/>
                <w:lang w:val="en-US"/>
              </w:rPr>
              <w:t>Maurer, M.</w:t>
            </w:r>
            <w:r w:rsidRPr="004F22C9">
              <w:rPr>
                <w:rFonts w:ascii="Verdana" w:hAnsi="Verdana" w:cs="Arial"/>
                <w:sz w:val="20"/>
                <w:szCs w:val="20"/>
                <w:lang w:val="en-US"/>
              </w:rPr>
              <w:t xml:space="preserve">, Bergmann, K. C., and Metz, M.: </w:t>
            </w:r>
            <w:r>
              <w:rPr>
                <w:rFonts w:ascii="Verdana" w:hAnsi="Verdana" w:cs="Arial"/>
                <w:sz w:val="20"/>
                <w:szCs w:val="20"/>
                <w:lang w:val="en-US"/>
              </w:rPr>
              <w:t>Effective</w:t>
            </w:r>
            <w:r w:rsidRPr="004F22C9">
              <w:rPr>
                <w:rFonts w:ascii="Verdana" w:hAnsi="Verdana" w:cs="Arial"/>
                <w:sz w:val="20"/>
                <w:szCs w:val="20"/>
                <w:lang w:val="en-US"/>
              </w:rPr>
              <w:t xml:space="preserve"> treatment with mepolizumab in a patient with refractory Wells syndrome.</w:t>
            </w:r>
            <w:r>
              <w:rPr>
                <w:rFonts w:ascii="Verdana" w:hAnsi="Verdana" w:cs="Arial"/>
                <w:sz w:val="20"/>
                <w:szCs w:val="20"/>
                <w:lang w:val="en-US"/>
              </w:rPr>
              <w:t xml:space="preserve"> </w:t>
            </w:r>
            <w:r w:rsidRPr="00EF1977">
              <w:rPr>
                <w:rFonts w:ascii="Verdana" w:hAnsi="Verdana"/>
                <w:i/>
                <w:sz w:val="20"/>
                <w:szCs w:val="20"/>
                <w:lang w:val="en-US"/>
              </w:rPr>
              <w:t xml:space="preserve">J. Dtsch. </w:t>
            </w:r>
            <w:r w:rsidRPr="00BB69DA">
              <w:rPr>
                <w:rFonts w:ascii="Verdana" w:hAnsi="Verdana"/>
                <w:i/>
                <w:sz w:val="20"/>
                <w:szCs w:val="20"/>
                <w:lang w:val="en-US"/>
              </w:rPr>
              <w:t>Dermatol. Ges</w:t>
            </w:r>
            <w:r w:rsidRPr="00BB69DA">
              <w:rPr>
                <w:rFonts w:ascii="Verdana" w:hAnsi="Verdana"/>
                <w:sz w:val="20"/>
                <w:szCs w:val="20"/>
                <w:lang w:val="en-US"/>
              </w:rPr>
              <w:t>. 20</w:t>
            </w:r>
            <w:r>
              <w:rPr>
                <w:rFonts w:ascii="Verdana" w:hAnsi="Verdana"/>
                <w:sz w:val="20"/>
                <w:szCs w:val="20"/>
                <w:lang w:val="en-US"/>
              </w:rPr>
              <w:t>20</w:t>
            </w:r>
            <w:r w:rsidRPr="00BB69DA">
              <w:rPr>
                <w:rFonts w:ascii="Verdana" w:hAnsi="Verdana"/>
                <w:sz w:val="20"/>
                <w:szCs w:val="20"/>
                <w:lang w:val="en-US"/>
              </w:rPr>
              <w:t>:</w:t>
            </w:r>
            <w:r>
              <w:rPr>
                <w:rFonts w:ascii="Verdana" w:hAnsi="Verdana"/>
                <w:sz w:val="20"/>
                <w:szCs w:val="20"/>
                <w:lang w:val="en-US"/>
              </w:rPr>
              <w:t xml:space="preserve"> 18; 737-739</w:t>
            </w:r>
            <w:r w:rsidRPr="00BB69DA">
              <w:rPr>
                <w:rFonts w:ascii="Verdana" w:hAnsi="Verdana"/>
                <w:sz w:val="20"/>
                <w:szCs w:val="20"/>
                <w:lang w:val="en-US"/>
              </w:rPr>
              <w:t xml:space="preserve">. IF: </w:t>
            </w:r>
            <w:r>
              <w:rPr>
                <w:rFonts w:ascii="Verdana" w:hAnsi="Verdana"/>
                <w:sz w:val="20"/>
                <w:szCs w:val="20"/>
                <w:lang w:val="en-US"/>
              </w:rPr>
              <w:t>5.58</w:t>
            </w:r>
          </w:p>
        </w:tc>
      </w:tr>
      <w:tr w:rsidR="003E6C23" w:rsidRPr="005F7C66" w:rsidDel="00C75EAD" w14:paraId="0D742CD2" w14:textId="77777777" w:rsidTr="00D24651">
        <w:tc>
          <w:tcPr>
            <w:tcW w:w="727" w:type="dxa"/>
            <w:shd w:val="clear" w:color="auto" w:fill="auto"/>
          </w:tcPr>
          <w:p w14:paraId="628988AB" w14:textId="52CED110" w:rsidR="003E6C23" w:rsidDel="00C75EAD"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392.</w:t>
            </w:r>
          </w:p>
        </w:tc>
        <w:tc>
          <w:tcPr>
            <w:tcW w:w="8441" w:type="dxa"/>
            <w:shd w:val="clear" w:color="auto" w:fill="auto"/>
          </w:tcPr>
          <w:p w14:paraId="514CE183" w14:textId="71DC3937" w:rsidR="003E6C23" w:rsidRPr="00195973" w:rsidDel="00C75EAD"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5F4161">
              <w:rPr>
                <w:rFonts w:ascii="Verdana" w:hAnsi="Verdana" w:cs="Arial"/>
                <w:sz w:val="20"/>
                <w:szCs w:val="20"/>
                <w:lang w:val="en-US"/>
              </w:rPr>
              <w:t>Sommer, R.</w:t>
            </w:r>
            <w:r>
              <w:rPr>
                <w:rFonts w:ascii="Verdana" w:hAnsi="Verdana" w:cs="Arial"/>
                <w:sz w:val="20"/>
                <w:szCs w:val="20"/>
                <w:vertAlign w:val="superscript"/>
                <w:lang w:val="en-US"/>
              </w:rPr>
              <w:t>+</w:t>
            </w:r>
            <w:r w:rsidRPr="005F4161">
              <w:rPr>
                <w:rFonts w:ascii="Verdana" w:hAnsi="Verdana" w:cs="Arial"/>
                <w:sz w:val="20"/>
                <w:szCs w:val="20"/>
                <w:lang w:val="en-US"/>
              </w:rPr>
              <w:t xml:space="preserve">, Silva, N., Langenbruch, A., </w:t>
            </w:r>
            <w:r w:rsidRPr="00A92569">
              <w:rPr>
                <w:rFonts w:ascii="Verdana" w:hAnsi="Verdana" w:cs="Arial"/>
                <w:b/>
                <w:sz w:val="20"/>
                <w:szCs w:val="20"/>
                <w:lang w:val="en-US"/>
              </w:rPr>
              <w:t>Maurer, M.</w:t>
            </w:r>
            <w:r w:rsidRPr="00A92569">
              <w:rPr>
                <w:rFonts w:ascii="Verdana" w:hAnsi="Verdana" w:cs="Arial"/>
                <w:sz w:val="20"/>
                <w:szCs w:val="20"/>
                <w:lang w:val="en-US"/>
              </w:rPr>
              <w:t>, Staubach, P., and Augustin, M.:</w:t>
            </w:r>
            <w:r>
              <w:rPr>
                <w:rFonts w:ascii="Verdana" w:hAnsi="Verdana" w:cs="Arial"/>
                <w:sz w:val="20"/>
                <w:szCs w:val="20"/>
                <w:lang w:val="en-US"/>
              </w:rPr>
              <w:t xml:space="preserve"> Characteristics and determinants of patient burden and needs in the treatment of chronic spontaneous urticaria. </w:t>
            </w:r>
            <w:r>
              <w:rPr>
                <w:rFonts w:ascii="Verdana" w:hAnsi="Verdana" w:cs="Arial"/>
                <w:i/>
                <w:sz w:val="20"/>
                <w:szCs w:val="20"/>
                <w:lang w:val="en-US"/>
              </w:rPr>
              <w:t>Eur. J. Dermatol</w:t>
            </w:r>
            <w:r>
              <w:rPr>
                <w:rFonts w:ascii="Verdana" w:hAnsi="Verdana" w:cs="Arial"/>
                <w:sz w:val="20"/>
                <w:szCs w:val="20"/>
                <w:lang w:val="en-US"/>
              </w:rPr>
              <w:t xml:space="preserve">. </w:t>
            </w:r>
            <w:r w:rsidRPr="00BB69DA">
              <w:rPr>
                <w:rFonts w:ascii="Verdana" w:hAnsi="Verdana"/>
                <w:sz w:val="20"/>
                <w:szCs w:val="20"/>
                <w:lang w:val="en-US"/>
              </w:rPr>
              <w:t>20</w:t>
            </w:r>
            <w:r>
              <w:rPr>
                <w:rFonts w:ascii="Verdana" w:hAnsi="Verdana"/>
                <w:sz w:val="20"/>
                <w:szCs w:val="20"/>
                <w:lang w:val="en-US"/>
              </w:rPr>
              <w:t>20</w:t>
            </w:r>
            <w:r w:rsidRPr="00BB69DA">
              <w:rPr>
                <w:rFonts w:ascii="Verdana" w:hAnsi="Verdana"/>
                <w:sz w:val="20"/>
                <w:szCs w:val="20"/>
                <w:lang w:val="en-US"/>
              </w:rPr>
              <w:t>:</w:t>
            </w:r>
            <w:r>
              <w:rPr>
                <w:rFonts w:ascii="Verdana" w:hAnsi="Verdana"/>
                <w:sz w:val="20"/>
                <w:szCs w:val="20"/>
                <w:lang w:val="en-US"/>
              </w:rPr>
              <w:t xml:space="preserve"> 30; 259-266</w:t>
            </w:r>
            <w:r w:rsidRPr="00BB69DA">
              <w:rPr>
                <w:rFonts w:ascii="Verdana" w:hAnsi="Verdana"/>
                <w:sz w:val="20"/>
                <w:szCs w:val="20"/>
                <w:lang w:val="en-US"/>
              </w:rPr>
              <w:t xml:space="preserve">. IF: </w:t>
            </w:r>
            <w:r>
              <w:rPr>
                <w:rFonts w:ascii="Verdana" w:hAnsi="Verdana"/>
                <w:sz w:val="20"/>
                <w:szCs w:val="20"/>
                <w:lang w:val="en-US"/>
              </w:rPr>
              <w:t>3.33</w:t>
            </w:r>
          </w:p>
        </w:tc>
      </w:tr>
      <w:tr w:rsidR="003E6C23" w:rsidRPr="001D18D4" w:rsidDel="00C75EAD" w14:paraId="42DFAF0F" w14:textId="77777777" w:rsidTr="00D24651">
        <w:tc>
          <w:tcPr>
            <w:tcW w:w="727" w:type="dxa"/>
            <w:shd w:val="clear" w:color="auto" w:fill="auto"/>
          </w:tcPr>
          <w:p w14:paraId="5744C3E5" w14:textId="495706FE"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391.</w:t>
            </w:r>
          </w:p>
        </w:tc>
        <w:tc>
          <w:tcPr>
            <w:tcW w:w="8441" w:type="dxa"/>
            <w:shd w:val="clear" w:color="auto" w:fill="auto"/>
          </w:tcPr>
          <w:p w14:paraId="041C0B07" w14:textId="20AC5628" w:rsidR="003E6C23" w:rsidRPr="00EE5BCA"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EE5BCA">
              <w:rPr>
                <w:rFonts w:ascii="Verdana" w:hAnsi="Verdana" w:cs="Arial"/>
                <w:sz w:val="20"/>
                <w:szCs w:val="20"/>
              </w:rPr>
              <w:t>Klimek, L.</w:t>
            </w:r>
            <w:r w:rsidRPr="00EE5BCA">
              <w:rPr>
                <w:rFonts w:ascii="Verdana" w:hAnsi="Verdana" w:cs="Arial"/>
                <w:sz w:val="20"/>
                <w:szCs w:val="20"/>
                <w:vertAlign w:val="superscript"/>
              </w:rPr>
              <w:t>+</w:t>
            </w:r>
            <w:r w:rsidRPr="00171F55">
              <w:rPr>
                <w:rFonts w:ascii="Verdana" w:hAnsi="Verdana" w:cs="Arial"/>
                <w:bCs/>
                <w:sz w:val="20"/>
                <w:szCs w:val="20"/>
                <w:vertAlign w:val="superscript"/>
              </w:rPr>
              <w:t>*</w:t>
            </w:r>
            <w:r w:rsidRPr="00EE5BCA">
              <w:rPr>
                <w:rFonts w:ascii="Verdana" w:hAnsi="Verdana" w:cs="Arial"/>
                <w:sz w:val="20"/>
                <w:szCs w:val="20"/>
                <w:vertAlign w:val="superscript"/>
              </w:rPr>
              <w:t>*</w:t>
            </w:r>
            <w:r w:rsidRPr="00EE5BCA">
              <w:rPr>
                <w:rFonts w:ascii="Verdana" w:hAnsi="Verdana" w:cs="Arial"/>
                <w:sz w:val="20"/>
                <w:szCs w:val="20"/>
              </w:rPr>
              <w:t>, Pfaar, O.</w:t>
            </w:r>
            <w:r w:rsidRPr="00171F55">
              <w:rPr>
                <w:rFonts w:ascii="Verdana" w:hAnsi="Verdana" w:cs="Arial"/>
                <w:bCs/>
                <w:sz w:val="20"/>
                <w:szCs w:val="20"/>
                <w:vertAlign w:val="superscript"/>
              </w:rPr>
              <w:t>*</w:t>
            </w:r>
            <w:r w:rsidRPr="00EE5BCA">
              <w:rPr>
                <w:rFonts w:ascii="Verdana" w:hAnsi="Verdana" w:cs="Arial"/>
                <w:sz w:val="20"/>
                <w:szCs w:val="20"/>
                <w:vertAlign w:val="superscript"/>
              </w:rPr>
              <w:t>*</w:t>
            </w:r>
            <w:r w:rsidRPr="00EE5BCA">
              <w:rPr>
                <w:rFonts w:ascii="Verdana" w:hAnsi="Verdana" w:cs="Arial"/>
                <w:sz w:val="20"/>
                <w:szCs w:val="20"/>
              </w:rPr>
              <w:t>, Worm, M.</w:t>
            </w:r>
            <w:r w:rsidRPr="00171F55">
              <w:rPr>
                <w:rFonts w:ascii="Verdana" w:hAnsi="Verdana" w:cs="Arial"/>
                <w:bCs/>
                <w:sz w:val="20"/>
                <w:szCs w:val="20"/>
                <w:vertAlign w:val="superscript"/>
              </w:rPr>
              <w:t>*</w:t>
            </w:r>
            <w:r w:rsidRPr="00EE5BCA">
              <w:rPr>
                <w:rFonts w:ascii="Verdana" w:hAnsi="Verdana" w:cs="Arial"/>
                <w:sz w:val="20"/>
                <w:szCs w:val="20"/>
                <w:vertAlign w:val="superscript"/>
              </w:rPr>
              <w:t>*</w:t>
            </w:r>
            <w:r w:rsidRPr="00EE5BCA">
              <w:rPr>
                <w:rFonts w:ascii="Verdana" w:hAnsi="Verdana" w:cs="Arial"/>
                <w:sz w:val="20"/>
                <w:szCs w:val="20"/>
              </w:rPr>
              <w:t xml:space="preserve">, Bergmann, K.-C., Bieber, T., Buhl, R., Buters, J., Darsow, U., Keil, T., Kleine-Tebbe, J., Lau, S., </w:t>
            </w:r>
            <w:r w:rsidRPr="00EE5BCA">
              <w:rPr>
                <w:rFonts w:ascii="Verdana" w:hAnsi="Verdana" w:cs="Arial"/>
                <w:b/>
                <w:sz w:val="20"/>
                <w:szCs w:val="20"/>
              </w:rPr>
              <w:t>Maurer, M.</w:t>
            </w:r>
            <w:r w:rsidRPr="00EE5BCA">
              <w:rPr>
                <w:rFonts w:ascii="Verdana" w:hAnsi="Verdana" w:cs="Arial"/>
                <w:sz w:val="20"/>
                <w:szCs w:val="20"/>
              </w:rPr>
              <w:t>, Merk, H., Mösges, R., Saloga, J., Staubach, P., Stute, P., Rabe, K., Rabe, U., Vogelmeier, C., Biedermann, T., Jung, K., Schlenter, W., Ring, J., Chaker,</w:t>
            </w:r>
            <w:r w:rsidRPr="00AC67E1">
              <w:rPr>
                <w:rFonts w:ascii="Verdana" w:hAnsi="Verdana" w:cs="Arial"/>
                <w:sz w:val="20"/>
                <w:szCs w:val="20"/>
              </w:rPr>
              <w:t xml:space="preserve"> A., Wehrmann, W., Becker, S., Mülleneisen, N., Nemat, K., Czech, W., Wrede, H., Brehler, R., Fuchs, T., Tomazic, P.-V., Aberer, W., Fink-Wagner, A., Horak, F., Wöhrl, S., Niederberger-Leppin, V., Pali-Schöll, I., Pohl, W., Roller-Wirnsberger, R., Spranger, O., Valenta, R., Akdis, M., Akdis, C., Hoffmann-Sommergruber, K., Jutel, M., Matricardi, P., Spertini, F., Khaltaev, N., Michel, J.-P., Nicod, L., Schmid-Grendelmeier, P., Hamelmann, E., Jakob, T., Werfel, T., Wagenmann, M., Taube, C., Gerstlauer, M., Vogelberg, C., Bousquet, J., and Zuberbier, T.: Allergen-Immuntherapie in der aktuellen Covid-19-Pandemie. </w:t>
            </w:r>
            <w:r w:rsidRPr="001D18D4">
              <w:rPr>
                <w:rFonts w:ascii="Verdana" w:hAnsi="Verdana" w:cs="Arial"/>
                <w:i/>
                <w:sz w:val="20"/>
                <w:szCs w:val="20"/>
                <w:lang w:val="en-US"/>
              </w:rPr>
              <w:t>Allergo J</w:t>
            </w:r>
            <w:r w:rsidRPr="001D18D4">
              <w:rPr>
                <w:rFonts w:ascii="Verdana" w:hAnsi="Verdana" w:cs="Arial"/>
                <w:sz w:val="20"/>
                <w:szCs w:val="20"/>
                <w:lang w:val="en-US"/>
              </w:rPr>
              <w:t xml:space="preserve">. 2020: 29; 17-25. </w:t>
            </w:r>
            <w:r w:rsidRPr="0008552F">
              <w:rPr>
                <w:rFonts w:ascii="Verdana" w:hAnsi="Verdana"/>
                <w:sz w:val="20"/>
                <w:szCs w:val="20"/>
                <w:lang w:val="en-US"/>
              </w:rPr>
              <w:t xml:space="preserve">IF: N/A </w:t>
            </w:r>
          </w:p>
        </w:tc>
      </w:tr>
      <w:tr w:rsidR="003E6C23" w:rsidRPr="00987BD7" w:rsidDel="00C75EAD" w14:paraId="4A3F2AEA" w14:textId="77777777" w:rsidTr="00D24651">
        <w:tc>
          <w:tcPr>
            <w:tcW w:w="727" w:type="dxa"/>
            <w:shd w:val="clear" w:color="auto" w:fill="auto"/>
          </w:tcPr>
          <w:p w14:paraId="4AC36CDA" w14:textId="3A9327D3" w:rsidR="003E6C23" w:rsidRPr="00A80E05"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A80E05">
              <w:rPr>
                <w:rFonts w:ascii="Verdana" w:hAnsi="Verdana"/>
                <w:sz w:val="20"/>
                <w:szCs w:val="20"/>
                <w:lang w:val="en-US"/>
              </w:rPr>
              <w:t>390.</w:t>
            </w:r>
          </w:p>
        </w:tc>
        <w:tc>
          <w:tcPr>
            <w:tcW w:w="8441" w:type="dxa"/>
            <w:shd w:val="clear" w:color="auto" w:fill="auto"/>
          </w:tcPr>
          <w:p w14:paraId="4633BF50" w14:textId="23A67B14" w:rsidR="003E6C23" w:rsidRPr="00987BD7"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6F0F9F">
              <w:rPr>
                <w:rFonts w:ascii="Verdana" w:hAnsi="Verdana" w:cs="Arial"/>
                <w:sz w:val="20"/>
                <w:szCs w:val="20"/>
                <w:lang w:val="en-US"/>
              </w:rPr>
              <w:t>Vatsiou, S., Zamanakou, M., Loules, G., Psarros, F., Parsopoulou, F., Csuka, D., Valerieva, A., Staevska, M</w:t>
            </w:r>
            <w:r w:rsidRPr="00A80E05">
              <w:rPr>
                <w:rFonts w:ascii="Verdana" w:hAnsi="Verdana" w:cs="Arial"/>
                <w:sz w:val="20"/>
                <w:szCs w:val="20"/>
                <w:lang w:val="en-US"/>
              </w:rPr>
              <w:t>., Po</w:t>
            </w:r>
            <w:r>
              <w:rPr>
                <w:rFonts w:ascii="Verdana" w:hAnsi="Verdana" w:cs="Arial"/>
                <w:sz w:val="20"/>
                <w:szCs w:val="20"/>
                <w:lang w:val="en-US"/>
              </w:rPr>
              <w:t xml:space="preserve">rebski, G., Obtulowicz, K., Magerl, M., </w:t>
            </w:r>
            <w:r>
              <w:rPr>
                <w:rFonts w:ascii="Verdana" w:hAnsi="Verdana" w:cs="Arial"/>
                <w:b/>
                <w:sz w:val="20"/>
                <w:szCs w:val="20"/>
                <w:lang w:val="en-US"/>
              </w:rPr>
              <w:t>Maurer, M.</w:t>
            </w:r>
            <w:r>
              <w:rPr>
                <w:rFonts w:ascii="Verdana" w:hAnsi="Verdana" w:cs="Arial"/>
                <w:sz w:val="20"/>
                <w:szCs w:val="20"/>
                <w:lang w:val="en-US"/>
              </w:rPr>
              <w:t>, Speletas, M., Farkas, H., and Germenis, A. E.</w:t>
            </w:r>
            <w:r>
              <w:rPr>
                <w:rFonts w:ascii="Verdana" w:hAnsi="Verdana" w:cs="Arial"/>
                <w:sz w:val="20"/>
                <w:szCs w:val="20"/>
                <w:vertAlign w:val="superscript"/>
                <w:lang w:val="en-US"/>
              </w:rPr>
              <w:t>+</w:t>
            </w:r>
            <w:r>
              <w:rPr>
                <w:rFonts w:ascii="Verdana" w:hAnsi="Verdana" w:cs="Arial"/>
                <w:sz w:val="20"/>
                <w:szCs w:val="20"/>
                <w:lang w:val="en-US"/>
              </w:rPr>
              <w:t xml:space="preserve">: A novel deep intronic SERPING1 variant as a cause of hereditary angioedema due to C1-inhibitor deficiency. </w:t>
            </w:r>
            <w:r>
              <w:rPr>
                <w:rFonts w:ascii="Verdana" w:hAnsi="Verdana" w:cs="Arial"/>
                <w:i/>
                <w:sz w:val="20"/>
                <w:szCs w:val="20"/>
                <w:lang w:val="en-US"/>
              </w:rPr>
              <w:t>Allergol. Int.</w:t>
            </w:r>
            <w:r>
              <w:rPr>
                <w:rFonts w:ascii="Verdana" w:hAnsi="Verdana" w:cs="Arial"/>
                <w:sz w:val="20"/>
                <w:szCs w:val="20"/>
                <w:lang w:val="en-US"/>
              </w:rPr>
              <w:t xml:space="preserve"> 2020: 69; 443-449. </w:t>
            </w:r>
            <w:r w:rsidRPr="00893FD9">
              <w:rPr>
                <w:rFonts w:ascii="Verdana" w:hAnsi="Verdana"/>
                <w:sz w:val="20"/>
                <w:szCs w:val="20"/>
                <w:lang w:val="en-US"/>
              </w:rPr>
              <w:t>IF:</w:t>
            </w:r>
            <w:r>
              <w:rPr>
                <w:rFonts w:ascii="Verdana" w:hAnsi="Verdana"/>
                <w:sz w:val="20"/>
                <w:szCs w:val="20"/>
                <w:lang w:val="en-US"/>
              </w:rPr>
              <w:t xml:space="preserve"> 5.84</w:t>
            </w:r>
          </w:p>
        </w:tc>
      </w:tr>
      <w:tr w:rsidR="003E6C23" w:rsidRPr="005F7C66" w:rsidDel="00C75EAD" w14:paraId="73D84C63" w14:textId="77777777" w:rsidTr="00D24651">
        <w:tc>
          <w:tcPr>
            <w:tcW w:w="727" w:type="dxa"/>
            <w:shd w:val="clear" w:color="auto" w:fill="auto"/>
          </w:tcPr>
          <w:p w14:paraId="53573A6F" w14:textId="1D4D5EEC"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389.</w:t>
            </w:r>
          </w:p>
        </w:tc>
        <w:tc>
          <w:tcPr>
            <w:tcW w:w="8441" w:type="dxa"/>
            <w:shd w:val="clear" w:color="auto" w:fill="auto"/>
          </w:tcPr>
          <w:p w14:paraId="5469A47E" w14:textId="11F3DC9E" w:rsidR="003E6C23" w:rsidRPr="005F4161"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542D75">
              <w:rPr>
                <w:rFonts w:ascii="Verdana" w:hAnsi="Verdana" w:cs="Arial"/>
                <w:sz w:val="20"/>
                <w:szCs w:val="20"/>
                <w:lang w:val="en-US"/>
              </w:rPr>
              <w:t>Krause, K.</w:t>
            </w:r>
            <w:r w:rsidRPr="00E93F3B">
              <w:rPr>
                <w:rFonts w:ascii="Verdana" w:hAnsi="Verdana" w:cs="Arial"/>
                <w:sz w:val="20"/>
                <w:szCs w:val="20"/>
                <w:vertAlign w:val="superscript"/>
                <w:lang w:val="en-US"/>
              </w:rPr>
              <w:t>+</w:t>
            </w:r>
            <w:r w:rsidRPr="00542D75">
              <w:rPr>
                <w:rFonts w:ascii="Verdana" w:hAnsi="Verdana" w:cs="Arial"/>
                <w:sz w:val="20"/>
                <w:szCs w:val="20"/>
                <w:lang w:val="en-US"/>
              </w:rPr>
              <w:t>, Bonnekoh, H., E</w:t>
            </w:r>
            <w:r w:rsidRPr="004F0B50">
              <w:rPr>
                <w:rFonts w:ascii="Verdana" w:hAnsi="Verdana" w:cs="Arial"/>
                <w:sz w:val="20"/>
                <w:szCs w:val="20"/>
                <w:lang w:val="en-US"/>
              </w:rPr>
              <w:t xml:space="preserve">llrich, A., Tsianakas, A., Wagner, N., Fischer, J., and </w:t>
            </w:r>
            <w:r w:rsidRPr="004F0B50">
              <w:rPr>
                <w:rFonts w:ascii="Verdana" w:hAnsi="Verdana" w:cs="Arial"/>
                <w:b/>
                <w:sz w:val="20"/>
                <w:szCs w:val="20"/>
                <w:lang w:val="en-US"/>
              </w:rPr>
              <w:t>Maurer, M.</w:t>
            </w:r>
            <w:r w:rsidRPr="004F0B50">
              <w:rPr>
                <w:rFonts w:ascii="Verdana" w:hAnsi="Verdana" w:cs="Arial"/>
                <w:sz w:val="20"/>
                <w:szCs w:val="20"/>
                <w:lang w:val="en-US"/>
              </w:rPr>
              <w:t xml:space="preserve">: Long-term efficacy of canakinumab in the treatment of Schnitzler syndrome. </w:t>
            </w:r>
            <w:r w:rsidRPr="00893FD9">
              <w:rPr>
                <w:rFonts w:ascii="Verdana" w:hAnsi="Verdana"/>
                <w:i/>
                <w:sz w:val="20"/>
                <w:szCs w:val="20"/>
                <w:lang w:val="en-US"/>
              </w:rPr>
              <w:t>J. Allergy Clin. Immunol</w:t>
            </w:r>
            <w:r>
              <w:rPr>
                <w:rFonts w:ascii="Verdana" w:hAnsi="Verdana"/>
                <w:sz w:val="20"/>
                <w:szCs w:val="20"/>
                <w:lang w:val="en-US"/>
              </w:rPr>
              <w:t>. 2020</w:t>
            </w:r>
            <w:r w:rsidRPr="00893FD9">
              <w:rPr>
                <w:rFonts w:ascii="Verdana" w:hAnsi="Verdana"/>
                <w:sz w:val="20"/>
                <w:szCs w:val="20"/>
                <w:lang w:val="en-US"/>
              </w:rPr>
              <w:t>:</w:t>
            </w:r>
            <w:r>
              <w:rPr>
                <w:rFonts w:ascii="Verdana" w:hAnsi="Verdana"/>
                <w:sz w:val="20"/>
                <w:szCs w:val="20"/>
                <w:lang w:val="en-US"/>
              </w:rPr>
              <w:t xml:space="preserve"> 145; 1681-1686</w:t>
            </w:r>
            <w:r w:rsidRPr="00893FD9">
              <w:rPr>
                <w:rFonts w:ascii="Verdana" w:hAnsi="Verdana"/>
                <w:sz w:val="20"/>
                <w:szCs w:val="20"/>
                <w:lang w:val="en-US"/>
              </w:rPr>
              <w:t xml:space="preserve">. IF: </w:t>
            </w:r>
            <w:r>
              <w:rPr>
                <w:rFonts w:ascii="Verdana" w:hAnsi="Verdana"/>
                <w:sz w:val="20"/>
                <w:szCs w:val="20"/>
                <w:lang w:val="en-US"/>
              </w:rPr>
              <w:t>10.79</w:t>
            </w:r>
          </w:p>
        </w:tc>
      </w:tr>
      <w:tr w:rsidR="003E6C23" w:rsidRPr="001808BA" w:rsidDel="00C75EAD" w14:paraId="340DC7A3" w14:textId="77777777" w:rsidTr="00D24651">
        <w:tc>
          <w:tcPr>
            <w:tcW w:w="727" w:type="dxa"/>
            <w:shd w:val="clear" w:color="auto" w:fill="auto"/>
          </w:tcPr>
          <w:p w14:paraId="4C3F462F" w14:textId="28E82AC9"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388.</w:t>
            </w:r>
          </w:p>
        </w:tc>
        <w:tc>
          <w:tcPr>
            <w:tcW w:w="8441" w:type="dxa"/>
            <w:shd w:val="clear" w:color="auto" w:fill="auto"/>
          </w:tcPr>
          <w:p w14:paraId="327455D6" w14:textId="26859CA6" w:rsidR="003E6C23" w:rsidRPr="005F4161"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E468BC">
              <w:rPr>
                <w:rFonts w:ascii="Verdana" w:hAnsi="Verdana" w:cs="Arial"/>
                <w:sz w:val="20"/>
                <w:szCs w:val="20"/>
                <w:lang w:val="en-US"/>
              </w:rPr>
              <w:t>Weller, K.</w:t>
            </w:r>
            <w:r w:rsidRPr="00E468BC">
              <w:rPr>
                <w:rFonts w:ascii="Verdana" w:hAnsi="Verdana" w:cs="Arial"/>
                <w:sz w:val="20"/>
                <w:szCs w:val="20"/>
                <w:vertAlign w:val="superscript"/>
                <w:lang w:val="en-US"/>
              </w:rPr>
              <w:t>+</w:t>
            </w:r>
            <w:r w:rsidRPr="00E468BC">
              <w:rPr>
                <w:rFonts w:ascii="Verdana" w:hAnsi="Verdana" w:cs="Arial"/>
                <w:sz w:val="20"/>
                <w:szCs w:val="20"/>
                <w:lang w:val="en-US"/>
              </w:rPr>
              <w:t>, Donoso, T., Magerl, M., Aygören-</w:t>
            </w:r>
            <w:r w:rsidRPr="00E93F3B">
              <w:rPr>
                <w:rFonts w:ascii="Verdana" w:hAnsi="Verdana" w:cs="Arial"/>
                <w:sz w:val="20"/>
                <w:szCs w:val="20"/>
                <w:lang w:val="en-US"/>
              </w:rPr>
              <w:t>Pürsün, E., Staubach, P., Martinez-Saguer, I., Hawro, T.,</w:t>
            </w:r>
            <w:r w:rsidRPr="00E468BC">
              <w:rPr>
                <w:rFonts w:ascii="Verdana" w:hAnsi="Verdana" w:cs="Arial"/>
                <w:sz w:val="20"/>
                <w:szCs w:val="20"/>
                <w:lang w:val="en-US"/>
              </w:rPr>
              <w:t xml:space="preserve"> </w:t>
            </w:r>
            <w:r w:rsidRPr="00E93F3B">
              <w:rPr>
                <w:rFonts w:ascii="Verdana" w:hAnsi="Verdana" w:cs="Arial"/>
                <w:sz w:val="20"/>
                <w:szCs w:val="20"/>
                <w:lang w:val="en-US"/>
              </w:rPr>
              <w:t>Altrichter, S.,</w:t>
            </w:r>
            <w:r w:rsidRPr="00E468BC">
              <w:rPr>
                <w:rFonts w:ascii="Verdana" w:hAnsi="Verdana" w:cs="Arial"/>
                <w:sz w:val="20"/>
                <w:szCs w:val="20"/>
                <w:lang w:val="en-US"/>
              </w:rPr>
              <w:t xml:space="preserve"> </w:t>
            </w:r>
            <w:r w:rsidRPr="00E93F3B">
              <w:rPr>
                <w:rFonts w:ascii="Verdana" w:hAnsi="Verdana" w:cs="Arial"/>
                <w:sz w:val="20"/>
                <w:szCs w:val="20"/>
                <w:lang w:val="en-US"/>
              </w:rPr>
              <w:t>Krause, K., Siebenhaar, F., Metz, M., Zuberbier, T., Freier, D.,</w:t>
            </w:r>
            <w:r w:rsidRPr="00BB4649">
              <w:rPr>
                <w:rFonts w:ascii="Verdana" w:hAnsi="Verdana" w:cs="Arial"/>
                <w:sz w:val="20"/>
                <w:szCs w:val="20"/>
                <w:lang w:val="en-US"/>
              </w:rPr>
              <w:t xml:space="preserve"> </w:t>
            </w:r>
            <w:r w:rsidRPr="00E93F3B">
              <w:rPr>
                <w:rFonts w:ascii="Verdana" w:hAnsi="Verdana" w:cs="Arial"/>
                <w:sz w:val="20"/>
                <w:szCs w:val="20"/>
                <w:lang w:val="en-US"/>
              </w:rPr>
              <w:t xml:space="preserve">and </w:t>
            </w:r>
            <w:r w:rsidRPr="00E93F3B">
              <w:rPr>
                <w:rFonts w:ascii="Verdana" w:hAnsi="Verdana" w:cs="Arial"/>
                <w:b/>
                <w:sz w:val="20"/>
                <w:szCs w:val="20"/>
                <w:lang w:val="en-US"/>
              </w:rPr>
              <w:t>Maurer, M.</w:t>
            </w:r>
            <w:r w:rsidRPr="00E93F3B">
              <w:rPr>
                <w:rFonts w:ascii="Verdana" w:hAnsi="Verdana" w:cs="Arial"/>
                <w:sz w:val="20"/>
                <w:szCs w:val="20"/>
                <w:lang w:val="en-US"/>
              </w:rPr>
              <w:t xml:space="preserve">: </w:t>
            </w:r>
            <w:r>
              <w:rPr>
                <w:rFonts w:ascii="Verdana" w:hAnsi="Verdana" w:cs="Arial"/>
                <w:sz w:val="20"/>
                <w:szCs w:val="20"/>
                <w:lang w:val="en-US"/>
              </w:rPr>
              <w:t>Validation</w:t>
            </w:r>
            <w:r w:rsidRPr="00E93F3B">
              <w:rPr>
                <w:rFonts w:ascii="Verdana" w:hAnsi="Verdana" w:cs="Arial"/>
                <w:sz w:val="20"/>
                <w:szCs w:val="20"/>
                <w:lang w:val="en-US"/>
              </w:rPr>
              <w:t xml:space="preserve"> of the angioedema control test </w:t>
            </w:r>
            <w:r>
              <w:rPr>
                <w:rFonts w:ascii="Verdana" w:hAnsi="Verdana" w:cs="Arial"/>
                <w:sz w:val="20"/>
                <w:szCs w:val="20"/>
                <w:lang w:val="en-US"/>
              </w:rPr>
              <w:t xml:space="preserve">(AECT) – a patient reported outcome instrument for assessing angioedema control. </w:t>
            </w:r>
            <w:r w:rsidRPr="00F027AE">
              <w:rPr>
                <w:rFonts w:ascii="Verdana" w:hAnsi="Verdana"/>
                <w:i/>
                <w:sz w:val="20"/>
                <w:szCs w:val="20"/>
                <w:lang w:val="en-US"/>
              </w:rPr>
              <w:t>J. Allergy Clin. Immunol. Pract.</w:t>
            </w:r>
            <w:r>
              <w:rPr>
                <w:rFonts w:ascii="Verdana" w:hAnsi="Verdana"/>
                <w:sz w:val="20"/>
                <w:szCs w:val="20"/>
                <w:lang w:val="en-US"/>
              </w:rPr>
              <w:t xml:space="preserve"> 2020: 8; 2050-2057</w:t>
            </w:r>
            <w:r>
              <w:rPr>
                <w:rFonts w:ascii="Verdana" w:hAnsi="Verdana"/>
                <w:i/>
                <w:sz w:val="20"/>
                <w:szCs w:val="20"/>
                <w:lang w:val="en-GB"/>
              </w:rPr>
              <w:t>.</w:t>
            </w:r>
            <w:r w:rsidRPr="000A2EA4">
              <w:rPr>
                <w:rFonts w:ascii="Verdana" w:hAnsi="Verdana"/>
                <w:sz w:val="20"/>
                <w:szCs w:val="20"/>
                <w:lang w:val="en-GB"/>
              </w:rPr>
              <w:t xml:space="preserve"> IF: </w:t>
            </w:r>
            <w:r>
              <w:rPr>
                <w:rFonts w:ascii="Verdana" w:hAnsi="Verdana"/>
                <w:sz w:val="20"/>
                <w:szCs w:val="20"/>
                <w:lang w:val="en-GB"/>
              </w:rPr>
              <w:t>8.86</w:t>
            </w:r>
          </w:p>
        </w:tc>
      </w:tr>
      <w:tr w:rsidR="003E6C23" w:rsidRPr="003D3DC6" w:rsidDel="00C75EAD" w14:paraId="01953D99" w14:textId="77777777" w:rsidTr="00D24651">
        <w:tc>
          <w:tcPr>
            <w:tcW w:w="727" w:type="dxa"/>
            <w:shd w:val="clear" w:color="auto" w:fill="auto"/>
          </w:tcPr>
          <w:p w14:paraId="1A3BA140" w14:textId="0D07E461"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387.</w:t>
            </w:r>
          </w:p>
        </w:tc>
        <w:tc>
          <w:tcPr>
            <w:tcW w:w="8441" w:type="dxa"/>
            <w:shd w:val="clear" w:color="auto" w:fill="auto"/>
          </w:tcPr>
          <w:p w14:paraId="7CA5D97B" w14:textId="2F7806FD" w:rsidR="003E6C23" w:rsidRPr="005F4161"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E468BC">
              <w:rPr>
                <w:rFonts w:ascii="Verdana" w:hAnsi="Verdana" w:cs="Arial"/>
                <w:sz w:val="20"/>
                <w:szCs w:val="20"/>
                <w:lang w:val="en-US"/>
              </w:rPr>
              <w:t>Weller, K.</w:t>
            </w:r>
            <w:r w:rsidRPr="00E468BC">
              <w:rPr>
                <w:rFonts w:ascii="Verdana" w:hAnsi="Verdana" w:cs="Arial"/>
                <w:sz w:val="20"/>
                <w:szCs w:val="20"/>
                <w:vertAlign w:val="superscript"/>
                <w:lang w:val="en-US"/>
              </w:rPr>
              <w:t>+</w:t>
            </w:r>
            <w:r w:rsidRPr="00E468BC">
              <w:rPr>
                <w:rFonts w:ascii="Verdana" w:hAnsi="Verdana" w:cs="Arial"/>
                <w:sz w:val="20"/>
                <w:szCs w:val="20"/>
                <w:lang w:val="en-US"/>
              </w:rPr>
              <w:t>, Donoso, T., Magerl, M., Aygören-</w:t>
            </w:r>
            <w:r w:rsidRPr="00E93F3B">
              <w:rPr>
                <w:rFonts w:ascii="Verdana" w:hAnsi="Verdana" w:cs="Arial"/>
                <w:sz w:val="20"/>
                <w:szCs w:val="20"/>
                <w:lang w:val="en-US"/>
              </w:rPr>
              <w:t>Pürsün, E., Staubach, P., Martinez-Saguer, I., Hawro, T.,</w:t>
            </w:r>
            <w:r w:rsidRPr="00E468BC">
              <w:rPr>
                <w:rFonts w:ascii="Verdana" w:hAnsi="Verdana" w:cs="Arial"/>
                <w:sz w:val="20"/>
                <w:szCs w:val="20"/>
                <w:lang w:val="en-US"/>
              </w:rPr>
              <w:t xml:space="preserve"> </w:t>
            </w:r>
            <w:r w:rsidRPr="00E93F3B">
              <w:rPr>
                <w:rFonts w:ascii="Verdana" w:hAnsi="Verdana" w:cs="Arial"/>
                <w:sz w:val="20"/>
                <w:szCs w:val="20"/>
                <w:lang w:val="en-US"/>
              </w:rPr>
              <w:t>Altrichter, S.,</w:t>
            </w:r>
            <w:r w:rsidRPr="00E468BC">
              <w:rPr>
                <w:rFonts w:ascii="Verdana" w:hAnsi="Verdana" w:cs="Arial"/>
                <w:sz w:val="20"/>
                <w:szCs w:val="20"/>
                <w:lang w:val="en-US"/>
              </w:rPr>
              <w:t xml:space="preserve"> </w:t>
            </w:r>
            <w:r w:rsidRPr="00E93F3B">
              <w:rPr>
                <w:rFonts w:ascii="Verdana" w:hAnsi="Verdana" w:cs="Arial"/>
                <w:sz w:val="20"/>
                <w:szCs w:val="20"/>
                <w:lang w:val="en-US"/>
              </w:rPr>
              <w:t>Krause, K., Siebenhaar, F., Metz, M., Zuberbier, T., Freier, D.,</w:t>
            </w:r>
            <w:r w:rsidRPr="00BB4649">
              <w:rPr>
                <w:rFonts w:ascii="Verdana" w:hAnsi="Verdana" w:cs="Arial"/>
                <w:sz w:val="20"/>
                <w:szCs w:val="20"/>
                <w:lang w:val="en-US"/>
              </w:rPr>
              <w:t xml:space="preserve"> </w:t>
            </w:r>
            <w:r w:rsidRPr="00E93F3B">
              <w:rPr>
                <w:rFonts w:ascii="Verdana" w:hAnsi="Verdana" w:cs="Arial"/>
                <w:sz w:val="20"/>
                <w:szCs w:val="20"/>
                <w:lang w:val="en-US"/>
              </w:rPr>
              <w:t xml:space="preserve">and </w:t>
            </w:r>
            <w:r w:rsidRPr="00E93F3B">
              <w:rPr>
                <w:rFonts w:ascii="Verdana" w:hAnsi="Verdana" w:cs="Arial"/>
                <w:b/>
                <w:sz w:val="20"/>
                <w:szCs w:val="20"/>
                <w:lang w:val="en-US"/>
              </w:rPr>
              <w:t>Maurer, M.</w:t>
            </w:r>
            <w:r w:rsidRPr="00E93F3B">
              <w:rPr>
                <w:rFonts w:ascii="Verdana" w:hAnsi="Verdana" w:cs="Arial"/>
                <w:sz w:val="20"/>
                <w:szCs w:val="20"/>
                <w:lang w:val="en-US"/>
              </w:rPr>
              <w:t xml:space="preserve">: Development of the angioedema control test </w:t>
            </w:r>
            <w:r>
              <w:rPr>
                <w:rFonts w:ascii="Verdana" w:hAnsi="Verdana" w:cs="Arial"/>
                <w:sz w:val="20"/>
                <w:szCs w:val="20"/>
                <w:lang w:val="en-US"/>
              </w:rPr>
              <w:t xml:space="preserve">(AECT) – a patient reported outcome measure that assesses disease control in patients with recurrent angioedema. </w:t>
            </w:r>
            <w:r w:rsidRPr="0012428A">
              <w:rPr>
                <w:rFonts w:ascii="Verdana" w:hAnsi="Verdana" w:cs="Arial"/>
                <w:i/>
                <w:sz w:val="20"/>
                <w:szCs w:val="20"/>
                <w:lang w:val="en-US"/>
              </w:rPr>
              <w:t>Allergy</w:t>
            </w:r>
            <w:r w:rsidRPr="00E2036D">
              <w:rPr>
                <w:rFonts w:ascii="Verdana" w:hAnsi="Verdana" w:cs="Arial"/>
                <w:sz w:val="20"/>
                <w:szCs w:val="20"/>
                <w:lang w:val="en-US"/>
              </w:rPr>
              <w:t xml:space="preserve"> </w:t>
            </w:r>
            <w:r w:rsidRPr="006A19C8">
              <w:rPr>
                <w:rFonts w:ascii="Verdana" w:hAnsi="Verdana" w:cs="Arial"/>
                <w:sz w:val="20"/>
                <w:szCs w:val="20"/>
                <w:lang w:val="en-US"/>
              </w:rPr>
              <w:t>20</w:t>
            </w:r>
            <w:r>
              <w:rPr>
                <w:rFonts w:ascii="Verdana" w:hAnsi="Verdana" w:cs="Arial"/>
                <w:sz w:val="20"/>
                <w:szCs w:val="20"/>
                <w:lang w:val="en-US"/>
              </w:rPr>
              <w:t>20: 75; 1165-1177</w:t>
            </w:r>
            <w:r w:rsidRPr="0012428A">
              <w:rPr>
                <w:rFonts w:ascii="Verdana" w:hAnsi="Verdana" w:cs="Arial"/>
                <w:sz w:val="20"/>
                <w:szCs w:val="20"/>
                <w:lang w:val="en-US"/>
              </w:rPr>
              <w:t xml:space="preserve">. </w:t>
            </w:r>
            <w:r w:rsidRPr="00E2036D">
              <w:rPr>
                <w:rFonts w:ascii="Verdana" w:hAnsi="Verdana" w:cs="Arial"/>
                <w:sz w:val="20"/>
                <w:szCs w:val="20"/>
                <w:lang w:val="en-US"/>
              </w:rPr>
              <w:t xml:space="preserve">IF: </w:t>
            </w:r>
            <w:r>
              <w:rPr>
                <w:rFonts w:ascii="Verdana" w:hAnsi="Verdana" w:cs="Arial"/>
                <w:sz w:val="20"/>
                <w:szCs w:val="20"/>
                <w:lang w:val="en-US"/>
              </w:rPr>
              <w:t>13.15</w:t>
            </w:r>
          </w:p>
        </w:tc>
      </w:tr>
      <w:tr w:rsidR="003E6C23" w:rsidRPr="00F742B3" w:rsidDel="00C75EAD" w14:paraId="2A18697C" w14:textId="77777777" w:rsidTr="00D24651">
        <w:tc>
          <w:tcPr>
            <w:tcW w:w="727" w:type="dxa"/>
            <w:shd w:val="clear" w:color="auto" w:fill="auto"/>
          </w:tcPr>
          <w:p w14:paraId="62E82C82" w14:textId="798E2FA6"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386.</w:t>
            </w:r>
          </w:p>
        </w:tc>
        <w:tc>
          <w:tcPr>
            <w:tcW w:w="8441" w:type="dxa"/>
            <w:shd w:val="clear" w:color="auto" w:fill="auto"/>
          </w:tcPr>
          <w:p w14:paraId="00006467" w14:textId="60039242" w:rsidR="003E6C23" w:rsidRPr="005F4161"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sz w:val="20"/>
                <w:szCs w:val="20"/>
                <w:lang w:val="en-US"/>
              </w:rPr>
              <w:t>Chen, Y.-D., Krause, K., Tu, P., Zhao, Z.</w:t>
            </w:r>
            <w:r>
              <w:rPr>
                <w:rFonts w:ascii="Verdana" w:hAnsi="Verdana" w:cs="Arial"/>
                <w:sz w:val="20"/>
                <w:szCs w:val="20"/>
                <w:vertAlign w:val="superscript"/>
                <w:lang w:val="en-US"/>
              </w:rPr>
              <w:t>+</w:t>
            </w:r>
            <w:r>
              <w:rPr>
                <w:rFonts w:ascii="Verdana" w:hAnsi="Verdana" w:cs="Arial"/>
                <w:sz w:val="20"/>
                <w:szCs w:val="20"/>
                <w:lang w:val="en-US"/>
              </w:rPr>
              <w:t xml:space="preserve">, and </w:t>
            </w:r>
            <w:r>
              <w:rPr>
                <w:rFonts w:ascii="Verdana" w:hAnsi="Verdana" w:cs="Arial"/>
                <w:b/>
                <w:sz w:val="20"/>
                <w:szCs w:val="20"/>
                <w:lang w:val="en-US"/>
              </w:rPr>
              <w:t>Maurer, M.</w:t>
            </w:r>
            <w:r>
              <w:rPr>
                <w:rFonts w:ascii="Verdana" w:hAnsi="Verdana" w:cs="Arial"/>
                <w:sz w:val="20"/>
                <w:szCs w:val="20"/>
                <w:vertAlign w:val="superscript"/>
                <w:lang w:val="en-US"/>
              </w:rPr>
              <w:t>+</w:t>
            </w:r>
            <w:r>
              <w:rPr>
                <w:rFonts w:ascii="Verdana" w:hAnsi="Verdana" w:cs="Arial"/>
                <w:sz w:val="20"/>
                <w:szCs w:val="20"/>
                <w:lang w:val="en-US"/>
              </w:rPr>
              <w:t xml:space="preserve">: Response of omalizumab in normocomplementemic urticarial vasculitis. </w:t>
            </w:r>
            <w:r w:rsidRPr="00F027AE">
              <w:rPr>
                <w:rFonts w:ascii="Verdana" w:hAnsi="Verdana"/>
                <w:i/>
                <w:sz w:val="20"/>
                <w:szCs w:val="20"/>
                <w:lang w:val="en-US"/>
              </w:rPr>
              <w:t>J. Allergy Clin. Immunol. Pract.</w:t>
            </w:r>
            <w:r>
              <w:rPr>
                <w:rFonts w:ascii="Verdana" w:hAnsi="Verdana"/>
                <w:sz w:val="20"/>
                <w:szCs w:val="20"/>
                <w:lang w:val="en-US"/>
              </w:rPr>
              <w:t xml:space="preserve"> 2020: 8; 2114-2117</w:t>
            </w:r>
            <w:r>
              <w:rPr>
                <w:rFonts w:ascii="Verdana" w:hAnsi="Verdana"/>
                <w:i/>
                <w:sz w:val="20"/>
                <w:szCs w:val="20"/>
                <w:lang w:val="en-GB"/>
              </w:rPr>
              <w:t>.</w:t>
            </w:r>
            <w:r w:rsidRPr="000A2EA4">
              <w:rPr>
                <w:rFonts w:ascii="Verdana" w:hAnsi="Verdana"/>
                <w:sz w:val="20"/>
                <w:szCs w:val="20"/>
                <w:lang w:val="en-GB"/>
              </w:rPr>
              <w:t xml:space="preserve"> IF: </w:t>
            </w:r>
            <w:r>
              <w:rPr>
                <w:rFonts w:ascii="Verdana" w:hAnsi="Verdana"/>
                <w:sz w:val="20"/>
                <w:szCs w:val="20"/>
                <w:lang w:val="en-GB"/>
              </w:rPr>
              <w:t>8.86</w:t>
            </w:r>
          </w:p>
        </w:tc>
      </w:tr>
      <w:tr w:rsidR="003E6C23" w:rsidRPr="005F7C66" w:rsidDel="00C75EAD" w14:paraId="60E894FF" w14:textId="77777777" w:rsidTr="00D24651">
        <w:tc>
          <w:tcPr>
            <w:tcW w:w="727" w:type="dxa"/>
            <w:shd w:val="clear" w:color="auto" w:fill="auto"/>
          </w:tcPr>
          <w:p w14:paraId="17D1D75A" w14:textId="289DD168"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385.</w:t>
            </w:r>
          </w:p>
        </w:tc>
        <w:tc>
          <w:tcPr>
            <w:tcW w:w="8441" w:type="dxa"/>
            <w:shd w:val="clear" w:color="auto" w:fill="auto"/>
          </w:tcPr>
          <w:p w14:paraId="683F568F" w14:textId="48DA6EA7" w:rsidR="003E6C23" w:rsidRPr="005F4161"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7C3021">
              <w:rPr>
                <w:rFonts w:ascii="Verdana" w:hAnsi="Verdana" w:cs="Arial"/>
                <w:sz w:val="20"/>
                <w:szCs w:val="20"/>
                <w:lang w:val="en-US"/>
              </w:rPr>
              <w:t xml:space="preserve">Kulthanan, K., Ungprasert, P., </w:t>
            </w:r>
            <w:r w:rsidRPr="00244C41">
              <w:rPr>
                <w:rFonts w:ascii="Verdana" w:hAnsi="Verdana" w:cs="Arial"/>
                <w:sz w:val="20"/>
                <w:szCs w:val="20"/>
                <w:lang w:val="en-US"/>
              </w:rPr>
              <w:t xml:space="preserve">Tuchinda, P., Chularojanamontri, L., Charoenpipatsin, N., and </w:t>
            </w:r>
            <w:r>
              <w:rPr>
                <w:rFonts w:ascii="Verdana" w:hAnsi="Verdana" w:cs="Arial"/>
                <w:b/>
                <w:sz w:val="20"/>
                <w:szCs w:val="20"/>
                <w:lang w:val="en-US"/>
              </w:rPr>
              <w:t>Maurer, M.</w:t>
            </w:r>
            <w:r>
              <w:rPr>
                <w:rFonts w:ascii="Verdana" w:hAnsi="Verdana" w:cs="Arial"/>
                <w:sz w:val="20"/>
                <w:szCs w:val="20"/>
                <w:vertAlign w:val="superscript"/>
                <w:lang w:val="en-US"/>
              </w:rPr>
              <w:t>+</w:t>
            </w:r>
            <w:r>
              <w:rPr>
                <w:rFonts w:ascii="Verdana" w:hAnsi="Verdana" w:cs="Arial"/>
                <w:sz w:val="20"/>
                <w:szCs w:val="20"/>
                <w:lang w:val="en-US"/>
              </w:rPr>
              <w:t xml:space="preserve">: Delayed pressure urticaria: a systematic review of treatment options. </w:t>
            </w:r>
            <w:r w:rsidRPr="00F027AE">
              <w:rPr>
                <w:rFonts w:ascii="Verdana" w:hAnsi="Verdana"/>
                <w:i/>
                <w:sz w:val="20"/>
                <w:szCs w:val="20"/>
                <w:lang w:val="en-US"/>
              </w:rPr>
              <w:t>J. Allergy Clin. Immunol. Pract.</w:t>
            </w:r>
            <w:r>
              <w:rPr>
                <w:rFonts w:ascii="Verdana" w:hAnsi="Verdana"/>
                <w:sz w:val="20"/>
                <w:szCs w:val="20"/>
                <w:lang w:val="en-US"/>
              </w:rPr>
              <w:t xml:space="preserve"> 2020: 8; 2035-2049</w:t>
            </w:r>
            <w:r>
              <w:rPr>
                <w:rFonts w:ascii="Verdana" w:hAnsi="Verdana"/>
                <w:i/>
                <w:sz w:val="20"/>
                <w:szCs w:val="20"/>
                <w:lang w:val="en-GB"/>
              </w:rPr>
              <w:t>.</w:t>
            </w:r>
            <w:r w:rsidRPr="000A2EA4">
              <w:rPr>
                <w:rFonts w:ascii="Verdana" w:hAnsi="Verdana"/>
                <w:sz w:val="20"/>
                <w:szCs w:val="20"/>
                <w:lang w:val="en-GB"/>
              </w:rPr>
              <w:t xml:space="preserve"> IF: </w:t>
            </w:r>
            <w:r>
              <w:rPr>
                <w:rFonts w:ascii="Verdana" w:hAnsi="Verdana"/>
                <w:sz w:val="20"/>
                <w:szCs w:val="20"/>
                <w:lang w:val="en-GB"/>
              </w:rPr>
              <w:t>8.86</w:t>
            </w:r>
          </w:p>
        </w:tc>
      </w:tr>
      <w:tr w:rsidR="003E6C23" w:rsidRPr="001D18D4" w:rsidDel="00C75EAD" w14:paraId="01FCA66D" w14:textId="77777777" w:rsidTr="00D24651">
        <w:tc>
          <w:tcPr>
            <w:tcW w:w="727" w:type="dxa"/>
            <w:shd w:val="clear" w:color="auto" w:fill="auto"/>
          </w:tcPr>
          <w:p w14:paraId="66E3F49D" w14:textId="03559B40"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384.</w:t>
            </w:r>
          </w:p>
        </w:tc>
        <w:tc>
          <w:tcPr>
            <w:tcW w:w="8441" w:type="dxa"/>
            <w:shd w:val="clear" w:color="auto" w:fill="auto"/>
          </w:tcPr>
          <w:p w14:paraId="522C210C" w14:textId="3EDD1E21" w:rsidR="003E6C23"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sz w:val="20"/>
                <w:szCs w:val="20"/>
                <w:lang w:val="en-US"/>
              </w:rPr>
              <w:t>Sabag, D. A.</w:t>
            </w:r>
            <w:r w:rsidRPr="00EE5BCA">
              <w:rPr>
                <w:rFonts w:ascii="Verdana" w:hAnsi="Verdana" w:cs="Arial"/>
                <w:bCs/>
                <w:sz w:val="20"/>
                <w:szCs w:val="20"/>
                <w:vertAlign w:val="superscript"/>
                <w:lang w:val="en-US"/>
              </w:rPr>
              <w:t>*</w:t>
            </w:r>
            <w:r>
              <w:rPr>
                <w:rFonts w:ascii="Verdana" w:hAnsi="Verdana" w:cs="Arial"/>
                <w:sz w:val="20"/>
                <w:szCs w:val="20"/>
                <w:lang w:val="en-US"/>
              </w:rPr>
              <w:t>, Matanes, L.</w:t>
            </w:r>
            <w:r w:rsidRPr="00EE5BCA">
              <w:rPr>
                <w:rFonts w:ascii="Verdana" w:hAnsi="Verdana" w:cs="Arial"/>
                <w:bCs/>
                <w:sz w:val="20"/>
                <w:szCs w:val="20"/>
                <w:vertAlign w:val="superscript"/>
                <w:lang w:val="en-US"/>
              </w:rPr>
              <w:t>*</w:t>
            </w:r>
            <w:r>
              <w:rPr>
                <w:rFonts w:ascii="Verdana" w:hAnsi="Verdana" w:cs="Arial"/>
                <w:sz w:val="20"/>
                <w:szCs w:val="20"/>
                <w:lang w:val="en-US"/>
              </w:rPr>
              <w:t xml:space="preserve">, Bejar, J., Sheffer, H., Barzilai, A., Church, M. K., Toubi, E., </w:t>
            </w:r>
            <w:r>
              <w:rPr>
                <w:rFonts w:ascii="Verdana" w:hAnsi="Verdana" w:cs="Arial"/>
                <w:b/>
                <w:sz w:val="20"/>
                <w:szCs w:val="20"/>
                <w:lang w:val="en-US"/>
              </w:rPr>
              <w:t>Maurer, M.</w:t>
            </w:r>
            <w:r>
              <w:rPr>
                <w:rFonts w:ascii="Verdana" w:hAnsi="Verdana" w:cs="Arial"/>
                <w:sz w:val="20"/>
                <w:szCs w:val="20"/>
                <w:lang w:val="en-US"/>
              </w:rPr>
              <w:t xml:space="preserve">, </w:t>
            </w:r>
            <w:r w:rsidRPr="008A0125">
              <w:rPr>
                <w:rFonts w:ascii="Verdana" w:hAnsi="Verdana" w:cs="Arial"/>
                <w:sz w:val="20"/>
                <w:szCs w:val="20"/>
                <w:lang w:val="en-US"/>
              </w:rPr>
              <w:t>and Vadasz, Z.</w:t>
            </w:r>
            <w:r>
              <w:rPr>
                <w:rFonts w:ascii="Verdana" w:hAnsi="Verdana" w:cs="Arial"/>
                <w:sz w:val="20"/>
                <w:szCs w:val="20"/>
                <w:vertAlign w:val="superscript"/>
                <w:lang w:val="en-US"/>
              </w:rPr>
              <w:t>+</w:t>
            </w:r>
            <w:r>
              <w:rPr>
                <w:rFonts w:ascii="Verdana" w:hAnsi="Verdana" w:cs="Arial"/>
                <w:sz w:val="20"/>
                <w:szCs w:val="20"/>
                <w:lang w:val="en-US"/>
              </w:rPr>
              <w:t xml:space="preserve">: Interleukin-17 is a potential player and treatment target in severe chronic spontaneous urticaria. </w:t>
            </w:r>
            <w:r>
              <w:rPr>
                <w:rFonts w:ascii="Verdana" w:hAnsi="Verdana" w:cs="Arial"/>
                <w:i/>
                <w:sz w:val="20"/>
                <w:szCs w:val="20"/>
                <w:lang w:val="en-US"/>
              </w:rPr>
              <w:t>Clin. Exp. Allergy</w:t>
            </w:r>
            <w:r>
              <w:rPr>
                <w:rFonts w:ascii="Verdana" w:hAnsi="Verdana" w:cs="Arial"/>
                <w:sz w:val="20"/>
                <w:szCs w:val="20"/>
                <w:lang w:val="en-US"/>
              </w:rPr>
              <w:t xml:space="preserve"> 2020: 50; 799-804. </w:t>
            </w:r>
            <w:r w:rsidRPr="000A2EA4">
              <w:rPr>
                <w:rFonts w:ascii="Verdana" w:hAnsi="Verdana"/>
                <w:sz w:val="20"/>
                <w:szCs w:val="20"/>
                <w:lang w:val="en-GB"/>
              </w:rPr>
              <w:t xml:space="preserve">IF: </w:t>
            </w:r>
            <w:r>
              <w:rPr>
                <w:rFonts w:ascii="Verdana" w:hAnsi="Verdana"/>
                <w:sz w:val="20"/>
                <w:szCs w:val="20"/>
                <w:lang w:val="en-GB"/>
              </w:rPr>
              <w:t>5.02</w:t>
            </w:r>
          </w:p>
        </w:tc>
      </w:tr>
      <w:tr w:rsidR="003E6C23" w:rsidRPr="00EE4F05" w:rsidDel="00C75EAD" w14:paraId="2A5A6E1B" w14:textId="77777777" w:rsidTr="00D24651">
        <w:tc>
          <w:tcPr>
            <w:tcW w:w="727" w:type="dxa"/>
            <w:shd w:val="clear" w:color="auto" w:fill="auto"/>
          </w:tcPr>
          <w:p w14:paraId="0F4B8F69" w14:textId="43BBE5E0"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383.</w:t>
            </w:r>
          </w:p>
        </w:tc>
        <w:tc>
          <w:tcPr>
            <w:tcW w:w="8441" w:type="dxa"/>
            <w:shd w:val="clear" w:color="auto" w:fill="auto"/>
          </w:tcPr>
          <w:p w14:paraId="60C96CA9" w14:textId="3583DB41" w:rsidR="003E6C23" w:rsidRPr="002950E0"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2950E0">
              <w:rPr>
                <w:rFonts w:ascii="Verdana" w:hAnsi="Verdana" w:cs="Arial"/>
                <w:sz w:val="20"/>
                <w:szCs w:val="20"/>
                <w:lang w:val="en-US"/>
              </w:rPr>
              <w:t>Altrichter, S., Schumacher, P.,</w:t>
            </w:r>
            <w:r w:rsidRPr="00EE4F05">
              <w:rPr>
                <w:rFonts w:ascii="Verdana" w:hAnsi="Verdana" w:cs="Arial"/>
                <w:sz w:val="20"/>
                <w:szCs w:val="20"/>
                <w:lang w:val="en-US"/>
              </w:rPr>
              <w:t xml:space="preserve"> Alraboni, O., Wang, Y</w:t>
            </w:r>
            <w:r>
              <w:rPr>
                <w:rFonts w:ascii="Verdana" w:hAnsi="Verdana" w:cs="Arial"/>
                <w:sz w:val="20"/>
                <w:szCs w:val="20"/>
                <w:lang w:val="en-US"/>
              </w:rPr>
              <w:t>.</w:t>
            </w:r>
            <w:r w:rsidRPr="00904F77">
              <w:rPr>
                <w:rFonts w:ascii="Verdana" w:hAnsi="Verdana" w:cs="Arial"/>
                <w:sz w:val="20"/>
                <w:szCs w:val="20"/>
                <w:lang w:val="en-US"/>
              </w:rPr>
              <w:t>, Hiragun, M.,</w:t>
            </w:r>
            <w:r w:rsidRPr="002950E0">
              <w:rPr>
                <w:rFonts w:ascii="Verdana" w:hAnsi="Verdana" w:cs="Arial"/>
                <w:sz w:val="20"/>
                <w:szCs w:val="20"/>
                <w:lang w:val="en-US"/>
              </w:rPr>
              <w:t xml:space="preserve"> Hide, M.,</w:t>
            </w:r>
            <w:r w:rsidRPr="00904F77">
              <w:rPr>
                <w:rFonts w:ascii="Verdana" w:hAnsi="Verdana" w:cs="Arial"/>
                <w:sz w:val="20"/>
                <w:szCs w:val="20"/>
                <w:lang w:val="en-US"/>
              </w:rPr>
              <w:t xml:space="preserve"> and </w:t>
            </w:r>
            <w:r w:rsidRPr="00904F77">
              <w:rPr>
                <w:rFonts w:ascii="Verdana" w:hAnsi="Verdana" w:cs="Arial"/>
                <w:b/>
                <w:sz w:val="20"/>
                <w:szCs w:val="20"/>
                <w:lang w:val="en-US"/>
              </w:rPr>
              <w:t>Maurer, M.</w:t>
            </w:r>
            <w:r w:rsidRPr="00904F77">
              <w:rPr>
                <w:rFonts w:ascii="Verdana" w:hAnsi="Verdana" w:cs="Arial"/>
                <w:sz w:val="20"/>
                <w:szCs w:val="20"/>
                <w:vertAlign w:val="superscript"/>
                <w:lang w:val="en-US"/>
              </w:rPr>
              <w:t>+</w:t>
            </w:r>
            <w:r w:rsidRPr="00904F77">
              <w:rPr>
                <w:rFonts w:ascii="Verdana" w:hAnsi="Verdana" w:cs="Arial"/>
                <w:sz w:val="20"/>
                <w:szCs w:val="20"/>
                <w:lang w:val="en-US"/>
              </w:rPr>
              <w:t xml:space="preserve">: Sensitization against skin resident fungi is associated with atopy </w:t>
            </w:r>
            <w:r>
              <w:rPr>
                <w:rFonts w:ascii="Verdana" w:hAnsi="Verdana" w:cs="Arial"/>
                <w:sz w:val="20"/>
                <w:szCs w:val="20"/>
                <w:lang w:val="en-US"/>
              </w:rPr>
              <w:t>i</w:t>
            </w:r>
            <w:r w:rsidRPr="00904F77">
              <w:rPr>
                <w:rFonts w:ascii="Verdana" w:hAnsi="Verdana" w:cs="Arial"/>
                <w:sz w:val="20"/>
                <w:szCs w:val="20"/>
                <w:lang w:val="en-US"/>
              </w:rPr>
              <w:t>n cholinergic</w:t>
            </w:r>
            <w:r>
              <w:rPr>
                <w:rFonts w:ascii="Verdana" w:hAnsi="Verdana" w:cs="Arial"/>
                <w:sz w:val="20"/>
                <w:szCs w:val="20"/>
                <w:lang w:val="en-US"/>
              </w:rPr>
              <w:t xml:space="preserve"> urticaria patients. </w:t>
            </w:r>
            <w:r>
              <w:rPr>
                <w:rFonts w:ascii="Verdana" w:hAnsi="Verdana" w:cs="Arial"/>
                <w:i/>
                <w:sz w:val="20"/>
                <w:szCs w:val="20"/>
                <w:lang w:val="en-US"/>
              </w:rPr>
              <w:t>Clin. Transl. Allergy</w:t>
            </w:r>
            <w:r>
              <w:rPr>
                <w:rFonts w:ascii="Verdana" w:hAnsi="Verdana" w:cs="Arial"/>
                <w:sz w:val="20"/>
                <w:szCs w:val="20"/>
                <w:lang w:val="en-US"/>
              </w:rPr>
              <w:t xml:space="preserve"> 2020: 10; 18. </w:t>
            </w:r>
            <w:r w:rsidRPr="000A2EA4">
              <w:rPr>
                <w:rFonts w:ascii="Verdana" w:hAnsi="Verdana"/>
                <w:sz w:val="20"/>
                <w:szCs w:val="20"/>
                <w:lang w:val="en-GB"/>
              </w:rPr>
              <w:t xml:space="preserve">IF: </w:t>
            </w:r>
            <w:r>
              <w:rPr>
                <w:rFonts w:ascii="Verdana" w:hAnsi="Verdana"/>
                <w:sz w:val="20"/>
                <w:szCs w:val="20"/>
                <w:lang w:val="en-GB"/>
              </w:rPr>
              <w:t>5.87</w:t>
            </w:r>
          </w:p>
        </w:tc>
      </w:tr>
      <w:tr w:rsidR="003E6C23" w:rsidRPr="005F7C66" w:rsidDel="00C75EAD" w14:paraId="34870B88" w14:textId="77777777" w:rsidTr="00D24651">
        <w:tc>
          <w:tcPr>
            <w:tcW w:w="727" w:type="dxa"/>
            <w:shd w:val="clear" w:color="auto" w:fill="auto"/>
          </w:tcPr>
          <w:p w14:paraId="713F51BD" w14:textId="3A0AFD3A" w:rsidR="003E6C23" w:rsidRPr="002950E0"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2950E0">
              <w:rPr>
                <w:rFonts w:ascii="Verdana" w:hAnsi="Verdana"/>
                <w:sz w:val="20"/>
                <w:szCs w:val="20"/>
                <w:lang w:val="en-US"/>
              </w:rPr>
              <w:t>382.</w:t>
            </w:r>
          </w:p>
        </w:tc>
        <w:tc>
          <w:tcPr>
            <w:tcW w:w="8441" w:type="dxa"/>
            <w:shd w:val="clear" w:color="auto" w:fill="auto"/>
          </w:tcPr>
          <w:p w14:paraId="252FC436" w14:textId="14226DE1" w:rsidR="003E6C23" w:rsidRPr="005F4161"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2950E0">
              <w:rPr>
                <w:rFonts w:ascii="Verdana" w:hAnsi="Verdana" w:cs="Arial"/>
                <w:sz w:val="20"/>
                <w:szCs w:val="20"/>
                <w:lang w:val="en-US"/>
              </w:rPr>
              <w:t xml:space="preserve">Bertolin-Collilla, M., Garin-Boronat, O., Siebenhaar, F., </w:t>
            </w:r>
            <w:r w:rsidRPr="002950E0">
              <w:rPr>
                <w:rFonts w:ascii="Verdana" w:hAnsi="Verdana" w:cs="Arial"/>
                <w:b/>
                <w:sz w:val="20"/>
                <w:szCs w:val="20"/>
                <w:lang w:val="en-US"/>
              </w:rPr>
              <w:t>Maurer, M.</w:t>
            </w:r>
            <w:r w:rsidRPr="002950E0">
              <w:rPr>
                <w:rFonts w:ascii="Verdana" w:hAnsi="Verdana" w:cs="Arial"/>
                <w:sz w:val="20"/>
                <w:szCs w:val="20"/>
                <w:lang w:val="en-US"/>
              </w:rPr>
              <w:t>, Pujol, R. M., and Giménez-Arnau, A. M.</w:t>
            </w:r>
            <w:r w:rsidRPr="00CE4C45">
              <w:rPr>
                <w:rFonts w:ascii="Verdana" w:hAnsi="Verdana" w:cs="Arial"/>
                <w:sz w:val="20"/>
                <w:szCs w:val="20"/>
                <w:vertAlign w:val="superscript"/>
                <w:lang w:val="en-US"/>
              </w:rPr>
              <w:t>+</w:t>
            </w:r>
            <w:r w:rsidRPr="00CE4C45">
              <w:rPr>
                <w:rFonts w:ascii="Verdana" w:hAnsi="Verdana" w:cs="Arial"/>
                <w:sz w:val="20"/>
                <w:szCs w:val="20"/>
                <w:lang w:val="en-US"/>
              </w:rPr>
              <w:t>: T</w:t>
            </w:r>
            <w:r w:rsidRPr="003E2CB8">
              <w:rPr>
                <w:rFonts w:ascii="Verdana" w:hAnsi="Verdana" w:cs="Arial"/>
                <w:sz w:val="20"/>
                <w:szCs w:val="20"/>
                <w:lang w:val="en-US"/>
              </w:rPr>
              <w:t>ranslation an</w:t>
            </w:r>
            <w:r w:rsidRPr="00990FDF">
              <w:rPr>
                <w:rFonts w:ascii="Verdana" w:hAnsi="Verdana" w:cs="Arial"/>
                <w:sz w:val="20"/>
                <w:szCs w:val="20"/>
                <w:lang w:val="en-US"/>
              </w:rPr>
              <w:t>d c</w:t>
            </w:r>
            <w:r>
              <w:rPr>
                <w:rFonts w:ascii="Verdana" w:hAnsi="Verdana" w:cs="Arial"/>
                <w:sz w:val="20"/>
                <w:szCs w:val="20"/>
                <w:lang w:val="en-US"/>
              </w:rPr>
              <w:t xml:space="preserve">ultural adaption of the German mastocytosis quality of life questionnaire (MC-QoL) into Spanish. </w:t>
            </w:r>
            <w:r w:rsidRPr="003E2CB8">
              <w:rPr>
                <w:rFonts w:ascii="Verdana" w:hAnsi="Verdana" w:cs="Arial"/>
                <w:i/>
                <w:sz w:val="20"/>
                <w:szCs w:val="20"/>
                <w:lang w:val="en-US"/>
              </w:rPr>
              <w:t>Actas</w:t>
            </w:r>
            <w:r>
              <w:rPr>
                <w:rFonts w:ascii="Verdana" w:hAnsi="Verdana" w:cs="Arial"/>
                <w:sz w:val="20"/>
                <w:szCs w:val="20"/>
                <w:lang w:val="en-US"/>
              </w:rPr>
              <w:t xml:space="preserve"> </w:t>
            </w:r>
            <w:r w:rsidRPr="003E2CB8">
              <w:rPr>
                <w:rFonts w:ascii="Verdana" w:hAnsi="Verdana" w:cs="Arial"/>
                <w:i/>
                <w:sz w:val="20"/>
                <w:szCs w:val="20"/>
                <w:lang w:val="en-US"/>
              </w:rPr>
              <w:t>Dermosifilogr</w:t>
            </w:r>
            <w:r>
              <w:rPr>
                <w:rFonts w:ascii="Verdana" w:hAnsi="Verdana" w:cs="Arial"/>
                <w:sz w:val="20"/>
                <w:szCs w:val="20"/>
                <w:lang w:val="en-US"/>
              </w:rPr>
              <w:t>. 2020: 111; 243-248</w:t>
            </w:r>
            <w:r w:rsidRPr="0012428A">
              <w:rPr>
                <w:rFonts w:ascii="Verdana" w:hAnsi="Verdana" w:cs="Arial"/>
                <w:sz w:val="20"/>
                <w:szCs w:val="20"/>
                <w:lang w:val="en-US"/>
              </w:rPr>
              <w:t xml:space="preserve">. </w:t>
            </w:r>
            <w:r w:rsidRPr="00E2036D">
              <w:rPr>
                <w:rFonts w:ascii="Verdana" w:hAnsi="Verdana" w:cs="Arial"/>
                <w:sz w:val="20"/>
                <w:szCs w:val="20"/>
                <w:lang w:val="en-US"/>
              </w:rPr>
              <w:t xml:space="preserve">IF: </w:t>
            </w:r>
            <w:r>
              <w:rPr>
                <w:rFonts w:ascii="Verdana" w:hAnsi="Verdana" w:cs="Arial"/>
                <w:sz w:val="20"/>
                <w:szCs w:val="20"/>
                <w:lang w:val="en-US"/>
              </w:rPr>
              <w:t>N/A</w:t>
            </w:r>
          </w:p>
        </w:tc>
      </w:tr>
      <w:tr w:rsidR="003E6C23" w:rsidRPr="004050D7" w:rsidDel="00C75EAD" w14:paraId="220EFD46" w14:textId="77777777" w:rsidTr="00D24651">
        <w:tc>
          <w:tcPr>
            <w:tcW w:w="727" w:type="dxa"/>
            <w:shd w:val="clear" w:color="auto" w:fill="auto"/>
          </w:tcPr>
          <w:p w14:paraId="710AE4AC" w14:textId="342CA25B"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381.</w:t>
            </w:r>
          </w:p>
        </w:tc>
        <w:tc>
          <w:tcPr>
            <w:tcW w:w="8441" w:type="dxa"/>
            <w:shd w:val="clear" w:color="auto" w:fill="auto"/>
          </w:tcPr>
          <w:p w14:paraId="49F39E5C" w14:textId="4D2D8A0F" w:rsidR="003E6C23" w:rsidRPr="005F4161"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395B75">
              <w:rPr>
                <w:rFonts w:ascii="Verdana" w:hAnsi="Verdana" w:cs="Arial"/>
                <w:sz w:val="20"/>
                <w:szCs w:val="20"/>
                <w:lang w:val="en-US"/>
              </w:rPr>
              <w:t>Dortas, S. D. Jr.</w:t>
            </w:r>
            <w:r w:rsidRPr="00E93F3B">
              <w:rPr>
                <w:rFonts w:ascii="Verdana" w:hAnsi="Verdana" w:cs="Arial"/>
                <w:sz w:val="20"/>
                <w:szCs w:val="20"/>
                <w:vertAlign w:val="superscript"/>
                <w:lang w:val="en-US"/>
              </w:rPr>
              <w:t>+</w:t>
            </w:r>
            <w:r>
              <w:rPr>
                <w:rFonts w:ascii="Verdana" w:hAnsi="Verdana" w:cs="Arial"/>
                <w:sz w:val="20"/>
                <w:szCs w:val="20"/>
                <w:lang w:val="en-US"/>
              </w:rPr>
              <w:t xml:space="preserve">, Oliveira Rodrigues Valle, S., Weller, K., </w:t>
            </w:r>
            <w:r>
              <w:rPr>
                <w:rFonts w:ascii="Verdana" w:hAnsi="Verdana" w:cs="Arial"/>
                <w:b/>
                <w:sz w:val="20"/>
                <w:szCs w:val="20"/>
                <w:lang w:val="en-US"/>
              </w:rPr>
              <w:t>Maurer, M.</w:t>
            </w:r>
            <w:r>
              <w:rPr>
                <w:rFonts w:ascii="Verdana" w:hAnsi="Verdana" w:cs="Arial"/>
                <w:sz w:val="20"/>
                <w:szCs w:val="20"/>
                <w:lang w:val="en-US"/>
              </w:rPr>
              <w:t xml:space="preserve">, and Lupi, O.: Validity, reliability and interpretability of the Brazilian UCT. </w:t>
            </w:r>
            <w:r>
              <w:rPr>
                <w:rFonts w:ascii="Verdana" w:hAnsi="Verdana"/>
                <w:i/>
                <w:sz w:val="20"/>
                <w:szCs w:val="20"/>
                <w:lang w:val="en-US"/>
              </w:rPr>
              <w:t>Allergy Asthma Proc</w:t>
            </w:r>
            <w:r>
              <w:rPr>
                <w:rFonts w:ascii="Verdana" w:hAnsi="Verdana"/>
                <w:sz w:val="20"/>
                <w:szCs w:val="20"/>
                <w:lang w:val="en-US"/>
              </w:rPr>
              <w:t>. 2020</w:t>
            </w:r>
            <w:r w:rsidRPr="00893FD9">
              <w:rPr>
                <w:rFonts w:ascii="Verdana" w:hAnsi="Verdana"/>
                <w:sz w:val="20"/>
                <w:szCs w:val="20"/>
                <w:lang w:val="en-US"/>
              </w:rPr>
              <w:t>:</w:t>
            </w:r>
            <w:r>
              <w:rPr>
                <w:rFonts w:ascii="Verdana" w:hAnsi="Verdana"/>
                <w:sz w:val="20"/>
                <w:szCs w:val="20"/>
                <w:lang w:val="en-US"/>
              </w:rPr>
              <w:t xml:space="preserve"> </w:t>
            </w:r>
            <w:r w:rsidRPr="004B222C">
              <w:rPr>
                <w:rFonts w:ascii="Verdana" w:hAnsi="Verdana"/>
                <w:sz w:val="20"/>
                <w:szCs w:val="20"/>
                <w:lang w:val="en-US"/>
              </w:rPr>
              <w:t>41; e61-e66</w:t>
            </w:r>
            <w:r w:rsidRPr="00893FD9">
              <w:rPr>
                <w:rFonts w:ascii="Verdana" w:hAnsi="Verdana"/>
                <w:sz w:val="20"/>
                <w:szCs w:val="20"/>
                <w:lang w:val="en-US"/>
              </w:rPr>
              <w:t xml:space="preserve">. IF: </w:t>
            </w:r>
            <w:r>
              <w:rPr>
                <w:rFonts w:ascii="Verdana" w:hAnsi="Verdana"/>
                <w:sz w:val="20"/>
                <w:szCs w:val="20"/>
                <w:lang w:val="en-US"/>
              </w:rPr>
              <w:t>2.59</w:t>
            </w:r>
          </w:p>
        </w:tc>
      </w:tr>
      <w:tr w:rsidR="003E6C23" w:rsidRPr="005F7C66" w:rsidDel="00C75EAD" w14:paraId="57673C56" w14:textId="77777777" w:rsidTr="00D24651">
        <w:tc>
          <w:tcPr>
            <w:tcW w:w="727" w:type="dxa"/>
            <w:shd w:val="clear" w:color="auto" w:fill="auto"/>
          </w:tcPr>
          <w:p w14:paraId="6FD9C56B" w14:textId="5AE9EF43" w:rsidR="003E6C23" w:rsidDel="00C75EAD"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5F4161">
              <w:rPr>
                <w:rFonts w:ascii="Verdana" w:hAnsi="Verdana"/>
                <w:sz w:val="20"/>
                <w:szCs w:val="20"/>
                <w:lang w:val="en-US"/>
              </w:rPr>
              <w:t>380.</w:t>
            </w:r>
          </w:p>
        </w:tc>
        <w:tc>
          <w:tcPr>
            <w:tcW w:w="8441" w:type="dxa"/>
            <w:shd w:val="clear" w:color="auto" w:fill="auto"/>
          </w:tcPr>
          <w:p w14:paraId="10779A4D" w14:textId="782EA939" w:rsidR="003E6C23" w:rsidRPr="00195973" w:rsidDel="00C75EAD"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A92569">
              <w:rPr>
                <w:rFonts w:ascii="Verdana" w:hAnsi="Verdana" w:cs="Arial"/>
                <w:sz w:val="20"/>
                <w:szCs w:val="20"/>
                <w:lang w:val="en-US"/>
              </w:rPr>
              <w:t xml:space="preserve">Folkerts, J., Gaudenzio, N., </w:t>
            </w:r>
            <w:r w:rsidRPr="00A92569">
              <w:rPr>
                <w:rFonts w:ascii="Verdana" w:hAnsi="Verdana" w:cs="Arial"/>
                <w:b/>
                <w:sz w:val="20"/>
                <w:szCs w:val="20"/>
                <w:lang w:val="en-US"/>
              </w:rPr>
              <w:t>Maurer, M.</w:t>
            </w:r>
            <w:r w:rsidRPr="00A92569">
              <w:rPr>
                <w:rFonts w:ascii="Verdana" w:hAnsi="Verdana" w:cs="Arial"/>
                <w:sz w:val="20"/>
                <w:szCs w:val="20"/>
                <w:lang w:val="en-US"/>
              </w:rPr>
              <w:t>, Hendriks, R. W., Stadhouders, R. Tam, S. Y., and Galli, S. J.</w:t>
            </w:r>
            <w:r w:rsidRPr="00A92569">
              <w:rPr>
                <w:rFonts w:ascii="Verdana" w:hAnsi="Verdana" w:cs="Arial"/>
                <w:sz w:val="20"/>
                <w:szCs w:val="20"/>
                <w:vertAlign w:val="superscript"/>
                <w:lang w:val="en-US"/>
              </w:rPr>
              <w:t>+</w:t>
            </w:r>
            <w:r w:rsidRPr="00A92569">
              <w:rPr>
                <w:rFonts w:ascii="Verdana" w:hAnsi="Verdana" w:cs="Arial"/>
                <w:sz w:val="20"/>
                <w:szCs w:val="20"/>
                <w:lang w:val="en-US"/>
              </w:rPr>
              <w:t>: Rapid id</w:t>
            </w:r>
            <w:r w:rsidRPr="002029B9">
              <w:rPr>
                <w:rFonts w:ascii="Verdana" w:hAnsi="Verdana" w:cs="Arial"/>
                <w:sz w:val="20"/>
                <w:szCs w:val="20"/>
                <w:lang w:val="en-US"/>
              </w:rPr>
              <w:t xml:space="preserve">entification of human mast cell degranulation regulators using functional genomics coupled to high-resolution confocal microscopy. </w:t>
            </w:r>
            <w:r>
              <w:rPr>
                <w:rFonts w:ascii="Verdana" w:hAnsi="Verdana" w:cs="Arial"/>
                <w:i/>
                <w:sz w:val="20"/>
                <w:szCs w:val="20"/>
                <w:lang w:val="en-US"/>
              </w:rPr>
              <w:t>Nat. Protoc.</w:t>
            </w:r>
            <w:r>
              <w:rPr>
                <w:rFonts w:ascii="Verdana" w:hAnsi="Verdana" w:cs="Arial"/>
                <w:sz w:val="20"/>
                <w:szCs w:val="20"/>
                <w:lang w:val="en-US"/>
              </w:rPr>
              <w:t xml:space="preserve"> 2020: 15; 1285-1310</w:t>
            </w:r>
            <w:r w:rsidRPr="0012428A">
              <w:rPr>
                <w:rFonts w:ascii="Verdana" w:hAnsi="Verdana" w:cs="Arial"/>
                <w:sz w:val="20"/>
                <w:szCs w:val="20"/>
                <w:lang w:val="en-US"/>
              </w:rPr>
              <w:t xml:space="preserve">. </w:t>
            </w:r>
            <w:r w:rsidRPr="00E2036D">
              <w:rPr>
                <w:rFonts w:ascii="Verdana" w:hAnsi="Verdana" w:cs="Arial"/>
                <w:sz w:val="20"/>
                <w:szCs w:val="20"/>
                <w:lang w:val="en-US"/>
              </w:rPr>
              <w:t xml:space="preserve">IF: </w:t>
            </w:r>
            <w:r>
              <w:rPr>
                <w:rFonts w:ascii="Verdana" w:hAnsi="Verdana" w:cs="Arial"/>
                <w:sz w:val="20"/>
                <w:szCs w:val="20"/>
                <w:lang w:val="en-US"/>
              </w:rPr>
              <w:t>13.49</w:t>
            </w:r>
          </w:p>
        </w:tc>
      </w:tr>
      <w:tr w:rsidR="003E6C23" w:rsidRPr="00EE5BCA" w:rsidDel="00306D8F" w14:paraId="2A3E421A" w14:textId="77777777" w:rsidTr="00D24651">
        <w:tc>
          <w:tcPr>
            <w:tcW w:w="727" w:type="dxa"/>
            <w:shd w:val="clear" w:color="auto" w:fill="auto"/>
          </w:tcPr>
          <w:p w14:paraId="01A4FEA7" w14:textId="166B0773"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379.</w:t>
            </w:r>
          </w:p>
        </w:tc>
        <w:tc>
          <w:tcPr>
            <w:tcW w:w="8441" w:type="dxa"/>
            <w:shd w:val="clear" w:color="auto" w:fill="auto"/>
          </w:tcPr>
          <w:p w14:paraId="31C9EAB7" w14:textId="1C58E426" w:rsidR="003E6C23" w:rsidRPr="00933453"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69140E">
              <w:rPr>
                <w:rFonts w:ascii="Verdana" w:hAnsi="Verdana" w:cs="Arial"/>
                <w:sz w:val="20"/>
                <w:szCs w:val="20"/>
                <w:lang w:val="en-US"/>
              </w:rPr>
              <w:t>Kolkhir, P.</w:t>
            </w:r>
            <w:r w:rsidRPr="00EE5BCA">
              <w:rPr>
                <w:rFonts w:ascii="Verdana" w:hAnsi="Verdana" w:cs="Arial"/>
                <w:sz w:val="20"/>
                <w:szCs w:val="20"/>
                <w:vertAlign w:val="superscript"/>
                <w:lang w:val="en-US"/>
              </w:rPr>
              <w:t>*</w:t>
            </w:r>
            <w:r w:rsidRPr="0069140E">
              <w:rPr>
                <w:rFonts w:ascii="Verdana" w:hAnsi="Verdana" w:cs="Arial"/>
                <w:sz w:val="20"/>
                <w:szCs w:val="20"/>
                <w:lang w:val="en-US"/>
              </w:rPr>
              <w:t>, Bonnekoh, H.</w:t>
            </w:r>
            <w:r w:rsidRPr="00EE5BCA">
              <w:rPr>
                <w:rFonts w:ascii="Verdana" w:hAnsi="Verdana" w:cs="Arial"/>
                <w:sz w:val="20"/>
                <w:szCs w:val="20"/>
                <w:vertAlign w:val="superscript"/>
                <w:lang w:val="en-US"/>
              </w:rPr>
              <w:t>*</w:t>
            </w:r>
            <w:r w:rsidRPr="0069140E">
              <w:rPr>
                <w:rFonts w:ascii="Verdana" w:hAnsi="Verdana" w:cs="Arial"/>
                <w:sz w:val="20"/>
                <w:szCs w:val="20"/>
                <w:lang w:val="en-US"/>
              </w:rPr>
              <w:t>, Ko</w:t>
            </w:r>
            <w:r w:rsidRPr="008224B5">
              <w:rPr>
                <w:rFonts w:ascii="Verdana" w:hAnsi="Verdana" w:cs="Arial"/>
                <w:sz w:val="20"/>
                <w:szCs w:val="20"/>
                <w:lang w:val="en-US"/>
              </w:rPr>
              <w:t>catürk, E.,</w:t>
            </w:r>
            <w:r w:rsidRPr="0069140E">
              <w:rPr>
                <w:rFonts w:ascii="Verdana" w:hAnsi="Verdana" w:cs="Arial"/>
                <w:sz w:val="20"/>
                <w:szCs w:val="20"/>
                <w:lang w:val="en-US"/>
              </w:rPr>
              <w:t xml:space="preserve"> </w:t>
            </w:r>
            <w:r w:rsidRPr="008224B5">
              <w:rPr>
                <w:rFonts w:ascii="Verdana" w:hAnsi="Verdana" w:cs="Arial"/>
                <w:sz w:val="20"/>
                <w:szCs w:val="20"/>
                <w:lang w:val="en-US"/>
              </w:rPr>
              <w:t>Hide, M., Metz, M., Sanchez-Borges, M., Krause, K.</w:t>
            </w:r>
            <w:r w:rsidRPr="00EE5BCA">
              <w:rPr>
                <w:rFonts w:ascii="Verdana" w:hAnsi="Verdana" w:cs="Arial"/>
                <w:sz w:val="20"/>
                <w:szCs w:val="20"/>
                <w:vertAlign w:val="superscript"/>
                <w:lang w:val="en-US"/>
              </w:rPr>
              <w:t>*</w:t>
            </w:r>
            <w:r w:rsidRPr="008224B5">
              <w:rPr>
                <w:rFonts w:ascii="Verdana" w:hAnsi="Verdana" w:cs="Arial"/>
                <w:sz w:val="20"/>
                <w:szCs w:val="20"/>
                <w:lang w:val="en-US"/>
              </w:rPr>
              <w:t xml:space="preserve">, and </w:t>
            </w:r>
            <w:r w:rsidRPr="008224B5">
              <w:rPr>
                <w:rFonts w:ascii="Verdana" w:hAnsi="Verdana" w:cs="Arial"/>
                <w:b/>
                <w:sz w:val="20"/>
                <w:szCs w:val="20"/>
                <w:lang w:val="en-US"/>
              </w:rPr>
              <w:t>Maurer, M.</w:t>
            </w:r>
            <w:r w:rsidRPr="00EE5BCA">
              <w:rPr>
                <w:rFonts w:ascii="Verdana" w:hAnsi="Verdana" w:cs="Arial"/>
                <w:b/>
                <w:sz w:val="20"/>
                <w:szCs w:val="20"/>
                <w:vertAlign w:val="superscript"/>
                <w:lang w:val="en-US"/>
              </w:rPr>
              <w:t>*</w:t>
            </w:r>
            <w:r w:rsidRPr="00E93F3B">
              <w:rPr>
                <w:rFonts w:ascii="Verdana" w:hAnsi="Verdana" w:cs="Arial"/>
                <w:sz w:val="20"/>
                <w:szCs w:val="20"/>
                <w:vertAlign w:val="superscript"/>
                <w:lang w:val="en-US"/>
              </w:rPr>
              <w:t>+</w:t>
            </w:r>
            <w:r w:rsidRPr="008224B5">
              <w:rPr>
                <w:rFonts w:ascii="Verdana" w:hAnsi="Verdana" w:cs="Arial"/>
                <w:sz w:val="20"/>
                <w:szCs w:val="20"/>
                <w:lang w:val="en-US"/>
              </w:rPr>
              <w:t>: Management of u</w:t>
            </w:r>
            <w:r>
              <w:rPr>
                <w:rFonts w:ascii="Verdana" w:hAnsi="Verdana" w:cs="Arial"/>
                <w:sz w:val="20"/>
                <w:szCs w:val="20"/>
                <w:lang w:val="en-US"/>
              </w:rPr>
              <w:t xml:space="preserve">rticarial vasculitis: A worldwide physician perspective. </w:t>
            </w:r>
            <w:r>
              <w:rPr>
                <w:rFonts w:ascii="Verdana" w:hAnsi="Verdana"/>
                <w:i/>
                <w:sz w:val="20"/>
                <w:szCs w:val="20"/>
                <w:lang w:val="en-US"/>
              </w:rPr>
              <w:t>World Allergy Organ. J.</w:t>
            </w:r>
            <w:r>
              <w:rPr>
                <w:rFonts w:ascii="Verdana" w:hAnsi="Verdana"/>
                <w:sz w:val="20"/>
                <w:szCs w:val="20"/>
                <w:lang w:val="en-US"/>
              </w:rPr>
              <w:t xml:space="preserve"> 2020</w:t>
            </w:r>
            <w:r w:rsidRPr="008224B5">
              <w:rPr>
                <w:rFonts w:ascii="Verdana" w:hAnsi="Verdana"/>
                <w:i/>
                <w:sz w:val="20"/>
                <w:szCs w:val="20"/>
                <w:lang w:val="en-US"/>
              </w:rPr>
              <w:t>:</w:t>
            </w:r>
            <w:r w:rsidRPr="00153A3B">
              <w:rPr>
                <w:rFonts w:ascii="Verdana" w:hAnsi="Verdana"/>
                <w:i/>
                <w:sz w:val="20"/>
                <w:szCs w:val="20"/>
                <w:lang w:val="en-US"/>
              </w:rPr>
              <w:t xml:space="preserve"> </w:t>
            </w:r>
            <w:r>
              <w:rPr>
                <w:rFonts w:ascii="Verdana" w:hAnsi="Verdana"/>
                <w:sz w:val="20"/>
                <w:szCs w:val="20"/>
                <w:lang w:val="en-US"/>
              </w:rPr>
              <w:t>13; 100107. IF: 4.08</w:t>
            </w:r>
          </w:p>
        </w:tc>
      </w:tr>
      <w:tr w:rsidR="003E6C23" w:rsidRPr="006F511A" w:rsidDel="00306D8F" w14:paraId="432533DF" w14:textId="77777777" w:rsidTr="00D24651">
        <w:tc>
          <w:tcPr>
            <w:tcW w:w="727" w:type="dxa"/>
            <w:shd w:val="clear" w:color="auto" w:fill="auto"/>
          </w:tcPr>
          <w:p w14:paraId="30E8A66C" w14:textId="00B7025A"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378.</w:t>
            </w:r>
          </w:p>
        </w:tc>
        <w:tc>
          <w:tcPr>
            <w:tcW w:w="8441" w:type="dxa"/>
            <w:shd w:val="clear" w:color="auto" w:fill="auto"/>
          </w:tcPr>
          <w:p w14:paraId="68453C3F" w14:textId="6342CF1D" w:rsidR="003E6C23" w:rsidRPr="00195973"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195973">
              <w:rPr>
                <w:rFonts w:ascii="Verdana" w:hAnsi="Verdana" w:cs="Arial"/>
                <w:sz w:val="20"/>
                <w:szCs w:val="20"/>
                <w:lang w:val="en-US"/>
              </w:rPr>
              <w:t>Fricke, J.</w:t>
            </w:r>
            <w:r w:rsidRPr="00195973">
              <w:rPr>
                <w:rFonts w:ascii="Verdana" w:hAnsi="Verdana"/>
                <w:sz w:val="20"/>
                <w:szCs w:val="20"/>
                <w:vertAlign w:val="superscript"/>
                <w:lang w:val="en-US"/>
              </w:rPr>
              <w:t>+</w:t>
            </w:r>
            <w:r w:rsidRPr="00195973">
              <w:rPr>
                <w:rFonts w:ascii="Verdana" w:hAnsi="Verdana" w:cs="Arial"/>
                <w:sz w:val="20"/>
                <w:szCs w:val="20"/>
                <w:lang w:val="en-US"/>
              </w:rPr>
              <w:t xml:space="preserve">, </w:t>
            </w:r>
            <w:r>
              <w:rPr>
                <w:rFonts w:ascii="Verdana" w:hAnsi="Verdana" w:cs="Arial"/>
                <w:sz w:val="20"/>
                <w:szCs w:val="20"/>
                <w:lang w:val="en-US"/>
              </w:rPr>
              <w:t>Á</w:t>
            </w:r>
            <w:r w:rsidRPr="00195973">
              <w:rPr>
                <w:rFonts w:ascii="Verdana" w:hAnsi="Verdana" w:cs="Arial"/>
                <w:sz w:val="20"/>
                <w:szCs w:val="20"/>
                <w:lang w:val="en-US"/>
              </w:rPr>
              <w:t xml:space="preserve">vila, G., Keller, T., </w:t>
            </w:r>
            <w:r w:rsidRPr="00385385">
              <w:rPr>
                <w:rFonts w:ascii="Verdana" w:hAnsi="Verdana" w:cs="Arial"/>
                <w:sz w:val="20"/>
                <w:szCs w:val="20"/>
                <w:lang w:val="en-US"/>
              </w:rPr>
              <w:t>Weller, K., Lau, S.,</w:t>
            </w:r>
            <w:r w:rsidRPr="00B231B7">
              <w:rPr>
                <w:rFonts w:ascii="Verdana" w:hAnsi="Verdana" w:cs="Arial"/>
                <w:sz w:val="20"/>
                <w:szCs w:val="20"/>
                <w:lang w:val="en-US"/>
              </w:rPr>
              <w:t xml:space="preserve"> </w:t>
            </w:r>
            <w:r w:rsidRPr="00B231B7">
              <w:rPr>
                <w:rFonts w:ascii="Verdana" w:hAnsi="Verdana" w:cs="Arial"/>
                <w:b/>
                <w:sz w:val="20"/>
                <w:szCs w:val="20"/>
                <w:lang w:val="en-US"/>
              </w:rPr>
              <w:t>Maurer, M.</w:t>
            </w:r>
            <w:r w:rsidRPr="00B231B7">
              <w:rPr>
                <w:rFonts w:ascii="Verdana" w:hAnsi="Verdana" w:cs="Arial"/>
                <w:sz w:val="20"/>
                <w:szCs w:val="20"/>
                <w:lang w:val="en-US"/>
              </w:rPr>
              <w:t xml:space="preserve">, Zuberbier, T., and Keil, T.: Prevalence of chronic urticaria in children and adults across the globe: </w:t>
            </w:r>
            <w:r>
              <w:rPr>
                <w:rFonts w:ascii="Verdana" w:hAnsi="Verdana" w:cs="Arial"/>
                <w:sz w:val="20"/>
                <w:szCs w:val="20"/>
                <w:lang w:val="en-US"/>
              </w:rPr>
              <w:t xml:space="preserve">systematic review with meta-analysis. </w:t>
            </w:r>
            <w:r>
              <w:rPr>
                <w:rFonts w:ascii="Verdana" w:hAnsi="Verdana" w:cs="Arial"/>
                <w:i/>
                <w:sz w:val="20"/>
                <w:szCs w:val="20"/>
                <w:lang w:val="en-US"/>
              </w:rPr>
              <w:t xml:space="preserve">Allergy </w:t>
            </w:r>
            <w:r w:rsidRPr="006A19C8">
              <w:rPr>
                <w:rFonts w:ascii="Verdana" w:hAnsi="Verdana" w:cs="Arial"/>
                <w:sz w:val="20"/>
                <w:szCs w:val="20"/>
                <w:lang w:val="en-US"/>
              </w:rPr>
              <w:t>20</w:t>
            </w:r>
            <w:r>
              <w:rPr>
                <w:rFonts w:ascii="Verdana" w:hAnsi="Verdana" w:cs="Arial"/>
                <w:sz w:val="20"/>
                <w:szCs w:val="20"/>
                <w:lang w:val="en-US"/>
              </w:rPr>
              <w:t>20: 75; 423-432.</w:t>
            </w:r>
            <w:r>
              <w:rPr>
                <w:rFonts w:ascii="Verdana" w:hAnsi="Verdana"/>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13.15</w:t>
            </w:r>
          </w:p>
        </w:tc>
      </w:tr>
      <w:tr w:rsidR="003E6C23" w:rsidRPr="000E4A7D" w:rsidDel="00306D8F" w14:paraId="342B6B4B" w14:textId="77777777" w:rsidTr="00D24651">
        <w:tc>
          <w:tcPr>
            <w:tcW w:w="727" w:type="dxa"/>
            <w:shd w:val="clear" w:color="auto" w:fill="auto"/>
          </w:tcPr>
          <w:p w14:paraId="18DBFD1F" w14:textId="14402064"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377.</w:t>
            </w:r>
          </w:p>
        </w:tc>
        <w:tc>
          <w:tcPr>
            <w:tcW w:w="8441" w:type="dxa"/>
            <w:shd w:val="clear" w:color="auto" w:fill="auto"/>
          </w:tcPr>
          <w:p w14:paraId="4A8A3BF8" w14:textId="0D2B81F6" w:rsidR="003E6C23" w:rsidRPr="00195973"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6D56FE">
              <w:rPr>
                <w:rFonts w:ascii="Verdana" w:hAnsi="Verdana" w:cs="Arial"/>
                <w:sz w:val="20"/>
                <w:szCs w:val="20"/>
                <w:lang w:val="en-US"/>
              </w:rPr>
              <w:t>Hawro, T., Hawro, M., Zalewska-Ja</w:t>
            </w:r>
            <w:r w:rsidRPr="00E93F3B">
              <w:rPr>
                <w:rFonts w:ascii="Verdana" w:hAnsi="Verdana" w:cs="Arial"/>
                <w:sz w:val="20"/>
                <w:szCs w:val="20"/>
                <w:lang w:val="en-US"/>
              </w:rPr>
              <w:t>nows</w:t>
            </w:r>
            <w:r>
              <w:rPr>
                <w:rFonts w:ascii="Verdana" w:hAnsi="Verdana" w:cs="Arial"/>
                <w:sz w:val="20"/>
                <w:szCs w:val="20"/>
                <w:lang w:val="en-US"/>
              </w:rPr>
              <w:t xml:space="preserve">ka, A., Weller, K., Metz, M., and </w:t>
            </w:r>
            <w:r>
              <w:rPr>
                <w:rFonts w:ascii="Verdana" w:hAnsi="Verdana" w:cs="Arial"/>
                <w:b/>
                <w:sz w:val="20"/>
                <w:szCs w:val="20"/>
                <w:lang w:val="en-US"/>
              </w:rPr>
              <w:t>Maurer M.</w:t>
            </w:r>
            <w:r w:rsidRPr="00E93F3B">
              <w:rPr>
                <w:rFonts w:ascii="Verdana" w:hAnsi="Verdana" w:cs="Arial"/>
                <w:sz w:val="20"/>
                <w:szCs w:val="20"/>
                <w:vertAlign w:val="superscript"/>
                <w:lang w:val="en-US"/>
              </w:rPr>
              <w:t>+</w:t>
            </w:r>
            <w:r>
              <w:rPr>
                <w:rFonts w:ascii="Verdana" w:hAnsi="Verdana" w:cs="Arial"/>
                <w:sz w:val="20"/>
                <w:szCs w:val="20"/>
                <w:lang w:val="en-US"/>
              </w:rPr>
              <w:t xml:space="preserve">: Pruritus and sleep disturbances in patients with psoriasis. </w:t>
            </w:r>
            <w:r w:rsidRPr="00E93F3B">
              <w:rPr>
                <w:rFonts w:ascii="Verdana" w:hAnsi="Verdana" w:cs="Arial"/>
                <w:i/>
                <w:sz w:val="20"/>
                <w:szCs w:val="20"/>
              </w:rPr>
              <w:t xml:space="preserve">Arch. Dermat. </w:t>
            </w:r>
            <w:r>
              <w:rPr>
                <w:rFonts w:ascii="Verdana" w:hAnsi="Verdana" w:cs="Arial"/>
                <w:i/>
                <w:sz w:val="20"/>
                <w:szCs w:val="20"/>
              </w:rPr>
              <w:t>Res</w:t>
            </w:r>
            <w:r>
              <w:rPr>
                <w:rFonts w:ascii="Verdana" w:hAnsi="Verdana" w:cs="Arial"/>
                <w:sz w:val="20"/>
                <w:szCs w:val="20"/>
              </w:rPr>
              <w:t>. 2020: 312; 103-111</w:t>
            </w:r>
            <w:r w:rsidRPr="0012428A">
              <w:rPr>
                <w:rFonts w:ascii="Verdana" w:hAnsi="Verdana" w:cs="Arial"/>
                <w:sz w:val="20"/>
                <w:szCs w:val="20"/>
                <w:lang w:val="en-US"/>
              </w:rPr>
              <w:t xml:space="preserve">. </w:t>
            </w:r>
            <w:r w:rsidRPr="00EB29F3">
              <w:rPr>
                <w:rFonts w:ascii="Verdana" w:hAnsi="Verdana" w:cs="Arial"/>
                <w:sz w:val="20"/>
                <w:szCs w:val="20"/>
                <w:lang w:val="en-US"/>
              </w:rPr>
              <w:t xml:space="preserve">IF: </w:t>
            </w:r>
            <w:r>
              <w:rPr>
                <w:rFonts w:ascii="Verdana" w:hAnsi="Verdana" w:cs="Arial"/>
                <w:sz w:val="20"/>
                <w:szCs w:val="20"/>
                <w:lang w:val="en-US"/>
              </w:rPr>
              <w:t>3.02</w:t>
            </w:r>
          </w:p>
        </w:tc>
      </w:tr>
      <w:tr w:rsidR="003E6C23" w:rsidRPr="007B3848" w:rsidDel="00306D8F" w14:paraId="5F8D0D0E" w14:textId="77777777" w:rsidTr="00D24651">
        <w:tc>
          <w:tcPr>
            <w:tcW w:w="727" w:type="dxa"/>
            <w:shd w:val="clear" w:color="auto" w:fill="auto"/>
          </w:tcPr>
          <w:p w14:paraId="74D26826" w14:textId="645AE9CC"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376.</w:t>
            </w:r>
          </w:p>
        </w:tc>
        <w:tc>
          <w:tcPr>
            <w:tcW w:w="8441" w:type="dxa"/>
            <w:shd w:val="clear" w:color="auto" w:fill="auto"/>
          </w:tcPr>
          <w:p w14:paraId="46F27C08" w14:textId="14AB9299" w:rsidR="003E6C23" w:rsidRPr="00685974"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116D39">
              <w:rPr>
                <w:rFonts w:ascii="Verdana" w:hAnsi="Verdana" w:cs="Arial"/>
                <w:sz w:val="20"/>
                <w:szCs w:val="20"/>
                <w:lang w:val="en-US"/>
              </w:rPr>
              <w:t>Jiao, Q., Qian, Q., Liu, C.,</w:t>
            </w:r>
            <w:r w:rsidRPr="004F22C9">
              <w:rPr>
                <w:rFonts w:ascii="Verdana" w:hAnsi="Verdana" w:cs="Arial"/>
                <w:sz w:val="20"/>
                <w:szCs w:val="20"/>
                <w:lang w:val="en-US"/>
              </w:rPr>
              <w:t xml:space="preserve"> Luo, Y., Fang, F., Wang, M., Ji, J., Qian, H., Zhang, X.</w:t>
            </w:r>
            <w:r w:rsidRPr="00116D39">
              <w:rPr>
                <w:rFonts w:ascii="Verdana" w:hAnsi="Verdana"/>
                <w:sz w:val="20"/>
                <w:szCs w:val="20"/>
                <w:vertAlign w:val="superscript"/>
                <w:lang w:val="en-US"/>
              </w:rPr>
              <w:t>+</w:t>
            </w:r>
            <w:r w:rsidRPr="004F22C9">
              <w:rPr>
                <w:rFonts w:ascii="Verdana" w:hAnsi="Verdana" w:cs="Arial"/>
                <w:sz w:val="20"/>
                <w:szCs w:val="20"/>
                <w:lang w:val="en-US"/>
              </w:rPr>
              <w:t xml:space="preserve">, and </w:t>
            </w:r>
            <w:r w:rsidRPr="004F22C9">
              <w:rPr>
                <w:rFonts w:ascii="Verdana" w:hAnsi="Verdana" w:cs="Arial"/>
                <w:b/>
                <w:sz w:val="20"/>
                <w:szCs w:val="20"/>
                <w:lang w:val="en-US"/>
              </w:rPr>
              <w:t>Maurer, M.</w:t>
            </w:r>
            <w:r w:rsidRPr="00116D39">
              <w:rPr>
                <w:rFonts w:ascii="Verdana" w:hAnsi="Verdana"/>
                <w:sz w:val="20"/>
                <w:szCs w:val="20"/>
                <w:vertAlign w:val="superscript"/>
                <w:lang w:val="en-US"/>
              </w:rPr>
              <w:t>+</w:t>
            </w:r>
            <w:r w:rsidRPr="0046112A">
              <w:rPr>
                <w:rFonts w:ascii="Verdana" w:hAnsi="Verdana" w:cs="Arial"/>
                <w:sz w:val="20"/>
                <w:szCs w:val="20"/>
                <w:lang w:val="en-US"/>
              </w:rPr>
              <w:t>: T</w:t>
            </w:r>
            <w:r>
              <w:rPr>
                <w:rFonts w:ascii="Verdana" w:hAnsi="Verdana" w:cs="Arial"/>
                <w:sz w:val="20"/>
                <w:szCs w:val="20"/>
                <w:lang w:val="en-US"/>
              </w:rPr>
              <w:t xml:space="preserve"> helper </w:t>
            </w:r>
            <w:r w:rsidRPr="0046112A">
              <w:rPr>
                <w:rFonts w:ascii="Verdana" w:hAnsi="Verdana" w:cs="Arial"/>
                <w:sz w:val="20"/>
                <w:szCs w:val="20"/>
                <w:lang w:val="en-US"/>
              </w:rPr>
              <w:t>22 cells fro</w:t>
            </w:r>
            <w:r>
              <w:rPr>
                <w:rFonts w:ascii="Verdana" w:hAnsi="Verdana" w:cs="Arial"/>
                <w:sz w:val="20"/>
                <w:szCs w:val="20"/>
                <w:lang w:val="en-US"/>
              </w:rPr>
              <w:t xml:space="preserve">m Han Chinese patients with atopic dermatitis exhibit high expression of inducible T-cell costimulator. </w:t>
            </w:r>
            <w:r>
              <w:rPr>
                <w:rFonts w:ascii="Verdana" w:hAnsi="Verdana"/>
                <w:i/>
                <w:sz w:val="20"/>
                <w:szCs w:val="20"/>
                <w:lang w:val="en-US"/>
              </w:rPr>
              <w:t>Brit. J. Dermatol</w:t>
            </w:r>
            <w:r>
              <w:rPr>
                <w:rFonts w:ascii="Verdana" w:hAnsi="Verdana"/>
                <w:sz w:val="20"/>
                <w:szCs w:val="20"/>
                <w:lang w:val="en-US"/>
              </w:rPr>
              <w:t xml:space="preserve">. 2020: </w:t>
            </w:r>
            <w:r w:rsidRPr="00880FFE">
              <w:rPr>
                <w:rFonts w:ascii="Verdana" w:hAnsi="Verdana"/>
                <w:sz w:val="20"/>
                <w:szCs w:val="20"/>
                <w:lang w:val="en-US"/>
              </w:rPr>
              <w:t>182; 648-657</w:t>
            </w:r>
            <w:r>
              <w:rPr>
                <w:rFonts w:ascii="Verdana" w:hAnsi="Verdana"/>
                <w:sz w:val="20"/>
                <w:szCs w:val="20"/>
                <w:lang w:val="en-US"/>
              </w:rPr>
              <w:t xml:space="preserve">. </w:t>
            </w:r>
            <w:r w:rsidRPr="0090336F">
              <w:rPr>
                <w:rFonts w:ascii="Verdana" w:hAnsi="Verdana"/>
                <w:sz w:val="20"/>
                <w:szCs w:val="20"/>
                <w:lang w:val="en-GB"/>
              </w:rPr>
              <w:t xml:space="preserve">IF: </w:t>
            </w:r>
            <w:r>
              <w:rPr>
                <w:rFonts w:ascii="Verdana" w:hAnsi="Verdana"/>
                <w:sz w:val="20"/>
                <w:szCs w:val="20"/>
                <w:lang w:val="en-GB"/>
              </w:rPr>
              <w:t>9.30</w:t>
            </w:r>
          </w:p>
        </w:tc>
      </w:tr>
      <w:tr w:rsidR="003E6C23" w:rsidRPr="00A2139A" w:rsidDel="00306D8F" w14:paraId="492C2F19" w14:textId="77777777" w:rsidTr="00D24651">
        <w:tc>
          <w:tcPr>
            <w:tcW w:w="727" w:type="dxa"/>
            <w:shd w:val="clear" w:color="auto" w:fill="auto"/>
          </w:tcPr>
          <w:p w14:paraId="694F33FF" w14:textId="552B1FB3"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375.</w:t>
            </w:r>
          </w:p>
        </w:tc>
        <w:tc>
          <w:tcPr>
            <w:tcW w:w="8441" w:type="dxa"/>
            <w:shd w:val="clear" w:color="auto" w:fill="auto"/>
          </w:tcPr>
          <w:p w14:paraId="1E8AAD6F" w14:textId="6E9F7E5C" w:rsidR="003E6C23" w:rsidRPr="00685974"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685974">
              <w:rPr>
                <w:rFonts w:ascii="Verdana" w:hAnsi="Verdana" w:cs="Arial"/>
                <w:sz w:val="20"/>
                <w:szCs w:val="20"/>
                <w:lang w:val="en-US"/>
              </w:rPr>
              <w:t>Jiao, Q.</w:t>
            </w:r>
            <w:r w:rsidRPr="00EE5BCA">
              <w:rPr>
                <w:rFonts w:ascii="Verdana" w:hAnsi="Verdana" w:cs="Arial"/>
                <w:bCs/>
                <w:sz w:val="20"/>
                <w:szCs w:val="20"/>
                <w:vertAlign w:val="superscript"/>
                <w:lang w:val="en-US"/>
              </w:rPr>
              <w:t>*</w:t>
            </w:r>
            <w:r w:rsidRPr="00685974">
              <w:rPr>
                <w:rFonts w:ascii="Verdana" w:hAnsi="Verdana" w:cs="Arial"/>
                <w:sz w:val="20"/>
                <w:szCs w:val="20"/>
                <w:lang w:val="en-US"/>
              </w:rPr>
              <w:t>, Luo, Y.</w:t>
            </w:r>
            <w:r w:rsidRPr="00EE5BCA">
              <w:rPr>
                <w:rFonts w:ascii="Verdana" w:hAnsi="Verdana" w:cs="Arial"/>
                <w:bCs/>
                <w:sz w:val="20"/>
                <w:szCs w:val="20"/>
                <w:vertAlign w:val="superscript"/>
                <w:lang w:val="en-US"/>
              </w:rPr>
              <w:t>*</w:t>
            </w:r>
            <w:r w:rsidRPr="00685974">
              <w:rPr>
                <w:rFonts w:ascii="Verdana" w:hAnsi="Verdana" w:cs="Arial"/>
                <w:sz w:val="20"/>
                <w:szCs w:val="20"/>
                <w:lang w:val="en-US"/>
              </w:rPr>
              <w:t xml:space="preserve">, Scheffel, J., Geng, P., Wang, Y., Frischbutter, S., Li, R., </w:t>
            </w:r>
            <w:r w:rsidRPr="004A7B81">
              <w:rPr>
                <w:rFonts w:ascii="Verdana" w:hAnsi="Verdana" w:cs="Arial"/>
                <w:b/>
                <w:sz w:val="20"/>
                <w:szCs w:val="20"/>
                <w:lang w:val="en-US"/>
              </w:rPr>
              <w:t>Maurer, M.</w:t>
            </w:r>
            <w:r w:rsidRPr="004A7B81">
              <w:rPr>
                <w:rFonts w:ascii="Verdana" w:hAnsi="Verdana" w:cs="Arial"/>
                <w:sz w:val="20"/>
                <w:szCs w:val="20"/>
                <w:vertAlign w:val="superscript"/>
                <w:lang w:val="en-US"/>
              </w:rPr>
              <w:t>+</w:t>
            </w:r>
            <w:r w:rsidRPr="00EE5BCA">
              <w:rPr>
                <w:rFonts w:ascii="Verdana" w:hAnsi="Verdana" w:cs="Arial"/>
                <w:sz w:val="20"/>
                <w:szCs w:val="20"/>
                <w:vertAlign w:val="superscript"/>
                <w:lang w:val="en-US"/>
              </w:rPr>
              <w:t>*</w:t>
            </w:r>
            <w:r w:rsidRPr="004A7B81">
              <w:rPr>
                <w:rFonts w:ascii="Verdana" w:hAnsi="Verdana" w:cs="Arial"/>
                <w:sz w:val="20"/>
                <w:szCs w:val="20"/>
                <w:lang w:val="en-US"/>
              </w:rPr>
              <w:t>, and Zhao, Z.</w:t>
            </w:r>
            <w:r w:rsidRPr="004A7B81">
              <w:rPr>
                <w:rFonts w:ascii="Verdana" w:hAnsi="Verdana" w:cs="Arial"/>
                <w:sz w:val="20"/>
                <w:szCs w:val="20"/>
                <w:vertAlign w:val="superscript"/>
                <w:lang w:val="en-US"/>
              </w:rPr>
              <w:t>+</w:t>
            </w:r>
            <w:r w:rsidRPr="00EE5BCA">
              <w:rPr>
                <w:rFonts w:ascii="Verdana" w:hAnsi="Verdana" w:cs="Arial"/>
                <w:bCs/>
                <w:sz w:val="20"/>
                <w:szCs w:val="20"/>
                <w:vertAlign w:val="superscript"/>
                <w:lang w:val="en-US"/>
              </w:rPr>
              <w:t>*</w:t>
            </w:r>
            <w:r w:rsidRPr="004A7B81">
              <w:rPr>
                <w:rFonts w:ascii="Verdana" w:hAnsi="Verdana" w:cs="Arial"/>
                <w:sz w:val="20"/>
                <w:szCs w:val="20"/>
                <w:lang w:val="en-US"/>
              </w:rPr>
              <w:t xml:space="preserve">: Skin mast cells contribute to Sporothrix schenkii infection. </w:t>
            </w:r>
            <w:r>
              <w:rPr>
                <w:rFonts w:ascii="Verdana" w:hAnsi="Verdana" w:cs="Arial"/>
                <w:i/>
                <w:sz w:val="20"/>
                <w:szCs w:val="20"/>
                <w:lang w:val="en-US"/>
              </w:rPr>
              <w:t>Front. Immunol</w:t>
            </w:r>
            <w:r>
              <w:rPr>
                <w:rFonts w:ascii="Verdana" w:hAnsi="Verdana" w:cs="Arial"/>
                <w:sz w:val="20"/>
                <w:szCs w:val="20"/>
                <w:lang w:val="en-US"/>
              </w:rPr>
              <w:t>. 2020: 11; 469.</w:t>
            </w:r>
            <w:r>
              <w:rPr>
                <w:rFonts w:ascii="Verdana" w:hAnsi="Verdana"/>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7.56</w:t>
            </w:r>
          </w:p>
        </w:tc>
      </w:tr>
      <w:tr w:rsidR="003E6C23" w:rsidRPr="002D33C8" w:rsidDel="00306D8F" w14:paraId="2EA1D617" w14:textId="77777777" w:rsidTr="00D24651">
        <w:tc>
          <w:tcPr>
            <w:tcW w:w="727" w:type="dxa"/>
            <w:shd w:val="clear" w:color="auto" w:fill="auto"/>
          </w:tcPr>
          <w:p w14:paraId="63E317CC" w14:textId="157384E2"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374.</w:t>
            </w:r>
          </w:p>
        </w:tc>
        <w:tc>
          <w:tcPr>
            <w:tcW w:w="8441" w:type="dxa"/>
            <w:shd w:val="clear" w:color="auto" w:fill="auto"/>
          </w:tcPr>
          <w:p w14:paraId="1A14E4FF" w14:textId="3FC39AF3" w:rsidR="003E6C23" w:rsidRPr="00685974"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sz w:val="20"/>
                <w:szCs w:val="20"/>
                <w:lang w:val="en-US"/>
              </w:rPr>
              <w:t>Ertaş</w:t>
            </w:r>
            <w:r w:rsidRPr="00933453">
              <w:rPr>
                <w:rFonts w:ascii="Verdana" w:hAnsi="Verdana" w:cs="Arial"/>
                <w:sz w:val="20"/>
                <w:szCs w:val="20"/>
                <w:lang w:val="en-US"/>
              </w:rPr>
              <w:t>, R., Hawro, T.,</w:t>
            </w:r>
            <w:r w:rsidRPr="00E2036D">
              <w:rPr>
                <w:rFonts w:ascii="Verdana" w:hAnsi="Verdana" w:cs="Arial"/>
                <w:sz w:val="20"/>
                <w:szCs w:val="20"/>
                <w:lang w:val="en-US"/>
              </w:rPr>
              <w:t xml:space="preserve"> Altrichter, S., Özyurt, K., Erol, K., Ketenci </w:t>
            </w:r>
            <w:r>
              <w:rPr>
                <w:rFonts w:ascii="Verdana" w:hAnsi="Verdana" w:cs="Arial"/>
                <w:sz w:val="20"/>
                <w:szCs w:val="20"/>
                <w:lang w:val="en-US"/>
              </w:rPr>
              <w:t>Ertaş</w:t>
            </w:r>
            <w:r w:rsidRPr="00E2036D">
              <w:rPr>
                <w:rFonts w:ascii="Verdana" w:hAnsi="Verdana" w:cs="Arial"/>
                <w:sz w:val="20"/>
                <w:szCs w:val="20"/>
                <w:lang w:val="en-US"/>
              </w:rPr>
              <w:t xml:space="preserve">, S., and </w:t>
            </w:r>
            <w:r w:rsidRPr="00E2036D">
              <w:rPr>
                <w:rFonts w:ascii="Verdana" w:hAnsi="Verdana" w:cs="Arial"/>
                <w:b/>
                <w:sz w:val="20"/>
                <w:szCs w:val="20"/>
                <w:lang w:val="en-US"/>
              </w:rPr>
              <w:t>Maurer, M.</w:t>
            </w:r>
            <w:r w:rsidRPr="00E2036D">
              <w:rPr>
                <w:rFonts w:ascii="Verdana" w:hAnsi="Verdana" w:cs="Arial"/>
                <w:sz w:val="20"/>
                <w:szCs w:val="20"/>
                <w:vertAlign w:val="superscript"/>
                <w:lang w:val="en-US"/>
              </w:rPr>
              <w:t>+</w:t>
            </w:r>
            <w:r w:rsidRPr="00E2036D">
              <w:rPr>
                <w:rFonts w:ascii="Verdana" w:hAnsi="Verdana" w:cs="Arial"/>
                <w:sz w:val="20"/>
                <w:szCs w:val="20"/>
                <w:lang w:val="en-US"/>
              </w:rPr>
              <w:t xml:space="preserve">: Antinuclear antibodies are common and linked to poor response to omalizumab treatment in patients with CSU. </w:t>
            </w:r>
            <w:r w:rsidRPr="0012428A">
              <w:rPr>
                <w:rFonts w:ascii="Verdana" w:hAnsi="Verdana" w:cs="Arial"/>
                <w:i/>
                <w:sz w:val="20"/>
                <w:szCs w:val="20"/>
                <w:lang w:val="en-US"/>
              </w:rPr>
              <w:t>Allergy</w:t>
            </w:r>
            <w:r w:rsidRPr="00E2036D">
              <w:rPr>
                <w:rFonts w:ascii="Verdana" w:hAnsi="Verdana" w:cs="Arial"/>
                <w:sz w:val="20"/>
                <w:szCs w:val="20"/>
                <w:lang w:val="en-US"/>
              </w:rPr>
              <w:t xml:space="preserve"> </w:t>
            </w:r>
            <w:r w:rsidRPr="006A19C8">
              <w:rPr>
                <w:rFonts w:ascii="Verdana" w:hAnsi="Verdana" w:cs="Arial"/>
                <w:sz w:val="20"/>
                <w:szCs w:val="20"/>
                <w:lang w:val="en-US"/>
              </w:rPr>
              <w:t>20</w:t>
            </w:r>
            <w:r>
              <w:rPr>
                <w:rFonts w:ascii="Verdana" w:hAnsi="Verdana" w:cs="Arial"/>
                <w:sz w:val="20"/>
                <w:szCs w:val="20"/>
                <w:lang w:val="en-US"/>
              </w:rPr>
              <w:t>20: 75; 468-470</w:t>
            </w:r>
            <w:r w:rsidRPr="0012428A">
              <w:rPr>
                <w:rFonts w:ascii="Verdana" w:hAnsi="Verdana" w:cs="Arial"/>
                <w:sz w:val="20"/>
                <w:szCs w:val="20"/>
                <w:lang w:val="en-US"/>
              </w:rPr>
              <w:t xml:space="preserve">. </w:t>
            </w:r>
            <w:r w:rsidRPr="00E2036D">
              <w:rPr>
                <w:rFonts w:ascii="Verdana" w:hAnsi="Verdana" w:cs="Arial"/>
                <w:sz w:val="20"/>
                <w:szCs w:val="20"/>
                <w:lang w:val="en-US"/>
              </w:rPr>
              <w:t xml:space="preserve">IF: </w:t>
            </w:r>
            <w:r>
              <w:rPr>
                <w:rFonts w:ascii="Verdana" w:hAnsi="Verdana" w:cs="Arial"/>
                <w:sz w:val="20"/>
                <w:szCs w:val="20"/>
                <w:lang w:val="en-US"/>
              </w:rPr>
              <w:t>13.15</w:t>
            </w:r>
          </w:p>
        </w:tc>
      </w:tr>
      <w:tr w:rsidR="003E6C23" w:rsidRPr="002D33C8" w:rsidDel="00306D8F" w14:paraId="1D61126C" w14:textId="77777777" w:rsidTr="00D24651">
        <w:tc>
          <w:tcPr>
            <w:tcW w:w="727" w:type="dxa"/>
            <w:shd w:val="clear" w:color="auto" w:fill="auto"/>
          </w:tcPr>
          <w:p w14:paraId="55CFA6A7" w14:textId="1CF93832"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373.</w:t>
            </w:r>
          </w:p>
        </w:tc>
        <w:tc>
          <w:tcPr>
            <w:tcW w:w="8441" w:type="dxa"/>
            <w:shd w:val="clear" w:color="auto" w:fill="auto"/>
          </w:tcPr>
          <w:p w14:paraId="1A392585" w14:textId="2949C61C" w:rsidR="003E6C23" w:rsidRPr="00195973"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sz w:val="20"/>
                <w:szCs w:val="20"/>
                <w:lang w:val="en-US"/>
              </w:rPr>
              <w:t xml:space="preserve">Ertaş, R., Erol, K., Hawro, T., Yilmaz, H., and </w:t>
            </w:r>
            <w:r>
              <w:rPr>
                <w:rFonts w:ascii="Verdana" w:hAnsi="Verdana" w:cs="Arial"/>
                <w:b/>
                <w:sz w:val="20"/>
                <w:szCs w:val="20"/>
                <w:lang w:val="en-US"/>
              </w:rPr>
              <w:t>Maurer, M.</w:t>
            </w:r>
            <w:r w:rsidRPr="00EB29F3">
              <w:rPr>
                <w:rFonts w:ascii="Verdana" w:hAnsi="Verdana" w:cs="Arial"/>
                <w:sz w:val="20"/>
                <w:szCs w:val="20"/>
                <w:vertAlign w:val="superscript"/>
                <w:lang w:val="en-US"/>
              </w:rPr>
              <w:t>+</w:t>
            </w:r>
            <w:r>
              <w:rPr>
                <w:rFonts w:ascii="Verdana" w:hAnsi="Verdana" w:cs="Arial"/>
                <w:sz w:val="20"/>
                <w:szCs w:val="20"/>
                <w:lang w:val="en-US"/>
              </w:rPr>
              <w:t xml:space="preserve">: Sexual functioning is frequently and markedly impaired in female patients with chronic spontaneous urticaria. </w:t>
            </w:r>
            <w:r w:rsidRPr="00F027AE">
              <w:rPr>
                <w:rFonts w:ascii="Verdana" w:hAnsi="Verdana"/>
                <w:i/>
                <w:sz w:val="20"/>
                <w:szCs w:val="20"/>
                <w:lang w:val="en-US"/>
              </w:rPr>
              <w:t>J. Allergy Clin. Immunol. Pract.</w:t>
            </w:r>
            <w:r>
              <w:rPr>
                <w:rFonts w:ascii="Verdana" w:hAnsi="Verdana"/>
                <w:sz w:val="20"/>
                <w:szCs w:val="20"/>
                <w:lang w:val="en-US"/>
              </w:rPr>
              <w:t xml:space="preserve"> 2020: 8; 1074-1082</w:t>
            </w:r>
            <w:r>
              <w:rPr>
                <w:rFonts w:ascii="Verdana" w:hAnsi="Verdana"/>
                <w:i/>
                <w:sz w:val="20"/>
                <w:szCs w:val="20"/>
                <w:lang w:val="en-GB"/>
              </w:rPr>
              <w:t>.</w:t>
            </w:r>
            <w:r w:rsidRPr="000A2EA4">
              <w:rPr>
                <w:rFonts w:ascii="Verdana" w:hAnsi="Verdana"/>
                <w:sz w:val="20"/>
                <w:szCs w:val="20"/>
                <w:lang w:val="en-GB"/>
              </w:rPr>
              <w:t xml:space="preserve"> IF: </w:t>
            </w:r>
            <w:r>
              <w:rPr>
                <w:rFonts w:ascii="Verdana" w:hAnsi="Verdana"/>
                <w:sz w:val="20"/>
                <w:szCs w:val="20"/>
                <w:lang w:val="en-GB"/>
              </w:rPr>
              <w:t>8.86</w:t>
            </w:r>
          </w:p>
        </w:tc>
      </w:tr>
      <w:tr w:rsidR="003E6C23" w:rsidRPr="005F7C66" w:rsidDel="00306D8F" w14:paraId="40843B2D" w14:textId="77777777" w:rsidTr="00D24651">
        <w:tc>
          <w:tcPr>
            <w:tcW w:w="727" w:type="dxa"/>
            <w:shd w:val="clear" w:color="auto" w:fill="auto"/>
          </w:tcPr>
          <w:p w14:paraId="0E7C5874" w14:textId="260899A2" w:rsidR="003E6C23" w:rsidRPr="00116D39"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372.</w:t>
            </w:r>
          </w:p>
        </w:tc>
        <w:tc>
          <w:tcPr>
            <w:tcW w:w="8441" w:type="dxa"/>
            <w:shd w:val="clear" w:color="auto" w:fill="auto"/>
          </w:tcPr>
          <w:p w14:paraId="535A0BD1" w14:textId="117AB549" w:rsidR="003E6C23" w:rsidRPr="00116D39"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335DAB">
              <w:rPr>
                <w:rFonts w:ascii="Verdana" w:hAnsi="Verdana" w:cs="Arial"/>
                <w:sz w:val="20"/>
                <w:szCs w:val="20"/>
                <w:lang w:val="en-US"/>
              </w:rPr>
              <w:t xml:space="preserve">Kolkhir, P., Church, M. K., Altrichter, S., </w:t>
            </w:r>
            <w:r w:rsidRPr="00E2036D">
              <w:rPr>
                <w:rFonts w:ascii="Verdana" w:hAnsi="Verdana" w:cs="Arial"/>
                <w:sz w:val="20"/>
                <w:szCs w:val="20"/>
                <w:lang w:val="en-US"/>
              </w:rPr>
              <w:t xml:space="preserve">Stahl Skov, P., Hawro, T., Frischbutter, S., Metz, M., and </w:t>
            </w:r>
            <w:r w:rsidRPr="00E2036D">
              <w:rPr>
                <w:rFonts w:ascii="Verdana" w:hAnsi="Verdana" w:cs="Arial"/>
                <w:b/>
                <w:sz w:val="20"/>
                <w:szCs w:val="20"/>
                <w:lang w:val="en-US"/>
              </w:rPr>
              <w:t>Maurer, M.</w:t>
            </w:r>
            <w:r w:rsidRPr="004D621B">
              <w:rPr>
                <w:rFonts w:ascii="Verdana" w:hAnsi="Verdana"/>
                <w:sz w:val="20"/>
                <w:szCs w:val="20"/>
                <w:vertAlign w:val="superscript"/>
                <w:lang w:val="en-US"/>
              </w:rPr>
              <w:t>+</w:t>
            </w:r>
            <w:r w:rsidRPr="00E2036D">
              <w:rPr>
                <w:rFonts w:ascii="Verdana" w:hAnsi="Verdana"/>
                <w:sz w:val="20"/>
                <w:szCs w:val="20"/>
                <w:lang w:val="en-US"/>
              </w:rPr>
              <w:t xml:space="preserve">: Eosinopenia, in chronic spontaneous urticaria, is associated with high disease activity, autoimmunity and poor response to treatment. </w:t>
            </w:r>
            <w:r w:rsidRPr="00F027AE">
              <w:rPr>
                <w:rFonts w:ascii="Verdana" w:hAnsi="Verdana"/>
                <w:i/>
                <w:sz w:val="20"/>
                <w:szCs w:val="20"/>
                <w:lang w:val="en-US"/>
              </w:rPr>
              <w:t>J. Allergy Clin. Immunol. Pract.</w:t>
            </w:r>
            <w:r>
              <w:rPr>
                <w:rFonts w:ascii="Verdana" w:hAnsi="Verdana"/>
                <w:sz w:val="20"/>
                <w:szCs w:val="20"/>
                <w:lang w:val="en-US"/>
              </w:rPr>
              <w:t xml:space="preserve"> 2020: 8; 318-325</w:t>
            </w:r>
            <w:r>
              <w:rPr>
                <w:rFonts w:ascii="Verdana" w:hAnsi="Verdana"/>
                <w:i/>
                <w:sz w:val="20"/>
                <w:szCs w:val="20"/>
                <w:lang w:val="en-GB"/>
              </w:rPr>
              <w:t>.</w:t>
            </w:r>
            <w:r w:rsidRPr="000A2EA4">
              <w:rPr>
                <w:rFonts w:ascii="Verdana" w:hAnsi="Verdana"/>
                <w:sz w:val="20"/>
                <w:szCs w:val="20"/>
                <w:lang w:val="en-GB"/>
              </w:rPr>
              <w:t xml:space="preserve"> IF: </w:t>
            </w:r>
            <w:r>
              <w:rPr>
                <w:rFonts w:ascii="Verdana" w:hAnsi="Verdana"/>
                <w:sz w:val="20"/>
                <w:szCs w:val="20"/>
                <w:lang w:val="en-GB"/>
              </w:rPr>
              <w:t>8.86</w:t>
            </w:r>
          </w:p>
        </w:tc>
      </w:tr>
      <w:tr w:rsidR="003E6C23" w:rsidRPr="001D18D4" w:rsidDel="00306D8F" w14:paraId="70F9FB59" w14:textId="77777777" w:rsidTr="00D24651">
        <w:tc>
          <w:tcPr>
            <w:tcW w:w="727" w:type="dxa"/>
            <w:shd w:val="clear" w:color="auto" w:fill="auto"/>
          </w:tcPr>
          <w:p w14:paraId="5F5F4311" w14:textId="70F492C5"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371.</w:t>
            </w:r>
          </w:p>
        </w:tc>
        <w:tc>
          <w:tcPr>
            <w:tcW w:w="8441" w:type="dxa"/>
            <w:shd w:val="clear" w:color="auto" w:fill="auto"/>
          </w:tcPr>
          <w:p w14:paraId="649CDDE8" w14:textId="26401118" w:rsidR="003E6C23" w:rsidRPr="00335DAB"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145A09">
              <w:rPr>
                <w:rFonts w:ascii="Verdana" w:hAnsi="Verdana" w:cs="Arial"/>
                <w:sz w:val="20"/>
                <w:szCs w:val="20"/>
                <w:lang w:val="en-US"/>
              </w:rPr>
              <w:t xml:space="preserve">Hofman, Z. L. </w:t>
            </w:r>
            <w:r w:rsidRPr="00E93F3B">
              <w:rPr>
                <w:rFonts w:ascii="Verdana" w:hAnsi="Verdana" w:cs="Arial"/>
                <w:sz w:val="20"/>
                <w:szCs w:val="20"/>
                <w:lang w:val="en-US"/>
              </w:rPr>
              <w:t>M.</w:t>
            </w:r>
            <w:r w:rsidRPr="00EE5BCA">
              <w:rPr>
                <w:rFonts w:ascii="Verdana" w:hAnsi="Verdana" w:cs="Arial"/>
                <w:bCs/>
                <w:sz w:val="20"/>
                <w:szCs w:val="20"/>
                <w:vertAlign w:val="superscript"/>
                <w:lang w:val="en-US"/>
              </w:rPr>
              <w:t>*</w:t>
            </w:r>
            <w:r w:rsidRPr="00EE5BCA">
              <w:rPr>
                <w:rFonts w:ascii="Verdana" w:hAnsi="Verdana" w:cs="Arial"/>
                <w:sz w:val="20"/>
                <w:szCs w:val="20"/>
                <w:vertAlign w:val="superscript"/>
                <w:lang w:val="en-US"/>
              </w:rPr>
              <w:t>*</w:t>
            </w:r>
            <w:r w:rsidRPr="00E93F3B">
              <w:rPr>
                <w:rFonts w:ascii="Verdana" w:hAnsi="Verdana" w:cs="Arial"/>
                <w:sz w:val="20"/>
                <w:szCs w:val="20"/>
                <w:lang w:val="en-US"/>
              </w:rPr>
              <w:t>, Clark, C. C.</w:t>
            </w:r>
            <w:r w:rsidRPr="00EE5BCA">
              <w:rPr>
                <w:rFonts w:ascii="Verdana" w:hAnsi="Verdana" w:cs="Arial"/>
                <w:bCs/>
                <w:sz w:val="20"/>
                <w:szCs w:val="20"/>
                <w:vertAlign w:val="superscript"/>
                <w:lang w:val="en-US"/>
              </w:rPr>
              <w:t>*</w:t>
            </w:r>
            <w:r w:rsidRPr="00EE5BCA">
              <w:rPr>
                <w:rFonts w:ascii="Verdana" w:hAnsi="Verdana" w:cs="Arial"/>
                <w:sz w:val="20"/>
                <w:szCs w:val="20"/>
                <w:vertAlign w:val="superscript"/>
                <w:lang w:val="en-US"/>
              </w:rPr>
              <w:t>*</w:t>
            </w:r>
            <w:r w:rsidRPr="00E93F3B">
              <w:rPr>
                <w:rFonts w:ascii="Verdana" w:hAnsi="Verdana" w:cs="Arial"/>
                <w:sz w:val="20"/>
                <w:szCs w:val="20"/>
                <w:lang w:val="en-US"/>
              </w:rPr>
              <w:t>,</w:t>
            </w:r>
            <w:r>
              <w:rPr>
                <w:rFonts w:ascii="Verdana" w:hAnsi="Verdana" w:cs="Arial"/>
                <w:sz w:val="20"/>
                <w:szCs w:val="20"/>
                <w:lang w:val="en-US"/>
              </w:rPr>
              <w:t xml:space="preserve"> Sanrattana, W., Nosairi, A., Parr, N., Zivkovic, M., Krause, K., Mahnke, N. A., Scheffel, J., Hack, C. E., </w:t>
            </w:r>
            <w:r>
              <w:rPr>
                <w:rFonts w:ascii="Verdana" w:hAnsi="Verdana" w:cs="Arial"/>
                <w:b/>
                <w:sz w:val="20"/>
                <w:szCs w:val="20"/>
                <w:lang w:val="en-US"/>
              </w:rPr>
              <w:t>Mauer, M.</w:t>
            </w:r>
            <w:r>
              <w:rPr>
                <w:rFonts w:ascii="Verdana" w:hAnsi="Verdana" w:cs="Arial"/>
                <w:sz w:val="20"/>
                <w:szCs w:val="20"/>
                <w:lang w:val="en-US"/>
              </w:rPr>
              <w:t>, de Maat, S., and Maas, C.</w:t>
            </w:r>
            <w:r w:rsidRPr="00E93F3B">
              <w:rPr>
                <w:rFonts w:ascii="Verdana" w:hAnsi="Verdana" w:cs="Arial"/>
                <w:sz w:val="20"/>
                <w:szCs w:val="20"/>
                <w:vertAlign w:val="superscript"/>
                <w:lang w:val="en-US"/>
              </w:rPr>
              <w:t>+</w:t>
            </w:r>
            <w:r>
              <w:rPr>
                <w:rFonts w:ascii="Verdana" w:hAnsi="Verdana" w:cs="Arial"/>
                <w:sz w:val="20"/>
                <w:szCs w:val="20"/>
                <w:lang w:val="en-US"/>
              </w:rPr>
              <w:t xml:space="preserve">: A mutation in the kringle domain of human factor XII that causes autoinflammation, disturbs zymogen quiescence and accelerates activation. </w:t>
            </w:r>
            <w:r w:rsidRPr="00171F55">
              <w:rPr>
                <w:rFonts w:ascii="Verdana" w:hAnsi="Verdana" w:cs="Arial"/>
                <w:i/>
                <w:sz w:val="20"/>
                <w:szCs w:val="20"/>
                <w:lang w:val="en-US"/>
              </w:rPr>
              <w:t>J. Biol. Chem.</w:t>
            </w:r>
            <w:r w:rsidRPr="00171F55">
              <w:rPr>
                <w:rFonts w:ascii="Verdana" w:hAnsi="Verdana" w:cs="Arial"/>
                <w:sz w:val="20"/>
                <w:szCs w:val="20"/>
                <w:lang w:val="en-US"/>
              </w:rPr>
              <w:t xml:space="preserve"> 2020: </w:t>
            </w:r>
            <w:r>
              <w:rPr>
                <w:rFonts w:ascii="Verdana" w:hAnsi="Verdana" w:cs="Arial"/>
                <w:sz w:val="20"/>
                <w:szCs w:val="20"/>
                <w:lang w:val="en-US"/>
              </w:rPr>
              <w:t>295; 363-374</w:t>
            </w:r>
            <w:r w:rsidRPr="0012428A">
              <w:rPr>
                <w:rFonts w:ascii="Verdana" w:hAnsi="Verdana" w:cs="Arial"/>
                <w:sz w:val="20"/>
                <w:szCs w:val="20"/>
                <w:lang w:val="en-US"/>
              </w:rPr>
              <w:t xml:space="preserve">. </w:t>
            </w:r>
            <w:r w:rsidRPr="00E2036D">
              <w:rPr>
                <w:rFonts w:ascii="Verdana" w:hAnsi="Verdana" w:cs="Arial"/>
                <w:sz w:val="20"/>
                <w:szCs w:val="20"/>
                <w:lang w:val="en-US"/>
              </w:rPr>
              <w:t xml:space="preserve">IF: </w:t>
            </w:r>
            <w:r>
              <w:rPr>
                <w:rFonts w:ascii="Verdana" w:hAnsi="Verdana" w:cs="Arial"/>
                <w:sz w:val="20"/>
                <w:szCs w:val="20"/>
                <w:lang w:val="en-US"/>
              </w:rPr>
              <w:t>5.16</w:t>
            </w:r>
          </w:p>
        </w:tc>
      </w:tr>
      <w:tr w:rsidR="003E6C23" w:rsidRPr="00AC5549" w:rsidDel="00306D8F" w14:paraId="4A0813BA" w14:textId="77777777" w:rsidTr="00D24651">
        <w:tc>
          <w:tcPr>
            <w:tcW w:w="727" w:type="dxa"/>
            <w:shd w:val="clear" w:color="auto" w:fill="auto"/>
          </w:tcPr>
          <w:p w14:paraId="707A48E4" w14:textId="5484BE31"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370.</w:t>
            </w:r>
          </w:p>
        </w:tc>
        <w:tc>
          <w:tcPr>
            <w:tcW w:w="8441" w:type="dxa"/>
            <w:shd w:val="clear" w:color="auto" w:fill="auto"/>
          </w:tcPr>
          <w:p w14:paraId="1E4B4E50" w14:textId="1BD0F9B5" w:rsidR="003E6C23" w:rsidRPr="00335DAB"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6B30BA">
              <w:rPr>
                <w:rFonts w:ascii="Verdana" w:hAnsi="Verdana" w:cs="Arial"/>
                <w:sz w:val="20"/>
                <w:szCs w:val="20"/>
                <w:lang w:val="en-US"/>
              </w:rPr>
              <w:t>Scheffel, J., Mahnke, N. A</w:t>
            </w:r>
            <w:r w:rsidRPr="00E93F3B">
              <w:rPr>
                <w:rFonts w:ascii="Verdana" w:hAnsi="Verdana" w:cs="Arial"/>
                <w:sz w:val="20"/>
                <w:szCs w:val="20"/>
                <w:lang w:val="en-US"/>
              </w:rPr>
              <w:t>., Hofman, Z. L. M., de Maat, S., Wu, J., Bonnekoh, H., Pengelly, R. J., Ennis, S., Holloway, J. W., Ch</w:t>
            </w:r>
            <w:r>
              <w:rPr>
                <w:rFonts w:ascii="Verdana" w:hAnsi="Verdana" w:cs="Arial"/>
                <w:sz w:val="20"/>
                <w:szCs w:val="20"/>
                <w:lang w:val="en-US"/>
              </w:rPr>
              <w:t xml:space="preserve">urch, M. K., </w:t>
            </w:r>
            <w:r>
              <w:rPr>
                <w:rFonts w:ascii="Verdana" w:hAnsi="Verdana" w:cs="Arial"/>
                <w:b/>
                <w:sz w:val="20"/>
                <w:szCs w:val="20"/>
                <w:lang w:val="en-US"/>
              </w:rPr>
              <w:t>Maurer, M.</w:t>
            </w:r>
            <w:r>
              <w:rPr>
                <w:rFonts w:ascii="Verdana" w:hAnsi="Verdana" w:cs="Arial"/>
                <w:sz w:val="20"/>
                <w:szCs w:val="20"/>
                <w:vertAlign w:val="superscript"/>
                <w:lang w:val="en-US"/>
              </w:rPr>
              <w:t>+</w:t>
            </w:r>
            <w:r>
              <w:rPr>
                <w:rFonts w:ascii="Verdana" w:hAnsi="Verdana" w:cs="Arial"/>
                <w:sz w:val="20"/>
                <w:szCs w:val="20"/>
                <w:lang w:val="en-US"/>
              </w:rPr>
              <w:t xml:space="preserve">, Maas, C., and Krause, K.: Cold-induced urticarial autoinflammatory syndrome related to factor XII activation. </w:t>
            </w:r>
            <w:r>
              <w:rPr>
                <w:rFonts w:ascii="Verdana" w:hAnsi="Verdana" w:cs="Arial"/>
                <w:i/>
                <w:sz w:val="20"/>
                <w:szCs w:val="20"/>
                <w:lang w:val="en-US"/>
              </w:rPr>
              <w:t>Nat. Commun.</w:t>
            </w:r>
            <w:r>
              <w:rPr>
                <w:rFonts w:ascii="Verdana" w:hAnsi="Verdana" w:cs="Arial"/>
                <w:sz w:val="20"/>
                <w:szCs w:val="20"/>
                <w:lang w:val="en-US"/>
              </w:rPr>
              <w:t xml:space="preserve"> 2020: 11; 179</w:t>
            </w:r>
            <w:r w:rsidRPr="0012428A">
              <w:rPr>
                <w:rFonts w:ascii="Verdana" w:hAnsi="Verdana" w:cs="Arial"/>
                <w:sz w:val="20"/>
                <w:szCs w:val="20"/>
                <w:lang w:val="en-US"/>
              </w:rPr>
              <w:t xml:space="preserve">. </w:t>
            </w:r>
            <w:r w:rsidRPr="00E2036D">
              <w:rPr>
                <w:rFonts w:ascii="Verdana" w:hAnsi="Verdana" w:cs="Arial"/>
                <w:sz w:val="20"/>
                <w:szCs w:val="20"/>
                <w:lang w:val="en-US"/>
              </w:rPr>
              <w:t xml:space="preserve">IF: </w:t>
            </w:r>
            <w:r>
              <w:rPr>
                <w:rFonts w:ascii="Verdana" w:hAnsi="Verdana" w:cs="Arial"/>
                <w:sz w:val="20"/>
                <w:szCs w:val="20"/>
                <w:lang w:val="en-US"/>
              </w:rPr>
              <w:t>14.92</w:t>
            </w:r>
          </w:p>
        </w:tc>
      </w:tr>
      <w:tr w:rsidR="003E6C23" w:rsidRPr="005F7C66" w:rsidDel="00306D8F" w14:paraId="7DEE6996" w14:textId="77777777" w:rsidTr="00D24651">
        <w:tc>
          <w:tcPr>
            <w:tcW w:w="727" w:type="dxa"/>
            <w:shd w:val="clear" w:color="auto" w:fill="auto"/>
          </w:tcPr>
          <w:p w14:paraId="150F65DB" w14:textId="53A8FD1D"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369.</w:t>
            </w:r>
          </w:p>
        </w:tc>
        <w:tc>
          <w:tcPr>
            <w:tcW w:w="8441" w:type="dxa"/>
            <w:shd w:val="clear" w:color="auto" w:fill="auto"/>
          </w:tcPr>
          <w:p w14:paraId="0AC335AA" w14:textId="4AB32F7B" w:rsidR="003E6C23" w:rsidRPr="00335DAB"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11101C">
              <w:rPr>
                <w:rFonts w:ascii="Verdana" w:hAnsi="Verdana" w:cs="Arial"/>
                <w:sz w:val="20"/>
                <w:szCs w:val="20"/>
                <w:lang w:val="en-US"/>
              </w:rPr>
              <w:t>André, F., Fluhr, J. W., Hawro, T.,</w:t>
            </w:r>
            <w:r w:rsidRPr="00B231B7">
              <w:rPr>
                <w:rFonts w:ascii="Verdana" w:hAnsi="Verdana" w:cs="Arial"/>
                <w:sz w:val="20"/>
                <w:szCs w:val="20"/>
                <w:lang w:val="en-US"/>
              </w:rPr>
              <w:t xml:space="preserve"> Church, M. K., </w:t>
            </w:r>
            <w:r>
              <w:rPr>
                <w:rFonts w:ascii="Verdana" w:hAnsi="Verdana" w:cs="Arial"/>
                <w:b/>
                <w:sz w:val="20"/>
                <w:szCs w:val="20"/>
                <w:lang w:val="en-US"/>
              </w:rPr>
              <w:t>Maurer, M.</w:t>
            </w:r>
            <w:r>
              <w:rPr>
                <w:rFonts w:ascii="Verdana" w:hAnsi="Verdana" w:cs="Arial"/>
                <w:sz w:val="20"/>
                <w:szCs w:val="20"/>
                <w:lang w:val="en-US"/>
              </w:rPr>
              <w:t>, and Metz, M.</w:t>
            </w:r>
            <w:r w:rsidRPr="003D5D04">
              <w:rPr>
                <w:rFonts w:ascii="Verdana" w:hAnsi="Verdana"/>
                <w:sz w:val="20"/>
                <w:szCs w:val="20"/>
                <w:vertAlign w:val="superscript"/>
                <w:lang w:val="en-US"/>
              </w:rPr>
              <w:t>+</w:t>
            </w:r>
            <w:r>
              <w:rPr>
                <w:rFonts w:ascii="Verdana" w:hAnsi="Verdana" w:cs="Arial"/>
                <w:sz w:val="20"/>
                <w:szCs w:val="20"/>
                <w:lang w:val="en-US"/>
              </w:rPr>
              <w:t xml:space="preserve">: Characterization of cowhage-induced pruritus in inflamed and non-inflamed skin. </w:t>
            </w:r>
            <w:r w:rsidRPr="00A540EA">
              <w:rPr>
                <w:rFonts w:ascii="Verdana" w:hAnsi="Verdana"/>
                <w:i/>
                <w:sz w:val="20"/>
                <w:szCs w:val="20"/>
                <w:lang w:val="en-US"/>
              </w:rPr>
              <w:t>J. Eur. Acad. Dermatol. Venereol</w:t>
            </w:r>
            <w:r w:rsidRPr="00A540EA">
              <w:rPr>
                <w:rFonts w:ascii="Verdana" w:hAnsi="Verdana"/>
                <w:sz w:val="20"/>
                <w:szCs w:val="20"/>
                <w:lang w:val="en-US"/>
              </w:rPr>
              <w:t>. 20</w:t>
            </w:r>
            <w:r>
              <w:rPr>
                <w:rFonts w:ascii="Verdana" w:hAnsi="Verdana"/>
                <w:sz w:val="20"/>
                <w:szCs w:val="20"/>
                <w:lang w:val="en-US"/>
              </w:rPr>
              <w:t>20</w:t>
            </w:r>
            <w:r w:rsidRPr="00A540EA">
              <w:rPr>
                <w:rFonts w:ascii="Verdana" w:hAnsi="Verdana"/>
                <w:sz w:val="20"/>
                <w:szCs w:val="20"/>
                <w:lang w:val="en-US"/>
              </w:rPr>
              <w:t>:</w:t>
            </w:r>
            <w:r>
              <w:rPr>
                <w:rFonts w:ascii="Verdana" w:hAnsi="Verdana"/>
                <w:sz w:val="20"/>
                <w:szCs w:val="20"/>
                <w:lang w:val="en-US"/>
              </w:rPr>
              <w:t xml:space="preserve"> 34; 202-206. IF: 6.17</w:t>
            </w:r>
          </w:p>
        </w:tc>
      </w:tr>
      <w:tr w:rsidR="003E6C23" w:rsidRPr="005F7C66" w:rsidDel="00306D8F" w14:paraId="271E20DC" w14:textId="77777777" w:rsidTr="00D24651">
        <w:tc>
          <w:tcPr>
            <w:tcW w:w="727" w:type="dxa"/>
            <w:shd w:val="clear" w:color="auto" w:fill="auto"/>
          </w:tcPr>
          <w:p w14:paraId="29A16706" w14:textId="76EA29BC"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368.</w:t>
            </w:r>
          </w:p>
        </w:tc>
        <w:tc>
          <w:tcPr>
            <w:tcW w:w="8441" w:type="dxa"/>
            <w:shd w:val="clear" w:color="auto" w:fill="auto"/>
          </w:tcPr>
          <w:p w14:paraId="2FFA0EFF" w14:textId="360C2E2B" w:rsidR="003E6C23" w:rsidRPr="00335DAB"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3A7DFD">
              <w:rPr>
                <w:rFonts w:ascii="Verdana" w:hAnsi="Verdana" w:cs="Arial"/>
                <w:sz w:val="20"/>
                <w:szCs w:val="20"/>
                <w:lang w:val="en-US"/>
              </w:rPr>
              <w:t>Schut, C., Magerl, M., Hawro, T.,</w:t>
            </w:r>
            <w:r w:rsidRPr="00B231B7">
              <w:rPr>
                <w:rFonts w:ascii="Verdana" w:hAnsi="Verdana" w:cs="Arial"/>
                <w:sz w:val="20"/>
                <w:szCs w:val="20"/>
                <w:lang w:val="en-US"/>
              </w:rPr>
              <w:t xml:space="preserve"> Kupfer, J., Rose, M., Gieler, U., </w:t>
            </w:r>
            <w:r w:rsidRPr="00B231B7">
              <w:rPr>
                <w:rFonts w:ascii="Verdana" w:hAnsi="Verdana" w:cs="Arial"/>
                <w:b/>
                <w:sz w:val="20"/>
                <w:szCs w:val="20"/>
                <w:lang w:val="en-US"/>
              </w:rPr>
              <w:t>Maurer, M.</w:t>
            </w:r>
            <w:r w:rsidRPr="00B231B7">
              <w:rPr>
                <w:rFonts w:ascii="Verdana" w:hAnsi="Verdana" w:cs="Arial"/>
                <w:sz w:val="20"/>
                <w:szCs w:val="20"/>
                <w:lang w:val="en-US"/>
              </w:rPr>
              <w:t>, and Peters, E. M. J.</w:t>
            </w:r>
            <w:r w:rsidRPr="008E77A4">
              <w:rPr>
                <w:rFonts w:ascii="Verdana" w:hAnsi="Verdana"/>
                <w:sz w:val="20"/>
                <w:szCs w:val="20"/>
                <w:vertAlign w:val="superscript"/>
                <w:lang w:val="en-US"/>
              </w:rPr>
              <w:t>+</w:t>
            </w:r>
            <w:r w:rsidRPr="00B231B7">
              <w:rPr>
                <w:rFonts w:ascii="Verdana" w:hAnsi="Verdana" w:cs="Arial"/>
                <w:sz w:val="20"/>
                <w:szCs w:val="20"/>
                <w:lang w:val="en-US"/>
              </w:rPr>
              <w:t xml:space="preserve">: Disease activity and stress are linked in a subpopulation of chronic spontaneous urticaria patients. </w:t>
            </w:r>
            <w:r>
              <w:rPr>
                <w:rFonts w:ascii="Verdana" w:hAnsi="Verdana" w:cs="Arial"/>
                <w:i/>
                <w:sz w:val="20"/>
                <w:szCs w:val="20"/>
                <w:lang w:val="en-US"/>
              </w:rPr>
              <w:t xml:space="preserve">Allergy </w:t>
            </w:r>
            <w:r w:rsidRPr="006A19C8">
              <w:rPr>
                <w:rFonts w:ascii="Verdana" w:hAnsi="Verdana" w:cs="Arial"/>
                <w:sz w:val="20"/>
                <w:szCs w:val="20"/>
                <w:lang w:val="en-US"/>
              </w:rPr>
              <w:t>20</w:t>
            </w:r>
            <w:r>
              <w:rPr>
                <w:rFonts w:ascii="Verdana" w:hAnsi="Verdana" w:cs="Arial"/>
                <w:sz w:val="20"/>
                <w:szCs w:val="20"/>
                <w:lang w:val="en-US"/>
              </w:rPr>
              <w:t xml:space="preserve">20: </w:t>
            </w:r>
            <w:r>
              <w:rPr>
                <w:rFonts w:ascii="Verdana" w:hAnsi="Verdana"/>
                <w:sz w:val="20"/>
                <w:szCs w:val="20"/>
                <w:lang w:val="en-US"/>
              </w:rPr>
              <w:t xml:space="preserve">75; 224-226. </w:t>
            </w:r>
            <w:r w:rsidRPr="0087500F">
              <w:rPr>
                <w:rFonts w:ascii="Verdana" w:hAnsi="Verdana"/>
                <w:sz w:val="20"/>
                <w:szCs w:val="20"/>
                <w:lang w:val="en-GB"/>
              </w:rPr>
              <w:t xml:space="preserve">IF: </w:t>
            </w:r>
            <w:r>
              <w:rPr>
                <w:rFonts w:ascii="Verdana" w:hAnsi="Verdana"/>
                <w:sz w:val="20"/>
                <w:szCs w:val="20"/>
                <w:lang w:val="en-GB"/>
              </w:rPr>
              <w:t>13.15</w:t>
            </w:r>
          </w:p>
        </w:tc>
      </w:tr>
      <w:tr w:rsidR="003E6C23" w:rsidRPr="006133DA" w:rsidDel="00306D8F" w14:paraId="623D3074" w14:textId="77777777" w:rsidTr="00D24651">
        <w:tc>
          <w:tcPr>
            <w:tcW w:w="727" w:type="dxa"/>
            <w:shd w:val="clear" w:color="auto" w:fill="auto"/>
          </w:tcPr>
          <w:p w14:paraId="19016466" w14:textId="4E3941B8" w:rsidR="003E6C23" w:rsidRPr="00116D39"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367.</w:t>
            </w:r>
          </w:p>
        </w:tc>
        <w:tc>
          <w:tcPr>
            <w:tcW w:w="8441" w:type="dxa"/>
            <w:shd w:val="clear" w:color="auto" w:fill="auto"/>
          </w:tcPr>
          <w:p w14:paraId="65755B51" w14:textId="2E3994E4" w:rsidR="003E6C23" w:rsidRPr="00116D39"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D07ED0">
              <w:rPr>
                <w:rFonts w:ascii="Verdana" w:hAnsi="Verdana" w:cs="Arial"/>
                <w:sz w:val="20"/>
                <w:szCs w:val="20"/>
                <w:lang w:val="en-US"/>
              </w:rPr>
              <w:t>Mellerowicz, E., Weller, K.,</w:t>
            </w:r>
            <w:r w:rsidRPr="00FA5319">
              <w:rPr>
                <w:rFonts w:ascii="Verdana" w:hAnsi="Verdana" w:cs="Arial"/>
                <w:sz w:val="20"/>
                <w:szCs w:val="20"/>
                <w:lang w:val="en-US"/>
              </w:rPr>
              <w:t xml:space="preserve"> Zuberbier, T.,</w:t>
            </w:r>
            <w:r w:rsidRPr="00D07ED0">
              <w:rPr>
                <w:rFonts w:ascii="Verdana" w:hAnsi="Verdana" w:cs="Arial"/>
                <w:sz w:val="20"/>
                <w:szCs w:val="20"/>
                <w:lang w:val="en-US"/>
              </w:rPr>
              <w:t xml:space="preserve"> </w:t>
            </w:r>
            <w:r w:rsidRPr="00D07ED0">
              <w:rPr>
                <w:rFonts w:ascii="Verdana" w:hAnsi="Verdana" w:cs="Arial"/>
                <w:b/>
                <w:sz w:val="20"/>
                <w:szCs w:val="20"/>
                <w:lang w:val="en-US"/>
              </w:rPr>
              <w:t>Maurer, M.</w:t>
            </w:r>
            <w:r w:rsidRPr="00995CF4">
              <w:rPr>
                <w:rFonts w:ascii="Verdana" w:hAnsi="Verdana"/>
                <w:sz w:val="20"/>
                <w:szCs w:val="20"/>
                <w:vertAlign w:val="superscript"/>
                <w:lang w:val="en-US"/>
              </w:rPr>
              <w:t>+</w:t>
            </w:r>
            <w:r w:rsidRPr="00D07ED0">
              <w:rPr>
                <w:rFonts w:ascii="Verdana" w:hAnsi="Verdana" w:cs="Arial"/>
                <w:sz w:val="20"/>
                <w:szCs w:val="20"/>
                <w:lang w:val="en-US"/>
              </w:rPr>
              <w:t xml:space="preserve">, </w:t>
            </w:r>
            <w:r>
              <w:rPr>
                <w:rFonts w:ascii="Verdana" w:hAnsi="Verdana" w:cs="Arial"/>
                <w:sz w:val="20"/>
                <w:szCs w:val="20"/>
                <w:lang w:val="en-US"/>
              </w:rPr>
              <w:t xml:space="preserve">and </w:t>
            </w:r>
            <w:r w:rsidRPr="00D07ED0">
              <w:rPr>
                <w:rFonts w:ascii="Verdana" w:hAnsi="Verdana" w:cs="Arial"/>
                <w:sz w:val="20"/>
                <w:szCs w:val="20"/>
                <w:lang w:val="en-US"/>
              </w:rPr>
              <w:t xml:space="preserve">Altrichter, S.: Real life treatment of patients with cholinergic urticaria in German speaking countries. </w:t>
            </w:r>
            <w:r w:rsidRPr="00EF1977">
              <w:rPr>
                <w:rFonts w:ascii="Verdana" w:hAnsi="Verdana"/>
                <w:i/>
                <w:sz w:val="20"/>
                <w:szCs w:val="20"/>
                <w:lang w:val="en-US"/>
              </w:rPr>
              <w:t xml:space="preserve">J. Dtsch. </w:t>
            </w:r>
            <w:r w:rsidRPr="00BB69DA">
              <w:rPr>
                <w:rFonts w:ascii="Verdana" w:hAnsi="Verdana"/>
                <w:i/>
                <w:sz w:val="20"/>
                <w:szCs w:val="20"/>
                <w:lang w:val="en-US"/>
              </w:rPr>
              <w:t>Dermatol. Ges</w:t>
            </w:r>
            <w:r w:rsidRPr="00BB69DA">
              <w:rPr>
                <w:rFonts w:ascii="Verdana" w:hAnsi="Verdana"/>
                <w:sz w:val="20"/>
                <w:szCs w:val="20"/>
                <w:lang w:val="en-US"/>
              </w:rPr>
              <w:t>. 201</w:t>
            </w:r>
            <w:r>
              <w:rPr>
                <w:rFonts w:ascii="Verdana" w:hAnsi="Verdana"/>
                <w:sz w:val="20"/>
                <w:szCs w:val="20"/>
                <w:lang w:val="en-US"/>
              </w:rPr>
              <w:t>9</w:t>
            </w:r>
            <w:r w:rsidRPr="00BB69DA">
              <w:rPr>
                <w:rFonts w:ascii="Verdana" w:hAnsi="Verdana"/>
                <w:sz w:val="20"/>
                <w:szCs w:val="20"/>
                <w:lang w:val="en-US"/>
              </w:rPr>
              <w:t>:</w:t>
            </w:r>
            <w:r>
              <w:rPr>
                <w:rFonts w:ascii="Verdana" w:hAnsi="Verdana"/>
                <w:sz w:val="20"/>
                <w:szCs w:val="20"/>
                <w:lang w:val="en-US"/>
              </w:rPr>
              <w:t xml:space="preserve"> 17; 1141-1147</w:t>
            </w:r>
            <w:r w:rsidRPr="00BB69DA">
              <w:rPr>
                <w:rFonts w:ascii="Verdana" w:hAnsi="Verdana"/>
                <w:sz w:val="20"/>
                <w:szCs w:val="20"/>
                <w:lang w:val="en-US"/>
              </w:rPr>
              <w:t xml:space="preserve">. IF: </w:t>
            </w:r>
            <w:r>
              <w:rPr>
                <w:rFonts w:ascii="Verdana" w:hAnsi="Verdana"/>
                <w:sz w:val="20"/>
                <w:szCs w:val="20"/>
                <w:lang w:val="en-US"/>
              </w:rPr>
              <w:t>3.66</w:t>
            </w:r>
          </w:p>
        </w:tc>
      </w:tr>
      <w:tr w:rsidR="003E6C23" w:rsidRPr="00CE4C45" w:rsidDel="00306D8F" w14:paraId="02F26FAF" w14:textId="77777777" w:rsidTr="00D24651">
        <w:tc>
          <w:tcPr>
            <w:tcW w:w="727" w:type="dxa"/>
            <w:shd w:val="clear" w:color="auto" w:fill="auto"/>
          </w:tcPr>
          <w:p w14:paraId="30A1C268" w14:textId="1EA4698D" w:rsidR="003E6C23" w:rsidRPr="00116D39"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366.</w:t>
            </w:r>
          </w:p>
        </w:tc>
        <w:tc>
          <w:tcPr>
            <w:tcW w:w="8441" w:type="dxa"/>
            <w:shd w:val="clear" w:color="auto" w:fill="auto"/>
          </w:tcPr>
          <w:p w14:paraId="48ABD40A" w14:textId="7211A96B" w:rsidR="003E6C23" w:rsidRPr="00116D39"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5B4A73">
              <w:rPr>
                <w:rFonts w:ascii="Verdana" w:hAnsi="Verdana" w:cs="Arial"/>
                <w:sz w:val="20"/>
                <w:szCs w:val="20"/>
                <w:lang w:val="en-US"/>
              </w:rPr>
              <w:t>Bergmann, K. C., Altrichter, S</w:t>
            </w:r>
            <w:r w:rsidRPr="008E77A4">
              <w:rPr>
                <w:rFonts w:ascii="Verdana" w:hAnsi="Verdana" w:cs="Arial"/>
                <w:sz w:val="20"/>
                <w:szCs w:val="20"/>
                <w:lang w:val="en-US"/>
              </w:rPr>
              <w:t xml:space="preserve">., and </w:t>
            </w:r>
            <w:r w:rsidRPr="008E77A4">
              <w:rPr>
                <w:rFonts w:ascii="Verdana" w:hAnsi="Verdana" w:cs="Arial"/>
                <w:b/>
                <w:sz w:val="20"/>
                <w:szCs w:val="20"/>
                <w:lang w:val="en-US"/>
              </w:rPr>
              <w:t>Maurer, M.</w:t>
            </w:r>
            <w:r w:rsidRPr="003D5D04">
              <w:rPr>
                <w:rFonts w:ascii="Verdana" w:hAnsi="Verdana"/>
                <w:sz w:val="20"/>
                <w:szCs w:val="20"/>
                <w:vertAlign w:val="superscript"/>
                <w:lang w:val="en-US"/>
              </w:rPr>
              <w:t>+</w:t>
            </w:r>
            <w:r w:rsidRPr="008E77A4">
              <w:rPr>
                <w:rFonts w:ascii="Verdana" w:hAnsi="Verdana" w:cs="Arial"/>
                <w:sz w:val="20"/>
                <w:szCs w:val="20"/>
                <w:lang w:val="en-US"/>
              </w:rPr>
              <w:t>: Benefit of be</w:t>
            </w:r>
            <w:r>
              <w:rPr>
                <w:rFonts w:ascii="Verdana" w:hAnsi="Verdana" w:cs="Arial"/>
                <w:sz w:val="20"/>
                <w:szCs w:val="20"/>
                <w:lang w:val="en-US"/>
              </w:rPr>
              <w:t xml:space="preserve">nralizumab treatment in a patient with chronic symptomatic dermographism. </w:t>
            </w:r>
            <w:r w:rsidRPr="00A540EA">
              <w:rPr>
                <w:rFonts w:ascii="Verdana" w:hAnsi="Verdana"/>
                <w:i/>
                <w:sz w:val="20"/>
                <w:szCs w:val="20"/>
                <w:lang w:val="en-US"/>
              </w:rPr>
              <w:t>J. Eur. Acad. Dermatol. Venereol</w:t>
            </w:r>
            <w:r w:rsidRPr="00A540EA">
              <w:rPr>
                <w:rFonts w:ascii="Verdana" w:hAnsi="Verdana"/>
                <w:sz w:val="20"/>
                <w:szCs w:val="20"/>
                <w:lang w:val="en-US"/>
              </w:rPr>
              <w:t>. 201</w:t>
            </w:r>
            <w:r>
              <w:rPr>
                <w:rFonts w:ascii="Verdana" w:hAnsi="Verdana"/>
                <w:sz w:val="20"/>
                <w:szCs w:val="20"/>
                <w:lang w:val="en-US"/>
              </w:rPr>
              <w:t>9</w:t>
            </w:r>
            <w:r w:rsidRPr="00A540EA">
              <w:rPr>
                <w:rFonts w:ascii="Verdana" w:hAnsi="Verdana"/>
                <w:sz w:val="20"/>
                <w:szCs w:val="20"/>
                <w:lang w:val="en-US"/>
              </w:rPr>
              <w:t>:</w:t>
            </w:r>
            <w:r>
              <w:rPr>
                <w:rFonts w:ascii="Verdana" w:hAnsi="Verdana"/>
                <w:sz w:val="20"/>
                <w:szCs w:val="20"/>
                <w:lang w:val="en-US"/>
              </w:rPr>
              <w:t xml:space="preserve"> 33; e413-e415. IF: 5.25</w:t>
            </w:r>
          </w:p>
        </w:tc>
      </w:tr>
      <w:tr w:rsidR="003E6C23" w:rsidRPr="00A2139A" w:rsidDel="00306D8F" w14:paraId="578F8A70" w14:textId="77777777" w:rsidTr="00D24651">
        <w:tc>
          <w:tcPr>
            <w:tcW w:w="727" w:type="dxa"/>
            <w:shd w:val="clear" w:color="auto" w:fill="auto"/>
          </w:tcPr>
          <w:p w14:paraId="58FAF546" w14:textId="5D05953B" w:rsidR="003E6C23" w:rsidRPr="00116D39"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365.</w:t>
            </w:r>
          </w:p>
        </w:tc>
        <w:tc>
          <w:tcPr>
            <w:tcW w:w="8441" w:type="dxa"/>
            <w:shd w:val="clear" w:color="auto" w:fill="auto"/>
          </w:tcPr>
          <w:p w14:paraId="2EA052A7" w14:textId="0A0449BD" w:rsidR="003E6C23" w:rsidRPr="00116D39"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sz w:val="20"/>
                <w:szCs w:val="20"/>
                <w:lang w:val="en-US"/>
              </w:rPr>
              <w:t>Kulthanan, K., Chularojanamontri, L., Rujitharanawong, C., Weerasubpong, P., Weller, K.</w:t>
            </w:r>
            <w:r w:rsidRPr="00EE5BCA">
              <w:rPr>
                <w:rFonts w:ascii="Verdana" w:hAnsi="Verdana" w:cs="Arial"/>
                <w:bCs/>
                <w:sz w:val="20"/>
                <w:szCs w:val="20"/>
                <w:vertAlign w:val="superscript"/>
                <w:lang w:val="en-US"/>
              </w:rPr>
              <w:t>*</w:t>
            </w:r>
            <w:r>
              <w:rPr>
                <w:rFonts w:ascii="Verdana" w:hAnsi="Verdana" w:cs="Arial"/>
                <w:sz w:val="20"/>
                <w:szCs w:val="20"/>
                <w:lang w:val="en-US"/>
              </w:rPr>
              <w:t xml:space="preserve">, and </w:t>
            </w:r>
            <w:r>
              <w:rPr>
                <w:rFonts w:ascii="Verdana" w:hAnsi="Verdana" w:cs="Arial"/>
                <w:b/>
                <w:sz w:val="20"/>
                <w:szCs w:val="20"/>
                <w:lang w:val="en-US"/>
              </w:rPr>
              <w:t>Maurer, M.</w:t>
            </w:r>
            <w:r w:rsidRPr="00EB29F3">
              <w:rPr>
                <w:rFonts w:ascii="Verdana" w:hAnsi="Verdana" w:cs="Arial"/>
                <w:sz w:val="20"/>
                <w:szCs w:val="20"/>
                <w:vertAlign w:val="superscript"/>
                <w:lang w:val="en-US"/>
              </w:rPr>
              <w:t>+</w:t>
            </w:r>
            <w:r w:rsidRPr="00EE5BCA">
              <w:rPr>
                <w:rFonts w:ascii="Verdana" w:hAnsi="Verdana" w:cs="Arial"/>
                <w:bCs/>
                <w:sz w:val="20"/>
                <w:szCs w:val="20"/>
                <w:vertAlign w:val="superscript"/>
                <w:lang w:val="en-US"/>
              </w:rPr>
              <w:t>*</w:t>
            </w:r>
            <w:r>
              <w:rPr>
                <w:rFonts w:ascii="Verdana" w:hAnsi="Verdana" w:cs="Arial"/>
                <w:sz w:val="20"/>
                <w:szCs w:val="20"/>
                <w:lang w:val="en-US"/>
              </w:rPr>
              <w:t xml:space="preserve">: Angioedema activity score (AAS): a valid and reliable tool to use in Asian patients. </w:t>
            </w:r>
            <w:r w:rsidRPr="00EC342A">
              <w:rPr>
                <w:rFonts w:ascii="Verdana" w:hAnsi="Verdana" w:cs="Arial"/>
                <w:i/>
                <w:sz w:val="20"/>
                <w:szCs w:val="20"/>
                <w:lang w:val="en-US"/>
              </w:rPr>
              <w:t>Biomed. Res. Int.</w:t>
            </w:r>
            <w:r>
              <w:rPr>
                <w:rFonts w:ascii="Verdana" w:hAnsi="Verdana" w:cs="Arial"/>
                <w:sz w:val="20"/>
                <w:szCs w:val="20"/>
                <w:lang w:val="en-US"/>
              </w:rPr>
              <w:t xml:space="preserve"> 2019: </w:t>
            </w:r>
            <w:r>
              <w:rPr>
                <w:rFonts w:ascii="Verdana" w:hAnsi="Verdana" w:cs="Arial"/>
                <w:i/>
                <w:sz w:val="20"/>
                <w:szCs w:val="20"/>
                <w:lang w:val="en-US"/>
              </w:rPr>
              <w:t>9157895</w:t>
            </w:r>
            <w:r w:rsidRPr="0012428A">
              <w:rPr>
                <w:rFonts w:ascii="Verdana" w:hAnsi="Verdana" w:cs="Arial"/>
                <w:sz w:val="20"/>
                <w:szCs w:val="20"/>
                <w:lang w:val="en-US"/>
              </w:rPr>
              <w:t xml:space="preserve">. </w:t>
            </w:r>
            <w:r w:rsidRPr="00EB29F3">
              <w:rPr>
                <w:rFonts w:ascii="Verdana" w:hAnsi="Verdana" w:cs="Arial"/>
                <w:sz w:val="20"/>
                <w:szCs w:val="20"/>
                <w:lang w:val="en-US"/>
              </w:rPr>
              <w:t xml:space="preserve">IF: </w:t>
            </w:r>
            <w:r>
              <w:rPr>
                <w:rFonts w:ascii="Verdana" w:hAnsi="Verdana" w:cs="Arial"/>
                <w:sz w:val="20"/>
                <w:szCs w:val="20"/>
                <w:lang w:val="en-US"/>
              </w:rPr>
              <w:t>2.28</w:t>
            </w:r>
          </w:p>
        </w:tc>
      </w:tr>
      <w:tr w:rsidR="003E6C23" w:rsidRPr="00A2139A" w:rsidDel="00306D8F" w14:paraId="0E476D37" w14:textId="77777777" w:rsidTr="00D24651">
        <w:tc>
          <w:tcPr>
            <w:tcW w:w="727" w:type="dxa"/>
            <w:shd w:val="clear" w:color="auto" w:fill="auto"/>
          </w:tcPr>
          <w:p w14:paraId="78BBE65D" w14:textId="553325D9" w:rsidR="003E6C23" w:rsidRPr="00116D39"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364.</w:t>
            </w:r>
          </w:p>
        </w:tc>
        <w:tc>
          <w:tcPr>
            <w:tcW w:w="8441" w:type="dxa"/>
            <w:shd w:val="clear" w:color="auto" w:fill="auto"/>
          </w:tcPr>
          <w:p w14:paraId="5B816689" w14:textId="0F3F0275" w:rsidR="003E6C23" w:rsidRPr="00116D39"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sz w:val="20"/>
                <w:szCs w:val="20"/>
                <w:lang w:val="en-US"/>
              </w:rPr>
              <w:t xml:space="preserve">Kulthanan, K., Chularojanamontri, L., Rujitharanawong, C., Weerasubpong, P., </w:t>
            </w:r>
            <w:r>
              <w:rPr>
                <w:rFonts w:ascii="Verdana" w:hAnsi="Verdana" w:cs="Arial"/>
                <w:b/>
                <w:sz w:val="20"/>
                <w:szCs w:val="20"/>
                <w:lang w:val="en-US"/>
              </w:rPr>
              <w:t>Maurer, M.</w:t>
            </w:r>
            <w:r w:rsidRPr="00EB29F3">
              <w:rPr>
                <w:rFonts w:ascii="Verdana" w:hAnsi="Verdana" w:cs="Arial"/>
                <w:sz w:val="20"/>
                <w:szCs w:val="20"/>
                <w:vertAlign w:val="superscript"/>
                <w:lang w:val="en-US"/>
              </w:rPr>
              <w:t>+</w:t>
            </w:r>
            <w:r w:rsidRPr="00EE5BCA">
              <w:rPr>
                <w:rFonts w:ascii="Verdana" w:hAnsi="Verdana" w:cs="Arial"/>
                <w:bCs/>
                <w:sz w:val="20"/>
                <w:szCs w:val="20"/>
                <w:vertAlign w:val="superscript"/>
                <w:lang w:val="en-US"/>
              </w:rPr>
              <w:t>*</w:t>
            </w:r>
            <w:r>
              <w:rPr>
                <w:rFonts w:ascii="Verdana" w:hAnsi="Verdana" w:cs="Arial"/>
                <w:sz w:val="20"/>
                <w:szCs w:val="20"/>
                <w:lang w:val="en-US"/>
              </w:rPr>
              <w:t>, and Weller, K.</w:t>
            </w:r>
            <w:r w:rsidRPr="00EE5BCA">
              <w:rPr>
                <w:rFonts w:ascii="Verdana" w:hAnsi="Verdana" w:cs="Arial"/>
                <w:bCs/>
                <w:sz w:val="20"/>
                <w:szCs w:val="20"/>
                <w:vertAlign w:val="superscript"/>
                <w:lang w:val="en-US"/>
              </w:rPr>
              <w:t>*</w:t>
            </w:r>
            <w:r>
              <w:rPr>
                <w:rFonts w:ascii="Verdana" w:hAnsi="Verdana" w:cs="Arial"/>
                <w:sz w:val="20"/>
                <w:szCs w:val="20"/>
                <w:lang w:val="en-US"/>
              </w:rPr>
              <w:t xml:space="preserve">: Angioedema quality of life questionnaire (AE-QoL) – interpretability and sensitivity to change. </w:t>
            </w:r>
            <w:r>
              <w:rPr>
                <w:rFonts w:ascii="Verdana" w:hAnsi="Verdana" w:cs="Arial"/>
                <w:i/>
                <w:sz w:val="20"/>
                <w:szCs w:val="20"/>
                <w:lang w:val="en-US"/>
              </w:rPr>
              <w:t>Health. Qual. Life Outcomes</w:t>
            </w:r>
            <w:r>
              <w:rPr>
                <w:rFonts w:ascii="Verdana" w:hAnsi="Verdana" w:cs="Arial"/>
                <w:sz w:val="20"/>
                <w:szCs w:val="20"/>
                <w:lang w:val="en-US"/>
              </w:rPr>
              <w:t xml:space="preserve"> 2019: 17; 160</w:t>
            </w:r>
            <w:r w:rsidRPr="0012428A">
              <w:rPr>
                <w:rFonts w:ascii="Verdana" w:hAnsi="Verdana" w:cs="Arial"/>
                <w:sz w:val="20"/>
                <w:szCs w:val="20"/>
                <w:lang w:val="en-US"/>
              </w:rPr>
              <w:t xml:space="preserve">. </w:t>
            </w:r>
            <w:r w:rsidRPr="00EB29F3">
              <w:rPr>
                <w:rFonts w:ascii="Verdana" w:hAnsi="Verdana" w:cs="Arial"/>
                <w:sz w:val="20"/>
                <w:szCs w:val="20"/>
                <w:lang w:val="en-US"/>
              </w:rPr>
              <w:t xml:space="preserve">IF: </w:t>
            </w:r>
            <w:r>
              <w:rPr>
                <w:rFonts w:ascii="Verdana" w:hAnsi="Verdana" w:cs="Arial"/>
                <w:sz w:val="20"/>
                <w:szCs w:val="20"/>
                <w:lang w:val="en-US"/>
              </w:rPr>
              <w:t>2.34</w:t>
            </w:r>
          </w:p>
        </w:tc>
      </w:tr>
      <w:tr w:rsidR="003E6C23" w:rsidRPr="00A2139A" w:rsidDel="00306D8F" w14:paraId="7708AF30" w14:textId="77777777" w:rsidTr="00D24651">
        <w:tc>
          <w:tcPr>
            <w:tcW w:w="727" w:type="dxa"/>
            <w:shd w:val="clear" w:color="auto" w:fill="auto"/>
          </w:tcPr>
          <w:p w14:paraId="78C8CB30" w14:textId="5994E910" w:rsidR="003E6C23" w:rsidRPr="00116D39"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363.</w:t>
            </w:r>
          </w:p>
        </w:tc>
        <w:tc>
          <w:tcPr>
            <w:tcW w:w="8441" w:type="dxa"/>
            <w:shd w:val="clear" w:color="auto" w:fill="auto"/>
          </w:tcPr>
          <w:p w14:paraId="4A27E1A7" w14:textId="7A0B4FF9" w:rsidR="003E6C23" w:rsidRPr="00116D39"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656CC8">
              <w:rPr>
                <w:rFonts w:ascii="Verdana" w:hAnsi="Verdana" w:cs="Arial"/>
                <w:sz w:val="20"/>
                <w:szCs w:val="20"/>
                <w:lang w:val="en-US"/>
              </w:rPr>
              <w:t>Schoepke, N.,</w:t>
            </w:r>
            <w:r w:rsidRPr="004F22C9">
              <w:rPr>
                <w:rFonts w:ascii="Verdana" w:hAnsi="Verdana" w:cs="Arial"/>
                <w:sz w:val="20"/>
                <w:szCs w:val="20"/>
                <w:lang w:val="en-US"/>
              </w:rPr>
              <w:t xml:space="preserve"> Asero, R.</w:t>
            </w:r>
            <w:r w:rsidRPr="00EE5BCA">
              <w:rPr>
                <w:rFonts w:ascii="Verdana" w:hAnsi="Verdana" w:cs="Arial"/>
                <w:bCs/>
                <w:sz w:val="20"/>
                <w:szCs w:val="20"/>
                <w:vertAlign w:val="superscript"/>
                <w:lang w:val="en-US"/>
              </w:rPr>
              <w:t>*</w:t>
            </w:r>
            <w:r w:rsidRPr="004F22C9">
              <w:rPr>
                <w:rFonts w:ascii="Verdana" w:hAnsi="Verdana" w:cs="Arial"/>
                <w:sz w:val="20"/>
                <w:szCs w:val="20"/>
                <w:lang w:val="en-US"/>
              </w:rPr>
              <w:t>, Ellrich, A.</w:t>
            </w:r>
            <w:r w:rsidRPr="00EE5BCA">
              <w:rPr>
                <w:rFonts w:ascii="Verdana" w:hAnsi="Verdana" w:cs="Arial"/>
                <w:bCs/>
                <w:sz w:val="20"/>
                <w:szCs w:val="20"/>
                <w:vertAlign w:val="superscript"/>
                <w:lang w:val="en-US"/>
              </w:rPr>
              <w:t>*</w:t>
            </w:r>
            <w:r w:rsidRPr="004F22C9">
              <w:rPr>
                <w:rFonts w:ascii="Verdana" w:hAnsi="Verdana" w:cs="Arial"/>
                <w:sz w:val="20"/>
                <w:szCs w:val="20"/>
                <w:lang w:val="en-US"/>
              </w:rPr>
              <w:t>, Ferrer, M.</w:t>
            </w:r>
            <w:r w:rsidRPr="00EE5BCA">
              <w:rPr>
                <w:rFonts w:ascii="Verdana" w:hAnsi="Verdana" w:cs="Arial"/>
                <w:bCs/>
                <w:sz w:val="20"/>
                <w:szCs w:val="20"/>
                <w:vertAlign w:val="superscript"/>
                <w:lang w:val="en-US"/>
              </w:rPr>
              <w:t>*</w:t>
            </w:r>
            <w:r w:rsidRPr="004F22C9">
              <w:rPr>
                <w:rFonts w:ascii="Verdana" w:hAnsi="Verdana" w:cs="Arial"/>
                <w:sz w:val="20"/>
                <w:szCs w:val="20"/>
                <w:lang w:val="en-US"/>
              </w:rPr>
              <w:t>, Giménez-Arnau, A.</w:t>
            </w:r>
            <w:r w:rsidRPr="00EE5BCA">
              <w:rPr>
                <w:rFonts w:ascii="Verdana" w:hAnsi="Verdana" w:cs="Arial"/>
                <w:bCs/>
                <w:sz w:val="20"/>
                <w:szCs w:val="20"/>
                <w:vertAlign w:val="superscript"/>
                <w:lang w:val="en-US"/>
              </w:rPr>
              <w:t>*</w:t>
            </w:r>
            <w:r w:rsidRPr="004F22C9">
              <w:rPr>
                <w:rFonts w:ascii="Verdana" w:hAnsi="Verdana" w:cs="Arial"/>
                <w:sz w:val="20"/>
                <w:szCs w:val="20"/>
                <w:lang w:val="en-US"/>
              </w:rPr>
              <w:t>, Gratten, C. E. H.</w:t>
            </w:r>
            <w:r w:rsidRPr="00EE5BCA">
              <w:rPr>
                <w:rFonts w:ascii="Verdana" w:hAnsi="Verdana" w:cs="Arial"/>
                <w:bCs/>
                <w:sz w:val="20"/>
                <w:szCs w:val="20"/>
                <w:vertAlign w:val="superscript"/>
                <w:lang w:val="en-US"/>
              </w:rPr>
              <w:t>*</w:t>
            </w:r>
            <w:r w:rsidRPr="004F22C9">
              <w:rPr>
                <w:rFonts w:ascii="Verdana" w:hAnsi="Verdana" w:cs="Arial"/>
                <w:sz w:val="20"/>
                <w:szCs w:val="20"/>
                <w:lang w:val="en-US"/>
              </w:rPr>
              <w:t>, Jakob, T.</w:t>
            </w:r>
            <w:r w:rsidRPr="00EE5BCA">
              <w:rPr>
                <w:rFonts w:ascii="Verdana" w:hAnsi="Verdana" w:cs="Arial"/>
                <w:bCs/>
                <w:sz w:val="20"/>
                <w:szCs w:val="20"/>
                <w:vertAlign w:val="superscript"/>
                <w:lang w:val="en-US"/>
              </w:rPr>
              <w:t>*</w:t>
            </w:r>
            <w:r w:rsidRPr="004F22C9">
              <w:rPr>
                <w:rFonts w:ascii="Verdana" w:hAnsi="Verdana" w:cs="Arial"/>
                <w:sz w:val="20"/>
                <w:szCs w:val="20"/>
                <w:lang w:val="en-US"/>
              </w:rPr>
              <w:t>, Konstantinou, G. N.</w:t>
            </w:r>
            <w:r w:rsidRPr="00EE5BCA">
              <w:rPr>
                <w:rFonts w:ascii="Verdana" w:hAnsi="Verdana" w:cs="Arial"/>
                <w:bCs/>
                <w:sz w:val="20"/>
                <w:szCs w:val="20"/>
                <w:vertAlign w:val="superscript"/>
                <w:lang w:val="en-US"/>
              </w:rPr>
              <w:t>*</w:t>
            </w:r>
            <w:r w:rsidRPr="004F22C9">
              <w:rPr>
                <w:rFonts w:ascii="Verdana" w:hAnsi="Verdana" w:cs="Arial"/>
                <w:sz w:val="20"/>
                <w:szCs w:val="20"/>
                <w:lang w:val="en-US"/>
              </w:rPr>
              <w:t>, Raap, U.</w:t>
            </w:r>
            <w:r w:rsidRPr="00EE5BCA">
              <w:rPr>
                <w:rFonts w:ascii="Verdana" w:hAnsi="Verdana" w:cs="Arial"/>
                <w:bCs/>
                <w:sz w:val="20"/>
                <w:szCs w:val="20"/>
                <w:vertAlign w:val="superscript"/>
                <w:lang w:val="en-US"/>
              </w:rPr>
              <w:t>*</w:t>
            </w:r>
            <w:r w:rsidRPr="004F22C9">
              <w:rPr>
                <w:rFonts w:ascii="Verdana" w:hAnsi="Verdana" w:cs="Arial"/>
                <w:sz w:val="20"/>
                <w:szCs w:val="20"/>
                <w:lang w:val="en-US"/>
              </w:rPr>
              <w:t>, Stahl Skov, P.</w:t>
            </w:r>
            <w:r w:rsidRPr="00EE5BCA">
              <w:rPr>
                <w:rFonts w:ascii="Verdana" w:hAnsi="Verdana" w:cs="Arial"/>
                <w:bCs/>
                <w:sz w:val="20"/>
                <w:szCs w:val="20"/>
                <w:vertAlign w:val="superscript"/>
                <w:lang w:val="en-US"/>
              </w:rPr>
              <w:t>*</w:t>
            </w:r>
            <w:r w:rsidRPr="004F22C9">
              <w:rPr>
                <w:rFonts w:ascii="Verdana" w:hAnsi="Verdana" w:cs="Arial"/>
                <w:sz w:val="20"/>
                <w:szCs w:val="20"/>
                <w:lang w:val="en-US"/>
              </w:rPr>
              <w:t>, Staubach, P.</w:t>
            </w:r>
            <w:r w:rsidRPr="00EE5BCA">
              <w:rPr>
                <w:rFonts w:ascii="Verdana" w:hAnsi="Verdana" w:cs="Arial"/>
                <w:bCs/>
                <w:sz w:val="20"/>
                <w:szCs w:val="20"/>
                <w:vertAlign w:val="superscript"/>
                <w:lang w:val="en-US"/>
              </w:rPr>
              <w:t>*</w:t>
            </w:r>
            <w:r w:rsidRPr="004F22C9">
              <w:rPr>
                <w:rFonts w:ascii="Verdana" w:hAnsi="Verdana" w:cs="Arial"/>
                <w:sz w:val="20"/>
                <w:szCs w:val="20"/>
                <w:lang w:val="en-US"/>
              </w:rPr>
              <w:t>, Kromminga, A.</w:t>
            </w:r>
            <w:r w:rsidRPr="00EE5BCA">
              <w:rPr>
                <w:rFonts w:ascii="Verdana" w:hAnsi="Verdana" w:cs="Arial"/>
                <w:bCs/>
                <w:sz w:val="20"/>
                <w:szCs w:val="20"/>
                <w:vertAlign w:val="superscript"/>
                <w:lang w:val="en-US"/>
              </w:rPr>
              <w:t>*</w:t>
            </w:r>
            <w:r w:rsidRPr="004F22C9">
              <w:rPr>
                <w:rFonts w:ascii="Verdana" w:hAnsi="Verdana" w:cs="Arial"/>
                <w:sz w:val="20"/>
                <w:szCs w:val="20"/>
                <w:lang w:val="en-US"/>
              </w:rPr>
              <w:t>, Zhan</w:t>
            </w:r>
            <w:r w:rsidRPr="00656CC8">
              <w:rPr>
                <w:rFonts w:ascii="Verdana" w:hAnsi="Verdana" w:cs="Arial"/>
                <w:sz w:val="20"/>
                <w:szCs w:val="20"/>
                <w:lang w:val="en-US"/>
              </w:rPr>
              <w:t>g, K.</w:t>
            </w:r>
            <w:r w:rsidRPr="00EE5BCA">
              <w:rPr>
                <w:rFonts w:ascii="Verdana" w:hAnsi="Verdana" w:cs="Arial"/>
                <w:bCs/>
                <w:sz w:val="20"/>
                <w:szCs w:val="20"/>
                <w:vertAlign w:val="superscript"/>
                <w:lang w:val="en-US"/>
              </w:rPr>
              <w:t>*</w:t>
            </w:r>
            <w:r w:rsidRPr="00656CC8">
              <w:rPr>
                <w:rFonts w:ascii="Verdana" w:hAnsi="Verdana" w:cs="Arial"/>
                <w:sz w:val="20"/>
                <w:szCs w:val="20"/>
                <w:lang w:val="en-US"/>
              </w:rPr>
              <w:t>, Binds</w:t>
            </w:r>
            <w:r w:rsidRPr="004F22C9">
              <w:rPr>
                <w:rFonts w:ascii="Verdana" w:hAnsi="Verdana" w:cs="Arial"/>
                <w:sz w:val="20"/>
                <w:szCs w:val="20"/>
                <w:lang w:val="en-US"/>
              </w:rPr>
              <w:t>le</w:t>
            </w:r>
            <w:r w:rsidRPr="00656CC8">
              <w:rPr>
                <w:rFonts w:ascii="Verdana" w:hAnsi="Verdana" w:cs="Arial"/>
                <w:sz w:val="20"/>
                <w:szCs w:val="20"/>
                <w:lang w:val="en-US"/>
              </w:rPr>
              <w:t>v-Jensen, C., Das</w:t>
            </w:r>
            <w:r w:rsidRPr="004F22C9">
              <w:rPr>
                <w:rFonts w:ascii="Verdana" w:hAnsi="Verdana" w:cs="Arial"/>
                <w:sz w:val="20"/>
                <w:szCs w:val="20"/>
                <w:lang w:val="en-US"/>
              </w:rPr>
              <w:t>chner, A</w:t>
            </w:r>
            <w:r w:rsidRPr="00656CC8">
              <w:rPr>
                <w:rFonts w:ascii="Verdana" w:hAnsi="Verdana" w:cs="Arial"/>
                <w:sz w:val="20"/>
                <w:szCs w:val="20"/>
                <w:lang w:val="en-US"/>
              </w:rPr>
              <w:t>., Kin</w:t>
            </w:r>
            <w:r w:rsidRPr="004F22C9">
              <w:rPr>
                <w:rFonts w:ascii="Verdana" w:hAnsi="Verdana" w:cs="Arial"/>
                <w:sz w:val="20"/>
                <w:szCs w:val="20"/>
                <w:lang w:val="en-US"/>
              </w:rPr>
              <w:t>a</w:t>
            </w:r>
            <w:r>
              <w:rPr>
                <w:rFonts w:ascii="Verdana" w:hAnsi="Verdana" w:cs="Arial"/>
                <w:sz w:val="20"/>
                <w:szCs w:val="20"/>
                <w:lang w:val="en-US"/>
              </w:rPr>
              <w:t xml:space="preserve">ciyan, T., Knol, E. F., Makris, M., Marrouche, N., Schmid-Grendelmeier, P., Sussman, G., Toubi, E., Church, M. K., and </w:t>
            </w:r>
            <w:r>
              <w:rPr>
                <w:rFonts w:ascii="Verdana" w:hAnsi="Verdana" w:cs="Arial"/>
                <w:b/>
                <w:sz w:val="20"/>
                <w:szCs w:val="20"/>
                <w:lang w:val="en-US"/>
              </w:rPr>
              <w:t>Maurer, M.</w:t>
            </w:r>
            <w:r w:rsidRPr="00116D39">
              <w:rPr>
                <w:rFonts w:ascii="Verdana" w:hAnsi="Verdana"/>
                <w:sz w:val="20"/>
                <w:szCs w:val="20"/>
                <w:vertAlign w:val="superscript"/>
                <w:lang w:val="en-US"/>
              </w:rPr>
              <w:t>+</w:t>
            </w:r>
            <w:r>
              <w:rPr>
                <w:rFonts w:ascii="Verdana" w:hAnsi="Verdana" w:cs="Arial"/>
                <w:sz w:val="20"/>
                <w:szCs w:val="20"/>
                <w:lang w:val="en-US"/>
              </w:rPr>
              <w:t xml:space="preserve">: Biomarkers and clinical characteristics of autoimmune chronic spontaneous urticaria: results of the PURIST study. </w:t>
            </w:r>
            <w:r>
              <w:rPr>
                <w:rFonts w:ascii="Verdana" w:hAnsi="Verdana" w:cs="Arial"/>
                <w:i/>
                <w:sz w:val="20"/>
                <w:szCs w:val="20"/>
                <w:lang w:val="en-US"/>
              </w:rPr>
              <w:t xml:space="preserve">Allergy </w:t>
            </w:r>
            <w:r w:rsidRPr="006A19C8">
              <w:rPr>
                <w:rFonts w:ascii="Verdana" w:hAnsi="Verdana" w:cs="Arial"/>
                <w:sz w:val="20"/>
                <w:szCs w:val="20"/>
                <w:lang w:val="en-US"/>
              </w:rPr>
              <w:t>20</w:t>
            </w:r>
            <w:r>
              <w:rPr>
                <w:rFonts w:ascii="Verdana" w:hAnsi="Verdana" w:cs="Arial"/>
                <w:sz w:val="20"/>
                <w:szCs w:val="20"/>
                <w:lang w:val="en-US"/>
              </w:rPr>
              <w:t>19: 74; 2427-2436</w:t>
            </w:r>
            <w:r>
              <w:rPr>
                <w:rFonts w:ascii="Verdana" w:hAnsi="Verdana"/>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8.71</w:t>
            </w:r>
          </w:p>
        </w:tc>
      </w:tr>
      <w:tr w:rsidR="003E6C23" w:rsidRPr="004F0B50" w:rsidDel="00306D8F" w14:paraId="0166B8B3" w14:textId="77777777" w:rsidTr="00D24651">
        <w:tc>
          <w:tcPr>
            <w:tcW w:w="727" w:type="dxa"/>
            <w:shd w:val="clear" w:color="auto" w:fill="auto"/>
          </w:tcPr>
          <w:p w14:paraId="46341277" w14:textId="5BB04767" w:rsidR="003E6C23" w:rsidRPr="00116D39"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362.</w:t>
            </w:r>
          </w:p>
        </w:tc>
        <w:tc>
          <w:tcPr>
            <w:tcW w:w="8441" w:type="dxa"/>
            <w:shd w:val="clear" w:color="auto" w:fill="auto"/>
          </w:tcPr>
          <w:p w14:paraId="56B5395E" w14:textId="62554864" w:rsidR="003E6C23" w:rsidRPr="004F0B50"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sz w:val="20"/>
                <w:szCs w:val="20"/>
                <w:lang w:val="en-US"/>
              </w:rPr>
              <w:t>Baiardini, I.</w:t>
            </w:r>
            <w:r w:rsidRPr="003D5D04">
              <w:rPr>
                <w:rFonts w:ascii="Verdana" w:hAnsi="Verdana"/>
                <w:sz w:val="20"/>
                <w:szCs w:val="20"/>
                <w:vertAlign w:val="superscript"/>
                <w:lang w:val="en-US"/>
              </w:rPr>
              <w:t>+</w:t>
            </w:r>
            <w:r>
              <w:rPr>
                <w:rFonts w:ascii="Verdana" w:hAnsi="Verdana" w:cs="Arial"/>
                <w:sz w:val="20"/>
                <w:szCs w:val="20"/>
                <w:lang w:val="en-US"/>
              </w:rPr>
              <w:t xml:space="preserve">, Fasola, S., </w:t>
            </w:r>
            <w:r>
              <w:rPr>
                <w:rFonts w:ascii="Verdana" w:hAnsi="Verdana" w:cs="Arial"/>
                <w:b/>
                <w:sz w:val="20"/>
                <w:szCs w:val="20"/>
                <w:lang w:val="en-US"/>
              </w:rPr>
              <w:t>Maurer, M.</w:t>
            </w:r>
            <w:r>
              <w:rPr>
                <w:rFonts w:ascii="Verdana" w:hAnsi="Verdana" w:cs="Arial"/>
                <w:sz w:val="20"/>
                <w:szCs w:val="20"/>
                <w:lang w:val="en-US"/>
              </w:rPr>
              <w:t xml:space="preserve">, Weller, K., Canonica, G. W., and Braido, F.: Minimal important difference of the chronic urticaria quality of life questionnaire (CU-Q2oL). </w:t>
            </w:r>
            <w:r>
              <w:rPr>
                <w:rFonts w:ascii="Verdana" w:hAnsi="Verdana" w:cs="Arial"/>
                <w:i/>
                <w:sz w:val="20"/>
                <w:szCs w:val="20"/>
                <w:lang w:val="en-US"/>
              </w:rPr>
              <w:t xml:space="preserve">Allergy </w:t>
            </w:r>
            <w:r w:rsidRPr="006A19C8">
              <w:rPr>
                <w:rFonts w:ascii="Verdana" w:hAnsi="Verdana" w:cs="Arial"/>
                <w:sz w:val="20"/>
                <w:szCs w:val="20"/>
                <w:lang w:val="en-US"/>
              </w:rPr>
              <w:t>20</w:t>
            </w:r>
            <w:r>
              <w:rPr>
                <w:rFonts w:ascii="Verdana" w:hAnsi="Verdana" w:cs="Arial"/>
                <w:sz w:val="20"/>
                <w:szCs w:val="20"/>
                <w:lang w:val="en-US"/>
              </w:rPr>
              <w:t xml:space="preserve">19: </w:t>
            </w:r>
            <w:r>
              <w:rPr>
                <w:rFonts w:ascii="Verdana" w:hAnsi="Verdana"/>
                <w:sz w:val="20"/>
                <w:szCs w:val="20"/>
                <w:lang w:val="en-US"/>
              </w:rPr>
              <w:t xml:space="preserve">74; 2542-2544. </w:t>
            </w:r>
            <w:r w:rsidRPr="0087500F">
              <w:rPr>
                <w:rFonts w:ascii="Verdana" w:hAnsi="Verdana"/>
                <w:sz w:val="20"/>
                <w:szCs w:val="20"/>
                <w:lang w:val="en-GB"/>
              </w:rPr>
              <w:t xml:space="preserve">IF: </w:t>
            </w:r>
            <w:r>
              <w:rPr>
                <w:rFonts w:ascii="Verdana" w:hAnsi="Verdana"/>
                <w:sz w:val="20"/>
                <w:szCs w:val="20"/>
                <w:lang w:val="en-GB"/>
              </w:rPr>
              <w:t>8.71</w:t>
            </w:r>
          </w:p>
        </w:tc>
      </w:tr>
      <w:tr w:rsidR="003E6C23" w:rsidRPr="00620EE6" w:rsidDel="00306D8F" w14:paraId="2820D1E1" w14:textId="77777777" w:rsidTr="00D24651">
        <w:tc>
          <w:tcPr>
            <w:tcW w:w="727" w:type="dxa"/>
            <w:shd w:val="clear" w:color="auto" w:fill="auto"/>
          </w:tcPr>
          <w:p w14:paraId="58EEAD09" w14:textId="2E92BFB4" w:rsidR="003E6C23" w:rsidRPr="00E93F3B" w:rsidRDefault="003E6C23" w:rsidP="003E6C23">
            <w:pPr>
              <w:widowControl w:val="0"/>
              <w:tabs>
                <w:tab w:val="left" w:pos="426"/>
              </w:tabs>
              <w:autoSpaceDE w:val="0"/>
              <w:autoSpaceDN w:val="0"/>
              <w:adjustRightInd w:val="0"/>
              <w:spacing w:before="120"/>
              <w:jc w:val="right"/>
              <w:rPr>
                <w:rFonts w:ascii="Verdana" w:hAnsi="Verdana"/>
                <w:sz w:val="20"/>
                <w:szCs w:val="20"/>
              </w:rPr>
            </w:pPr>
            <w:r w:rsidRPr="00E93F3B">
              <w:rPr>
                <w:rFonts w:ascii="Verdana" w:hAnsi="Verdana"/>
                <w:sz w:val="20"/>
                <w:szCs w:val="20"/>
              </w:rPr>
              <w:t>361.</w:t>
            </w:r>
          </w:p>
        </w:tc>
        <w:tc>
          <w:tcPr>
            <w:tcW w:w="8441" w:type="dxa"/>
            <w:shd w:val="clear" w:color="auto" w:fill="auto"/>
          </w:tcPr>
          <w:p w14:paraId="57711433" w14:textId="1F07EB16" w:rsidR="003E6C23" w:rsidRPr="00116D39"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8A530E">
              <w:rPr>
                <w:rFonts w:ascii="Verdana" w:hAnsi="Verdana" w:cs="Arial"/>
                <w:sz w:val="20"/>
                <w:szCs w:val="20"/>
                <w:lang w:val="en-US"/>
              </w:rPr>
              <w:t xml:space="preserve">Luo, Y., Meyer, N., Jiao, Q., Scheffel, J., Zimmermann, C., Metz, M., Zenclussen, A. C., </w:t>
            </w:r>
            <w:r w:rsidRPr="008A530E">
              <w:rPr>
                <w:rFonts w:ascii="Verdana" w:hAnsi="Verdana" w:cs="Arial"/>
                <w:b/>
                <w:sz w:val="20"/>
                <w:szCs w:val="20"/>
                <w:lang w:val="en-US"/>
              </w:rPr>
              <w:t>Maurer, M.</w:t>
            </w:r>
            <w:r w:rsidRPr="00620EE6">
              <w:rPr>
                <w:rFonts w:ascii="Verdana" w:hAnsi="Verdana" w:cs="Arial"/>
                <w:sz w:val="20"/>
                <w:szCs w:val="20"/>
                <w:vertAlign w:val="superscript"/>
                <w:lang w:val="en-US"/>
              </w:rPr>
              <w:t>+</w:t>
            </w:r>
            <w:r w:rsidRPr="008A530E">
              <w:rPr>
                <w:rFonts w:ascii="Verdana" w:hAnsi="Verdana" w:cs="Arial"/>
                <w:sz w:val="20"/>
                <w:szCs w:val="20"/>
                <w:lang w:val="en-US"/>
              </w:rPr>
              <w:t>, and Siebenhaar, F.</w:t>
            </w:r>
            <w:r w:rsidRPr="00E2036D">
              <w:rPr>
                <w:rFonts w:ascii="Verdana" w:hAnsi="Verdana" w:cs="Arial"/>
                <w:sz w:val="20"/>
                <w:szCs w:val="20"/>
                <w:lang w:val="en-US"/>
              </w:rPr>
              <w:t>: Chymase-Cre; Mcl-1</w:t>
            </w:r>
            <w:r w:rsidRPr="00E93F3B">
              <w:rPr>
                <w:rFonts w:ascii="Verdana" w:hAnsi="Verdana" w:cs="Arial"/>
                <w:sz w:val="20"/>
                <w:szCs w:val="20"/>
                <w:vertAlign w:val="superscript"/>
                <w:lang w:val="en-US"/>
              </w:rPr>
              <w:t>fl/fl</w:t>
            </w:r>
            <w:r w:rsidRPr="00E2036D">
              <w:rPr>
                <w:rFonts w:ascii="Verdana" w:hAnsi="Verdana" w:cs="Arial"/>
                <w:sz w:val="20"/>
                <w:szCs w:val="20"/>
                <w:lang w:val="en-US"/>
              </w:rPr>
              <w:t xml:space="preserve"> mice exhibit reduced numbers of mucosal mast cells</w:t>
            </w:r>
            <w:r>
              <w:rPr>
                <w:rFonts w:ascii="Verdana" w:hAnsi="Verdana" w:cs="Arial"/>
                <w:sz w:val="20"/>
                <w:szCs w:val="20"/>
                <w:lang w:val="en-US"/>
              </w:rPr>
              <w:t xml:space="preserve">. </w:t>
            </w:r>
            <w:r w:rsidRPr="00E2036D">
              <w:rPr>
                <w:rFonts w:ascii="Verdana" w:hAnsi="Verdana" w:cs="Arial"/>
                <w:i/>
                <w:sz w:val="20"/>
                <w:szCs w:val="20"/>
                <w:lang w:val="en-US"/>
              </w:rPr>
              <w:t>Front. Immunol.</w:t>
            </w:r>
            <w:r>
              <w:rPr>
                <w:rFonts w:ascii="Verdana" w:hAnsi="Verdana" w:cs="Arial"/>
                <w:sz w:val="20"/>
                <w:szCs w:val="20"/>
                <w:lang w:val="en-US"/>
              </w:rPr>
              <w:t xml:space="preserve"> 2019: 10; 2399</w:t>
            </w:r>
            <w:r w:rsidRPr="0012428A">
              <w:rPr>
                <w:rFonts w:ascii="Verdana" w:hAnsi="Verdana" w:cs="Arial"/>
                <w:sz w:val="20"/>
                <w:szCs w:val="20"/>
                <w:lang w:val="en-US"/>
              </w:rPr>
              <w:t xml:space="preserve">. </w:t>
            </w:r>
            <w:r w:rsidRPr="00EB29F3">
              <w:rPr>
                <w:rFonts w:ascii="Verdana" w:hAnsi="Verdana" w:cs="Arial"/>
                <w:sz w:val="20"/>
                <w:szCs w:val="20"/>
                <w:lang w:val="en-US"/>
              </w:rPr>
              <w:t xml:space="preserve">IF: </w:t>
            </w:r>
            <w:r>
              <w:rPr>
                <w:rFonts w:ascii="Verdana" w:hAnsi="Verdana" w:cs="Arial"/>
                <w:sz w:val="20"/>
                <w:szCs w:val="20"/>
                <w:lang w:val="en-US"/>
              </w:rPr>
              <w:t>5.09</w:t>
            </w:r>
          </w:p>
        </w:tc>
      </w:tr>
      <w:tr w:rsidR="003E6C23" w:rsidRPr="00F814DD" w:rsidDel="00306D8F" w14:paraId="06F53F55" w14:textId="77777777" w:rsidTr="00D24651">
        <w:tc>
          <w:tcPr>
            <w:tcW w:w="727" w:type="dxa"/>
            <w:shd w:val="clear" w:color="auto" w:fill="auto"/>
          </w:tcPr>
          <w:p w14:paraId="2405E1BB" w14:textId="77ACFC39" w:rsidR="003E6C23" w:rsidRPr="00116D39"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360.</w:t>
            </w:r>
          </w:p>
        </w:tc>
        <w:tc>
          <w:tcPr>
            <w:tcW w:w="8441" w:type="dxa"/>
            <w:shd w:val="clear" w:color="auto" w:fill="auto"/>
          </w:tcPr>
          <w:p w14:paraId="51C4206E" w14:textId="08D88700" w:rsidR="003E6C23" w:rsidRDefault="003E6C23" w:rsidP="003E6C23">
            <w:pPr>
              <w:widowControl w:val="0"/>
              <w:tabs>
                <w:tab w:val="left" w:pos="426"/>
              </w:tabs>
              <w:autoSpaceDE w:val="0"/>
              <w:autoSpaceDN w:val="0"/>
              <w:adjustRightInd w:val="0"/>
              <w:spacing w:before="120"/>
              <w:ind w:right="128"/>
              <w:jc w:val="both"/>
              <w:rPr>
                <w:rFonts w:ascii="Verdana" w:hAnsi="Verdana" w:cs="Arial"/>
                <w:b/>
                <w:sz w:val="20"/>
                <w:szCs w:val="20"/>
                <w:lang w:val="en-GB"/>
              </w:rPr>
            </w:pPr>
            <w:r w:rsidRPr="00995CF4">
              <w:rPr>
                <w:rFonts w:ascii="Verdana" w:hAnsi="Verdana" w:cs="Arial"/>
                <w:b/>
                <w:sz w:val="20"/>
                <w:szCs w:val="20"/>
                <w:lang w:val="en-US"/>
              </w:rPr>
              <w:t>Maurer, M.</w:t>
            </w:r>
            <w:r w:rsidRPr="00995CF4">
              <w:rPr>
                <w:rFonts w:ascii="Verdana" w:hAnsi="Verdana"/>
                <w:sz w:val="20"/>
                <w:szCs w:val="20"/>
                <w:vertAlign w:val="superscript"/>
                <w:lang w:val="en-US"/>
              </w:rPr>
              <w:t>+</w:t>
            </w:r>
            <w:r w:rsidRPr="00995CF4">
              <w:rPr>
                <w:rFonts w:ascii="Verdana" w:hAnsi="Verdana" w:cs="Arial"/>
                <w:sz w:val="20"/>
                <w:szCs w:val="20"/>
                <w:lang w:val="en-US"/>
              </w:rPr>
              <w:t xml:space="preserve">, Giménez-Arnau, A. M., </w:t>
            </w:r>
            <w:r w:rsidRPr="008E77A4">
              <w:rPr>
                <w:rFonts w:ascii="Verdana" w:hAnsi="Verdana" w:cs="Arial"/>
                <w:sz w:val="20"/>
                <w:szCs w:val="20"/>
                <w:lang w:val="en-US"/>
              </w:rPr>
              <w:t xml:space="preserve">Sussman, G., Metz, M., Baker, D. R., </w:t>
            </w:r>
            <w:r w:rsidRPr="00972FB9">
              <w:rPr>
                <w:rFonts w:ascii="Verdana" w:hAnsi="Verdana" w:cs="Arial"/>
                <w:sz w:val="20"/>
                <w:szCs w:val="20"/>
                <w:lang w:val="en-US"/>
              </w:rPr>
              <w:t>Bauer, A.,</w:t>
            </w:r>
            <w:r w:rsidRPr="008E77A4">
              <w:rPr>
                <w:rFonts w:ascii="Verdana" w:hAnsi="Verdana" w:cs="Arial"/>
                <w:sz w:val="20"/>
                <w:szCs w:val="20"/>
                <w:lang w:val="en-US"/>
              </w:rPr>
              <w:t xml:space="preserve"> Bernstein, J. A., Brehler, R., </w:t>
            </w:r>
            <w:r>
              <w:rPr>
                <w:rFonts w:ascii="Verdana" w:hAnsi="Verdana" w:cs="Arial"/>
                <w:sz w:val="20"/>
                <w:szCs w:val="20"/>
                <w:lang w:val="en-US"/>
              </w:rPr>
              <w:t>C</w:t>
            </w:r>
            <w:r w:rsidRPr="008E77A4">
              <w:rPr>
                <w:rFonts w:ascii="Verdana" w:hAnsi="Verdana" w:cs="Arial"/>
                <w:sz w:val="20"/>
                <w:szCs w:val="20"/>
                <w:lang w:val="en-US"/>
              </w:rPr>
              <w:t>hu, C.-Y., Chung, W.-H., Danilycheva, I., Grat</w:t>
            </w:r>
            <w:r>
              <w:rPr>
                <w:rFonts w:ascii="Verdana" w:hAnsi="Verdana" w:cs="Arial"/>
                <w:sz w:val="20"/>
                <w:szCs w:val="20"/>
                <w:lang w:val="en-US"/>
              </w:rPr>
              <w:t>t</w:t>
            </w:r>
            <w:r w:rsidRPr="008E77A4">
              <w:rPr>
                <w:rFonts w:ascii="Verdana" w:hAnsi="Verdana" w:cs="Arial"/>
                <w:sz w:val="20"/>
                <w:szCs w:val="20"/>
                <w:lang w:val="en-US"/>
              </w:rPr>
              <w:t>an, C., Hebert, J., Katelaris, C., Makris, M., Meshkova, R., Savic, S., Sinclair, R.,</w:t>
            </w:r>
            <w:r w:rsidRPr="006C4FF2">
              <w:rPr>
                <w:rFonts w:ascii="Verdana" w:hAnsi="Verdana" w:cs="Arial"/>
                <w:sz w:val="20"/>
                <w:szCs w:val="20"/>
                <w:lang w:val="en-US"/>
              </w:rPr>
              <w:t xml:space="preserve"> Sitz, K., </w:t>
            </w:r>
            <w:r w:rsidRPr="008E77A4">
              <w:rPr>
                <w:rFonts w:ascii="Verdana" w:hAnsi="Verdana" w:cs="Arial"/>
                <w:sz w:val="20"/>
                <w:szCs w:val="20"/>
                <w:lang w:val="en-US"/>
              </w:rPr>
              <w:t>Staubach, P., Wedi, B., Löffler, J.,</w:t>
            </w:r>
            <w:r>
              <w:rPr>
                <w:rFonts w:ascii="Verdana" w:hAnsi="Verdana" w:cs="Arial"/>
                <w:sz w:val="20"/>
                <w:szCs w:val="20"/>
                <w:lang w:val="en-US"/>
              </w:rPr>
              <w:t xml:space="preserve"> Barve, A., Kobayashi, K., Hua, E., Severin, T., and Janocha, R.: Ligelizumab for chronic spontaneous urticaria. </w:t>
            </w:r>
            <w:r w:rsidRPr="009A3B5B">
              <w:rPr>
                <w:rFonts w:ascii="Verdana" w:hAnsi="Verdana"/>
                <w:i/>
                <w:sz w:val="20"/>
                <w:szCs w:val="20"/>
                <w:lang w:val="en-US"/>
              </w:rPr>
              <w:t>New Engl. J. Med</w:t>
            </w:r>
            <w:r w:rsidRPr="009A3B5B">
              <w:rPr>
                <w:rFonts w:ascii="Verdana" w:hAnsi="Verdana" w:cs="Arial"/>
                <w:i/>
                <w:sz w:val="20"/>
                <w:szCs w:val="20"/>
                <w:lang w:val="en-US"/>
              </w:rPr>
              <w:t>.</w:t>
            </w:r>
            <w:r>
              <w:rPr>
                <w:rFonts w:ascii="Verdana" w:hAnsi="Verdana" w:cs="Arial"/>
                <w:sz w:val="20"/>
                <w:szCs w:val="20"/>
                <w:lang w:val="en-US"/>
              </w:rPr>
              <w:t xml:space="preserve"> 2019: 381; 1321-1332</w:t>
            </w:r>
            <w:r w:rsidRPr="009A3B5B">
              <w:rPr>
                <w:rFonts w:ascii="Verdana" w:hAnsi="Verdana" w:cs="Arial"/>
                <w:i/>
                <w:sz w:val="20"/>
                <w:szCs w:val="20"/>
                <w:lang w:val="en-US"/>
              </w:rPr>
              <w:t xml:space="preserve">. </w:t>
            </w:r>
            <w:r w:rsidRPr="00E80EAA">
              <w:rPr>
                <w:rFonts w:ascii="Verdana" w:hAnsi="Verdana"/>
                <w:sz w:val="20"/>
                <w:szCs w:val="20"/>
                <w:lang w:val="en-GB"/>
              </w:rPr>
              <w:t xml:space="preserve">IF: </w:t>
            </w:r>
            <w:r>
              <w:rPr>
                <w:rFonts w:ascii="Verdana" w:hAnsi="Verdana"/>
                <w:sz w:val="20"/>
                <w:szCs w:val="20"/>
                <w:lang w:val="en-GB"/>
              </w:rPr>
              <w:t>74.70</w:t>
            </w:r>
          </w:p>
          <w:p w14:paraId="10B19030" w14:textId="1D3411A9" w:rsidR="003E6C23" w:rsidRPr="002A5830"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2A5830">
              <w:rPr>
                <w:rFonts w:ascii="Verdana" w:hAnsi="Verdana" w:cs="Arial"/>
                <w:b/>
                <w:sz w:val="20"/>
                <w:szCs w:val="20"/>
                <w:lang w:val="en-US"/>
              </w:rPr>
              <w:t>Maurer, M.</w:t>
            </w:r>
            <w:r w:rsidRPr="002A5830">
              <w:rPr>
                <w:rFonts w:ascii="Verdana" w:hAnsi="Verdana"/>
                <w:sz w:val="20"/>
                <w:szCs w:val="20"/>
                <w:vertAlign w:val="superscript"/>
                <w:lang w:val="en-US"/>
              </w:rPr>
              <w:t>+</w:t>
            </w:r>
            <w:r w:rsidRPr="002A5830">
              <w:rPr>
                <w:rFonts w:ascii="Verdana" w:hAnsi="Verdana" w:cs="Arial"/>
                <w:sz w:val="20"/>
                <w:szCs w:val="20"/>
                <w:lang w:val="en-US"/>
              </w:rPr>
              <w:t>, Giménez-Arnau, A. M.,</w:t>
            </w:r>
            <w:r w:rsidRPr="00244C41">
              <w:rPr>
                <w:rFonts w:ascii="Verdana" w:hAnsi="Verdana" w:cs="Arial"/>
                <w:sz w:val="20"/>
                <w:szCs w:val="20"/>
                <w:lang w:val="en-US"/>
              </w:rPr>
              <w:t xml:space="preserve"> and Metz, M.: </w:t>
            </w:r>
            <w:r>
              <w:rPr>
                <w:rFonts w:ascii="Verdana" w:hAnsi="Verdana" w:cs="Arial"/>
                <w:sz w:val="20"/>
                <w:szCs w:val="20"/>
                <w:lang w:val="en-US"/>
              </w:rPr>
              <w:t xml:space="preserve">Reply to: </w:t>
            </w:r>
            <w:r w:rsidRPr="00244C41">
              <w:rPr>
                <w:rFonts w:ascii="Verdana" w:hAnsi="Verdana" w:cs="Arial"/>
                <w:sz w:val="20"/>
                <w:szCs w:val="20"/>
                <w:lang w:val="en-US"/>
              </w:rPr>
              <w:t>Ligelizumab for chronic spontaneous urticaria.</w:t>
            </w:r>
            <w:r>
              <w:rPr>
                <w:rFonts w:ascii="Verdana" w:hAnsi="Verdana" w:cs="Arial"/>
                <w:sz w:val="20"/>
                <w:szCs w:val="20"/>
                <w:lang w:val="en-US"/>
              </w:rPr>
              <w:t xml:space="preserve"> </w:t>
            </w:r>
            <w:r w:rsidRPr="009A3B5B">
              <w:rPr>
                <w:rFonts w:ascii="Verdana" w:hAnsi="Verdana"/>
                <w:i/>
                <w:sz w:val="20"/>
                <w:szCs w:val="20"/>
                <w:lang w:val="en-US"/>
              </w:rPr>
              <w:t>New Engl. J. Med</w:t>
            </w:r>
            <w:r w:rsidRPr="009A3B5B">
              <w:rPr>
                <w:rFonts w:ascii="Verdana" w:hAnsi="Verdana" w:cs="Arial"/>
                <w:i/>
                <w:sz w:val="20"/>
                <w:szCs w:val="20"/>
                <w:lang w:val="en-US"/>
              </w:rPr>
              <w:t>.</w:t>
            </w:r>
            <w:r>
              <w:rPr>
                <w:rFonts w:ascii="Verdana" w:hAnsi="Verdana" w:cs="Arial"/>
                <w:sz w:val="20"/>
                <w:szCs w:val="20"/>
                <w:lang w:val="en-US"/>
              </w:rPr>
              <w:t xml:space="preserve"> 2020: 382; 579-580</w:t>
            </w:r>
          </w:p>
        </w:tc>
      </w:tr>
      <w:tr w:rsidR="003E6C23" w:rsidRPr="00A62EC4" w:rsidDel="00306D8F" w14:paraId="12428406" w14:textId="77777777" w:rsidTr="00D24651">
        <w:tc>
          <w:tcPr>
            <w:tcW w:w="727" w:type="dxa"/>
            <w:shd w:val="clear" w:color="auto" w:fill="auto"/>
          </w:tcPr>
          <w:p w14:paraId="7522476E" w14:textId="2288DFCB" w:rsidR="003E6C23" w:rsidRPr="00116D39"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359.</w:t>
            </w:r>
          </w:p>
        </w:tc>
        <w:tc>
          <w:tcPr>
            <w:tcW w:w="8441" w:type="dxa"/>
            <w:shd w:val="clear" w:color="auto" w:fill="auto"/>
          </w:tcPr>
          <w:p w14:paraId="3F1B3810" w14:textId="6D8E8AF9" w:rsidR="003E6C23" w:rsidRPr="00116D39"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385385">
              <w:rPr>
                <w:rFonts w:ascii="Verdana" w:hAnsi="Verdana" w:cs="Arial"/>
                <w:sz w:val="20"/>
                <w:szCs w:val="20"/>
                <w:lang w:val="en-US"/>
              </w:rPr>
              <w:t>Bygum, A.</w:t>
            </w:r>
            <w:r w:rsidRPr="00385385">
              <w:rPr>
                <w:rFonts w:ascii="Verdana" w:hAnsi="Verdana"/>
                <w:sz w:val="20"/>
                <w:szCs w:val="20"/>
                <w:vertAlign w:val="superscript"/>
                <w:lang w:val="en-US"/>
              </w:rPr>
              <w:t>+</w:t>
            </w:r>
            <w:r w:rsidRPr="00385385">
              <w:rPr>
                <w:rFonts w:ascii="Verdana" w:hAnsi="Verdana" w:cs="Arial"/>
                <w:sz w:val="20"/>
                <w:szCs w:val="20"/>
                <w:lang w:val="en-US"/>
              </w:rPr>
              <w:t xml:space="preserve">, Caballero, T., Grumach, A. </w:t>
            </w:r>
            <w:r w:rsidRPr="00B231B7">
              <w:rPr>
                <w:rFonts w:ascii="Verdana" w:hAnsi="Verdana" w:cs="Arial"/>
                <w:sz w:val="20"/>
                <w:szCs w:val="20"/>
                <w:lang w:val="en-US"/>
              </w:rPr>
              <w:t xml:space="preserve">S., Longhurst, H. </w:t>
            </w:r>
            <w:r w:rsidRPr="00385385">
              <w:rPr>
                <w:rFonts w:ascii="Verdana" w:hAnsi="Verdana" w:cs="Arial"/>
                <w:sz w:val="20"/>
                <w:szCs w:val="20"/>
                <w:lang w:val="en-US"/>
              </w:rPr>
              <w:t>J., Bouillet, L., Aberer, W.,</w:t>
            </w:r>
            <w:r w:rsidRPr="00B231B7">
              <w:rPr>
                <w:rFonts w:ascii="Verdana" w:hAnsi="Verdana" w:cs="Arial"/>
                <w:sz w:val="20"/>
                <w:szCs w:val="20"/>
                <w:lang w:val="en-US"/>
              </w:rPr>
              <w:t xml:space="preserve"> Zanichelli, A., B</w:t>
            </w:r>
            <w:r w:rsidRPr="00385385">
              <w:rPr>
                <w:rFonts w:ascii="Verdana" w:hAnsi="Verdana" w:cs="Arial"/>
                <w:sz w:val="20"/>
                <w:szCs w:val="20"/>
                <w:lang w:val="en-US"/>
              </w:rPr>
              <w:t>otha, J.,</w:t>
            </w:r>
            <w:r w:rsidRPr="00B231B7">
              <w:rPr>
                <w:rFonts w:ascii="Verdana" w:hAnsi="Verdana" w:cs="Arial"/>
                <w:sz w:val="20"/>
                <w:szCs w:val="20"/>
                <w:lang w:val="en-US"/>
              </w:rPr>
              <w:t xml:space="preserve"> </w:t>
            </w:r>
            <w:r>
              <w:rPr>
                <w:rFonts w:ascii="Verdana" w:hAnsi="Verdana" w:cs="Arial"/>
                <w:sz w:val="20"/>
                <w:szCs w:val="20"/>
                <w:lang w:val="en-US"/>
              </w:rPr>
              <w:t xml:space="preserve">Andresen, I., </w:t>
            </w:r>
            <w:r>
              <w:rPr>
                <w:rFonts w:ascii="Verdana" w:hAnsi="Verdana" w:cs="Arial"/>
                <w:b/>
                <w:sz w:val="20"/>
                <w:szCs w:val="20"/>
                <w:lang w:val="en-US"/>
              </w:rPr>
              <w:t>Maurer, M.</w:t>
            </w:r>
            <w:r>
              <w:rPr>
                <w:rFonts w:ascii="Verdana" w:hAnsi="Verdana" w:cs="Arial"/>
                <w:sz w:val="20"/>
                <w:szCs w:val="20"/>
                <w:lang w:val="en-US"/>
              </w:rPr>
              <w:t xml:space="preserve"> for the IOS study group: Elderly versus younger patients with hereditary angioedema type I/II: patient characteristics and safety analysis from the icatibant outcome survey. </w:t>
            </w:r>
            <w:r>
              <w:rPr>
                <w:rFonts w:ascii="Verdana" w:hAnsi="Verdana"/>
                <w:i/>
                <w:sz w:val="20"/>
                <w:szCs w:val="20"/>
                <w:lang w:val="en-US"/>
              </w:rPr>
              <w:t>Clin. Transl. Allergy</w:t>
            </w:r>
            <w:r>
              <w:rPr>
                <w:rFonts w:ascii="Verdana" w:hAnsi="Verdana"/>
                <w:sz w:val="20"/>
                <w:szCs w:val="20"/>
                <w:lang w:val="en-US"/>
              </w:rPr>
              <w:t xml:space="preserve"> 2019: 9; 37. IF: 5.13</w:t>
            </w:r>
          </w:p>
        </w:tc>
      </w:tr>
      <w:tr w:rsidR="003E6C23" w:rsidRPr="00AC4434" w:rsidDel="00306D8F" w14:paraId="26F9BEE2" w14:textId="77777777" w:rsidTr="00D24651">
        <w:tc>
          <w:tcPr>
            <w:tcW w:w="727" w:type="dxa"/>
            <w:shd w:val="clear" w:color="auto" w:fill="auto"/>
          </w:tcPr>
          <w:p w14:paraId="58E29651" w14:textId="3E273829" w:rsidR="003E6C23" w:rsidRPr="00116D39"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358.</w:t>
            </w:r>
          </w:p>
        </w:tc>
        <w:tc>
          <w:tcPr>
            <w:tcW w:w="8441" w:type="dxa"/>
            <w:shd w:val="clear" w:color="auto" w:fill="auto"/>
          </w:tcPr>
          <w:p w14:paraId="07AD85FC" w14:textId="30F9B325" w:rsidR="003E6C23" w:rsidRPr="00116D39"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sz w:val="20"/>
                <w:szCs w:val="20"/>
                <w:lang w:val="en-US"/>
              </w:rPr>
              <w:t>Lozza, L.</w:t>
            </w:r>
            <w:r w:rsidRPr="00EE5BCA">
              <w:rPr>
                <w:rFonts w:ascii="Verdana" w:hAnsi="Verdana" w:cs="Arial"/>
                <w:sz w:val="20"/>
                <w:szCs w:val="20"/>
                <w:vertAlign w:val="superscript"/>
                <w:lang w:val="en-US"/>
              </w:rPr>
              <w:t>*</w:t>
            </w:r>
            <w:r>
              <w:rPr>
                <w:rFonts w:ascii="Verdana" w:hAnsi="Verdana" w:cs="Arial"/>
                <w:sz w:val="20"/>
                <w:szCs w:val="20"/>
                <w:lang w:val="en-US"/>
              </w:rPr>
              <w:t>, Moura-Alves, P.</w:t>
            </w:r>
            <w:r w:rsidRPr="00EE5BCA">
              <w:rPr>
                <w:rFonts w:ascii="Verdana" w:hAnsi="Verdana" w:cs="Arial"/>
                <w:sz w:val="20"/>
                <w:szCs w:val="20"/>
                <w:vertAlign w:val="superscript"/>
                <w:lang w:val="en-US"/>
              </w:rPr>
              <w:t>*</w:t>
            </w:r>
            <w:r>
              <w:rPr>
                <w:rFonts w:ascii="Verdana" w:hAnsi="Verdana" w:cs="Arial"/>
                <w:sz w:val="20"/>
                <w:szCs w:val="20"/>
                <w:lang w:val="en-US"/>
              </w:rPr>
              <w:t xml:space="preserve">, Domaszewska, T., Lage Crespo, C., Streata, I., Kreuchwig, A., Bechtle, M., Klemm, M., Zedler, U., Ungureanu Bogdan, S., Guhlich-Bornhof, U., Koehler, A.-B., Stäber, M., Mollenkopf, J., Hurwitz, R., Furkert, J., Krause, G., Weiner, J., Jacinto, A., Mihai, I., Leite-de-Moraes, M., Siebenhaar, F., </w:t>
            </w:r>
            <w:r>
              <w:rPr>
                <w:rFonts w:ascii="Verdana" w:hAnsi="Verdana" w:cs="Arial"/>
                <w:b/>
                <w:sz w:val="20"/>
                <w:szCs w:val="20"/>
                <w:lang w:val="en-US"/>
              </w:rPr>
              <w:t>Maurer, M.</w:t>
            </w:r>
            <w:r>
              <w:rPr>
                <w:rFonts w:ascii="Verdana" w:hAnsi="Verdana" w:cs="Arial"/>
                <w:sz w:val="20"/>
                <w:szCs w:val="20"/>
                <w:lang w:val="en-US"/>
              </w:rPr>
              <w:t>, and Kaufmann, S. H. E.</w:t>
            </w:r>
            <w:r w:rsidRPr="003D5D04">
              <w:rPr>
                <w:rFonts w:ascii="Verdana" w:hAnsi="Verdana"/>
                <w:sz w:val="20"/>
                <w:szCs w:val="20"/>
                <w:vertAlign w:val="superscript"/>
                <w:lang w:val="en-US"/>
              </w:rPr>
              <w:t>+</w:t>
            </w:r>
            <w:r>
              <w:rPr>
                <w:rFonts w:ascii="Verdana" w:hAnsi="Verdana" w:cs="Arial"/>
                <w:sz w:val="20"/>
                <w:szCs w:val="20"/>
                <w:lang w:val="en-US"/>
              </w:rPr>
              <w:t xml:space="preserve">: The henna pigment lawsone activates the aryl hydrocarbon receptor and impacts skin homeostasis. </w:t>
            </w:r>
            <w:r>
              <w:rPr>
                <w:rFonts w:ascii="Verdana" w:hAnsi="Verdana" w:cs="Arial"/>
                <w:i/>
                <w:sz w:val="20"/>
                <w:szCs w:val="20"/>
                <w:lang w:val="en-US"/>
              </w:rPr>
              <w:t>Sci. Rep.</w:t>
            </w:r>
            <w:r>
              <w:rPr>
                <w:rFonts w:ascii="Verdana" w:hAnsi="Verdana" w:cs="Arial"/>
                <w:sz w:val="20"/>
                <w:szCs w:val="20"/>
                <w:lang w:val="en-US"/>
              </w:rPr>
              <w:t xml:space="preserve"> 2019: 9; 10878. IF: 4.00</w:t>
            </w:r>
          </w:p>
        </w:tc>
      </w:tr>
      <w:tr w:rsidR="003E6C23" w:rsidRPr="00A62EC4" w:rsidDel="00306D8F" w14:paraId="708089D9" w14:textId="77777777" w:rsidTr="00D24651">
        <w:tc>
          <w:tcPr>
            <w:tcW w:w="727" w:type="dxa"/>
            <w:shd w:val="clear" w:color="auto" w:fill="auto"/>
          </w:tcPr>
          <w:p w14:paraId="612BF52F" w14:textId="05E566B0" w:rsidR="003E6C23" w:rsidRPr="00116D39"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357.</w:t>
            </w:r>
          </w:p>
        </w:tc>
        <w:tc>
          <w:tcPr>
            <w:tcW w:w="8441" w:type="dxa"/>
            <w:shd w:val="clear" w:color="auto" w:fill="auto"/>
          </w:tcPr>
          <w:p w14:paraId="6E69EB9B" w14:textId="7F9AFAF3" w:rsidR="003E6C23" w:rsidRPr="00116D39"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972FB9">
              <w:rPr>
                <w:rFonts w:ascii="Verdana" w:hAnsi="Verdana" w:cs="Arial"/>
                <w:sz w:val="20"/>
                <w:szCs w:val="20"/>
                <w:lang w:val="en-US"/>
              </w:rPr>
              <w:t>Almustafa, Z. Z.,</w:t>
            </w:r>
            <w:r w:rsidRPr="008E77A4">
              <w:rPr>
                <w:rFonts w:ascii="Verdana" w:hAnsi="Verdana" w:cs="Arial"/>
                <w:sz w:val="20"/>
                <w:szCs w:val="20"/>
                <w:lang w:val="en-US"/>
              </w:rPr>
              <w:t xml:space="preserve"> Weller, K.,</w:t>
            </w:r>
            <w:r w:rsidRPr="00972FB9">
              <w:rPr>
                <w:rFonts w:ascii="Verdana" w:hAnsi="Verdana" w:cs="Arial"/>
                <w:sz w:val="20"/>
                <w:szCs w:val="20"/>
                <w:lang w:val="en-US"/>
              </w:rPr>
              <w:t xml:space="preserve"> Autenrieth, J., </w:t>
            </w:r>
            <w:r w:rsidRPr="00972FB9">
              <w:rPr>
                <w:rFonts w:ascii="Verdana" w:hAnsi="Verdana" w:cs="Arial"/>
                <w:b/>
                <w:sz w:val="20"/>
                <w:szCs w:val="20"/>
                <w:lang w:val="en-US"/>
              </w:rPr>
              <w:t>Maurer, M.</w:t>
            </w:r>
            <w:r w:rsidRPr="00972FB9">
              <w:rPr>
                <w:rFonts w:ascii="Verdana" w:hAnsi="Verdana" w:cs="Arial"/>
                <w:sz w:val="20"/>
                <w:szCs w:val="20"/>
                <w:lang w:val="en-US"/>
              </w:rPr>
              <w:t>, and Metz, M.</w:t>
            </w:r>
            <w:r w:rsidRPr="008E77A4">
              <w:rPr>
                <w:rFonts w:ascii="Verdana" w:hAnsi="Verdana"/>
                <w:sz w:val="20"/>
                <w:szCs w:val="20"/>
                <w:vertAlign w:val="superscript"/>
                <w:lang w:val="en-US"/>
              </w:rPr>
              <w:t>+</w:t>
            </w:r>
            <w:r w:rsidRPr="00972FB9">
              <w:rPr>
                <w:rFonts w:ascii="Verdana" w:hAnsi="Verdana" w:cs="Arial"/>
                <w:sz w:val="20"/>
                <w:szCs w:val="20"/>
                <w:lang w:val="en-US"/>
              </w:rPr>
              <w:t>:</w:t>
            </w:r>
            <w:r w:rsidRPr="008E77A4">
              <w:rPr>
                <w:rFonts w:ascii="Verdana" w:hAnsi="Verdana" w:cs="Arial"/>
                <w:sz w:val="20"/>
                <w:szCs w:val="20"/>
                <w:lang w:val="en-US"/>
              </w:rPr>
              <w:t xml:space="preserve"> Dupilumab in treatment of chronic prurigo: a case series and literature review. </w:t>
            </w:r>
            <w:r>
              <w:rPr>
                <w:rFonts w:ascii="Verdana" w:hAnsi="Verdana"/>
                <w:i/>
                <w:sz w:val="20"/>
                <w:szCs w:val="20"/>
                <w:lang w:val="en-US"/>
              </w:rPr>
              <w:t>Acta Derm. Venereol.</w:t>
            </w:r>
            <w:r>
              <w:rPr>
                <w:rFonts w:ascii="Verdana" w:hAnsi="Verdana"/>
                <w:sz w:val="20"/>
                <w:szCs w:val="20"/>
                <w:lang w:val="en-US"/>
              </w:rPr>
              <w:t xml:space="preserve"> 2019</w:t>
            </w:r>
            <w:r w:rsidRPr="00E047D2">
              <w:rPr>
                <w:rFonts w:ascii="Verdana" w:hAnsi="Verdana"/>
                <w:sz w:val="20"/>
                <w:szCs w:val="20"/>
                <w:lang w:val="en-US"/>
              </w:rPr>
              <w:t>:</w:t>
            </w:r>
            <w:r>
              <w:rPr>
                <w:rFonts w:ascii="Verdana" w:hAnsi="Verdana"/>
                <w:sz w:val="20"/>
                <w:szCs w:val="20"/>
                <w:lang w:val="en-US"/>
              </w:rPr>
              <w:t xml:space="preserve"> 99; 905-906</w:t>
            </w:r>
            <w:r w:rsidRPr="00E047D2">
              <w:rPr>
                <w:rFonts w:ascii="Verdana" w:hAnsi="Verdana"/>
                <w:sz w:val="20"/>
                <w:szCs w:val="20"/>
                <w:lang w:val="en-US"/>
              </w:rPr>
              <w:t xml:space="preserve">. IF: </w:t>
            </w:r>
            <w:r>
              <w:rPr>
                <w:rFonts w:ascii="Verdana" w:hAnsi="Verdana"/>
                <w:sz w:val="20"/>
                <w:szCs w:val="20"/>
                <w:lang w:val="en-US"/>
              </w:rPr>
              <w:t>4.02</w:t>
            </w:r>
          </w:p>
        </w:tc>
      </w:tr>
      <w:tr w:rsidR="003E6C23" w:rsidRPr="007C5A25" w:rsidDel="00306D8F" w14:paraId="57CE1007" w14:textId="77777777" w:rsidTr="00D24651">
        <w:tc>
          <w:tcPr>
            <w:tcW w:w="727" w:type="dxa"/>
            <w:shd w:val="clear" w:color="auto" w:fill="auto"/>
          </w:tcPr>
          <w:p w14:paraId="3967D710" w14:textId="1ED3AFE3" w:rsidR="003E6C23" w:rsidRPr="00424015"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424015">
              <w:rPr>
                <w:rFonts w:ascii="Verdana" w:hAnsi="Verdana"/>
                <w:sz w:val="20"/>
                <w:szCs w:val="20"/>
                <w:lang w:val="en-US"/>
              </w:rPr>
              <w:t>35</w:t>
            </w:r>
            <w:r>
              <w:rPr>
                <w:rFonts w:ascii="Verdana" w:hAnsi="Verdana"/>
                <w:sz w:val="20"/>
                <w:szCs w:val="20"/>
                <w:lang w:val="en-US"/>
              </w:rPr>
              <w:t>6</w:t>
            </w:r>
            <w:r w:rsidRPr="00424015">
              <w:rPr>
                <w:rFonts w:ascii="Verdana" w:hAnsi="Verdana"/>
                <w:sz w:val="20"/>
                <w:szCs w:val="20"/>
                <w:lang w:val="en-US"/>
              </w:rPr>
              <w:t>.</w:t>
            </w:r>
          </w:p>
        </w:tc>
        <w:tc>
          <w:tcPr>
            <w:tcW w:w="8441" w:type="dxa"/>
            <w:shd w:val="clear" w:color="auto" w:fill="auto"/>
          </w:tcPr>
          <w:p w14:paraId="5FB2575A" w14:textId="779A28EC" w:rsidR="003E6C23" w:rsidRPr="00C57E2E"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424015">
              <w:rPr>
                <w:rFonts w:ascii="Verdana" w:hAnsi="Verdana" w:cs="Arial"/>
                <w:sz w:val="20"/>
                <w:szCs w:val="20"/>
                <w:lang w:val="en-US"/>
              </w:rPr>
              <w:t xml:space="preserve">Yu, L., Buttgereit, T., Stahl Skov, P., Schmetzer, O., Scheffel, J., Kocatürk, E., Zawar, V., Magerl, M., and </w:t>
            </w:r>
            <w:r w:rsidRPr="00424015">
              <w:rPr>
                <w:rFonts w:ascii="Verdana" w:hAnsi="Verdana" w:cs="Arial"/>
                <w:b/>
                <w:sz w:val="20"/>
                <w:szCs w:val="20"/>
                <w:lang w:val="en-US"/>
              </w:rPr>
              <w:t>Maurer, M.</w:t>
            </w:r>
            <w:r w:rsidRPr="00116D39">
              <w:rPr>
                <w:rFonts w:ascii="Verdana" w:hAnsi="Verdana"/>
                <w:sz w:val="20"/>
                <w:szCs w:val="20"/>
                <w:vertAlign w:val="superscript"/>
                <w:lang w:val="en-US"/>
              </w:rPr>
              <w:t>+</w:t>
            </w:r>
            <w:r w:rsidRPr="00E32980">
              <w:rPr>
                <w:rFonts w:ascii="Verdana" w:hAnsi="Verdana" w:cs="Arial"/>
                <w:sz w:val="20"/>
                <w:szCs w:val="20"/>
                <w:lang w:val="en-US"/>
              </w:rPr>
              <w:t>: Immunological effects and pote</w:t>
            </w:r>
            <w:r>
              <w:rPr>
                <w:rFonts w:ascii="Verdana" w:hAnsi="Verdana" w:cs="Arial"/>
                <w:sz w:val="20"/>
                <w:szCs w:val="20"/>
                <w:lang w:val="en-US"/>
              </w:rPr>
              <w:t xml:space="preserve">ntial mechanisms of action of autologous serum therapy in chronic spontaneous urticaria. </w:t>
            </w:r>
            <w:r w:rsidRPr="00A540EA">
              <w:rPr>
                <w:rFonts w:ascii="Verdana" w:hAnsi="Verdana"/>
                <w:i/>
                <w:sz w:val="20"/>
                <w:szCs w:val="20"/>
                <w:lang w:val="en-US"/>
              </w:rPr>
              <w:t>J. Eur. Acad. Dermatol. Venereol</w:t>
            </w:r>
            <w:r w:rsidRPr="00A540EA">
              <w:rPr>
                <w:rFonts w:ascii="Verdana" w:hAnsi="Verdana"/>
                <w:sz w:val="20"/>
                <w:szCs w:val="20"/>
                <w:lang w:val="en-US"/>
              </w:rPr>
              <w:t>. 201</w:t>
            </w:r>
            <w:r>
              <w:rPr>
                <w:rFonts w:ascii="Verdana" w:hAnsi="Verdana"/>
                <w:sz w:val="20"/>
                <w:szCs w:val="20"/>
                <w:lang w:val="en-US"/>
              </w:rPr>
              <w:t>9</w:t>
            </w:r>
            <w:r w:rsidRPr="00A540EA">
              <w:rPr>
                <w:rFonts w:ascii="Verdana" w:hAnsi="Verdana"/>
                <w:sz w:val="20"/>
                <w:szCs w:val="20"/>
                <w:lang w:val="en-US"/>
              </w:rPr>
              <w:t>:</w:t>
            </w:r>
            <w:r>
              <w:rPr>
                <w:rFonts w:ascii="Verdana" w:hAnsi="Verdana"/>
                <w:sz w:val="20"/>
                <w:szCs w:val="20"/>
                <w:lang w:val="en-US"/>
              </w:rPr>
              <w:t xml:space="preserve"> 33; 1747-1754. IF: 5.25</w:t>
            </w:r>
          </w:p>
        </w:tc>
      </w:tr>
      <w:tr w:rsidR="003E6C23" w:rsidRPr="004169AE" w:rsidDel="00306D8F" w14:paraId="37CA1B6C" w14:textId="77777777" w:rsidTr="00D24651">
        <w:tc>
          <w:tcPr>
            <w:tcW w:w="727" w:type="dxa"/>
            <w:shd w:val="clear" w:color="auto" w:fill="auto"/>
          </w:tcPr>
          <w:p w14:paraId="6C3145CB" w14:textId="6187FB59" w:rsidR="003E6C23" w:rsidRPr="00424015"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355.</w:t>
            </w:r>
          </w:p>
        </w:tc>
        <w:tc>
          <w:tcPr>
            <w:tcW w:w="8441" w:type="dxa"/>
            <w:shd w:val="clear" w:color="auto" w:fill="auto"/>
          </w:tcPr>
          <w:p w14:paraId="394F71B6" w14:textId="7020CE42" w:rsidR="003E6C23" w:rsidRPr="00424015"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C71E4F">
              <w:rPr>
                <w:rFonts w:ascii="Verdana" w:hAnsi="Verdana" w:cs="Arial"/>
                <w:sz w:val="20"/>
                <w:szCs w:val="20"/>
                <w:lang w:val="en-US"/>
              </w:rPr>
              <w:t xml:space="preserve">Hawro, T., Lehmann, S., Deuring, E. </w:t>
            </w:r>
            <w:r w:rsidRPr="008E77A4">
              <w:rPr>
                <w:rFonts w:ascii="Verdana" w:hAnsi="Verdana" w:cs="Arial"/>
                <w:sz w:val="20"/>
                <w:szCs w:val="20"/>
                <w:lang w:val="en-US"/>
              </w:rPr>
              <w:t xml:space="preserve">Weller, K., Altrichter, S., Church, M. K., </w:t>
            </w:r>
            <w:r w:rsidRPr="008E77A4">
              <w:rPr>
                <w:rFonts w:ascii="Verdana" w:hAnsi="Verdana" w:cs="Arial"/>
                <w:b/>
                <w:sz w:val="20"/>
                <w:szCs w:val="20"/>
                <w:lang w:val="en-US"/>
              </w:rPr>
              <w:t>Maurer, M.</w:t>
            </w:r>
            <w:r w:rsidRPr="008E77A4">
              <w:rPr>
                <w:rFonts w:ascii="Verdana" w:hAnsi="Verdana" w:cs="Arial"/>
                <w:sz w:val="20"/>
                <w:szCs w:val="20"/>
                <w:lang w:val="en-US"/>
              </w:rPr>
              <w:t>, and Metz, M.</w:t>
            </w:r>
            <w:r w:rsidRPr="003D5D04">
              <w:rPr>
                <w:rFonts w:ascii="Verdana" w:hAnsi="Verdana"/>
                <w:sz w:val="20"/>
                <w:szCs w:val="20"/>
                <w:vertAlign w:val="superscript"/>
                <w:lang w:val="en-US"/>
              </w:rPr>
              <w:t>+</w:t>
            </w:r>
            <w:r w:rsidRPr="008E77A4">
              <w:rPr>
                <w:rFonts w:ascii="Verdana" w:hAnsi="Verdana" w:cs="Arial"/>
                <w:sz w:val="20"/>
                <w:szCs w:val="20"/>
                <w:lang w:val="en-US"/>
              </w:rPr>
              <w:t xml:space="preserve">: Comparison of pruritus and sensory qualities induced </w:t>
            </w:r>
            <w:r>
              <w:rPr>
                <w:rFonts w:ascii="Verdana" w:hAnsi="Verdana" w:cs="Arial"/>
                <w:sz w:val="20"/>
                <w:szCs w:val="20"/>
                <w:lang w:val="en-US"/>
              </w:rPr>
              <w:t>b</w:t>
            </w:r>
            <w:r w:rsidRPr="008E77A4">
              <w:rPr>
                <w:rFonts w:ascii="Verdana" w:hAnsi="Verdana" w:cs="Arial"/>
                <w:sz w:val="20"/>
                <w:szCs w:val="20"/>
                <w:lang w:val="en-US"/>
              </w:rPr>
              <w:t xml:space="preserve">y capsaicin, histamine and cowhage. </w:t>
            </w:r>
            <w:r w:rsidRPr="00A540EA">
              <w:rPr>
                <w:rFonts w:ascii="Verdana" w:hAnsi="Verdana"/>
                <w:i/>
                <w:sz w:val="20"/>
                <w:szCs w:val="20"/>
                <w:lang w:val="en-US"/>
              </w:rPr>
              <w:t>J. Eur. Acad. Dermatol. Venereol</w:t>
            </w:r>
            <w:r w:rsidRPr="00A540EA">
              <w:rPr>
                <w:rFonts w:ascii="Verdana" w:hAnsi="Verdana"/>
                <w:sz w:val="20"/>
                <w:szCs w:val="20"/>
                <w:lang w:val="en-US"/>
              </w:rPr>
              <w:t>. 201</w:t>
            </w:r>
            <w:r>
              <w:rPr>
                <w:rFonts w:ascii="Verdana" w:hAnsi="Verdana"/>
                <w:sz w:val="20"/>
                <w:szCs w:val="20"/>
                <w:lang w:val="en-US"/>
              </w:rPr>
              <w:t>9</w:t>
            </w:r>
            <w:r w:rsidRPr="00A540EA">
              <w:rPr>
                <w:rFonts w:ascii="Verdana" w:hAnsi="Verdana"/>
                <w:sz w:val="20"/>
                <w:szCs w:val="20"/>
                <w:lang w:val="en-US"/>
              </w:rPr>
              <w:t>:</w:t>
            </w:r>
            <w:r>
              <w:rPr>
                <w:rFonts w:ascii="Verdana" w:hAnsi="Verdana"/>
                <w:sz w:val="20"/>
                <w:szCs w:val="20"/>
                <w:lang w:val="en-US"/>
              </w:rPr>
              <w:t xml:space="preserve"> 33; 1755-1761. IF: 5.25</w:t>
            </w:r>
          </w:p>
        </w:tc>
      </w:tr>
      <w:tr w:rsidR="003E6C23" w:rsidRPr="004169AE" w:rsidDel="00306D8F" w14:paraId="526E70D7" w14:textId="77777777" w:rsidTr="00D24651">
        <w:tc>
          <w:tcPr>
            <w:tcW w:w="727" w:type="dxa"/>
            <w:shd w:val="clear" w:color="auto" w:fill="auto"/>
          </w:tcPr>
          <w:p w14:paraId="4F07BA14" w14:textId="2032C4CD"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354.</w:t>
            </w:r>
          </w:p>
        </w:tc>
        <w:tc>
          <w:tcPr>
            <w:tcW w:w="8441" w:type="dxa"/>
            <w:shd w:val="clear" w:color="auto" w:fill="auto"/>
          </w:tcPr>
          <w:p w14:paraId="767A71D8" w14:textId="489370CF" w:rsidR="003E6C23" w:rsidRPr="00C71E4F"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B346D6">
              <w:rPr>
                <w:rFonts w:ascii="Verdana" w:hAnsi="Verdana" w:cs="Arial"/>
                <w:sz w:val="20"/>
                <w:szCs w:val="20"/>
                <w:lang w:val="en-US"/>
              </w:rPr>
              <w:t>Zimmermann, C., Troeltzsch, D.,</w:t>
            </w:r>
            <w:r w:rsidRPr="00E2036D">
              <w:rPr>
                <w:rFonts w:ascii="Verdana" w:hAnsi="Verdana" w:cs="Arial"/>
                <w:sz w:val="20"/>
                <w:szCs w:val="20"/>
                <w:lang w:val="en-US"/>
              </w:rPr>
              <w:t xml:space="preserve"> Giménez-Rivera, V. A., Galli, S. J., Metz, M., </w:t>
            </w:r>
            <w:r w:rsidRPr="00E2036D">
              <w:rPr>
                <w:rFonts w:ascii="Verdana" w:hAnsi="Verdana" w:cs="Arial"/>
                <w:b/>
                <w:sz w:val="20"/>
                <w:szCs w:val="20"/>
                <w:lang w:val="en-US"/>
              </w:rPr>
              <w:t>Maurer, M.</w:t>
            </w:r>
            <w:r w:rsidRPr="00E2036D">
              <w:rPr>
                <w:rFonts w:ascii="Verdana" w:hAnsi="Verdana" w:cs="Arial"/>
                <w:sz w:val="20"/>
                <w:szCs w:val="20"/>
                <w:lang w:val="en-US"/>
              </w:rPr>
              <w:t>, and Siebenhaar, F.</w:t>
            </w:r>
            <w:r w:rsidRPr="00B346D6">
              <w:rPr>
                <w:rFonts w:ascii="Verdana" w:hAnsi="Verdana" w:cs="Arial"/>
                <w:sz w:val="20"/>
                <w:szCs w:val="20"/>
                <w:vertAlign w:val="superscript"/>
                <w:lang w:val="en-US"/>
              </w:rPr>
              <w:t>+</w:t>
            </w:r>
            <w:r w:rsidRPr="00E2036D">
              <w:rPr>
                <w:rFonts w:ascii="Verdana" w:hAnsi="Verdana" w:cs="Arial"/>
                <w:sz w:val="20"/>
                <w:szCs w:val="20"/>
                <w:lang w:val="en-US"/>
              </w:rPr>
              <w:t xml:space="preserve">: Mast cells are critical for controlling the bacterial burden and the healing of infected wounds. </w:t>
            </w:r>
            <w:r>
              <w:rPr>
                <w:rFonts w:ascii="Verdana" w:hAnsi="Verdana" w:cs="Arial"/>
                <w:i/>
                <w:sz w:val="20"/>
                <w:szCs w:val="20"/>
                <w:lang w:val="en-US"/>
              </w:rPr>
              <w:t>Proc. Natl. Acad. Sci. USA</w:t>
            </w:r>
            <w:r>
              <w:rPr>
                <w:rFonts w:ascii="Verdana" w:hAnsi="Verdana" w:cs="Arial"/>
                <w:sz w:val="20"/>
                <w:szCs w:val="20"/>
                <w:lang w:val="en-US"/>
              </w:rPr>
              <w:t xml:space="preserve"> 2019: 116; 20500-20504</w:t>
            </w:r>
            <w:r w:rsidRPr="0012428A">
              <w:rPr>
                <w:rFonts w:ascii="Verdana" w:hAnsi="Verdana" w:cs="Arial"/>
                <w:sz w:val="20"/>
                <w:szCs w:val="20"/>
                <w:lang w:val="en-US"/>
              </w:rPr>
              <w:t xml:space="preserve">. </w:t>
            </w:r>
            <w:r w:rsidRPr="00EB29F3">
              <w:rPr>
                <w:rFonts w:ascii="Verdana" w:hAnsi="Verdana" w:cs="Arial"/>
                <w:sz w:val="20"/>
                <w:szCs w:val="20"/>
                <w:lang w:val="en-US"/>
              </w:rPr>
              <w:t xml:space="preserve">IF: </w:t>
            </w:r>
            <w:r>
              <w:rPr>
                <w:rFonts w:ascii="Verdana" w:hAnsi="Verdana" w:cs="Arial"/>
                <w:sz w:val="20"/>
                <w:szCs w:val="20"/>
                <w:lang w:val="en-US"/>
              </w:rPr>
              <w:t>9.41</w:t>
            </w:r>
          </w:p>
        </w:tc>
      </w:tr>
      <w:tr w:rsidR="003E6C23" w:rsidRPr="00F17E3A" w:rsidDel="00306D8F" w14:paraId="1FE36619" w14:textId="77777777" w:rsidTr="00D24651">
        <w:tc>
          <w:tcPr>
            <w:tcW w:w="727" w:type="dxa"/>
            <w:shd w:val="clear" w:color="auto" w:fill="auto"/>
          </w:tcPr>
          <w:p w14:paraId="1672AA08" w14:textId="4C692F85" w:rsidR="003E6C23" w:rsidRPr="00424015"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353.</w:t>
            </w:r>
          </w:p>
        </w:tc>
        <w:tc>
          <w:tcPr>
            <w:tcW w:w="8441" w:type="dxa"/>
            <w:shd w:val="clear" w:color="auto" w:fill="auto"/>
          </w:tcPr>
          <w:p w14:paraId="47F1BCC3" w14:textId="60BC7920" w:rsidR="003E6C23" w:rsidRPr="00424015"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775224">
              <w:rPr>
                <w:rFonts w:ascii="Verdana" w:hAnsi="Verdana" w:cs="Arial"/>
                <w:sz w:val="20"/>
                <w:szCs w:val="20"/>
                <w:lang w:val="en-US"/>
              </w:rPr>
              <w:t>Gorcz</w:t>
            </w:r>
            <w:r w:rsidRPr="00A17A06">
              <w:rPr>
                <w:rFonts w:ascii="Verdana" w:hAnsi="Verdana" w:cs="Arial"/>
                <w:sz w:val="20"/>
                <w:szCs w:val="20"/>
                <w:lang w:val="en-US"/>
              </w:rPr>
              <w:t>yza, M.,</w:t>
            </w:r>
            <w:r>
              <w:rPr>
                <w:rFonts w:ascii="Verdana" w:hAnsi="Verdana" w:cs="Arial"/>
                <w:sz w:val="20"/>
                <w:szCs w:val="20"/>
                <w:lang w:val="en-US"/>
              </w:rPr>
              <w:t xml:space="preserve"> Curto-Barredo, L., Krause, K., Church, M. K., Hawro, T., Metz, M., Giménez-Arnau, A., and </w:t>
            </w:r>
            <w:r>
              <w:rPr>
                <w:rFonts w:ascii="Verdana" w:hAnsi="Verdana" w:cs="Arial"/>
                <w:b/>
                <w:sz w:val="20"/>
                <w:szCs w:val="20"/>
                <w:lang w:val="en-US"/>
              </w:rPr>
              <w:t>Maurer, M.</w:t>
            </w:r>
            <w:r w:rsidRPr="003D5D04">
              <w:rPr>
                <w:rFonts w:ascii="Verdana" w:hAnsi="Verdana"/>
                <w:sz w:val="20"/>
                <w:szCs w:val="20"/>
                <w:vertAlign w:val="superscript"/>
                <w:lang w:val="en-US"/>
              </w:rPr>
              <w:t>+</w:t>
            </w:r>
            <w:r>
              <w:rPr>
                <w:rFonts w:ascii="Verdana" w:hAnsi="Verdana" w:cs="Arial"/>
                <w:sz w:val="20"/>
                <w:szCs w:val="20"/>
                <w:lang w:val="en-US"/>
              </w:rPr>
              <w:t xml:space="preserve">: H1-antihistamine inhibition of histamine and codeine-induced wheals does not predict response in chronic cold urticaria. </w:t>
            </w:r>
            <w:r w:rsidRPr="00F027AE">
              <w:rPr>
                <w:rFonts w:ascii="Verdana" w:hAnsi="Verdana"/>
                <w:i/>
                <w:sz w:val="20"/>
                <w:szCs w:val="20"/>
                <w:lang w:val="en-US"/>
              </w:rPr>
              <w:t>J. Allergy Clin. Immunol. Pract.</w:t>
            </w:r>
            <w:r>
              <w:rPr>
                <w:rFonts w:ascii="Verdana" w:hAnsi="Verdana"/>
                <w:sz w:val="20"/>
                <w:szCs w:val="20"/>
                <w:lang w:val="en-US"/>
              </w:rPr>
              <w:t xml:space="preserve"> 2019: 7; 2043-2044</w:t>
            </w:r>
            <w:r>
              <w:rPr>
                <w:rFonts w:ascii="Verdana" w:hAnsi="Verdana"/>
                <w:i/>
                <w:sz w:val="20"/>
                <w:szCs w:val="20"/>
                <w:lang w:val="en-GB"/>
              </w:rPr>
              <w:t>.</w:t>
            </w:r>
            <w:r w:rsidRPr="000A2EA4">
              <w:rPr>
                <w:rFonts w:ascii="Verdana" w:hAnsi="Verdana"/>
                <w:sz w:val="20"/>
                <w:szCs w:val="20"/>
                <w:lang w:val="en-GB"/>
              </w:rPr>
              <w:t xml:space="preserve"> IF: </w:t>
            </w:r>
            <w:r>
              <w:rPr>
                <w:rFonts w:ascii="Verdana" w:hAnsi="Verdana"/>
                <w:sz w:val="20"/>
                <w:szCs w:val="20"/>
                <w:lang w:val="en-GB"/>
              </w:rPr>
              <w:t>7.57</w:t>
            </w:r>
          </w:p>
        </w:tc>
      </w:tr>
      <w:tr w:rsidR="003E6C23" w:rsidRPr="00D92D99" w:rsidDel="00306D8F" w14:paraId="6D105158" w14:textId="77777777" w:rsidTr="00D24651">
        <w:tc>
          <w:tcPr>
            <w:tcW w:w="727" w:type="dxa"/>
            <w:shd w:val="clear" w:color="auto" w:fill="auto"/>
          </w:tcPr>
          <w:p w14:paraId="728037DE" w14:textId="7954D583" w:rsidR="003E6C23" w:rsidRPr="00311900" w:rsidDel="00306D8F"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311900">
              <w:rPr>
                <w:rFonts w:ascii="Verdana" w:hAnsi="Verdana"/>
                <w:sz w:val="20"/>
                <w:szCs w:val="20"/>
                <w:lang w:val="en-US"/>
              </w:rPr>
              <w:t>3</w:t>
            </w:r>
            <w:r>
              <w:rPr>
                <w:rFonts w:ascii="Verdana" w:hAnsi="Verdana"/>
                <w:sz w:val="20"/>
                <w:szCs w:val="20"/>
                <w:lang w:val="en-US"/>
              </w:rPr>
              <w:t>52</w:t>
            </w:r>
            <w:r w:rsidRPr="00311900">
              <w:rPr>
                <w:rFonts w:ascii="Verdana" w:hAnsi="Verdana"/>
                <w:sz w:val="20"/>
                <w:szCs w:val="20"/>
                <w:lang w:val="en-US"/>
              </w:rPr>
              <w:t>.</w:t>
            </w:r>
          </w:p>
        </w:tc>
        <w:tc>
          <w:tcPr>
            <w:tcW w:w="8441" w:type="dxa"/>
            <w:shd w:val="clear" w:color="auto" w:fill="auto"/>
          </w:tcPr>
          <w:p w14:paraId="3BEC233B" w14:textId="70F66626" w:rsidR="003E6C23" w:rsidRPr="00B57358" w:rsidDel="00306D8F" w:rsidRDefault="003E6C23" w:rsidP="003E6C23">
            <w:pPr>
              <w:widowControl w:val="0"/>
              <w:tabs>
                <w:tab w:val="left" w:pos="426"/>
              </w:tabs>
              <w:autoSpaceDE w:val="0"/>
              <w:autoSpaceDN w:val="0"/>
              <w:adjustRightInd w:val="0"/>
              <w:spacing w:before="120"/>
              <w:ind w:right="128"/>
              <w:jc w:val="both"/>
              <w:rPr>
                <w:rFonts w:ascii="Verdana" w:hAnsi="Verdana" w:cs="Arial"/>
                <w:b/>
                <w:sz w:val="20"/>
                <w:szCs w:val="20"/>
                <w:lang w:val="en-US"/>
              </w:rPr>
            </w:pPr>
            <w:r w:rsidRPr="00775224">
              <w:rPr>
                <w:rFonts w:ascii="Verdana" w:hAnsi="Verdana" w:cs="Arial"/>
                <w:sz w:val="20"/>
                <w:szCs w:val="20"/>
                <w:lang w:val="en-US"/>
              </w:rPr>
              <w:t>Weller, K.</w:t>
            </w:r>
            <w:r w:rsidRPr="00311900">
              <w:rPr>
                <w:rFonts w:ascii="Verdana" w:hAnsi="Verdana" w:cs="Arial"/>
                <w:sz w:val="20"/>
                <w:szCs w:val="20"/>
                <w:lang w:val="en-US"/>
              </w:rPr>
              <w:t xml:space="preserve">, Church, M. K., Metz, M., Hawro, T., Ohanyan, T., Staubach, P., and </w:t>
            </w:r>
            <w:r w:rsidRPr="00311900">
              <w:rPr>
                <w:rFonts w:ascii="Verdana" w:hAnsi="Verdana" w:cs="Arial"/>
                <w:b/>
                <w:sz w:val="20"/>
                <w:szCs w:val="20"/>
                <w:lang w:val="en-US"/>
              </w:rPr>
              <w:t>Maurer, M.</w:t>
            </w:r>
            <w:r w:rsidRPr="00311900">
              <w:rPr>
                <w:rFonts w:ascii="Verdana" w:hAnsi="Verdana"/>
                <w:sz w:val="20"/>
                <w:szCs w:val="20"/>
                <w:vertAlign w:val="superscript"/>
                <w:lang w:val="en-US"/>
              </w:rPr>
              <w:t>+</w:t>
            </w:r>
            <w:r w:rsidRPr="00311900">
              <w:rPr>
                <w:rFonts w:ascii="Verdana" w:hAnsi="Verdana" w:cs="Arial"/>
                <w:sz w:val="20"/>
                <w:szCs w:val="20"/>
                <w:lang w:val="en-US"/>
              </w:rPr>
              <w:t xml:space="preserve">: The </w:t>
            </w:r>
            <w:r w:rsidRPr="00BD0D02">
              <w:rPr>
                <w:rFonts w:ascii="Verdana" w:hAnsi="Verdana" w:cs="Arial"/>
                <w:sz w:val="20"/>
                <w:szCs w:val="20"/>
                <w:lang w:val="en-US"/>
              </w:rPr>
              <w:t>response t</w:t>
            </w:r>
            <w:r>
              <w:rPr>
                <w:rFonts w:ascii="Verdana" w:hAnsi="Verdana" w:cs="Arial"/>
                <w:sz w:val="20"/>
                <w:szCs w:val="20"/>
                <w:lang w:val="en-US"/>
              </w:rPr>
              <w:t xml:space="preserve">o treatment in chronic spontaneous urticaria depends on how it is measured. </w:t>
            </w:r>
            <w:r w:rsidRPr="00F027AE">
              <w:rPr>
                <w:rFonts w:ascii="Verdana" w:hAnsi="Verdana"/>
                <w:i/>
                <w:sz w:val="20"/>
                <w:szCs w:val="20"/>
                <w:lang w:val="en-US"/>
              </w:rPr>
              <w:t>J. Allergy Clin. Immunol. Pract.</w:t>
            </w:r>
            <w:r>
              <w:rPr>
                <w:rFonts w:ascii="Verdana" w:hAnsi="Verdana"/>
                <w:sz w:val="20"/>
                <w:szCs w:val="20"/>
                <w:lang w:val="en-US"/>
              </w:rPr>
              <w:t xml:space="preserve"> 2019: 7; 2055-2056</w:t>
            </w:r>
            <w:r>
              <w:rPr>
                <w:rFonts w:ascii="Verdana" w:hAnsi="Verdana"/>
                <w:i/>
                <w:sz w:val="20"/>
                <w:szCs w:val="20"/>
                <w:lang w:val="en-GB"/>
              </w:rPr>
              <w:t>.</w:t>
            </w:r>
            <w:r w:rsidRPr="000A2EA4">
              <w:rPr>
                <w:rFonts w:ascii="Verdana" w:hAnsi="Verdana"/>
                <w:sz w:val="20"/>
                <w:szCs w:val="20"/>
                <w:lang w:val="en-GB"/>
              </w:rPr>
              <w:t xml:space="preserve"> IF: </w:t>
            </w:r>
            <w:r>
              <w:rPr>
                <w:rFonts w:ascii="Verdana" w:hAnsi="Verdana"/>
                <w:sz w:val="20"/>
                <w:szCs w:val="20"/>
                <w:lang w:val="en-GB"/>
              </w:rPr>
              <w:t>7.57</w:t>
            </w:r>
          </w:p>
        </w:tc>
      </w:tr>
      <w:tr w:rsidR="003E6C23" w:rsidRPr="00A2139A" w:rsidDel="00D0304E" w14:paraId="71BAAAA2" w14:textId="77777777" w:rsidTr="00D24651">
        <w:tc>
          <w:tcPr>
            <w:tcW w:w="727" w:type="dxa"/>
            <w:shd w:val="clear" w:color="auto" w:fill="auto"/>
          </w:tcPr>
          <w:p w14:paraId="495733A0" w14:textId="1C6C3E26" w:rsidR="003E6C23" w:rsidRPr="0077522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775224">
              <w:rPr>
                <w:rFonts w:ascii="Verdana" w:hAnsi="Verdana"/>
                <w:sz w:val="20"/>
                <w:szCs w:val="20"/>
                <w:lang w:val="en-US"/>
              </w:rPr>
              <w:t>3</w:t>
            </w:r>
            <w:r>
              <w:rPr>
                <w:rFonts w:ascii="Verdana" w:hAnsi="Verdana"/>
                <w:sz w:val="20"/>
                <w:szCs w:val="20"/>
                <w:lang w:val="en-US"/>
              </w:rPr>
              <w:t>51</w:t>
            </w:r>
            <w:r w:rsidRPr="00775224">
              <w:rPr>
                <w:rFonts w:ascii="Verdana" w:hAnsi="Verdana"/>
                <w:sz w:val="20"/>
                <w:szCs w:val="20"/>
                <w:lang w:val="en-US"/>
              </w:rPr>
              <w:t>.</w:t>
            </w:r>
          </w:p>
        </w:tc>
        <w:tc>
          <w:tcPr>
            <w:tcW w:w="8441" w:type="dxa"/>
            <w:shd w:val="clear" w:color="auto" w:fill="auto"/>
          </w:tcPr>
          <w:p w14:paraId="31645918" w14:textId="0DD26690" w:rsidR="003E6C23" w:rsidRPr="00613641"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FD5A5D">
              <w:rPr>
                <w:rFonts w:ascii="Verdana" w:hAnsi="Verdana" w:cs="Arial"/>
                <w:b/>
                <w:sz w:val="20"/>
                <w:szCs w:val="20"/>
                <w:lang w:val="en-US"/>
              </w:rPr>
              <w:t>Maurer, M.</w:t>
            </w:r>
            <w:r w:rsidRPr="00EE5BCA">
              <w:rPr>
                <w:rFonts w:ascii="Verdana" w:hAnsi="Verdana" w:cs="Arial"/>
                <w:b/>
                <w:sz w:val="20"/>
                <w:szCs w:val="20"/>
                <w:vertAlign w:val="superscript"/>
                <w:lang w:val="en-US"/>
              </w:rPr>
              <w:t>*</w:t>
            </w:r>
            <w:r w:rsidRPr="003D5D04">
              <w:rPr>
                <w:rFonts w:ascii="Verdana" w:hAnsi="Verdana"/>
                <w:sz w:val="20"/>
                <w:szCs w:val="20"/>
                <w:vertAlign w:val="superscript"/>
                <w:lang w:val="en-US"/>
              </w:rPr>
              <w:t>+</w:t>
            </w:r>
            <w:r w:rsidRPr="00FE1BED">
              <w:rPr>
                <w:rFonts w:ascii="Verdana" w:hAnsi="Verdana" w:cs="Arial"/>
                <w:sz w:val="20"/>
                <w:szCs w:val="20"/>
                <w:lang w:val="en-US"/>
              </w:rPr>
              <w:t>, Raap, U.</w:t>
            </w:r>
            <w:r w:rsidRPr="00EE5BCA">
              <w:rPr>
                <w:rFonts w:ascii="Verdana" w:hAnsi="Verdana" w:cs="Arial"/>
                <w:sz w:val="20"/>
                <w:szCs w:val="20"/>
                <w:vertAlign w:val="superscript"/>
                <w:lang w:val="en-US"/>
              </w:rPr>
              <w:t>*</w:t>
            </w:r>
            <w:r w:rsidRPr="00FE1BED">
              <w:rPr>
                <w:rFonts w:ascii="Verdana" w:hAnsi="Verdana" w:cs="Arial"/>
                <w:sz w:val="20"/>
                <w:szCs w:val="20"/>
                <w:lang w:val="en-US"/>
              </w:rPr>
              <w:t>, Staubach, P.</w:t>
            </w:r>
            <w:r w:rsidRPr="00EE5BCA">
              <w:rPr>
                <w:rFonts w:ascii="Verdana" w:hAnsi="Verdana" w:cs="Arial"/>
                <w:sz w:val="20"/>
                <w:szCs w:val="20"/>
                <w:vertAlign w:val="superscript"/>
                <w:lang w:val="en-US"/>
              </w:rPr>
              <w:t>*</w:t>
            </w:r>
            <w:r w:rsidRPr="00FE1BED">
              <w:rPr>
                <w:rFonts w:ascii="Verdana" w:hAnsi="Verdana" w:cs="Arial"/>
                <w:sz w:val="20"/>
                <w:szCs w:val="20"/>
                <w:lang w:val="en-US"/>
              </w:rPr>
              <w:t>,</w:t>
            </w:r>
            <w:r w:rsidRPr="001C2C18">
              <w:rPr>
                <w:rFonts w:ascii="Verdana" w:hAnsi="Verdana" w:cs="Arial"/>
                <w:sz w:val="20"/>
                <w:szCs w:val="20"/>
                <w:lang w:val="en-US"/>
              </w:rPr>
              <w:t xml:space="preserve"> Richter-Huhn, G.</w:t>
            </w:r>
            <w:r w:rsidRPr="00EE5BCA">
              <w:rPr>
                <w:rFonts w:ascii="Verdana" w:hAnsi="Verdana" w:cs="Arial"/>
                <w:sz w:val="20"/>
                <w:szCs w:val="20"/>
                <w:vertAlign w:val="superscript"/>
                <w:lang w:val="en-US"/>
              </w:rPr>
              <w:t>*</w:t>
            </w:r>
            <w:r w:rsidRPr="001C2C18">
              <w:rPr>
                <w:rFonts w:ascii="Verdana" w:hAnsi="Verdana" w:cs="Arial"/>
                <w:sz w:val="20"/>
                <w:szCs w:val="20"/>
                <w:lang w:val="en-US"/>
              </w:rPr>
              <w:t xml:space="preserve">, Bauer, A., Oppel, E. M., Hillen, U., Bäumer, D., Reinhardt, M., and Chapman-Rothe, N.: Antihistamine-resistant chronic spontaneous urticaria: 1-year data from the AWARE study. </w:t>
            </w:r>
            <w:r>
              <w:rPr>
                <w:rFonts w:ascii="Verdana" w:hAnsi="Verdana" w:cs="Arial"/>
                <w:i/>
                <w:sz w:val="20"/>
                <w:szCs w:val="20"/>
                <w:lang w:val="en-US"/>
              </w:rPr>
              <w:t xml:space="preserve">Clin. Exp. Allergy </w:t>
            </w:r>
            <w:r w:rsidRPr="006A19C8">
              <w:rPr>
                <w:rFonts w:ascii="Verdana" w:hAnsi="Verdana" w:cs="Arial"/>
                <w:sz w:val="20"/>
                <w:szCs w:val="20"/>
                <w:lang w:val="en-US"/>
              </w:rPr>
              <w:t>201</w:t>
            </w:r>
            <w:r>
              <w:rPr>
                <w:rFonts w:ascii="Verdana" w:hAnsi="Verdana" w:cs="Arial"/>
                <w:sz w:val="20"/>
                <w:szCs w:val="20"/>
                <w:lang w:val="en-US"/>
              </w:rPr>
              <w:t>9: 49; 655-662</w:t>
            </w:r>
            <w:r>
              <w:rPr>
                <w:rFonts w:ascii="Verdana" w:hAnsi="Verdana"/>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4.22</w:t>
            </w:r>
          </w:p>
        </w:tc>
      </w:tr>
      <w:tr w:rsidR="003E6C23" w:rsidRPr="00656CC8" w:rsidDel="00D0304E" w14:paraId="3B04A25B" w14:textId="77777777" w:rsidTr="00D24651">
        <w:tc>
          <w:tcPr>
            <w:tcW w:w="727" w:type="dxa"/>
            <w:shd w:val="clear" w:color="auto" w:fill="auto"/>
          </w:tcPr>
          <w:p w14:paraId="10F78532" w14:textId="28225F5B"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350.</w:t>
            </w:r>
          </w:p>
        </w:tc>
        <w:tc>
          <w:tcPr>
            <w:tcW w:w="8441" w:type="dxa"/>
            <w:shd w:val="clear" w:color="auto" w:fill="auto"/>
          </w:tcPr>
          <w:p w14:paraId="02BD80D8" w14:textId="4628BA06" w:rsidR="003E6C23" w:rsidRPr="001C2C18"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1C2C18">
              <w:rPr>
                <w:rFonts w:ascii="Verdana" w:hAnsi="Verdana" w:cs="Arial"/>
                <w:sz w:val="20"/>
                <w:szCs w:val="20"/>
                <w:lang w:val="en-US"/>
              </w:rPr>
              <w:t>Mellerowic</w:t>
            </w:r>
            <w:r>
              <w:rPr>
                <w:rFonts w:ascii="Verdana" w:hAnsi="Verdana" w:cs="Arial"/>
                <w:sz w:val="20"/>
                <w:szCs w:val="20"/>
                <w:lang w:val="en-US"/>
              </w:rPr>
              <w:t>z</w:t>
            </w:r>
            <w:r w:rsidRPr="001C2C18">
              <w:rPr>
                <w:rFonts w:ascii="Verdana" w:hAnsi="Verdana" w:cs="Arial"/>
                <w:sz w:val="20"/>
                <w:szCs w:val="20"/>
                <w:lang w:val="en-US"/>
              </w:rPr>
              <w:t>,</w:t>
            </w:r>
            <w:r>
              <w:rPr>
                <w:rFonts w:ascii="Verdana" w:hAnsi="Verdana" w:cs="Arial"/>
                <w:sz w:val="20"/>
                <w:szCs w:val="20"/>
                <w:lang w:val="en-US"/>
              </w:rPr>
              <w:t xml:space="preserve"> E. J.,</w:t>
            </w:r>
            <w:r w:rsidRPr="001C2C18">
              <w:rPr>
                <w:rFonts w:ascii="Verdana" w:hAnsi="Verdana" w:cs="Arial"/>
                <w:sz w:val="20"/>
                <w:szCs w:val="20"/>
                <w:lang w:val="en-US"/>
              </w:rPr>
              <w:t xml:space="preserve"> </w:t>
            </w:r>
            <w:r>
              <w:rPr>
                <w:rFonts w:ascii="Verdana" w:hAnsi="Verdana" w:cs="Arial"/>
                <w:sz w:val="20"/>
                <w:szCs w:val="20"/>
                <w:lang w:val="en-US"/>
              </w:rPr>
              <w:t xml:space="preserve">Asady, A., </w:t>
            </w:r>
            <w:r>
              <w:rPr>
                <w:rFonts w:ascii="Verdana" w:hAnsi="Verdana" w:cs="Arial"/>
                <w:b/>
                <w:sz w:val="20"/>
                <w:szCs w:val="20"/>
                <w:lang w:val="en-US"/>
              </w:rPr>
              <w:t>Maurer, M.</w:t>
            </w:r>
            <w:r>
              <w:rPr>
                <w:rFonts w:ascii="Verdana" w:hAnsi="Verdana" w:cs="Arial"/>
                <w:sz w:val="20"/>
                <w:szCs w:val="20"/>
                <w:lang w:val="en-US"/>
              </w:rPr>
              <w:t xml:space="preserve">, and </w:t>
            </w:r>
            <w:r w:rsidRPr="001C2C18">
              <w:rPr>
                <w:rFonts w:ascii="Verdana" w:hAnsi="Verdana" w:cs="Arial"/>
                <w:sz w:val="20"/>
                <w:szCs w:val="20"/>
                <w:lang w:val="en-US"/>
              </w:rPr>
              <w:t>Altrichter,</w:t>
            </w:r>
            <w:r>
              <w:rPr>
                <w:rFonts w:ascii="Verdana" w:hAnsi="Verdana" w:cs="Arial"/>
                <w:sz w:val="20"/>
                <w:szCs w:val="20"/>
                <w:lang w:val="en-US"/>
              </w:rPr>
              <w:t xml:space="preserve"> S.</w:t>
            </w:r>
            <w:r w:rsidRPr="003D5D04">
              <w:rPr>
                <w:rFonts w:ascii="Verdana" w:hAnsi="Verdana"/>
                <w:sz w:val="20"/>
                <w:szCs w:val="20"/>
                <w:vertAlign w:val="superscript"/>
                <w:lang w:val="en-US"/>
              </w:rPr>
              <w:t>+</w:t>
            </w:r>
            <w:r w:rsidRPr="00D3787B">
              <w:rPr>
                <w:rFonts w:ascii="Verdana" w:hAnsi="Verdana" w:cs="Arial"/>
                <w:sz w:val="20"/>
                <w:szCs w:val="20"/>
                <w:lang w:val="en-US"/>
              </w:rPr>
              <w:t>: Ang</w:t>
            </w:r>
            <w:r w:rsidRPr="001C2C18">
              <w:rPr>
                <w:rFonts w:ascii="Verdana" w:hAnsi="Verdana" w:cs="Arial"/>
                <w:sz w:val="20"/>
                <w:szCs w:val="20"/>
                <w:lang w:val="en-US"/>
              </w:rPr>
              <w:t>ioedema frequently occur</w:t>
            </w:r>
            <w:r>
              <w:rPr>
                <w:rFonts w:ascii="Verdana" w:hAnsi="Verdana" w:cs="Arial"/>
                <w:sz w:val="20"/>
                <w:szCs w:val="20"/>
                <w:lang w:val="en-US"/>
              </w:rPr>
              <w:t xml:space="preserve">s in cholinergic urticaria. </w:t>
            </w:r>
            <w:r w:rsidRPr="00F027AE">
              <w:rPr>
                <w:rFonts w:ascii="Verdana" w:hAnsi="Verdana"/>
                <w:i/>
                <w:sz w:val="20"/>
                <w:szCs w:val="20"/>
                <w:lang w:val="en-US"/>
              </w:rPr>
              <w:t>J. Allergy Clin. Immunol. Pract.</w:t>
            </w:r>
            <w:r>
              <w:rPr>
                <w:rFonts w:ascii="Verdana" w:hAnsi="Verdana"/>
                <w:sz w:val="20"/>
                <w:szCs w:val="20"/>
                <w:lang w:val="en-US"/>
              </w:rPr>
              <w:t xml:space="preserve"> </w:t>
            </w:r>
            <w:bookmarkStart w:id="4" w:name="OLE_LINK52"/>
            <w:bookmarkStart w:id="5" w:name="OLE_LINK53"/>
            <w:r>
              <w:rPr>
                <w:rFonts w:ascii="Verdana" w:hAnsi="Verdana"/>
                <w:sz w:val="20"/>
                <w:szCs w:val="20"/>
                <w:lang w:val="en-US"/>
              </w:rPr>
              <w:t>2019: 7; 1355-1357</w:t>
            </w:r>
            <w:r>
              <w:rPr>
                <w:rFonts w:ascii="Verdana" w:hAnsi="Verdana"/>
                <w:i/>
                <w:sz w:val="20"/>
                <w:szCs w:val="20"/>
                <w:lang w:val="en-GB"/>
              </w:rPr>
              <w:t>.</w:t>
            </w:r>
            <w:r w:rsidRPr="000A2EA4">
              <w:rPr>
                <w:rFonts w:ascii="Verdana" w:hAnsi="Verdana"/>
                <w:sz w:val="20"/>
                <w:szCs w:val="20"/>
                <w:lang w:val="en-GB"/>
              </w:rPr>
              <w:t xml:space="preserve"> IF: </w:t>
            </w:r>
            <w:r>
              <w:rPr>
                <w:rFonts w:ascii="Verdana" w:hAnsi="Verdana"/>
                <w:sz w:val="20"/>
                <w:szCs w:val="20"/>
                <w:lang w:val="en-GB"/>
              </w:rPr>
              <w:t>7.57</w:t>
            </w:r>
            <w:bookmarkEnd w:id="4"/>
            <w:bookmarkEnd w:id="5"/>
          </w:p>
        </w:tc>
      </w:tr>
      <w:tr w:rsidR="003E6C23" w:rsidRPr="008B7FA7" w:rsidDel="00D0304E" w14:paraId="03E2A1F8" w14:textId="77777777" w:rsidTr="00D24651">
        <w:tc>
          <w:tcPr>
            <w:tcW w:w="727" w:type="dxa"/>
            <w:shd w:val="clear" w:color="auto" w:fill="auto"/>
          </w:tcPr>
          <w:p w14:paraId="2C61339D" w14:textId="0DD14AE3"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349.</w:t>
            </w:r>
          </w:p>
        </w:tc>
        <w:tc>
          <w:tcPr>
            <w:tcW w:w="8441" w:type="dxa"/>
            <w:shd w:val="clear" w:color="auto" w:fill="auto"/>
          </w:tcPr>
          <w:p w14:paraId="2805DC56" w14:textId="23755E62" w:rsidR="003E6C23" w:rsidRPr="001C2C18"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EC21C6">
              <w:rPr>
                <w:rFonts w:ascii="Verdana" w:hAnsi="Verdana" w:cs="Arial"/>
                <w:sz w:val="20"/>
                <w:szCs w:val="20"/>
                <w:lang w:val="en-US"/>
              </w:rPr>
              <w:t xml:space="preserve">Ngouateu Tateng, A., Khan Payne, V., Ngouateu, O. B., Kirstein, O. D., Warburg, A., von Stebut-Borschitz, E., </w:t>
            </w:r>
            <w:r w:rsidRPr="00E32980">
              <w:rPr>
                <w:rFonts w:ascii="Verdana" w:hAnsi="Verdana" w:cs="Arial"/>
                <w:b/>
                <w:sz w:val="20"/>
                <w:szCs w:val="20"/>
                <w:lang w:val="en-US"/>
              </w:rPr>
              <w:t>Maurer, M.</w:t>
            </w:r>
            <w:r w:rsidRPr="00E32980">
              <w:rPr>
                <w:rFonts w:ascii="Verdana" w:hAnsi="Verdana" w:cs="Arial"/>
                <w:sz w:val="20"/>
                <w:szCs w:val="20"/>
                <w:lang w:val="en-US"/>
              </w:rPr>
              <w:t>, Dondji, B.</w:t>
            </w:r>
            <w:r w:rsidRPr="003D5D04">
              <w:rPr>
                <w:rFonts w:ascii="Verdana" w:hAnsi="Verdana"/>
                <w:sz w:val="20"/>
                <w:szCs w:val="20"/>
                <w:vertAlign w:val="superscript"/>
                <w:lang w:val="en-US"/>
              </w:rPr>
              <w:t>+</w:t>
            </w:r>
            <w:r w:rsidRPr="00E32980">
              <w:rPr>
                <w:rFonts w:ascii="Verdana" w:hAnsi="Verdana" w:cs="Arial"/>
                <w:sz w:val="20"/>
                <w:szCs w:val="20"/>
                <w:lang w:val="en-US"/>
              </w:rPr>
              <w:t>,</w:t>
            </w:r>
            <w:r>
              <w:rPr>
                <w:rFonts w:ascii="Verdana" w:hAnsi="Verdana" w:cs="Arial"/>
                <w:sz w:val="20"/>
                <w:szCs w:val="20"/>
                <w:lang w:val="en-US"/>
              </w:rPr>
              <w:t xml:space="preserve"> and Krüger, A.</w:t>
            </w:r>
            <w:r w:rsidRPr="003D5D04">
              <w:rPr>
                <w:rFonts w:ascii="Verdana" w:hAnsi="Verdana"/>
                <w:sz w:val="20"/>
                <w:szCs w:val="20"/>
                <w:vertAlign w:val="superscript"/>
                <w:lang w:val="en-US"/>
              </w:rPr>
              <w:t>+</w:t>
            </w:r>
            <w:r>
              <w:rPr>
                <w:rFonts w:ascii="Verdana" w:hAnsi="Verdana" w:cs="Arial"/>
                <w:sz w:val="20"/>
                <w:szCs w:val="20"/>
                <w:lang w:val="en-US"/>
              </w:rPr>
              <w:t xml:space="preserve">: Inventory and taxonomy of phlebotomine sand flies of the Mokolo leishmaniasis focus, northern Cameroon, with description of new sergentomyia taxa (diptera: psychodidae). </w:t>
            </w:r>
            <w:r>
              <w:rPr>
                <w:rFonts w:ascii="Verdana" w:hAnsi="Verdana" w:cs="Arial"/>
                <w:i/>
                <w:sz w:val="20"/>
                <w:szCs w:val="20"/>
                <w:lang w:val="en-US"/>
              </w:rPr>
              <w:t>Acta Trop.</w:t>
            </w:r>
            <w:r>
              <w:rPr>
                <w:rFonts w:ascii="Verdana" w:hAnsi="Verdana" w:cs="Arial"/>
                <w:sz w:val="20"/>
                <w:szCs w:val="20"/>
                <w:lang w:val="en-US"/>
              </w:rPr>
              <w:t xml:space="preserve"> 2019: </w:t>
            </w:r>
            <w:r>
              <w:rPr>
                <w:rFonts w:ascii="Verdana" w:hAnsi="Verdana"/>
                <w:sz w:val="20"/>
                <w:szCs w:val="20"/>
                <w:lang w:val="en-US"/>
              </w:rPr>
              <w:t>194; 172-180. IF: 2.55</w:t>
            </w:r>
          </w:p>
        </w:tc>
      </w:tr>
      <w:tr w:rsidR="003E6C23" w:rsidRPr="008B7FA7" w:rsidDel="00D0304E" w14:paraId="02332FC5" w14:textId="77777777" w:rsidTr="00D24651">
        <w:tc>
          <w:tcPr>
            <w:tcW w:w="727" w:type="dxa"/>
            <w:shd w:val="clear" w:color="auto" w:fill="auto"/>
          </w:tcPr>
          <w:p w14:paraId="297076CC" w14:textId="7BFDBFA7"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348.</w:t>
            </w:r>
          </w:p>
        </w:tc>
        <w:tc>
          <w:tcPr>
            <w:tcW w:w="8441" w:type="dxa"/>
            <w:shd w:val="clear" w:color="auto" w:fill="auto"/>
          </w:tcPr>
          <w:p w14:paraId="5A8A2ED3" w14:textId="289CE3C3" w:rsidR="003E6C23" w:rsidRPr="001C2C18"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EC2D9F">
              <w:rPr>
                <w:rFonts w:ascii="Verdana" w:hAnsi="Verdana" w:cs="Arial"/>
                <w:sz w:val="20"/>
                <w:szCs w:val="20"/>
                <w:lang w:val="en-US"/>
              </w:rPr>
              <w:t xml:space="preserve">Bonnekoh, H., Scheffel, J., Wu, J., Hoffmann, S., </w:t>
            </w:r>
            <w:r w:rsidRPr="00E32980">
              <w:rPr>
                <w:rFonts w:ascii="Verdana" w:hAnsi="Verdana" w:cs="Arial"/>
                <w:b/>
                <w:sz w:val="20"/>
                <w:szCs w:val="20"/>
                <w:lang w:val="en-US"/>
              </w:rPr>
              <w:t>Maurer, M.</w:t>
            </w:r>
            <w:r w:rsidRPr="00E32980">
              <w:rPr>
                <w:rFonts w:ascii="Verdana" w:hAnsi="Verdana" w:cs="Arial"/>
                <w:sz w:val="20"/>
                <w:szCs w:val="20"/>
                <w:lang w:val="en-US"/>
              </w:rPr>
              <w:t>, an</w:t>
            </w:r>
            <w:r w:rsidRPr="00EC2D9F">
              <w:rPr>
                <w:rFonts w:ascii="Verdana" w:hAnsi="Verdana" w:cs="Arial"/>
                <w:sz w:val="20"/>
                <w:szCs w:val="20"/>
                <w:lang w:val="en-US"/>
              </w:rPr>
              <w:t xml:space="preserve">d </w:t>
            </w:r>
            <w:r w:rsidRPr="00E32980">
              <w:rPr>
                <w:rFonts w:ascii="Verdana" w:hAnsi="Verdana" w:cs="Arial"/>
                <w:sz w:val="20"/>
                <w:szCs w:val="20"/>
                <w:lang w:val="en-US"/>
              </w:rPr>
              <w:t>Krause, K.</w:t>
            </w:r>
            <w:r w:rsidRPr="003D5D04">
              <w:rPr>
                <w:rFonts w:ascii="Verdana" w:hAnsi="Verdana"/>
                <w:sz w:val="20"/>
                <w:szCs w:val="20"/>
                <w:vertAlign w:val="superscript"/>
                <w:lang w:val="en-US"/>
              </w:rPr>
              <w:t>+</w:t>
            </w:r>
            <w:r w:rsidRPr="00E32980">
              <w:rPr>
                <w:rFonts w:ascii="Verdana" w:hAnsi="Verdana" w:cs="Arial"/>
                <w:sz w:val="20"/>
                <w:szCs w:val="20"/>
                <w:lang w:val="en-US"/>
              </w:rPr>
              <w:t>:</w:t>
            </w:r>
            <w:r w:rsidRPr="00EC2D9F">
              <w:rPr>
                <w:rFonts w:ascii="Verdana" w:hAnsi="Verdana" w:cs="Arial"/>
                <w:sz w:val="20"/>
                <w:szCs w:val="20"/>
                <w:lang w:val="en-US"/>
              </w:rPr>
              <w:t xml:space="preserve"> Skin and systemic inflammation in Schnitzler’</w:t>
            </w:r>
            <w:r w:rsidRPr="00E32980">
              <w:rPr>
                <w:rFonts w:ascii="Verdana" w:hAnsi="Verdana" w:cs="Arial"/>
                <w:sz w:val="20"/>
                <w:szCs w:val="20"/>
                <w:lang w:val="en-US"/>
              </w:rPr>
              <w:t xml:space="preserve">s syndrome are associated with neutrophil extracellular trap formation. </w:t>
            </w:r>
            <w:r>
              <w:rPr>
                <w:rFonts w:ascii="Verdana" w:hAnsi="Verdana"/>
                <w:i/>
                <w:sz w:val="20"/>
                <w:szCs w:val="20"/>
                <w:lang w:val="en-US"/>
              </w:rPr>
              <w:t>Front. Immunol</w:t>
            </w:r>
            <w:r w:rsidRPr="007E00A5">
              <w:rPr>
                <w:rFonts w:ascii="Verdana" w:hAnsi="Verdana"/>
                <w:sz w:val="20"/>
                <w:szCs w:val="20"/>
                <w:lang w:val="en-US"/>
              </w:rPr>
              <w:t>. 201</w:t>
            </w:r>
            <w:r>
              <w:rPr>
                <w:rFonts w:ascii="Verdana" w:hAnsi="Verdana"/>
                <w:sz w:val="20"/>
                <w:szCs w:val="20"/>
                <w:lang w:val="en-US"/>
              </w:rPr>
              <w:t>9</w:t>
            </w:r>
            <w:r w:rsidRPr="007E00A5">
              <w:rPr>
                <w:rFonts w:ascii="Verdana" w:hAnsi="Verdana"/>
                <w:sz w:val="20"/>
                <w:szCs w:val="20"/>
                <w:lang w:val="en-US"/>
              </w:rPr>
              <w:t>:</w:t>
            </w:r>
            <w:r>
              <w:rPr>
                <w:rFonts w:ascii="Verdana" w:hAnsi="Verdana"/>
                <w:sz w:val="20"/>
                <w:szCs w:val="20"/>
                <w:lang w:val="en-US"/>
              </w:rPr>
              <w:t xml:space="preserve"> </w:t>
            </w:r>
            <w:r>
              <w:rPr>
                <w:rFonts w:ascii="Verdana" w:hAnsi="Verdana"/>
                <w:i/>
                <w:sz w:val="20"/>
                <w:szCs w:val="20"/>
                <w:lang w:val="en-US"/>
              </w:rPr>
              <w:t>10; 546</w:t>
            </w:r>
            <w:r w:rsidRPr="007E00A5">
              <w:rPr>
                <w:rFonts w:ascii="Verdana" w:hAnsi="Verdana"/>
                <w:sz w:val="20"/>
                <w:szCs w:val="20"/>
                <w:lang w:val="en-US"/>
              </w:rPr>
              <w:t>.</w:t>
            </w:r>
            <w:r w:rsidRPr="0087500F">
              <w:rPr>
                <w:rFonts w:ascii="Verdana" w:hAnsi="Verdana"/>
                <w:sz w:val="20"/>
                <w:szCs w:val="20"/>
                <w:lang w:val="en-GB"/>
              </w:rPr>
              <w:t xml:space="preserve"> IF: </w:t>
            </w:r>
            <w:r>
              <w:rPr>
                <w:rFonts w:ascii="Verdana" w:hAnsi="Verdana"/>
                <w:sz w:val="20"/>
                <w:szCs w:val="20"/>
                <w:lang w:val="en-GB"/>
              </w:rPr>
              <w:t>5.08</w:t>
            </w:r>
          </w:p>
        </w:tc>
      </w:tr>
      <w:tr w:rsidR="003E6C23" w:rsidRPr="00A413E0" w:rsidDel="00D0304E" w14:paraId="400C65F6" w14:textId="77777777" w:rsidTr="00D24651">
        <w:tc>
          <w:tcPr>
            <w:tcW w:w="727" w:type="dxa"/>
            <w:shd w:val="clear" w:color="auto" w:fill="auto"/>
          </w:tcPr>
          <w:p w14:paraId="655D6D43" w14:textId="0130BF24"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347.</w:t>
            </w:r>
          </w:p>
        </w:tc>
        <w:tc>
          <w:tcPr>
            <w:tcW w:w="8441" w:type="dxa"/>
            <w:shd w:val="clear" w:color="auto" w:fill="auto"/>
          </w:tcPr>
          <w:p w14:paraId="4C359E72" w14:textId="0C53EF42" w:rsidR="003E6C23" w:rsidRPr="001C2C18"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775224">
              <w:rPr>
                <w:rFonts w:ascii="Verdana" w:hAnsi="Verdana" w:cs="Arial"/>
                <w:sz w:val="20"/>
                <w:szCs w:val="20"/>
                <w:lang w:val="en-US"/>
              </w:rPr>
              <w:t>Cherrez</w:t>
            </w:r>
            <w:r>
              <w:rPr>
                <w:rFonts w:ascii="Verdana" w:hAnsi="Verdana" w:cs="Arial"/>
                <w:sz w:val="20"/>
                <w:szCs w:val="20"/>
                <w:lang w:val="en-US"/>
              </w:rPr>
              <w:t>-Ojeda</w:t>
            </w:r>
            <w:r w:rsidRPr="00ED2953">
              <w:rPr>
                <w:rFonts w:ascii="Verdana" w:hAnsi="Verdana" w:cs="Arial"/>
                <w:sz w:val="20"/>
                <w:szCs w:val="20"/>
                <w:lang w:val="en-US"/>
              </w:rPr>
              <w:t>,</w:t>
            </w:r>
            <w:r>
              <w:rPr>
                <w:rFonts w:ascii="Verdana" w:hAnsi="Verdana" w:cs="Arial"/>
                <w:sz w:val="20"/>
                <w:szCs w:val="20"/>
                <w:lang w:val="en-US"/>
              </w:rPr>
              <w:t xml:space="preserve"> I.</w:t>
            </w:r>
            <w:r w:rsidRPr="003D5D04">
              <w:rPr>
                <w:rFonts w:ascii="Verdana" w:hAnsi="Verdana"/>
                <w:sz w:val="20"/>
                <w:szCs w:val="20"/>
                <w:vertAlign w:val="superscript"/>
                <w:lang w:val="en-US"/>
              </w:rPr>
              <w:t>+</w:t>
            </w:r>
            <w:r>
              <w:rPr>
                <w:rFonts w:ascii="Verdana" w:hAnsi="Verdana" w:cs="Arial"/>
                <w:sz w:val="20"/>
                <w:szCs w:val="20"/>
                <w:lang w:val="en-US"/>
              </w:rPr>
              <w:t xml:space="preserve">, </w:t>
            </w:r>
            <w:r>
              <w:rPr>
                <w:rFonts w:ascii="Verdana" w:hAnsi="Verdana" w:cs="Arial"/>
                <w:b/>
                <w:sz w:val="20"/>
                <w:szCs w:val="20"/>
                <w:lang w:val="en-US"/>
              </w:rPr>
              <w:t>Maurer, M.</w:t>
            </w:r>
            <w:r>
              <w:rPr>
                <w:rFonts w:ascii="Verdana" w:hAnsi="Verdana" w:cs="Arial"/>
                <w:sz w:val="20"/>
                <w:szCs w:val="20"/>
                <w:lang w:val="en-US"/>
              </w:rPr>
              <w:t>,</w:t>
            </w:r>
            <w:r w:rsidRPr="00ED2953">
              <w:rPr>
                <w:rFonts w:ascii="Verdana" w:hAnsi="Verdana" w:cs="Arial"/>
                <w:sz w:val="20"/>
                <w:szCs w:val="20"/>
                <w:lang w:val="en-US"/>
              </w:rPr>
              <w:t xml:space="preserve"> </w:t>
            </w:r>
            <w:r>
              <w:rPr>
                <w:rFonts w:ascii="Verdana" w:hAnsi="Verdana" w:cs="Arial"/>
                <w:sz w:val="20"/>
                <w:szCs w:val="20"/>
                <w:lang w:val="en-US"/>
              </w:rPr>
              <w:t>Bernstein, J. A., Vanegas, E., Felix, M., Ramon, G. D., Ensina, L. F., Larco Sousa, J. I., Matos Benavides, E. E., Cardona Villa, R., Latour Staffeld, P., Morfin-Maciel, B. M., Mori, J., Wilches, P. C.; Mata, V. L., and Cherrez, A</w:t>
            </w:r>
            <w:r w:rsidRPr="00ED2953">
              <w:rPr>
                <w:rFonts w:ascii="Verdana" w:hAnsi="Verdana" w:cs="Arial"/>
                <w:sz w:val="20"/>
                <w:szCs w:val="20"/>
                <w:lang w:val="en-US"/>
              </w:rPr>
              <w:t>.</w:t>
            </w:r>
            <w:r w:rsidRPr="00775224">
              <w:rPr>
                <w:rFonts w:ascii="Verdana" w:hAnsi="Verdana" w:cs="Arial"/>
                <w:sz w:val="20"/>
                <w:szCs w:val="20"/>
                <w:lang w:val="en-US"/>
              </w:rPr>
              <w:t xml:space="preserve">: Learnings from real-life experience of using omalizumab for chronic </w:t>
            </w:r>
            <w:r w:rsidRPr="00ED2953">
              <w:rPr>
                <w:rFonts w:ascii="Verdana" w:hAnsi="Verdana" w:cs="Arial"/>
                <w:sz w:val="20"/>
                <w:szCs w:val="20"/>
                <w:lang w:val="en-US"/>
              </w:rPr>
              <w:t>urticaria in Latin America</w:t>
            </w:r>
            <w:r>
              <w:rPr>
                <w:rFonts w:ascii="Verdana" w:hAnsi="Verdana" w:cs="Arial"/>
                <w:sz w:val="20"/>
                <w:szCs w:val="20"/>
                <w:lang w:val="en-US"/>
              </w:rPr>
              <w:t xml:space="preserve">. </w:t>
            </w:r>
            <w:r>
              <w:rPr>
                <w:rFonts w:ascii="Verdana" w:hAnsi="Verdana"/>
                <w:i/>
                <w:sz w:val="20"/>
                <w:szCs w:val="20"/>
                <w:lang w:val="en-US"/>
              </w:rPr>
              <w:t>World Allergy Organ. J.</w:t>
            </w:r>
            <w:r>
              <w:rPr>
                <w:rFonts w:ascii="Verdana" w:hAnsi="Verdana"/>
                <w:sz w:val="20"/>
                <w:szCs w:val="20"/>
                <w:lang w:val="en-US"/>
              </w:rPr>
              <w:t xml:space="preserve"> 2019:</w:t>
            </w:r>
            <w:r>
              <w:rPr>
                <w:rFonts w:ascii="Verdana" w:hAnsi="Verdana"/>
                <w:i/>
                <w:sz w:val="20"/>
                <w:szCs w:val="20"/>
                <w:lang w:val="en-US"/>
              </w:rPr>
              <w:t xml:space="preserve"> </w:t>
            </w:r>
            <w:r>
              <w:rPr>
                <w:rFonts w:ascii="Verdana" w:hAnsi="Verdana"/>
                <w:sz w:val="20"/>
                <w:szCs w:val="20"/>
                <w:lang w:val="en-US"/>
              </w:rPr>
              <w:t>12; 100011. IF: TBD (IF 2018: 3.68)</w:t>
            </w:r>
          </w:p>
        </w:tc>
      </w:tr>
      <w:tr w:rsidR="003E6C23" w:rsidRPr="009B5FC7" w:rsidDel="00D0304E" w14:paraId="315C3584" w14:textId="77777777" w:rsidTr="00D24651">
        <w:tc>
          <w:tcPr>
            <w:tcW w:w="727" w:type="dxa"/>
            <w:shd w:val="clear" w:color="auto" w:fill="auto"/>
          </w:tcPr>
          <w:p w14:paraId="0ED9EA90" w14:textId="4C5604A6"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346.</w:t>
            </w:r>
          </w:p>
        </w:tc>
        <w:tc>
          <w:tcPr>
            <w:tcW w:w="8441" w:type="dxa"/>
            <w:shd w:val="clear" w:color="auto" w:fill="auto"/>
          </w:tcPr>
          <w:p w14:paraId="5908601E" w14:textId="406F1709" w:rsidR="003E6C23" w:rsidRPr="001C2C18"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775224">
              <w:rPr>
                <w:rFonts w:ascii="Verdana" w:hAnsi="Verdana" w:cs="Arial"/>
                <w:sz w:val="20"/>
                <w:szCs w:val="20"/>
                <w:lang w:val="en-US"/>
              </w:rPr>
              <w:t>Türk, M.</w:t>
            </w:r>
            <w:r w:rsidRPr="001A0514">
              <w:rPr>
                <w:rFonts w:ascii="Verdana" w:hAnsi="Verdana" w:cs="Arial"/>
                <w:sz w:val="20"/>
                <w:szCs w:val="20"/>
                <w:lang w:val="en-US"/>
              </w:rPr>
              <w:t xml:space="preserve"> </w:t>
            </w:r>
            <w:r w:rsidRPr="001A0514">
              <w:rPr>
                <w:rFonts w:ascii="Verdana" w:hAnsi="Verdana" w:cs="Arial"/>
                <w:b/>
                <w:sz w:val="20"/>
                <w:szCs w:val="20"/>
                <w:lang w:val="en-US"/>
              </w:rPr>
              <w:t>Maurer, M.</w:t>
            </w:r>
            <w:r w:rsidRPr="003D5D04">
              <w:rPr>
                <w:rFonts w:ascii="Verdana" w:hAnsi="Verdana"/>
                <w:sz w:val="20"/>
                <w:szCs w:val="20"/>
                <w:vertAlign w:val="superscript"/>
                <w:lang w:val="en-US"/>
              </w:rPr>
              <w:t>+</w:t>
            </w:r>
            <w:r>
              <w:rPr>
                <w:rFonts w:ascii="Verdana" w:hAnsi="Verdana" w:cs="Arial"/>
                <w:sz w:val="20"/>
                <w:szCs w:val="20"/>
                <w:lang w:val="en-US"/>
              </w:rPr>
              <w:t>,</w:t>
            </w:r>
            <w:r w:rsidRPr="00775224">
              <w:rPr>
                <w:rFonts w:ascii="Verdana" w:hAnsi="Verdana" w:cs="Arial"/>
                <w:b/>
                <w:sz w:val="20"/>
                <w:szCs w:val="20"/>
                <w:lang w:val="en-US"/>
              </w:rPr>
              <w:t xml:space="preserve"> </w:t>
            </w:r>
            <w:r w:rsidRPr="00775224">
              <w:rPr>
                <w:rFonts w:ascii="Verdana" w:hAnsi="Verdana" w:cs="Arial"/>
                <w:sz w:val="20"/>
                <w:szCs w:val="20"/>
                <w:lang w:val="en-US"/>
              </w:rPr>
              <w:t>and</w:t>
            </w:r>
            <w:r w:rsidRPr="001A0514">
              <w:rPr>
                <w:rFonts w:ascii="Verdana" w:hAnsi="Verdana" w:cs="Arial"/>
                <w:sz w:val="20"/>
                <w:szCs w:val="20"/>
                <w:lang w:val="en-US"/>
              </w:rPr>
              <w:t xml:space="preserve"> Yilmaz, I</w:t>
            </w:r>
            <w:r>
              <w:rPr>
                <w:rFonts w:ascii="Verdana" w:hAnsi="Verdana" w:cs="Arial"/>
                <w:sz w:val="20"/>
                <w:szCs w:val="20"/>
                <w:lang w:val="en-US"/>
              </w:rPr>
              <w:t>.</w:t>
            </w:r>
            <w:r w:rsidRPr="00775224">
              <w:rPr>
                <w:rFonts w:ascii="Verdana" w:hAnsi="Verdana" w:cs="Arial"/>
                <w:sz w:val="20"/>
                <w:szCs w:val="20"/>
                <w:lang w:val="en-US"/>
              </w:rPr>
              <w:t xml:space="preserve">: </w:t>
            </w:r>
            <w:r>
              <w:rPr>
                <w:rFonts w:ascii="Verdana" w:hAnsi="Verdana" w:cs="Arial"/>
                <w:sz w:val="20"/>
                <w:szCs w:val="20"/>
                <w:lang w:val="en-US"/>
              </w:rPr>
              <w:t xml:space="preserve">How to discontinue omalizumab in chronic spontaneous urticaria? </w:t>
            </w:r>
            <w:r>
              <w:rPr>
                <w:rFonts w:ascii="Verdana" w:hAnsi="Verdana" w:cs="Arial"/>
                <w:i/>
                <w:sz w:val="20"/>
                <w:szCs w:val="20"/>
                <w:lang w:val="en-US"/>
              </w:rPr>
              <w:t xml:space="preserve">Allergy </w:t>
            </w:r>
            <w:r w:rsidRPr="006A19C8">
              <w:rPr>
                <w:rFonts w:ascii="Verdana" w:hAnsi="Verdana" w:cs="Arial"/>
                <w:sz w:val="20"/>
                <w:szCs w:val="20"/>
                <w:lang w:val="en-US"/>
              </w:rPr>
              <w:t>201</w:t>
            </w:r>
            <w:r>
              <w:rPr>
                <w:rFonts w:ascii="Verdana" w:hAnsi="Verdana" w:cs="Arial"/>
                <w:sz w:val="20"/>
                <w:szCs w:val="20"/>
                <w:lang w:val="en-US"/>
              </w:rPr>
              <w:t>9: 74; 821-824</w:t>
            </w:r>
            <w:r>
              <w:rPr>
                <w:rFonts w:ascii="Verdana" w:hAnsi="Verdana"/>
                <w:sz w:val="20"/>
                <w:szCs w:val="20"/>
                <w:lang w:val="en-US"/>
              </w:rPr>
              <w:t xml:space="preserve">. </w:t>
            </w:r>
            <w:r w:rsidRPr="0087500F">
              <w:rPr>
                <w:rFonts w:ascii="Verdana" w:hAnsi="Verdana"/>
                <w:sz w:val="20"/>
                <w:szCs w:val="20"/>
                <w:lang w:val="en-GB"/>
              </w:rPr>
              <w:t>IF: TBD (</w:t>
            </w:r>
            <w:r>
              <w:rPr>
                <w:rFonts w:ascii="Verdana" w:hAnsi="Verdana"/>
                <w:sz w:val="20"/>
                <w:szCs w:val="20"/>
                <w:lang w:val="en-GB"/>
              </w:rPr>
              <w:t>IF 2018: 6.77)</w:t>
            </w:r>
          </w:p>
        </w:tc>
      </w:tr>
      <w:tr w:rsidR="003E6C23" w:rsidRPr="00C57E2E" w:rsidDel="00D0304E" w14:paraId="2B776996" w14:textId="77777777" w:rsidTr="00D24651">
        <w:tc>
          <w:tcPr>
            <w:tcW w:w="727" w:type="dxa"/>
            <w:shd w:val="clear" w:color="auto" w:fill="auto"/>
          </w:tcPr>
          <w:p w14:paraId="136E654D" w14:textId="256DCA6A"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345.</w:t>
            </w:r>
          </w:p>
        </w:tc>
        <w:tc>
          <w:tcPr>
            <w:tcW w:w="8441" w:type="dxa"/>
            <w:shd w:val="clear" w:color="auto" w:fill="auto"/>
          </w:tcPr>
          <w:p w14:paraId="0D30FD70" w14:textId="50A626D5" w:rsidR="003E6C23" w:rsidRPr="001C2C18"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1C2C18">
              <w:rPr>
                <w:rFonts w:ascii="Verdana" w:hAnsi="Verdana" w:cs="Arial"/>
                <w:sz w:val="20"/>
                <w:szCs w:val="20"/>
                <w:lang w:val="en-US"/>
              </w:rPr>
              <w:t>Krause, K., Sabat, R.,</w:t>
            </w:r>
            <w:r w:rsidRPr="00607D63">
              <w:rPr>
                <w:rFonts w:ascii="Verdana" w:hAnsi="Verdana" w:cs="Arial"/>
                <w:sz w:val="20"/>
                <w:szCs w:val="20"/>
                <w:lang w:val="en-US"/>
              </w:rPr>
              <w:t xml:space="preserve"> Wi</w:t>
            </w:r>
            <w:r w:rsidRPr="001C2C18">
              <w:rPr>
                <w:rFonts w:ascii="Verdana" w:hAnsi="Verdana" w:cs="Arial"/>
                <w:sz w:val="20"/>
                <w:szCs w:val="20"/>
                <w:lang w:val="en-US"/>
              </w:rPr>
              <w:t>tte-Händel, E.,</w:t>
            </w:r>
            <w:r w:rsidRPr="00607D63">
              <w:rPr>
                <w:rFonts w:ascii="Verdana" w:hAnsi="Verdana" w:cs="Arial"/>
                <w:sz w:val="20"/>
                <w:szCs w:val="20"/>
                <w:lang w:val="en-US"/>
              </w:rPr>
              <w:t xml:space="preserve"> </w:t>
            </w:r>
            <w:r w:rsidRPr="001C2C18">
              <w:rPr>
                <w:rFonts w:ascii="Verdana" w:hAnsi="Verdana" w:cs="Arial"/>
                <w:sz w:val="20"/>
                <w:szCs w:val="20"/>
                <w:lang w:val="en-US"/>
              </w:rPr>
              <w:t>Schulze, A., Puhl, V.,</w:t>
            </w:r>
            <w:r w:rsidRPr="00607D63">
              <w:rPr>
                <w:rFonts w:ascii="Verdana" w:hAnsi="Verdana" w:cs="Arial"/>
                <w:sz w:val="20"/>
                <w:szCs w:val="20"/>
                <w:lang w:val="en-US"/>
              </w:rPr>
              <w:t xml:space="preserve"> </w:t>
            </w:r>
            <w:r w:rsidRPr="001C2C18">
              <w:rPr>
                <w:rFonts w:ascii="Verdana" w:hAnsi="Verdana" w:cs="Arial"/>
                <w:b/>
                <w:sz w:val="20"/>
                <w:szCs w:val="20"/>
                <w:lang w:val="en-US"/>
              </w:rPr>
              <w:t>Maurer, M.</w:t>
            </w:r>
            <w:r w:rsidRPr="001C2C18">
              <w:rPr>
                <w:rFonts w:ascii="Verdana" w:hAnsi="Verdana" w:cs="Arial"/>
                <w:sz w:val="20"/>
                <w:szCs w:val="20"/>
                <w:lang w:val="en-US"/>
              </w:rPr>
              <w:t>, and Wolk, K.</w:t>
            </w:r>
            <w:r w:rsidRPr="003D5D04">
              <w:rPr>
                <w:rFonts w:ascii="Verdana" w:hAnsi="Verdana"/>
                <w:sz w:val="20"/>
                <w:szCs w:val="20"/>
                <w:vertAlign w:val="superscript"/>
                <w:lang w:val="en-US"/>
              </w:rPr>
              <w:t>+</w:t>
            </w:r>
            <w:r w:rsidRPr="001C2C18">
              <w:rPr>
                <w:rFonts w:ascii="Verdana" w:hAnsi="Verdana" w:cs="Arial"/>
                <w:sz w:val="20"/>
                <w:szCs w:val="20"/>
                <w:lang w:val="en-US"/>
              </w:rPr>
              <w:t>: Association of CCL2 w</w:t>
            </w:r>
            <w:r>
              <w:rPr>
                <w:rFonts w:ascii="Verdana" w:hAnsi="Verdana" w:cs="Arial"/>
                <w:sz w:val="20"/>
                <w:szCs w:val="20"/>
                <w:lang w:val="en-US"/>
              </w:rPr>
              <w:t xml:space="preserve">ith systematic inflammation in Schnitzler syndrome. </w:t>
            </w:r>
            <w:r>
              <w:rPr>
                <w:rFonts w:ascii="Verdana" w:hAnsi="Verdana" w:cs="Arial"/>
                <w:i/>
                <w:sz w:val="20"/>
                <w:szCs w:val="20"/>
                <w:lang w:val="en-US"/>
              </w:rPr>
              <w:t>Br. J. Dermatol</w:t>
            </w:r>
            <w:r>
              <w:rPr>
                <w:rFonts w:ascii="Verdana" w:hAnsi="Verdana" w:cs="Arial"/>
                <w:sz w:val="20"/>
                <w:szCs w:val="20"/>
                <w:lang w:val="en-US"/>
              </w:rPr>
              <w:t>.</w:t>
            </w:r>
            <w:r>
              <w:rPr>
                <w:rFonts w:ascii="Verdana" w:hAnsi="Verdana"/>
                <w:sz w:val="20"/>
                <w:szCs w:val="20"/>
                <w:lang w:val="en-US"/>
              </w:rPr>
              <w:t xml:space="preserve"> 2019: 180; 859-868</w:t>
            </w:r>
            <w:r>
              <w:rPr>
                <w:rFonts w:ascii="Verdana" w:hAnsi="Verdana"/>
                <w:i/>
                <w:sz w:val="20"/>
                <w:szCs w:val="20"/>
                <w:lang w:val="en-GB"/>
              </w:rPr>
              <w:t>.</w:t>
            </w:r>
            <w:r w:rsidRPr="000A2EA4">
              <w:rPr>
                <w:rFonts w:ascii="Verdana" w:hAnsi="Verdana"/>
                <w:sz w:val="20"/>
                <w:szCs w:val="20"/>
                <w:lang w:val="en-GB"/>
              </w:rPr>
              <w:t xml:space="preserve"> IF: TBD (IF 201</w:t>
            </w:r>
            <w:r>
              <w:rPr>
                <w:rFonts w:ascii="Verdana" w:hAnsi="Verdana"/>
                <w:sz w:val="20"/>
                <w:szCs w:val="20"/>
                <w:lang w:val="en-GB"/>
              </w:rPr>
              <w:t>8: 6.71)</w:t>
            </w:r>
          </w:p>
        </w:tc>
      </w:tr>
      <w:tr w:rsidR="003E6C23" w:rsidRPr="002A5241" w:rsidDel="00D0304E" w14:paraId="442A5BE4" w14:textId="77777777" w:rsidTr="00D24651">
        <w:tc>
          <w:tcPr>
            <w:tcW w:w="727" w:type="dxa"/>
            <w:shd w:val="clear" w:color="auto" w:fill="auto"/>
          </w:tcPr>
          <w:p w14:paraId="664D9960" w14:textId="221D1633"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344.</w:t>
            </w:r>
          </w:p>
        </w:tc>
        <w:tc>
          <w:tcPr>
            <w:tcW w:w="8441" w:type="dxa"/>
            <w:shd w:val="clear" w:color="auto" w:fill="auto"/>
          </w:tcPr>
          <w:p w14:paraId="4A01DA8E" w14:textId="0B0E5CF8" w:rsidR="003E6C23" w:rsidRPr="001C2C18"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311900">
              <w:rPr>
                <w:rFonts w:ascii="Verdana" w:hAnsi="Verdana" w:cs="Arial"/>
                <w:sz w:val="20"/>
                <w:szCs w:val="20"/>
                <w:lang w:val="en-US"/>
              </w:rPr>
              <w:t xml:space="preserve">Chuamanochan, M., Weller, K., Feist, E., Kallinich, T., </w:t>
            </w:r>
            <w:r w:rsidRPr="00775224">
              <w:rPr>
                <w:rFonts w:ascii="Verdana" w:hAnsi="Verdana" w:cs="Arial"/>
                <w:b/>
                <w:sz w:val="20"/>
                <w:szCs w:val="20"/>
                <w:lang w:val="en-US"/>
              </w:rPr>
              <w:t>Maurer, M.</w:t>
            </w:r>
            <w:r w:rsidRPr="00775224">
              <w:rPr>
                <w:rFonts w:ascii="Verdana" w:hAnsi="Verdana" w:cs="Arial"/>
                <w:sz w:val="20"/>
                <w:szCs w:val="20"/>
                <w:lang w:val="en-US"/>
              </w:rPr>
              <w:t>, Kümmerle-Deschner, J., and Krause, K.</w:t>
            </w:r>
            <w:r w:rsidRPr="003D5D04">
              <w:rPr>
                <w:rFonts w:ascii="Verdana" w:hAnsi="Verdana"/>
                <w:sz w:val="20"/>
                <w:szCs w:val="20"/>
                <w:vertAlign w:val="superscript"/>
                <w:lang w:val="en-US"/>
              </w:rPr>
              <w:t>+</w:t>
            </w:r>
            <w:r w:rsidRPr="00775224">
              <w:rPr>
                <w:rFonts w:ascii="Verdana" w:hAnsi="Verdana" w:cs="Arial"/>
                <w:sz w:val="20"/>
                <w:szCs w:val="20"/>
                <w:lang w:val="en-US"/>
              </w:rPr>
              <w:t xml:space="preserve">: State of care for patients with systemic autoinflammatory diseases – results of a tertiary care survey. </w:t>
            </w:r>
            <w:r>
              <w:rPr>
                <w:rFonts w:ascii="Verdana" w:hAnsi="Verdana"/>
                <w:i/>
                <w:sz w:val="20"/>
                <w:szCs w:val="20"/>
                <w:lang w:val="en-US"/>
              </w:rPr>
              <w:t>World Allergy Organ. J.</w:t>
            </w:r>
            <w:r>
              <w:rPr>
                <w:rFonts w:ascii="Verdana" w:hAnsi="Verdana"/>
                <w:sz w:val="20"/>
                <w:szCs w:val="20"/>
                <w:lang w:val="en-US"/>
              </w:rPr>
              <w:t xml:space="preserve"> 2019:</w:t>
            </w:r>
            <w:r>
              <w:rPr>
                <w:rFonts w:ascii="Verdana" w:hAnsi="Verdana"/>
                <w:i/>
                <w:sz w:val="20"/>
                <w:szCs w:val="20"/>
                <w:lang w:val="en-US"/>
              </w:rPr>
              <w:t xml:space="preserve"> </w:t>
            </w:r>
            <w:r w:rsidRPr="00FA19C2">
              <w:rPr>
                <w:rFonts w:ascii="Verdana" w:hAnsi="Verdana"/>
                <w:sz w:val="20"/>
                <w:szCs w:val="20"/>
                <w:lang w:val="en-US"/>
              </w:rPr>
              <w:t>12; 100019</w:t>
            </w:r>
            <w:r>
              <w:rPr>
                <w:rFonts w:ascii="Verdana" w:hAnsi="Verdana"/>
                <w:sz w:val="20"/>
                <w:szCs w:val="20"/>
                <w:lang w:val="en-US"/>
              </w:rPr>
              <w:t>. IF: TBD (IF 2018: 3.68)</w:t>
            </w:r>
          </w:p>
        </w:tc>
      </w:tr>
      <w:tr w:rsidR="003E6C23" w:rsidRPr="00FE1C9F" w:rsidDel="00D0304E" w14:paraId="64C1BEAF" w14:textId="77777777" w:rsidTr="00D24651">
        <w:tc>
          <w:tcPr>
            <w:tcW w:w="727" w:type="dxa"/>
            <w:shd w:val="clear" w:color="auto" w:fill="auto"/>
          </w:tcPr>
          <w:p w14:paraId="19FE472B" w14:textId="08143C3F" w:rsidR="003E6C23" w:rsidRPr="00D27B55"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343.</w:t>
            </w:r>
          </w:p>
        </w:tc>
        <w:tc>
          <w:tcPr>
            <w:tcW w:w="8441" w:type="dxa"/>
            <w:shd w:val="clear" w:color="auto" w:fill="auto"/>
          </w:tcPr>
          <w:p w14:paraId="4AFCF14C" w14:textId="2B68C985" w:rsidR="003E6C23" w:rsidRPr="00073FBD"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073FBD">
              <w:rPr>
                <w:rFonts w:ascii="Verdana" w:hAnsi="Verdana" w:cs="Arial"/>
                <w:sz w:val="20"/>
                <w:szCs w:val="20"/>
                <w:lang w:val="en-US"/>
              </w:rPr>
              <w:t>Grumach, A. S., Longhurst, H., Ab</w:t>
            </w:r>
            <w:r w:rsidRPr="007E00A5">
              <w:rPr>
                <w:rFonts w:ascii="Verdana" w:hAnsi="Verdana" w:cs="Arial"/>
                <w:sz w:val="20"/>
                <w:szCs w:val="20"/>
                <w:lang w:val="en-US"/>
              </w:rPr>
              <w:t>erer, W., Bouillet, L., Ca</w:t>
            </w:r>
            <w:r>
              <w:rPr>
                <w:rFonts w:ascii="Verdana" w:hAnsi="Verdana" w:cs="Arial"/>
                <w:sz w:val="20"/>
                <w:szCs w:val="20"/>
                <w:lang w:val="en-US"/>
              </w:rPr>
              <w:t xml:space="preserve">ballero, T., Bygum, A., Zanichelli, A., Botha, J., Andresen, I., and </w:t>
            </w:r>
            <w:r>
              <w:rPr>
                <w:rFonts w:ascii="Verdana" w:hAnsi="Verdana" w:cs="Arial"/>
                <w:b/>
                <w:sz w:val="20"/>
                <w:szCs w:val="20"/>
                <w:lang w:val="en-US"/>
              </w:rPr>
              <w:t>Maurer, M.</w:t>
            </w:r>
            <w:r w:rsidRPr="004957BC">
              <w:rPr>
                <w:rFonts w:ascii="Verdana" w:hAnsi="Verdana" w:cs="Arial"/>
                <w:sz w:val="20"/>
                <w:szCs w:val="20"/>
                <w:vertAlign w:val="superscript"/>
                <w:lang w:val="en-US"/>
              </w:rPr>
              <w:t>+</w:t>
            </w:r>
            <w:r>
              <w:rPr>
                <w:rFonts w:ascii="Verdana" w:hAnsi="Verdana" w:cs="Arial"/>
                <w:sz w:val="20"/>
                <w:szCs w:val="20"/>
                <w:lang w:val="en-US"/>
              </w:rPr>
              <w:t xml:space="preserve">: Pediatricians diagnosed few patients with childhood-presented hereditary angioedema: icatibant outcome survey findings. </w:t>
            </w:r>
            <w:r w:rsidRPr="00F027AE">
              <w:rPr>
                <w:rFonts w:ascii="Verdana" w:hAnsi="Verdana"/>
                <w:i/>
                <w:sz w:val="20"/>
                <w:szCs w:val="20"/>
                <w:lang w:val="en-US"/>
              </w:rPr>
              <w:t>J. Allergy Clin. Immunol. Pract.</w:t>
            </w:r>
            <w:r>
              <w:rPr>
                <w:rFonts w:ascii="Verdana" w:hAnsi="Verdana"/>
                <w:sz w:val="20"/>
                <w:szCs w:val="20"/>
                <w:lang w:val="en-US"/>
              </w:rPr>
              <w:t xml:space="preserve"> 2019: 7; 1078-1080</w:t>
            </w:r>
            <w:r>
              <w:rPr>
                <w:rFonts w:ascii="Verdana" w:hAnsi="Verdana"/>
                <w:i/>
                <w:sz w:val="20"/>
                <w:szCs w:val="20"/>
                <w:lang w:val="en-GB"/>
              </w:rPr>
              <w:t>.</w:t>
            </w:r>
            <w:r w:rsidRPr="000A2EA4">
              <w:rPr>
                <w:rFonts w:ascii="Verdana" w:hAnsi="Verdana"/>
                <w:sz w:val="20"/>
                <w:szCs w:val="20"/>
                <w:lang w:val="en-GB"/>
              </w:rPr>
              <w:t xml:space="preserve"> IF: TBD (IF 201</w:t>
            </w:r>
            <w:r>
              <w:rPr>
                <w:rFonts w:ascii="Verdana" w:hAnsi="Verdana"/>
                <w:sz w:val="20"/>
                <w:szCs w:val="20"/>
                <w:lang w:val="en-GB"/>
              </w:rPr>
              <w:t>8: 7.55)</w:t>
            </w:r>
          </w:p>
        </w:tc>
      </w:tr>
      <w:tr w:rsidR="003E6C23" w:rsidRPr="00B3496A" w:rsidDel="00D0304E" w14:paraId="3B0E161B" w14:textId="77777777" w:rsidTr="00D24651">
        <w:tc>
          <w:tcPr>
            <w:tcW w:w="727" w:type="dxa"/>
            <w:shd w:val="clear" w:color="auto" w:fill="auto"/>
          </w:tcPr>
          <w:p w14:paraId="184E539F" w14:textId="19B2AAB0"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342.</w:t>
            </w:r>
          </w:p>
        </w:tc>
        <w:tc>
          <w:tcPr>
            <w:tcW w:w="8441" w:type="dxa"/>
            <w:shd w:val="clear" w:color="auto" w:fill="auto"/>
          </w:tcPr>
          <w:p w14:paraId="0FEABAD4" w14:textId="4F9E10FB" w:rsidR="003E6C23" w:rsidRPr="00073FBD"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7A4068">
              <w:rPr>
                <w:rFonts w:ascii="Verdana" w:hAnsi="Verdana" w:cs="Arial"/>
                <w:sz w:val="20"/>
                <w:szCs w:val="20"/>
                <w:lang w:val="en-US"/>
              </w:rPr>
              <w:t>Kolkhir, P.</w:t>
            </w:r>
            <w:r w:rsidRPr="00EE5BCA">
              <w:rPr>
                <w:rFonts w:ascii="Verdana" w:hAnsi="Verdana" w:cs="Arial"/>
                <w:sz w:val="20"/>
                <w:szCs w:val="20"/>
                <w:vertAlign w:val="superscript"/>
                <w:lang w:val="en-US"/>
              </w:rPr>
              <w:t>*</w:t>
            </w:r>
            <w:r w:rsidRPr="007A4068">
              <w:rPr>
                <w:rFonts w:ascii="Verdana" w:hAnsi="Verdana" w:cs="Arial"/>
                <w:sz w:val="20"/>
                <w:szCs w:val="20"/>
                <w:lang w:val="en-US"/>
              </w:rPr>
              <w:t>, Grakhova, M.</w:t>
            </w:r>
            <w:r w:rsidRPr="00EE5BCA">
              <w:rPr>
                <w:rFonts w:ascii="Verdana" w:hAnsi="Verdana" w:cs="Arial"/>
                <w:sz w:val="20"/>
                <w:szCs w:val="20"/>
                <w:vertAlign w:val="superscript"/>
                <w:lang w:val="en-US"/>
              </w:rPr>
              <w:t>*</w:t>
            </w:r>
            <w:r w:rsidRPr="007A4068">
              <w:rPr>
                <w:rFonts w:ascii="Verdana" w:hAnsi="Verdana" w:cs="Arial"/>
                <w:sz w:val="20"/>
                <w:szCs w:val="20"/>
                <w:lang w:val="en-US"/>
              </w:rPr>
              <w:t>, Bonnekoh, H., Krause, K.</w:t>
            </w:r>
            <w:r w:rsidRPr="00EE5BCA">
              <w:rPr>
                <w:rFonts w:ascii="Verdana" w:hAnsi="Verdana" w:cs="Arial"/>
                <w:sz w:val="20"/>
                <w:szCs w:val="20"/>
                <w:vertAlign w:val="superscript"/>
                <w:lang w:val="en-US"/>
              </w:rPr>
              <w:t>*</w:t>
            </w:r>
            <w:r w:rsidRPr="007A4068">
              <w:rPr>
                <w:rFonts w:ascii="Verdana" w:hAnsi="Verdana" w:cs="Arial"/>
                <w:sz w:val="20"/>
                <w:szCs w:val="20"/>
                <w:lang w:val="en-US"/>
              </w:rPr>
              <w:t xml:space="preserve">, and </w:t>
            </w:r>
            <w:r w:rsidRPr="007A4068">
              <w:rPr>
                <w:rFonts w:ascii="Verdana" w:hAnsi="Verdana" w:cs="Arial"/>
                <w:b/>
                <w:sz w:val="20"/>
                <w:szCs w:val="20"/>
                <w:lang w:val="en-US"/>
              </w:rPr>
              <w:t>Maurer, M.</w:t>
            </w:r>
            <w:r w:rsidRPr="00EE5BCA">
              <w:rPr>
                <w:rFonts w:ascii="Verdana" w:hAnsi="Verdana" w:cs="Arial"/>
                <w:sz w:val="20"/>
                <w:szCs w:val="20"/>
                <w:vertAlign w:val="superscript"/>
                <w:lang w:val="en-US"/>
              </w:rPr>
              <w:t>*</w:t>
            </w:r>
            <w:r w:rsidRPr="001C2C18">
              <w:rPr>
                <w:rFonts w:ascii="Verdana" w:hAnsi="Verdana" w:cs="Arial"/>
                <w:sz w:val="20"/>
                <w:szCs w:val="20"/>
                <w:vertAlign w:val="superscript"/>
                <w:lang w:val="en-US"/>
              </w:rPr>
              <w:t>+</w:t>
            </w:r>
            <w:r w:rsidRPr="007A4068">
              <w:rPr>
                <w:rFonts w:ascii="Verdana" w:hAnsi="Verdana" w:cs="Arial"/>
                <w:sz w:val="20"/>
                <w:szCs w:val="20"/>
                <w:lang w:val="en-US"/>
              </w:rPr>
              <w:t>: Treatment of ur</w:t>
            </w:r>
            <w:r>
              <w:rPr>
                <w:rFonts w:ascii="Verdana" w:hAnsi="Verdana" w:cs="Arial"/>
                <w:sz w:val="20"/>
                <w:szCs w:val="20"/>
                <w:lang w:val="en-US"/>
              </w:rPr>
              <w:t xml:space="preserve">ticarial vasculitis: a systematic review. </w:t>
            </w:r>
            <w:r w:rsidRPr="00893FD9">
              <w:rPr>
                <w:rFonts w:ascii="Verdana" w:hAnsi="Verdana"/>
                <w:i/>
                <w:sz w:val="20"/>
                <w:szCs w:val="20"/>
                <w:lang w:val="en-US"/>
              </w:rPr>
              <w:t>J. Allergy Clin. Immunol</w:t>
            </w:r>
            <w:r w:rsidRPr="00893FD9">
              <w:rPr>
                <w:rFonts w:ascii="Verdana" w:hAnsi="Verdana"/>
                <w:sz w:val="20"/>
                <w:szCs w:val="20"/>
                <w:lang w:val="en-US"/>
              </w:rPr>
              <w:t>. 201</w:t>
            </w:r>
            <w:r>
              <w:rPr>
                <w:rFonts w:ascii="Verdana" w:hAnsi="Verdana"/>
                <w:sz w:val="20"/>
                <w:szCs w:val="20"/>
                <w:lang w:val="en-US"/>
              </w:rPr>
              <w:t>9</w:t>
            </w:r>
            <w:r w:rsidRPr="00893FD9">
              <w:rPr>
                <w:rFonts w:ascii="Verdana" w:hAnsi="Verdana"/>
                <w:sz w:val="20"/>
                <w:szCs w:val="20"/>
                <w:lang w:val="en-US"/>
              </w:rPr>
              <w:t>:</w:t>
            </w:r>
            <w:r>
              <w:rPr>
                <w:rFonts w:ascii="Verdana" w:hAnsi="Verdana"/>
                <w:sz w:val="20"/>
                <w:szCs w:val="20"/>
                <w:lang w:val="en-US"/>
              </w:rPr>
              <w:t xml:space="preserve"> 143; 458-466</w:t>
            </w:r>
            <w:r w:rsidRPr="00893FD9">
              <w:rPr>
                <w:rFonts w:ascii="Verdana" w:hAnsi="Verdana"/>
                <w:sz w:val="20"/>
                <w:szCs w:val="20"/>
                <w:lang w:val="en-US"/>
              </w:rPr>
              <w:t>. IF: TBD (IF 201</w:t>
            </w:r>
            <w:r>
              <w:rPr>
                <w:rFonts w:ascii="Verdana" w:hAnsi="Verdana"/>
                <w:sz w:val="20"/>
                <w:szCs w:val="20"/>
                <w:lang w:val="en-US"/>
              </w:rPr>
              <w:t>8</w:t>
            </w:r>
            <w:r w:rsidRPr="00893FD9">
              <w:rPr>
                <w:rFonts w:ascii="Verdana" w:hAnsi="Verdana"/>
                <w:sz w:val="20"/>
                <w:szCs w:val="20"/>
                <w:lang w:val="en-US"/>
              </w:rPr>
              <w:t xml:space="preserve">: </w:t>
            </w:r>
            <w:r>
              <w:rPr>
                <w:rFonts w:ascii="Verdana" w:hAnsi="Verdana"/>
                <w:sz w:val="20"/>
                <w:szCs w:val="20"/>
                <w:lang w:val="en-US"/>
              </w:rPr>
              <w:t>14.11</w:t>
            </w:r>
            <w:r w:rsidRPr="00893FD9">
              <w:rPr>
                <w:rFonts w:ascii="Verdana" w:hAnsi="Verdana"/>
                <w:sz w:val="20"/>
                <w:szCs w:val="20"/>
                <w:lang w:val="en-US"/>
              </w:rPr>
              <w:t>)</w:t>
            </w:r>
          </w:p>
        </w:tc>
      </w:tr>
      <w:tr w:rsidR="003E6C23" w:rsidRPr="00A2139A" w:rsidDel="00D0304E" w14:paraId="4E9EB627" w14:textId="77777777" w:rsidTr="00D24651">
        <w:tc>
          <w:tcPr>
            <w:tcW w:w="727" w:type="dxa"/>
            <w:shd w:val="clear" w:color="auto" w:fill="auto"/>
          </w:tcPr>
          <w:p w14:paraId="02B46F7E" w14:textId="4432CAB5"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341.</w:t>
            </w:r>
          </w:p>
        </w:tc>
        <w:tc>
          <w:tcPr>
            <w:tcW w:w="8441" w:type="dxa"/>
            <w:shd w:val="clear" w:color="auto" w:fill="auto"/>
          </w:tcPr>
          <w:p w14:paraId="5F25F7C2" w14:textId="5BB5654C" w:rsidR="003E6C23" w:rsidRPr="00073FBD"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FD5A5D">
              <w:rPr>
                <w:rFonts w:ascii="Verdana" w:hAnsi="Verdana" w:cs="Arial"/>
                <w:sz w:val="20"/>
                <w:szCs w:val="20"/>
                <w:lang w:val="en-US"/>
              </w:rPr>
              <w:t>Altrichter, S.</w:t>
            </w:r>
            <w:r w:rsidRPr="00EE5BCA">
              <w:rPr>
                <w:rFonts w:ascii="Verdana" w:hAnsi="Verdana"/>
                <w:sz w:val="20"/>
                <w:szCs w:val="20"/>
                <w:vertAlign w:val="superscript"/>
                <w:lang w:val="en-US"/>
              </w:rPr>
              <w:t>*</w:t>
            </w:r>
            <w:r w:rsidRPr="003D5D04">
              <w:rPr>
                <w:rFonts w:ascii="Verdana" w:hAnsi="Verdana"/>
                <w:sz w:val="20"/>
                <w:szCs w:val="20"/>
                <w:vertAlign w:val="superscript"/>
                <w:lang w:val="en-US"/>
              </w:rPr>
              <w:t>+</w:t>
            </w:r>
            <w:r w:rsidRPr="00FD5A5D">
              <w:rPr>
                <w:rFonts w:ascii="Verdana" w:hAnsi="Verdana" w:cs="Arial"/>
                <w:sz w:val="20"/>
                <w:szCs w:val="20"/>
                <w:lang w:val="en-US"/>
              </w:rPr>
              <w:t>,</w:t>
            </w:r>
            <w:r w:rsidRPr="001C2C18">
              <w:rPr>
                <w:rFonts w:ascii="Verdana" w:hAnsi="Verdana" w:cs="Arial"/>
                <w:sz w:val="20"/>
                <w:szCs w:val="20"/>
                <w:lang w:val="en-US"/>
              </w:rPr>
              <w:t xml:space="preserve"> Chuamanochan, M.</w:t>
            </w:r>
            <w:r w:rsidRPr="00EE5BCA">
              <w:rPr>
                <w:rFonts w:ascii="Verdana" w:hAnsi="Verdana" w:cs="Arial"/>
                <w:sz w:val="20"/>
                <w:szCs w:val="20"/>
                <w:vertAlign w:val="superscript"/>
                <w:lang w:val="en-US"/>
              </w:rPr>
              <w:t>*</w:t>
            </w:r>
            <w:r w:rsidRPr="001C2C18">
              <w:rPr>
                <w:rFonts w:ascii="Verdana" w:hAnsi="Verdana" w:cs="Arial"/>
                <w:sz w:val="20"/>
                <w:szCs w:val="20"/>
                <w:lang w:val="en-US"/>
              </w:rPr>
              <w:t xml:space="preserve">, Knoth, H., Asady, A., Ohanyan, </w:t>
            </w:r>
            <w:r>
              <w:rPr>
                <w:rFonts w:ascii="Verdana" w:hAnsi="Verdana" w:cs="Arial"/>
                <w:sz w:val="20"/>
                <w:szCs w:val="20"/>
                <w:lang w:val="en-US"/>
              </w:rPr>
              <w:t>T</w:t>
            </w:r>
            <w:r w:rsidRPr="001C2C18">
              <w:rPr>
                <w:rFonts w:ascii="Verdana" w:hAnsi="Verdana" w:cs="Arial"/>
                <w:sz w:val="20"/>
                <w:szCs w:val="20"/>
                <w:lang w:val="en-US"/>
              </w:rPr>
              <w:t xml:space="preserve">., Metz, M., and </w:t>
            </w:r>
            <w:r>
              <w:rPr>
                <w:rFonts w:ascii="Verdana" w:hAnsi="Verdana" w:cs="Arial"/>
                <w:b/>
                <w:sz w:val="20"/>
                <w:szCs w:val="20"/>
                <w:lang w:val="en-US"/>
              </w:rPr>
              <w:t>Maurer, M.</w:t>
            </w:r>
            <w:r>
              <w:rPr>
                <w:rFonts w:ascii="Verdana" w:hAnsi="Verdana" w:cs="Arial"/>
                <w:sz w:val="20"/>
                <w:szCs w:val="20"/>
                <w:lang w:val="en-US"/>
              </w:rPr>
              <w:t xml:space="preserve">: Real life treatment of cholinergic urticaria with omalizumab. </w:t>
            </w:r>
            <w:r w:rsidRPr="00E047D2">
              <w:rPr>
                <w:rFonts w:ascii="Verdana" w:hAnsi="Verdana"/>
                <w:i/>
                <w:sz w:val="20"/>
                <w:szCs w:val="20"/>
                <w:lang w:val="en-US"/>
              </w:rPr>
              <w:t>J. Allergy Clin. Immunol</w:t>
            </w:r>
            <w:r w:rsidRPr="00E047D2">
              <w:rPr>
                <w:rFonts w:ascii="Verdana" w:hAnsi="Verdana"/>
                <w:sz w:val="20"/>
                <w:szCs w:val="20"/>
                <w:lang w:val="en-US"/>
              </w:rPr>
              <w:t>. 201</w:t>
            </w:r>
            <w:r>
              <w:rPr>
                <w:rFonts w:ascii="Verdana" w:hAnsi="Verdana"/>
                <w:sz w:val="20"/>
                <w:szCs w:val="20"/>
                <w:lang w:val="en-US"/>
              </w:rPr>
              <w:t>9</w:t>
            </w:r>
            <w:r w:rsidRPr="00E047D2">
              <w:rPr>
                <w:rFonts w:ascii="Verdana" w:hAnsi="Verdana"/>
                <w:sz w:val="20"/>
                <w:szCs w:val="20"/>
                <w:lang w:val="en-US"/>
              </w:rPr>
              <w:t xml:space="preserve">: </w:t>
            </w:r>
            <w:r>
              <w:rPr>
                <w:rFonts w:ascii="Verdana" w:hAnsi="Verdana"/>
                <w:sz w:val="20"/>
                <w:szCs w:val="20"/>
                <w:lang w:val="en-US"/>
              </w:rPr>
              <w:t>143; 788-791</w:t>
            </w:r>
            <w:r w:rsidRPr="00E047D2">
              <w:rPr>
                <w:rFonts w:ascii="Verdana" w:hAnsi="Verdana"/>
                <w:sz w:val="20"/>
                <w:szCs w:val="20"/>
                <w:lang w:val="en-US"/>
              </w:rPr>
              <w:t>. IF: TBD (IF 201</w:t>
            </w:r>
            <w:r>
              <w:rPr>
                <w:rFonts w:ascii="Verdana" w:hAnsi="Verdana"/>
                <w:sz w:val="20"/>
                <w:szCs w:val="20"/>
                <w:lang w:val="en-US"/>
              </w:rPr>
              <w:t>8</w:t>
            </w:r>
            <w:r w:rsidRPr="00E047D2">
              <w:rPr>
                <w:rFonts w:ascii="Verdana" w:hAnsi="Verdana"/>
                <w:sz w:val="20"/>
                <w:szCs w:val="20"/>
                <w:lang w:val="en-US"/>
              </w:rPr>
              <w:t>: 1</w:t>
            </w:r>
            <w:r>
              <w:rPr>
                <w:rFonts w:ascii="Verdana" w:hAnsi="Verdana"/>
                <w:sz w:val="20"/>
                <w:szCs w:val="20"/>
                <w:lang w:val="en-US"/>
              </w:rPr>
              <w:t>4.11</w:t>
            </w:r>
            <w:r w:rsidRPr="00E047D2">
              <w:rPr>
                <w:rFonts w:ascii="Verdana" w:hAnsi="Verdana"/>
                <w:sz w:val="20"/>
                <w:szCs w:val="20"/>
                <w:lang w:val="en-US"/>
              </w:rPr>
              <w:t>)</w:t>
            </w:r>
          </w:p>
        </w:tc>
      </w:tr>
      <w:tr w:rsidR="003E6C23" w:rsidRPr="0080165B" w:rsidDel="00D0304E" w14:paraId="29767AE2" w14:textId="77777777" w:rsidTr="00D24651">
        <w:tc>
          <w:tcPr>
            <w:tcW w:w="727" w:type="dxa"/>
            <w:shd w:val="clear" w:color="auto" w:fill="auto"/>
          </w:tcPr>
          <w:p w14:paraId="3335CA62" w14:textId="79DEB81A"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340.</w:t>
            </w:r>
          </w:p>
        </w:tc>
        <w:tc>
          <w:tcPr>
            <w:tcW w:w="8441" w:type="dxa"/>
            <w:shd w:val="clear" w:color="auto" w:fill="auto"/>
          </w:tcPr>
          <w:p w14:paraId="31A1DBB5" w14:textId="71518A75" w:rsidR="003E6C23" w:rsidRPr="00073FBD"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4C2092">
              <w:rPr>
                <w:rFonts w:ascii="Verdana" w:hAnsi="Verdana" w:cs="Arial"/>
                <w:b/>
                <w:sz w:val="20"/>
                <w:szCs w:val="20"/>
                <w:lang w:val="en-US"/>
              </w:rPr>
              <w:t>Maurer, M.</w:t>
            </w:r>
            <w:r w:rsidRPr="004957BC">
              <w:rPr>
                <w:rFonts w:ascii="Verdana" w:hAnsi="Verdana" w:cs="Arial"/>
                <w:sz w:val="20"/>
                <w:szCs w:val="20"/>
                <w:vertAlign w:val="superscript"/>
                <w:lang w:val="en-US"/>
              </w:rPr>
              <w:t>+</w:t>
            </w:r>
            <w:r>
              <w:rPr>
                <w:rFonts w:ascii="Verdana" w:hAnsi="Verdana" w:cs="Arial"/>
                <w:sz w:val="20"/>
                <w:szCs w:val="20"/>
                <w:lang w:val="en-US"/>
              </w:rPr>
              <w:t>,</w:t>
            </w:r>
            <w:r w:rsidRPr="004C2092">
              <w:rPr>
                <w:rFonts w:ascii="Verdana" w:hAnsi="Verdana" w:cs="Arial"/>
                <w:sz w:val="20"/>
                <w:szCs w:val="20"/>
                <w:lang w:val="en-US"/>
              </w:rPr>
              <w:t xml:space="preserve"> Bork, K., Martinez-Saguer, I., Aygören-Pürsü</w:t>
            </w:r>
            <w:r w:rsidRPr="00833340">
              <w:rPr>
                <w:rFonts w:ascii="Verdana" w:hAnsi="Verdana" w:cs="Arial"/>
                <w:sz w:val="20"/>
                <w:szCs w:val="20"/>
                <w:lang w:val="en-US"/>
              </w:rPr>
              <w:t>n, E., Botha, J., And</w:t>
            </w:r>
            <w:r>
              <w:rPr>
                <w:rFonts w:ascii="Verdana" w:hAnsi="Verdana" w:cs="Arial"/>
                <w:sz w:val="20"/>
                <w:szCs w:val="20"/>
                <w:lang w:val="en-US"/>
              </w:rPr>
              <w:t xml:space="preserve">resen, I., and Magerl, M.: Management of patients with hereditary angioedema in Germany: comparison to other countries in the icatibant outcome survey. </w:t>
            </w:r>
            <w:r w:rsidRPr="00A540EA">
              <w:rPr>
                <w:rFonts w:ascii="Verdana" w:hAnsi="Verdana"/>
                <w:i/>
                <w:sz w:val="20"/>
                <w:szCs w:val="20"/>
                <w:lang w:val="en-US"/>
              </w:rPr>
              <w:t>J. Eur. Acad. Dermatol. Venereol</w:t>
            </w:r>
            <w:r w:rsidRPr="00A540EA">
              <w:rPr>
                <w:rFonts w:ascii="Verdana" w:hAnsi="Verdana"/>
                <w:sz w:val="20"/>
                <w:szCs w:val="20"/>
                <w:lang w:val="en-US"/>
              </w:rPr>
              <w:t>. 201</w:t>
            </w:r>
            <w:r>
              <w:rPr>
                <w:rFonts w:ascii="Verdana" w:hAnsi="Verdana"/>
                <w:sz w:val="20"/>
                <w:szCs w:val="20"/>
                <w:lang w:val="en-US"/>
              </w:rPr>
              <w:t>9</w:t>
            </w:r>
            <w:r w:rsidRPr="00A540EA">
              <w:rPr>
                <w:rFonts w:ascii="Verdana" w:hAnsi="Verdana"/>
                <w:sz w:val="20"/>
                <w:szCs w:val="20"/>
                <w:lang w:val="en-US"/>
              </w:rPr>
              <w:t>:</w:t>
            </w:r>
            <w:r>
              <w:rPr>
                <w:rFonts w:ascii="Verdana" w:hAnsi="Verdana"/>
                <w:sz w:val="20"/>
                <w:szCs w:val="20"/>
                <w:lang w:val="en-US"/>
              </w:rPr>
              <w:t xml:space="preserve"> 33; 163-169. IF: TBD (IF 2018: 5.11)</w:t>
            </w:r>
          </w:p>
        </w:tc>
      </w:tr>
      <w:tr w:rsidR="003E6C23" w:rsidRPr="00A2139A" w:rsidDel="00D0304E" w14:paraId="5BB66C6B" w14:textId="77777777" w:rsidTr="00D24651">
        <w:tc>
          <w:tcPr>
            <w:tcW w:w="727" w:type="dxa"/>
            <w:shd w:val="clear" w:color="auto" w:fill="auto"/>
          </w:tcPr>
          <w:p w14:paraId="732E1CA2" w14:textId="0B57E726" w:rsidR="003E6C23" w:rsidRPr="0009284B"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339.</w:t>
            </w:r>
          </w:p>
        </w:tc>
        <w:tc>
          <w:tcPr>
            <w:tcW w:w="8441" w:type="dxa"/>
            <w:shd w:val="clear" w:color="auto" w:fill="auto"/>
          </w:tcPr>
          <w:p w14:paraId="4B0D63B1" w14:textId="5630A9D7" w:rsidR="003E6C23" w:rsidRPr="00DA29DB"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797427">
              <w:rPr>
                <w:rFonts w:ascii="Verdana" w:hAnsi="Verdana" w:cs="Arial"/>
                <w:sz w:val="20"/>
                <w:szCs w:val="20"/>
                <w:lang w:val="en-US"/>
              </w:rPr>
              <w:t>Metz, M., Torene, R., Kaiser, S.,</w:t>
            </w:r>
            <w:r w:rsidRPr="00E80EAA">
              <w:rPr>
                <w:rFonts w:ascii="Verdana" w:hAnsi="Verdana" w:cs="Arial"/>
                <w:sz w:val="20"/>
                <w:szCs w:val="20"/>
                <w:lang w:val="en-US"/>
              </w:rPr>
              <w:t xml:space="preserve"> Beste, M. T., Staubach, P., Bauer, A., Brehler, R., Gericke, J., Letzkus, M., Hartmann, N., Erpenbeck, V. J.</w:t>
            </w:r>
            <w:r w:rsidRPr="00EE5BCA">
              <w:rPr>
                <w:rFonts w:ascii="Verdana" w:hAnsi="Verdana" w:cs="Arial"/>
                <w:sz w:val="20"/>
                <w:szCs w:val="20"/>
                <w:vertAlign w:val="superscript"/>
                <w:lang w:val="en-US"/>
              </w:rPr>
              <w:t>*</w:t>
            </w:r>
            <w:r w:rsidRPr="00E80EAA">
              <w:rPr>
                <w:rFonts w:ascii="Verdana" w:hAnsi="Verdana" w:cs="Arial"/>
                <w:sz w:val="20"/>
                <w:szCs w:val="20"/>
                <w:lang w:val="en-US"/>
              </w:rPr>
              <w:t xml:space="preserve">, and </w:t>
            </w:r>
            <w:r w:rsidRPr="00E80EAA">
              <w:rPr>
                <w:rFonts w:ascii="Verdana" w:hAnsi="Verdana" w:cs="Arial"/>
                <w:b/>
                <w:sz w:val="20"/>
                <w:szCs w:val="20"/>
                <w:lang w:val="en-US"/>
              </w:rPr>
              <w:t>Maurer, M.</w:t>
            </w:r>
            <w:r w:rsidRPr="00EE5BCA">
              <w:rPr>
                <w:rFonts w:ascii="Verdana" w:hAnsi="Verdana" w:cs="Arial"/>
                <w:b/>
                <w:sz w:val="20"/>
                <w:szCs w:val="20"/>
                <w:vertAlign w:val="superscript"/>
                <w:lang w:val="en-US"/>
              </w:rPr>
              <w:t>*</w:t>
            </w:r>
            <w:r w:rsidRPr="00620EE6">
              <w:rPr>
                <w:rFonts w:ascii="Verdana" w:hAnsi="Verdana" w:cs="Arial"/>
                <w:sz w:val="20"/>
                <w:szCs w:val="20"/>
                <w:vertAlign w:val="superscript"/>
                <w:lang w:val="en-US"/>
              </w:rPr>
              <w:t>+</w:t>
            </w:r>
            <w:r w:rsidRPr="00E80EAA">
              <w:rPr>
                <w:rFonts w:ascii="Verdana" w:hAnsi="Verdana" w:cs="Arial"/>
                <w:sz w:val="20"/>
                <w:szCs w:val="20"/>
                <w:lang w:val="en-US"/>
              </w:rPr>
              <w:t xml:space="preserve">: </w:t>
            </w:r>
            <w:bookmarkStart w:id="6" w:name="OLE_LINK40"/>
            <w:bookmarkStart w:id="7" w:name="OLE_LINK41"/>
            <w:r w:rsidRPr="00E80EAA">
              <w:rPr>
                <w:rFonts w:ascii="Verdana" w:hAnsi="Verdana" w:cs="Arial"/>
                <w:sz w:val="20"/>
                <w:szCs w:val="20"/>
                <w:lang w:val="en-US"/>
              </w:rPr>
              <w:t>Omalizumab normalizes the gene expression signature of lesional skin in patients with chronic spontaneous urticaria: a randomized, double-blind, placebo-controlled study</w:t>
            </w:r>
            <w:bookmarkEnd w:id="6"/>
            <w:bookmarkEnd w:id="7"/>
            <w:r w:rsidRPr="00E80EAA">
              <w:rPr>
                <w:rFonts w:ascii="Verdana" w:hAnsi="Verdana" w:cs="Arial"/>
                <w:sz w:val="20"/>
                <w:szCs w:val="20"/>
                <w:lang w:val="en-US"/>
              </w:rPr>
              <w:t xml:space="preserve">. </w:t>
            </w:r>
            <w:r>
              <w:rPr>
                <w:rFonts w:ascii="Verdana" w:hAnsi="Verdana" w:cs="Arial"/>
                <w:i/>
                <w:sz w:val="20"/>
                <w:szCs w:val="20"/>
                <w:lang w:val="en-US"/>
              </w:rPr>
              <w:t xml:space="preserve">Allergy </w:t>
            </w:r>
            <w:r w:rsidRPr="006A19C8">
              <w:rPr>
                <w:rFonts w:ascii="Verdana" w:hAnsi="Verdana" w:cs="Arial"/>
                <w:sz w:val="20"/>
                <w:szCs w:val="20"/>
                <w:lang w:val="en-US"/>
              </w:rPr>
              <w:t>201</w:t>
            </w:r>
            <w:r>
              <w:rPr>
                <w:rFonts w:ascii="Verdana" w:hAnsi="Verdana" w:cs="Arial"/>
                <w:sz w:val="20"/>
                <w:szCs w:val="20"/>
                <w:lang w:val="en-US"/>
              </w:rPr>
              <w:t xml:space="preserve">9: </w:t>
            </w:r>
            <w:r>
              <w:rPr>
                <w:rFonts w:ascii="Verdana" w:hAnsi="Verdana"/>
                <w:sz w:val="20"/>
                <w:szCs w:val="20"/>
                <w:lang w:val="en-US"/>
              </w:rPr>
              <w:t xml:space="preserve">74; 141-151. </w:t>
            </w:r>
            <w:r w:rsidRPr="0087500F">
              <w:rPr>
                <w:rFonts w:ascii="Verdana" w:hAnsi="Verdana"/>
                <w:sz w:val="20"/>
                <w:szCs w:val="20"/>
                <w:lang w:val="en-GB"/>
              </w:rPr>
              <w:t>IF: TBD (</w:t>
            </w:r>
            <w:r>
              <w:rPr>
                <w:rFonts w:ascii="Verdana" w:hAnsi="Verdana"/>
                <w:sz w:val="20"/>
                <w:szCs w:val="20"/>
                <w:lang w:val="en-GB"/>
              </w:rPr>
              <w:t>IF 2018: 6.77)</w:t>
            </w:r>
          </w:p>
        </w:tc>
      </w:tr>
      <w:tr w:rsidR="003E6C23" w:rsidRPr="00134A37" w:rsidDel="00D0304E" w14:paraId="1165720B" w14:textId="77777777" w:rsidTr="00D24651">
        <w:tc>
          <w:tcPr>
            <w:tcW w:w="727" w:type="dxa"/>
            <w:shd w:val="clear" w:color="auto" w:fill="auto"/>
          </w:tcPr>
          <w:p w14:paraId="3A02C46B" w14:textId="024466D4"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338.</w:t>
            </w:r>
          </w:p>
        </w:tc>
        <w:tc>
          <w:tcPr>
            <w:tcW w:w="8441" w:type="dxa"/>
            <w:shd w:val="clear" w:color="auto" w:fill="auto"/>
          </w:tcPr>
          <w:p w14:paraId="173618E3" w14:textId="09B42576" w:rsidR="003E6C23" w:rsidRPr="00797427"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sz w:val="20"/>
                <w:szCs w:val="20"/>
                <w:lang w:val="en-US"/>
              </w:rPr>
              <w:t xml:space="preserve">Lakin, E., Church, M. K., </w:t>
            </w:r>
            <w:r>
              <w:rPr>
                <w:rFonts w:ascii="Verdana" w:hAnsi="Verdana" w:cs="Arial"/>
                <w:b/>
                <w:sz w:val="20"/>
                <w:szCs w:val="20"/>
                <w:lang w:val="en-US"/>
              </w:rPr>
              <w:t>Maurer, M.</w:t>
            </w:r>
            <w:r w:rsidRPr="003D5D04">
              <w:rPr>
                <w:rFonts w:ascii="Verdana" w:hAnsi="Verdana"/>
                <w:sz w:val="20"/>
                <w:szCs w:val="20"/>
                <w:vertAlign w:val="superscript"/>
                <w:lang w:val="en-US"/>
              </w:rPr>
              <w:t>+</w:t>
            </w:r>
            <w:r>
              <w:rPr>
                <w:rFonts w:ascii="Verdana" w:hAnsi="Verdana" w:cs="Arial"/>
                <w:sz w:val="20"/>
                <w:szCs w:val="20"/>
                <w:lang w:val="en-US"/>
              </w:rPr>
              <w:t xml:space="preserve">, and Schmetzer, O.: On the lipophilic nature of the autoreactive IgE in chronic spontaneous urticaria. </w:t>
            </w:r>
            <w:r>
              <w:rPr>
                <w:rFonts w:ascii="Verdana" w:hAnsi="Verdana" w:cs="Arial"/>
                <w:i/>
                <w:sz w:val="20"/>
                <w:szCs w:val="20"/>
                <w:lang w:val="en-US"/>
              </w:rPr>
              <w:t>Theranostics</w:t>
            </w:r>
            <w:r>
              <w:rPr>
                <w:rFonts w:ascii="Verdana" w:hAnsi="Verdana" w:cs="Arial"/>
                <w:sz w:val="20"/>
                <w:szCs w:val="20"/>
                <w:lang w:val="en-US"/>
              </w:rPr>
              <w:t xml:space="preserve"> </w:t>
            </w:r>
            <w:r>
              <w:rPr>
                <w:rFonts w:ascii="Verdana" w:hAnsi="Verdana"/>
                <w:sz w:val="20"/>
                <w:szCs w:val="20"/>
                <w:lang w:val="en-US"/>
              </w:rPr>
              <w:t>2019: 9; 829-836</w:t>
            </w:r>
            <w:r>
              <w:rPr>
                <w:rFonts w:ascii="Verdana" w:hAnsi="Verdana"/>
                <w:i/>
                <w:sz w:val="20"/>
                <w:szCs w:val="20"/>
                <w:lang w:val="en-GB"/>
              </w:rPr>
              <w:t>.</w:t>
            </w:r>
            <w:r w:rsidRPr="000A2EA4">
              <w:rPr>
                <w:rFonts w:ascii="Verdana" w:hAnsi="Verdana"/>
                <w:sz w:val="20"/>
                <w:szCs w:val="20"/>
                <w:lang w:val="en-GB"/>
              </w:rPr>
              <w:t xml:space="preserve"> IF: TBD (IF 201</w:t>
            </w:r>
            <w:r>
              <w:rPr>
                <w:rFonts w:ascii="Verdana" w:hAnsi="Verdana"/>
                <w:sz w:val="20"/>
                <w:szCs w:val="20"/>
                <w:lang w:val="en-GB"/>
              </w:rPr>
              <w:t>8: 8.06)</w:t>
            </w:r>
          </w:p>
        </w:tc>
      </w:tr>
      <w:tr w:rsidR="003E6C23" w:rsidRPr="009B5FC7" w:rsidDel="00D0304E" w14:paraId="1C2FCCE9" w14:textId="77777777" w:rsidTr="00D24651">
        <w:tc>
          <w:tcPr>
            <w:tcW w:w="727" w:type="dxa"/>
            <w:shd w:val="clear" w:color="auto" w:fill="auto"/>
          </w:tcPr>
          <w:p w14:paraId="07A2F335" w14:textId="321A7AC3"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337.</w:t>
            </w:r>
          </w:p>
        </w:tc>
        <w:tc>
          <w:tcPr>
            <w:tcW w:w="8441" w:type="dxa"/>
            <w:shd w:val="clear" w:color="auto" w:fill="auto"/>
          </w:tcPr>
          <w:p w14:paraId="1158F15A" w14:textId="5F0DE819" w:rsidR="003E6C23" w:rsidRPr="00EB3035"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EB3035">
              <w:rPr>
                <w:rFonts w:ascii="Verdana" w:hAnsi="Verdana" w:cs="Arial"/>
                <w:sz w:val="20"/>
                <w:szCs w:val="20"/>
                <w:lang w:val="en-US"/>
              </w:rPr>
              <w:t>Bork, K.</w:t>
            </w:r>
            <w:r w:rsidRPr="004957BC">
              <w:rPr>
                <w:rFonts w:ascii="Verdana" w:hAnsi="Verdana" w:cs="Arial"/>
                <w:sz w:val="20"/>
                <w:szCs w:val="20"/>
                <w:vertAlign w:val="superscript"/>
                <w:lang w:val="en-US"/>
              </w:rPr>
              <w:t>+</w:t>
            </w:r>
            <w:r w:rsidRPr="00EB3035">
              <w:rPr>
                <w:rFonts w:ascii="Verdana" w:hAnsi="Verdana" w:cs="Arial"/>
                <w:sz w:val="20"/>
                <w:szCs w:val="20"/>
                <w:lang w:val="en-US"/>
              </w:rPr>
              <w:t>, Aygören-Pürsün, E</w:t>
            </w:r>
            <w:r w:rsidRPr="00FB5D47">
              <w:rPr>
                <w:rFonts w:ascii="Verdana" w:hAnsi="Verdana" w:cs="Arial"/>
                <w:sz w:val="20"/>
                <w:szCs w:val="20"/>
                <w:lang w:val="en-US"/>
              </w:rPr>
              <w:t>., Bas, M., Biedermann, T., Greve, J., Hartmann, K., Magerl, M., Martinez-Saguer, I.,</w:t>
            </w:r>
            <w:r w:rsidRPr="00EB3035">
              <w:rPr>
                <w:rFonts w:ascii="Verdana" w:hAnsi="Verdana" w:cs="Arial"/>
                <w:sz w:val="20"/>
                <w:szCs w:val="20"/>
                <w:lang w:val="en-US"/>
              </w:rPr>
              <w:t xml:space="preserve"> </w:t>
            </w:r>
            <w:r w:rsidRPr="00FB5D47">
              <w:rPr>
                <w:rFonts w:ascii="Verdana" w:hAnsi="Verdana" w:cs="Arial"/>
                <w:b/>
                <w:sz w:val="20"/>
                <w:szCs w:val="20"/>
                <w:lang w:val="en-US"/>
              </w:rPr>
              <w:t>Maurer, M.</w:t>
            </w:r>
            <w:r w:rsidRPr="00FB5D47">
              <w:rPr>
                <w:rFonts w:ascii="Verdana" w:hAnsi="Verdana" w:cs="Arial"/>
                <w:sz w:val="20"/>
                <w:szCs w:val="20"/>
                <w:lang w:val="en-US"/>
              </w:rPr>
              <w:t>, Ott, H., Schauf, L., Staubach, P., and Wedi, B.: Guideline:</w:t>
            </w:r>
            <w:r>
              <w:rPr>
                <w:rFonts w:ascii="Verdana" w:hAnsi="Verdana" w:cs="Arial"/>
                <w:sz w:val="20"/>
                <w:szCs w:val="20"/>
                <w:lang w:val="en-US"/>
              </w:rPr>
              <w:t xml:space="preserve"> Hereditary angioedema due to C1 inhibitor deficiency. S1-Guideline of the German Society for Angioedema (DGA), German Society for Internal Medicine (DGIM), German Society for Otorhinolaryngology (DGHNO), German Society for Allergology and Clinical Immunology (DGAKI), German Society for Child and Adolescent Medicine (DGKJ), German Dermatological Society (DDG), German Society for Pediatric Allergology and Environmental Medicine (GPA), German Association of ENT Surgeons (BVHNO) and the German HAE Patient Association (HAE-SHG). </w:t>
            </w:r>
            <w:r w:rsidRPr="00EB3035">
              <w:rPr>
                <w:rFonts w:ascii="Verdana" w:hAnsi="Verdana" w:cs="Arial"/>
                <w:i/>
                <w:sz w:val="20"/>
                <w:szCs w:val="20"/>
                <w:lang w:val="en-US"/>
              </w:rPr>
              <w:t xml:space="preserve">Allergo J. </w:t>
            </w:r>
            <w:r w:rsidRPr="00FB5D47">
              <w:rPr>
                <w:rFonts w:ascii="Verdana" w:hAnsi="Verdana" w:cs="Arial"/>
                <w:i/>
                <w:sz w:val="20"/>
                <w:szCs w:val="20"/>
                <w:lang w:val="en-US"/>
              </w:rPr>
              <w:t>Int</w:t>
            </w:r>
            <w:r w:rsidRPr="00FB5D47">
              <w:rPr>
                <w:rFonts w:ascii="Verdana" w:hAnsi="Verdana" w:cs="Arial"/>
                <w:sz w:val="20"/>
                <w:szCs w:val="20"/>
                <w:lang w:val="en-US"/>
              </w:rPr>
              <w:t xml:space="preserve">. 2019: 28; 16-29. </w:t>
            </w:r>
            <w:r>
              <w:rPr>
                <w:rFonts w:ascii="Verdana" w:hAnsi="Verdana" w:cs="Arial"/>
                <w:sz w:val="20"/>
                <w:szCs w:val="20"/>
                <w:lang w:val="en-US"/>
              </w:rPr>
              <w:t>IF: 2.06</w:t>
            </w:r>
          </w:p>
        </w:tc>
      </w:tr>
      <w:tr w:rsidR="003E6C23" w:rsidRPr="002B2E23" w:rsidDel="00D0304E" w14:paraId="0A503EDC" w14:textId="77777777" w:rsidTr="00D24651">
        <w:tc>
          <w:tcPr>
            <w:tcW w:w="727" w:type="dxa"/>
            <w:shd w:val="clear" w:color="auto" w:fill="auto"/>
          </w:tcPr>
          <w:p w14:paraId="2624B896" w14:textId="58A60159"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336.</w:t>
            </w:r>
          </w:p>
        </w:tc>
        <w:tc>
          <w:tcPr>
            <w:tcW w:w="8441" w:type="dxa"/>
            <w:shd w:val="clear" w:color="auto" w:fill="auto"/>
          </w:tcPr>
          <w:p w14:paraId="69CA2091" w14:textId="41114D17" w:rsidR="003E6C23" w:rsidRPr="002B2E23"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2B2E23">
              <w:rPr>
                <w:rFonts w:ascii="Verdana" w:hAnsi="Verdana" w:cs="Arial"/>
                <w:sz w:val="20"/>
                <w:szCs w:val="20"/>
                <w:lang w:val="en-US"/>
              </w:rPr>
              <w:t>Kocatürk, E.</w:t>
            </w:r>
            <w:r w:rsidRPr="004957BC">
              <w:rPr>
                <w:rFonts w:ascii="Verdana" w:hAnsi="Verdana" w:cs="Arial"/>
                <w:sz w:val="20"/>
                <w:szCs w:val="20"/>
                <w:vertAlign w:val="superscript"/>
                <w:lang w:val="en-US"/>
              </w:rPr>
              <w:t>+</w:t>
            </w:r>
            <w:r w:rsidRPr="002B2E23">
              <w:rPr>
                <w:rFonts w:ascii="Verdana" w:hAnsi="Verdana" w:cs="Arial"/>
                <w:sz w:val="20"/>
                <w:szCs w:val="20"/>
                <w:lang w:val="en-US"/>
              </w:rPr>
              <w:t>, Ki</w:t>
            </w:r>
            <w:r>
              <w:rPr>
                <w:rFonts w:ascii="Verdana" w:hAnsi="Verdana" w:cs="Arial"/>
                <w:sz w:val="20"/>
                <w:szCs w:val="20"/>
                <w:lang w:val="en-US"/>
              </w:rPr>
              <w:t>z</w:t>
            </w:r>
            <w:r w:rsidRPr="002B2E23">
              <w:rPr>
                <w:rFonts w:ascii="Verdana" w:hAnsi="Verdana" w:cs="Arial"/>
                <w:sz w:val="20"/>
                <w:szCs w:val="20"/>
                <w:lang w:val="en-US"/>
              </w:rPr>
              <w:t xml:space="preserve">iltac, U., </w:t>
            </w:r>
            <w:r>
              <w:rPr>
                <w:rFonts w:ascii="Verdana" w:hAnsi="Verdana" w:cs="Arial"/>
                <w:sz w:val="20"/>
                <w:szCs w:val="20"/>
                <w:lang w:val="en-US"/>
              </w:rPr>
              <w:t xml:space="preserve">Can, P., Öztas Kara, R., Erdem, T., Kiziltac, K., Sahillioglu, N., Gelincik, A., </w:t>
            </w:r>
            <w:r>
              <w:rPr>
                <w:rFonts w:ascii="Verdana" w:hAnsi="Verdana" w:cs="Arial"/>
                <w:b/>
                <w:sz w:val="20"/>
                <w:szCs w:val="20"/>
                <w:lang w:val="en-US"/>
              </w:rPr>
              <w:t>Maurer, M.</w:t>
            </w:r>
            <w:r>
              <w:rPr>
                <w:rFonts w:ascii="Verdana" w:hAnsi="Verdana" w:cs="Arial"/>
                <w:sz w:val="20"/>
                <w:szCs w:val="20"/>
                <w:lang w:val="en-US"/>
              </w:rPr>
              <w:t xml:space="preserve">, and Weller, K.: Validation of the Turkish version of the urticaria control test: correlation with other tools and comparison between spontaneous and inducible chronic urticaria. </w:t>
            </w:r>
            <w:r>
              <w:rPr>
                <w:rFonts w:ascii="Verdana" w:hAnsi="Verdana"/>
                <w:i/>
                <w:sz w:val="20"/>
                <w:szCs w:val="20"/>
                <w:lang w:val="en-US"/>
              </w:rPr>
              <w:t>World Allergy Organ. J.</w:t>
            </w:r>
            <w:r>
              <w:rPr>
                <w:rFonts w:ascii="Verdana" w:hAnsi="Verdana"/>
                <w:sz w:val="20"/>
                <w:szCs w:val="20"/>
                <w:lang w:val="en-US"/>
              </w:rPr>
              <w:t xml:space="preserve"> 2019:</w:t>
            </w:r>
            <w:r>
              <w:rPr>
                <w:rFonts w:ascii="Verdana" w:hAnsi="Verdana"/>
                <w:i/>
                <w:sz w:val="20"/>
                <w:szCs w:val="20"/>
                <w:lang w:val="en-US"/>
              </w:rPr>
              <w:t xml:space="preserve"> </w:t>
            </w:r>
            <w:r>
              <w:rPr>
                <w:rFonts w:ascii="Verdana" w:hAnsi="Verdana"/>
                <w:sz w:val="20"/>
                <w:szCs w:val="20"/>
                <w:lang w:val="en-US"/>
              </w:rPr>
              <w:t>12; 6-13. IF: TBD (IF 2018: 3.68)</w:t>
            </w:r>
          </w:p>
        </w:tc>
      </w:tr>
      <w:tr w:rsidR="003E6C23" w:rsidRPr="00C90F53" w:rsidDel="00D0304E" w14:paraId="3A8DD4E9" w14:textId="77777777" w:rsidTr="00D24651">
        <w:tc>
          <w:tcPr>
            <w:tcW w:w="727" w:type="dxa"/>
            <w:shd w:val="clear" w:color="auto" w:fill="auto"/>
          </w:tcPr>
          <w:p w14:paraId="6373FB97" w14:textId="13D206AE" w:rsidR="003E6C23" w:rsidRPr="002B2E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2B2E23">
              <w:rPr>
                <w:rFonts w:ascii="Verdana" w:hAnsi="Verdana"/>
                <w:sz w:val="20"/>
                <w:szCs w:val="20"/>
                <w:lang w:val="en-US"/>
              </w:rPr>
              <w:t>335.</w:t>
            </w:r>
          </w:p>
        </w:tc>
        <w:tc>
          <w:tcPr>
            <w:tcW w:w="8441" w:type="dxa"/>
            <w:shd w:val="clear" w:color="auto" w:fill="auto"/>
          </w:tcPr>
          <w:p w14:paraId="7387C497" w14:textId="31E2CD4A" w:rsidR="003E6C23" w:rsidRPr="00FA01B5"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2B2E23">
              <w:rPr>
                <w:rFonts w:ascii="Verdana" w:hAnsi="Verdana" w:cs="Arial"/>
                <w:sz w:val="20"/>
                <w:szCs w:val="20"/>
                <w:lang w:val="en-US"/>
              </w:rPr>
              <w:t>Grabowski, J. P.</w:t>
            </w:r>
            <w:r>
              <w:rPr>
                <w:rFonts w:ascii="Verdana" w:hAnsi="Verdana" w:cs="Arial"/>
                <w:sz w:val="20"/>
                <w:szCs w:val="20"/>
                <w:vertAlign w:val="superscript"/>
                <w:lang w:val="en-US"/>
              </w:rPr>
              <w:t>+</w:t>
            </w:r>
            <w:r w:rsidRPr="002B2E23">
              <w:rPr>
                <w:rFonts w:ascii="Verdana" w:hAnsi="Verdana" w:cs="Arial"/>
                <w:sz w:val="20"/>
                <w:szCs w:val="20"/>
                <w:lang w:val="en-US"/>
              </w:rPr>
              <w:t xml:space="preserve">, Sehouli, J., Glajzer, J., Worm, M., Zuberbier, T., </w:t>
            </w:r>
            <w:r w:rsidRPr="002B2E23">
              <w:rPr>
                <w:rFonts w:ascii="Verdana" w:hAnsi="Verdana" w:cs="Arial"/>
                <w:b/>
                <w:sz w:val="20"/>
                <w:szCs w:val="20"/>
                <w:lang w:val="en-US"/>
              </w:rPr>
              <w:t xml:space="preserve">Maurer, M., </w:t>
            </w:r>
            <w:r w:rsidRPr="002B2E23">
              <w:rPr>
                <w:rFonts w:ascii="Verdana" w:hAnsi="Verdana" w:cs="Arial"/>
                <w:sz w:val="20"/>
                <w:szCs w:val="20"/>
                <w:lang w:val="en-US"/>
              </w:rPr>
              <w:t>and Fluhr, J. W.: Olap</w:t>
            </w:r>
            <w:r w:rsidRPr="00FB5D47">
              <w:rPr>
                <w:rFonts w:ascii="Verdana" w:hAnsi="Verdana" w:cs="Arial"/>
                <w:sz w:val="20"/>
                <w:szCs w:val="20"/>
                <w:lang w:val="en-US"/>
              </w:rPr>
              <w:t xml:space="preserve">arib desensitization in a patient with recurrent </w:t>
            </w:r>
            <w:r>
              <w:rPr>
                <w:rFonts w:ascii="Verdana" w:hAnsi="Verdana" w:cs="Arial"/>
                <w:sz w:val="20"/>
                <w:szCs w:val="20"/>
                <w:lang w:val="en-US"/>
              </w:rPr>
              <w:t xml:space="preserve">peritoneal cancer. </w:t>
            </w:r>
            <w:r w:rsidRPr="009A3B5B">
              <w:rPr>
                <w:rFonts w:ascii="Verdana" w:hAnsi="Verdana"/>
                <w:i/>
                <w:sz w:val="20"/>
                <w:szCs w:val="20"/>
                <w:lang w:val="en-US"/>
              </w:rPr>
              <w:t>New Engl. J. Med</w:t>
            </w:r>
            <w:r w:rsidRPr="009A3B5B">
              <w:rPr>
                <w:rFonts w:ascii="Verdana" w:hAnsi="Verdana" w:cs="Arial"/>
                <w:i/>
                <w:sz w:val="20"/>
                <w:szCs w:val="20"/>
                <w:lang w:val="en-US"/>
              </w:rPr>
              <w:t>.</w:t>
            </w:r>
            <w:r w:rsidRPr="009A3B5B">
              <w:rPr>
                <w:rFonts w:ascii="Verdana" w:hAnsi="Verdana" w:cs="Arial"/>
                <w:sz w:val="20"/>
                <w:szCs w:val="20"/>
                <w:lang w:val="en-US"/>
              </w:rPr>
              <w:t xml:space="preserve"> 2018: 379; </w:t>
            </w:r>
            <w:r>
              <w:rPr>
                <w:rFonts w:ascii="Verdana" w:hAnsi="Verdana" w:cs="Arial"/>
                <w:sz w:val="20"/>
                <w:szCs w:val="20"/>
                <w:lang w:val="en-US"/>
              </w:rPr>
              <w:t>2176</w:t>
            </w:r>
            <w:r w:rsidRPr="009A3B5B">
              <w:rPr>
                <w:rFonts w:ascii="Verdana" w:hAnsi="Verdana" w:cs="Arial"/>
                <w:sz w:val="20"/>
                <w:szCs w:val="20"/>
                <w:lang w:val="en-US"/>
              </w:rPr>
              <w:t>-</w:t>
            </w:r>
            <w:r>
              <w:rPr>
                <w:rFonts w:ascii="Verdana" w:hAnsi="Verdana" w:cs="Arial"/>
                <w:sz w:val="20"/>
                <w:szCs w:val="20"/>
                <w:lang w:val="en-US"/>
              </w:rPr>
              <w:t>2177</w:t>
            </w:r>
            <w:r w:rsidRPr="009A3B5B">
              <w:rPr>
                <w:rFonts w:ascii="Verdana" w:hAnsi="Verdana" w:cs="Arial"/>
                <w:i/>
                <w:sz w:val="20"/>
                <w:szCs w:val="20"/>
                <w:lang w:val="en-US"/>
              </w:rPr>
              <w:t xml:space="preserve">. </w:t>
            </w:r>
            <w:r w:rsidRPr="00E80EAA">
              <w:rPr>
                <w:rFonts w:ascii="Verdana" w:hAnsi="Verdana"/>
                <w:sz w:val="20"/>
                <w:szCs w:val="20"/>
                <w:lang w:val="en-GB"/>
              </w:rPr>
              <w:t xml:space="preserve">IF: </w:t>
            </w:r>
            <w:r>
              <w:rPr>
                <w:rFonts w:ascii="Verdana" w:hAnsi="Verdana"/>
                <w:sz w:val="20"/>
                <w:szCs w:val="20"/>
                <w:lang w:val="en-GB"/>
              </w:rPr>
              <w:t>70.67</w:t>
            </w:r>
          </w:p>
        </w:tc>
      </w:tr>
      <w:tr w:rsidR="003E6C23" w:rsidRPr="00DA29DB" w:rsidDel="00D0304E" w14:paraId="78345C33" w14:textId="77777777" w:rsidTr="00D24651">
        <w:tc>
          <w:tcPr>
            <w:tcW w:w="727" w:type="dxa"/>
            <w:shd w:val="clear" w:color="auto" w:fill="auto"/>
          </w:tcPr>
          <w:p w14:paraId="1756178A" w14:textId="083CBA62"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334.</w:t>
            </w:r>
          </w:p>
        </w:tc>
        <w:tc>
          <w:tcPr>
            <w:tcW w:w="8441" w:type="dxa"/>
            <w:shd w:val="clear" w:color="auto" w:fill="auto"/>
          </w:tcPr>
          <w:p w14:paraId="5CD1D063" w14:textId="58D3A28E" w:rsidR="003E6C23" w:rsidRPr="00797427"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D27B55">
              <w:rPr>
                <w:rFonts w:ascii="Verdana" w:hAnsi="Verdana" w:cs="Arial"/>
                <w:sz w:val="20"/>
                <w:szCs w:val="20"/>
                <w:lang w:val="en-US"/>
              </w:rPr>
              <w:t>Weller, K.</w:t>
            </w:r>
            <w:r w:rsidRPr="004957BC">
              <w:rPr>
                <w:rFonts w:ascii="Verdana" w:hAnsi="Verdana" w:cs="Arial"/>
                <w:sz w:val="20"/>
                <w:szCs w:val="20"/>
                <w:vertAlign w:val="superscript"/>
                <w:lang w:val="en-US"/>
              </w:rPr>
              <w:t>+</w:t>
            </w:r>
            <w:r w:rsidRPr="00D27B55">
              <w:rPr>
                <w:rFonts w:ascii="Verdana" w:hAnsi="Verdana" w:cs="Arial"/>
                <w:sz w:val="20"/>
                <w:szCs w:val="20"/>
                <w:lang w:val="en-US"/>
              </w:rPr>
              <w:t xml:space="preserve">, Ohanyan, T., Hawro, T., Ellrich, A., Sussman, G., Koplowitz, J., Giménez-Arnau, A., Peveling-Oberhag, A., Staubach, P., Metz, M., and </w:t>
            </w:r>
            <w:r w:rsidRPr="00D27B55">
              <w:rPr>
                <w:rFonts w:ascii="Verdana" w:hAnsi="Verdana" w:cs="Arial"/>
                <w:b/>
                <w:sz w:val="20"/>
                <w:szCs w:val="20"/>
                <w:lang w:val="en-US"/>
              </w:rPr>
              <w:t>Maur</w:t>
            </w:r>
            <w:r>
              <w:rPr>
                <w:rFonts w:ascii="Verdana" w:hAnsi="Verdana" w:cs="Arial"/>
                <w:b/>
                <w:sz w:val="20"/>
                <w:szCs w:val="20"/>
                <w:lang w:val="en-US"/>
              </w:rPr>
              <w:t>er, M.</w:t>
            </w:r>
            <w:r>
              <w:rPr>
                <w:rFonts w:ascii="Verdana" w:hAnsi="Verdana" w:cs="Arial"/>
                <w:sz w:val="20"/>
                <w:szCs w:val="20"/>
                <w:lang w:val="en-US"/>
              </w:rPr>
              <w:t xml:space="preserve">: Total IgE levels are linked to the response of chronic spontaneous urticaria patients to omalizumab. </w:t>
            </w:r>
            <w:r>
              <w:rPr>
                <w:rFonts w:ascii="Verdana" w:hAnsi="Verdana" w:cs="Arial"/>
                <w:i/>
                <w:sz w:val="20"/>
                <w:szCs w:val="20"/>
                <w:lang w:val="en-US"/>
              </w:rPr>
              <w:t xml:space="preserve">Allergy </w:t>
            </w:r>
            <w:r w:rsidRPr="006A19C8">
              <w:rPr>
                <w:rFonts w:ascii="Verdana" w:hAnsi="Verdana" w:cs="Arial"/>
                <w:sz w:val="20"/>
                <w:szCs w:val="20"/>
                <w:lang w:val="en-US"/>
              </w:rPr>
              <w:t>2018</w:t>
            </w:r>
            <w:r>
              <w:rPr>
                <w:rFonts w:ascii="Verdana" w:hAnsi="Verdana" w:cs="Arial"/>
                <w:sz w:val="20"/>
                <w:szCs w:val="20"/>
                <w:lang w:val="en-US"/>
              </w:rPr>
              <w:t xml:space="preserve">: </w:t>
            </w:r>
            <w:r>
              <w:rPr>
                <w:rFonts w:ascii="Verdana" w:hAnsi="Verdana"/>
                <w:sz w:val="20"/>
                <w:szCs w:val="20"/>
                <w:lang w:val="en-US"/>
              </w:rPr>
              <w:t xml:space="preserve">73; 2406-2408. </w:t>
            </w:r>
            <w:r w:rsidRPr="0087500F">
              <w:rPr>
                <w:rFonts w:ascii="Verdana" w:hAnsi="Verdana"/>
                <w:sz w:val="20"/>
                <w:szCs w:val="20"/>
                <w:lang w:val="en-GB"/>
              </w:rPr>
              <w:t>IF: TBD (</w:t>
            </w:r>
            <w:r>
              <w:rPr>
                <w:rFonts w:ascii="Verdana" w:hAnsi="Verdana"/>
                <w:sz w:val="20"/>
                <w:szCs w:val="20"/>
                <w:lang w:val="en-GB"/>
              </w:rPr>
              <w:t>IF 2017: 6.77)</w:t>
            </w:r>
          </w:p>
        </w:tc>
      </w:tr>
      <w:tr w:rsidR="003E6C23" w:rsidRPr="004F22C9" w:rsidDel="00D0304E" w14:paraId="653209F0" w14:textId="77777777" w:rsidTr="00D24651">
        <w:tc>
          <w:tcPr>
            <w:tcW w:w="727" w:type="dxa"/>
            <w:shd w:val="clear" w:color="auto" w:fill="auto"/>
          </w:tcPr>
          <w:p w14:paraId="7545616A" w14:textId="382858AD"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333.</w:t>
            </w:r>
          </w:p>
        </w:tc>
        <w:tc>
          <w:tcPr>
            <w:tcW w:w="8441" w:type="dxa"/>
            <w:shd w:val="clear" w:color="auto" w:fill="auto"/>
          </w:tcPr>
          <w:p w14:paraId="01B70471" w14:textId="6640C752" w:rsidR="003E6C23" w:rsidRPr="00EF1977"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EF1977">
              <w:rPr>
                <w:rFonts w:ascii="Verdana" w:hAnsi="Verdana" w:cs="Arial"/>
                <w:sz w:val="20"/>
                <w:szCs w:val="20"/>
                <w:lang w:val="en-US"/>
              </w:rPr>
              <w:t>Zuberbier, T.</w:t>
            </w:r>
            <w:r w:rsidRPr="004957BC">
              <w:rPr>
                <w:rFonts w:ascii="Verdana" w:hAnsi="Verdana" w:cs="Arial"/>
                <w:sz w:val="20"/>
                <w:szCs w:val="20"/>
                <w:vertAlign w:val="superscript"/>
                <w:lang w:val="en-US"/>
              </w:rPr>
              <w:t>+</w:t>
            </w:r>
            <w:r w:rsidRPr="00EF1977">
              <w:rPr>
                <w:rFonts w:ascii="Verdana" w:hAnsi="Verdana" w:cs="Arial"/>
                <w:sz w:val="20"/>
                <w:szCs w:val="20"/>
                <w:lang w:val="en-US"/>
              </w:rPr>
              <w:t xml:space="preserve">, Aberer, W., Asero, R., Latiff, A. H. A., Baker, D., </w:t>
            </w:r>
            <w:r w:rsidRPr="00775224">
              <w:rPr>
                <w:rFonts w:ascii="Verdana" w:hAnsi="Verdana" w:cs="Arial"/>
                <w:sz w:val="20"/>
                <w:szCs w:val="20"/>
                <w:lang w:val="en-US"/>
              </w:rPr>
              <w:t>Ballmer-Weber, B., Bernstein, J. A., Bindslev-Jensen, C., Brzoza, Z., Buense Bedrikow, R., Canonica, G. W., Church, M. K., Craig, T., Danilycheva, I. V., Dressler, C., Ensina, L. F., Gim</w:t>
            </w:r>
            <w:r w:rsidRPr="00EF1977">
              <w:rPr>
                <w:rFonts w:ascii="Verdana" w:hAnsi="Verdana" w:cs="Arial"/>
                <w:sz w:val="20"/>
                <w:szCs w:val="20"/>
                <w:lang w:val="en-US"/>
              </w:rPr>
              <w:t>énez-Arnau, A.,</w:t>
            </w:r>
            <w:r w:rsidRPr="00775224">
              <w:rPr>
                <w:rFonts w:ascii="Verdana" w:hAnsi="Verdana" w:cs="Arial"/>
                <w:sz w:val="20"/>
                <w:szCs w:val="20"/>
                <w:lang w:val="en-US"/>
              </w:rPr>
              <w:t xml:space="preserve"> Godse, K., Goncalo, M., Grattan, C., Hebert, J., Hide, M., Kaplan, A., Kapp, A., Katelaris, C. H., Kocatürk, E., Kulthanan, K., Larenas-Linnemann, D., Leslie, T. A., Magerl, M., Mathelier-Fusade, P., Meshkova, R. Y., </w:t>
            </w:r>
            <w:r>
              <w:rPr>
                <w:rFonts w:ascii="Verdana" w:hAnsi="Verdana" w:cs="Arial"/>
                <w:sz w:val="20"/>
                <w:szCs w:val="20"/>
                <w:lang w:val="en-US"/>
              </w:rPr>
              <w:t xml:space="preserve">Metz, M., Nast, A., Nettis, E., Oude-Elberink, H., Rosumeck, S., Saini, S. S., Sánchez-Borges, M., Schmid-Grendelmeier, P., Staubach, P., Sussman, G., Toubi, E., Vena, G. A., Vestergaard, C., Wedi, B., Werner, R. N., Zhao, Z., </w:t>
            </w:r>
            <w:r>
              <w:rPr>
                <w:rFonts w:ascii="Verdana" w:hAnsi="Verdana" w:cs="Arial"/>
                <w:b/>
                <w:sz w:val="20"/>
                <w:szCs w:val="20"/>
                <w:lang w:val="en-US"/>
              </w:rPr>
              <w:t>Maurer, M.</w:t>
            </w:r>
            <w:r>
              <w:rPr>
                <w:rFonts w:ascii="Verdana" w:hAnsi="Verdana" w:cs="Arial"/>
                <w:sz w:val="20"/>
                <w:szCs w:val="20"/>
                <w:lang w:val="en-US"/>
              </w:rPr>
              <w:t>, Brehler, R., Brockow, K., Fluhr, J., Grabbe, J., Hamelmann, E., Hartmann, K., Jakob, T., Merk, H., Ollert, M., Ott, H., Reese, I., Rueff, F., and Werfel, T.</w:t>
            </w:r>
            <w:r w:rsidRPr="00EF1977">
              <w:rPr>
                <w:rFonts w:ascii="Verdana" w:hAnsi="Verdana" w:cs="Arial"/>
                <w:sz w:val="20"/>
                <w:szCs w:val="20"/>
                <w:lang w:val="en-US"/>
              </w:rPr>
              <w:t>: EAACI/GA</w:t>
            </w:r>
            <w:r w:rsidRPr="00775224">
              <w:rPr>
                <w:rFonts w:ascii="Verdana" w:hAnsi="Verdana" w:cs="Arial"/>
                <w:sz w:val="20"/>
                <w:szCs w:val="20"/>
                <w:lang w:val="en-US"/>
              </w:rPr>
              <w:t>²LEN/EDF/WAO-Leitlinie für die Definition, Klassifikation, Diagnose und das Management der Urtikaria – konsentierte, deutschsprachige Übersetzung.</w:t>
            </w:r>
            <w:r w:rsidRPr="00775224">
              <w:rPr>
                <w:rFonts w:ascii="Verdana" w:hAnsi="Verdana" w:cs="Arial"/>
                <w:i/>
                <w:sz w:val="20"/>
                <w:szCs w:val="20"/>
                <w:lang w:val="en-US"/>
              </w:rPr>
              <w:t xml:space="preserve"> Allergo J. Int</w:t>
            </w:r>
            <w:r w:rsidRPr="00775224">
              <w:rPr>
                <w:rFonts w:ascii="Verdana" w:hAnsi="Verdana" w:cs="Arial"/>
                <w:sz w:val="20"/>
                <w:szCs w:val="20"/>
                <w:lang w:val="en-US"/>
              </w:rPr>
              <w:t>. 2018: 27; 41-68</w:t>
            </w:r>
            <w:r w:rsidRPr="00775224">
              <w:rPr>
                <w:rFonts w:ascii="Verdana" w:hAnsi="Verdana"/>
                <w:i/>
                <w:sz w:val="20"/>
                <w:szCs w:val="20"/>
                <w:lang w:val="en-US"/>
              </w:rPr>
              <w:t>.</w:t>
            </w:r>
            <w:r w:rsidRPr="00775224">
              <w:rPr>
                <w:rFonts w:ascii="Verdana" w:hAnsi="Verdana"/>
                <w:sz w:val="20"/>
                <w:szCs w:val="20"/>
                <w:lang w:val="en-US"/>
              </w:rPr>
              <w:t xml:space="preserve"> IF: </w:t>
            </w:r>
            <w:r>
              <w:rPr>
                <w:rFonts w:ascii="Verdana" w:hAnsi="Verdana"/>
                <w:sz w:val="20"/>
                <w:szCs w:val="20"/>
                <w:lang w:val="en-US"/>
              </w:rPr>
              <w:t>2.06</w:t>
            </w:r>
          </w:p>
        </w:tc>
      </w:tr>
      <w:tr w:rsidR="003E6C23" w:rsidRPr="00DA29DB" w:rsidDel="00D0304E" w14:paraId="64D8EE48" w14:textId="77777777" w:rsidTr="00D24651">
        <w:tc>
          <w:tcPr>
            <w:tcW w:w="727" w:type="dxa"/>
            <w:shd w:val="clear" w:color="auto" w:fill="auto"/>
          </w:tcPr>
          <w:p w14:paraId="0DA57913" w14:textId="5C801DB5" w:rsidR="003E6C23" w:rsidRPr="00EF1977"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EF1977">
              <w:rPr>
                <w:rFonts w:ascii="Verdana" w:hAnsi="Verdana"/>
                <w:sz w:val="20"/>
                <w:szCs w:val="20"/>
                <w:lang w:val="en-US"/>
              </w:rPr>
              <w:t>332.</w:t>
            </w:r>
          </w:p>
        </w:tc>
        <w:tc>
          <w:tcPr>
            <w:tcW w:w="8441" w:type="dxa"/>
            <w:shd w:val="clear" w:color="auto" w:fill="auto"/>
          </w:tcPr>
          <w:p w14:paraId="2022746B" w14:textId="64E2A3F3" w:rsidR="003E6C23" w:rsidRPr="00DA29DB"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EF1977">
              <w:rPr>
                <w:rFonts w:ascii="Verdana" w:hAnsi="Verdana" w:cs="Arial"/>
                <w:sz w:val="20"/>
                <w:szCs w:val="20"/>
                <w:lang w:val="en-US"/>
              </w:rPr>
              <w:t>Vera, C.</w:t>
            </w:r>
            <w:r w:rsidRPr="004957BC">
              <w:rPr>
                <w:rFonts w:ascii="Verdana" w:hAnsi="Verdana" w:cs="Arial"/>
                <w:sz w:val="20"/>
                <w:szCs w:val="20"/>
                <w:vertAlign w:val="superscript"/>
                <w:lang w:val="en-US"/>
              </w:rPr>
              <w:t>+</w:t>
            </w:r>
            <w:r w:rsidRPr="00EF1977">
              <w:rPr>
                <w:rFonts w:ascii="Verdana" w:hAnsi="Verdana" w:cs="Arial"/>
                <w:sz w:val="20"/>
                <w:szCs w:val="20"/>
                <w:lang w:val="en-US"/>
              </w:rPr>
              <w:t xml:space="preserve">, Vera, J., Ball, E., Church, M. K., and </w:t>
            </w:r>
            <w:r w:rsidRPr="00EF1977">
              <w:rPr>
                <w:rFonts w:ascii="Verdana" w:hAnsi="Verdana" w:cs="Arial"/>
                <w:b/>
                <w:sz w:val="20"/>
                <w:szCs w:val="20"/>
                <w:lang w:val="en-US"/>
              </w:rPr>
              <w:t>Maurer, M.</w:t>
            </w:r>
            <w:r w:rsidRPr="00EF1977">
              <w:rPr>
                <w:rFonts w:ascii="Verdana" w:hAnsi="Verdana" w:cs="Arial"/>
                <w:sz w:val="20"/>
                <w:szCs w:val="20"/>
                <w:lang w:val="en-US"/>
              </w:rPr>
              <w:t xml:space="preserve">: Red and itchy bilateral supraorbital swellings. </w:t>
            </w:r>
            <w:r w:rsidRPr="00EF1977">
              <w:rPr>
                <w:rFonts w:ascii="Verdana" w:hAnsi="Verdana"/>
                <w:i/>
                <w:sz w:val="20"/>
                <w:szCs w:val="20"/>
                <w:lang w:val="en-US"/>
              </w:rPr>
              <w:t xml:space="preserve">J. Dtsch. </w:t>
            </w:r>
            <w:r w:rsidRPr="00BB69DA">
              <w:rPr>
                <w:rFonts w:ascii="Verdana" w:hAnsi="Verdana"/>
                <w:i/>
                <w:sz w:val="20"/>
                <w:szCs w:val="20"/>
                <w:lang w:val="en-US"/>
              </w:rPr>
              <w:t>Dermatol. Ges</w:t>
            </w:r>
            <w:r w:rsidRPr="00BB69DA">
              <w:rPr>
                <w:rFonts w:ascii="Verdana" w:hAnsi="Verdana"/>
                <w:sz w:val="20"/>
                <w:szCs w:val="20"/>
                <w:lang w:val="en-US"/>
              </w:rPr>
              <w:t>. 2018:</w:t>
            </w:r>
            <w:r>
              <w:rPr>
                <w:rFonts w:ascii="Verdana" w:hAnsi="Verdana"/>
                <w:sz w:val="20"/>
                <w:szCs w:val="20"/>
                <w:lang w:val="en-US"/>
              </w:rPr>
              <w:t xml:space="preserve"> 16; 1503-1506</w:t>
            </w:r>
            <w:r w:rsidRPr="00BB69DA">
              <w:rPr>
                <w:rFonts w:ascii="Verdana" w:hAnsi="Verdana"/>
                <w:sz w:val="20"/>
                <w:szCs w:val="20"/>
                <w:lang w:val="en-US"/>
              </w:rPr>
              <w:t xml:space="preserve">. IF: </w:t>
            </w:r>
            <w:r>
              <w:rPr>
                <w:rFonts w:ascii="Verdana" w:hAnsi="Verdana"/>
                <w:sz w:val="20"/>
                <w:szCs w:val="20"/>
                <w:lang w:val="en-US"/>
              </w:rPr>
              <w:t>3.92</w:t>
            </w:r>
          </w:p>
        </w:tc>
      </w:tr>
      <w:tr w:rsidR="003E6C23" w:rsidRPr="00DA29DB" w:rsidDel="00D0304E" w14:paraId="30BD107F" w14:textId="77777777" w:rsidTr="00D24651">
        <w:tc>
          <w:tcPr>
            <w:tcW w:w="727" w:type="dxa"/>
            <w:shd w:val="clear" w:color="auto" w:fill="auto"/>
          </w:tcPr>
          <w:p w14:paraId="73DD6D9F" w14:textId="07C9BF84"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331.</w:t>
            </w:r>
          </w:p>
        </w:tc>
        <w:tc>
          <w:tcPr>
            <w:tcW w:w="8441" w:type="dxa"/>
            <w:shd w:val="clear" w:color="auto" w:fill="auto"/>
          </w:tcPr>
          <w:p w14:paraId="10C355BE" w14:textId="4FC751A2" w:rsidR="003E6C23"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b/>
                <w:sz w:val="20"/>
                <w:szCs w:val="20"/>
                <w:lang w:val="en-US"/>
              </w:rPr>
              <w:t>Maurer, M.</w:t>
            </w:r>
            <w:r w:rsidRPr="003D5D04">
              <w:rPr>
                <w:rFonts w:ascii="Verdana" w:hAnsi="Verdana"/>
                <w:sz w:val="20"/>
                <w:szCs w:val="20"/>
                <w:vertAlign w:val="superscript"/>
                <w:lang w:val="en-US"/>
              </w:rPr>
              <w:t>+</w:t>
            </w:r>
            <w:r>
              <w:rPr>
                <w:rFonts w:ascii="Verdana" w:hAnsi="Verdana" w:cs="Arial"/>
                <w:sz w:val="20"/>
                <w:szCs w:val="20"/>
                <w:lang w:val="en-US"/>
              </w:rPr>
              <w:t xml:space="preserve">, Houghton, K., Costa, C., Dabove, F., Ensina, L. F., Giménez-Arnau, A., Guillet, G., Konstantinou, G. N., Labrador-Horrillo, M., Lapeere, H., Meshkova, R., Pastorello, E. A., Velásquez-Lopera, M., Tamayo Quijano, L., M.; Vestergaard, C., and Chapman-Rothe, N.: Differences in chronic spontaneous urticaria between Europe and Central/South America: results of the multi-center real world AWARE study. </w:t>
            </w:r>
            <w:r>
              <w:rPr>
                <w:rFonts w:ascii="Verdana" w:hAnsi="Verdana"/>
                <w:i/>
                <w:sz w:val="20"/>
                <w:szCs w:val="20"/>
                <w:lang w:val="en-US"/>
              </w:rPr>
              <w:t>World Allergy Organ. J.</w:t>
            </w:r>
            <w:r>
              <w:rPr>
                <w:rFonts w:ascii="Verdana" w:hAnsi="Verdana"/>
                <w:sz w:val="20"/>
                <w:szCs w:val="20"/>
                <w:lang w:val="en-US"/>
              </w:rPr>
              <w:t xml:space="preserve"> 2018:</w:t>
            </w:r>
            <w:r>
              <w:rPr>
                <w:rFonts w:ascii="Verdana" w:hAnsi="Verdana"/>
                <w:i/>
                <w:sz w:val="20"/>
                <w:szCs w:val="20"/>
                <w:lang w:val="en-US"/>
              </w:rPr>
              <w:t xml:space="preserve"> </w:t>
            </w:r>
            <w:r>
              <w:rPr>
                <w:rFonts w:ascii="Verdana" w:hAnsi="Verdana"/>
                <w:sz w:val="20"/>
                <w:szCs w:val="20"/>
                <w:lang w:val="en-US"/>
              </w:rPr>
              <w:t>11; 32. IF: 3.68</w:t>
            </w:r>
          </w:p>
        </w:tc>
      </w:tr>
      <w:tr w:rsidR="003E6C23" w:rsidRPr="00DA29DB" w:rsidDel="00D0304E" w14:paraId="4C31A36B" w14:textId="77777777" w:rsidTr="00D24651">
        <w:tc>
          <w:tcPr>
            <w:tcW w:w="727" w:type="dxa"/>
            <w:shd w:val="clear" w:color="auto" w:fill="auto"/>
          </w:tcPr>
          <w:p w14:paraId="382CFB27" w14:textId="363F63F4"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330.</w:t>
            </w:r>
          </w:p>
        </w:tc>
        <w:tc>
          <w:tcPr>
            <w:tcW w:w="8441" w:type="dxa"/>
            <w:shd w:val="clear" w:color="auto" w:fill="auto"/>
          </w:tcPr>
          <w:p w14:paraId="30ABDC5D" w14:textId="7690A36E" w:rsidR="003E6C23"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1C2C18">
              <w:rPr>
                <w:rFonts w:ascii="Verdana" w:hAnsi="Verdana" w:cs="Arial"/>
                <w:sz w:val="20"/>
                <w:szCs w:val="20"/>
                <w:lang w:val="en-US"/>
              </w:rPr>
              <w:t>Banerji, A.</w:t>
            </w:r>
            <w:r w:rsidRPr="003D5D04">
              <w:rPr>
                <w:rFonts w:ascii="Verdana" w:hAnsi="Verdana"/>
                <w:sz w:val="20"/>
                <w:szCs w:val="20"/>
                <w:vertAlign w:val="superscript"/>
                <w:lang w:val="en-US"/>
              </w:rPr>
              <w:t>+</w:t>
            </w:r>
            <w:r w:rsidRPr="001C2C18">
              <w:rPr>
                <w:rFonts w:ascii="Verdana" w:hAnsi="Verdana" w:cs="Arial"/>
                <w:sz w:val="20"/>
                <w:szCs w:val="20"/>
                <w:lang w:val="en-US"/>
              </w:rPr>
              <w:t xml:space="preserve">, Riedl, M. A., Bernstein, J. </w:t>
            </w:r>
            <w:r w:rsidRPr="00A91A05">
              <w:rPr>
                <w:rFonts w:ascii="Verdana" w:hAnsi="Verdana" w:cs="Arial"/>
                <w:sz w:val="20"/>
                <w:szCs w:val="20"/>
                <w:lang w:val="en-US"/>
              </w:rPr>
              <w:t>A</w:t>
            </w:r>
            <w:r w:rsidRPr="001C2C18">
              <w:rPr>
                <w:rFonts w:ascii="Verdana" w:hAnsi="Verdana" w:cs="Arial"/>
                <w:sz w:val="20"/>
                <w:szCs w:val="20"/>
                <w:lang w:val="en-US"/>
              </w:rPr>
              <w:t xml:space="preserve">., Cicardi, M., Longhurst, H. </w:t>
            </w:r>
            <w:r w:rsidRPr="00A91A05">
              <w:rPr>
                <w:rFonts w:ascii="Verdana" w:hAnsi="Verdana" w:cs="Arial"/>
                <w:sz w:val="20"/>
                <w:szCs w:val="20"/>
                <w:lang w:val="en-US"/>
              </w:rPr>
              <w:t>J.</w:t>
            </w:r>
            <w:r w:rsidRPr="001C2C18">
              <w:rPr>
                <w:rFonts w:ascii="Verdana" w:hAnsi="Verdana" w:cs="Arial"/>
                <w:sz w:val="20"/>
                <w:szCs w:val="20"/>
                <w:lang w:val="en-US"/>
              </w:rPr>
              <w:t xml:space="preserve">, Zuraw, B. L., Busse, P. </w:t>
            </w:r>
            <w:r w:rsidRPr="00A91A05">
              <w:rPr>
                <w:rFonts w:ascii="Verdana" w:hAnsi="Verdana" w:cs="Arial"/>
                <w:sz w:val="20"/>
                <w:szCs w:val="20"/>
                <w:lang w:val="en-US"/>
              </w:rPr>
              <w:t>J</w:t>
            </w:r>
            <w:r w:rsidRPr="001C2C18">
              <w:rPr>
                <w:rFonts w:ascii="Verdana" w:hAnsi="Verdana" w:cs="Arial"/>
                <w:sz w:val="20"/>
                <w:szCs w:val="20"/>
                <w:lang w:val="en-US"/>
              </w:rPr>
              <w:t>., A</w:t>
            </w:r>
            <w:r w:rsidRPr="00A91A05">
              <w:rPr>
                <w:rFonts w:ascii="Verdana" w:hAnsi="Verdana" w:cs="Arial"/>
                <w:sz w:val="20"/>
                <w:szCs w:val="20"/>
                <w:lang w:val="en-US"/>
              </w:rPr>
              <w:t>nders</w:t>
            </w:r>
            <w:r w:rsidRPr="001C2C18">
              <w:rPr>
                <w:rFonts w:ascii="Verdana" w:hAnsi="Verdana" w:cs="Arial"/>
                <w:sz w:val="20"/>
                <w:szCs w:val="20"/>
                <w:lang w:val="en-US"/>
              </w:rPr>
              <w:t>on, J., Magerl, M., Martinez-S</w:t>
            </w:r>
            <w:r w:rsidRPr="00A91A05">
              <w:rPr>
                <w:rFonts w:ascii="Verdana" w:hAnsi="Verdana" w:cs="Arial"/>
                <w:sz w:val="20"/>
                <w:szCs w:val="20"/>
                <w:lang w:val="en-US"/>
              </w:rPr>
              <w:t>ag</w:t>
            </w:r>
            <w:r w:rsidRPr="001C2C18">
              <w:rPr>
                <w:rFonts w:ascii="Verdana" w:hAnsi="Verdana" w:cs="Arial"/>
                <w:sz w:val="20"/>
                <w:szCs w:val="20"/>
                <w:lang w:val="en-US"/>
              </w:rPr>
              <w:t>uer, I</w:t>
            </w:r>
            <w:r w:rsidRPr="00A91A05">
              <w:rPr>
                <w:rFonts w:ascii="Verdana" w:hAnsi="Verdana" w:cs="Arial"/>
                <w:sz w:val="20"/>
                <w:szCs w:val="20"/>
                <w:lang w:val="en-US"/>
              </w:rPr>
              <w:t>.</w:t>
            </w:r>
            <w:r w:rsidRPr="001C2C18">
              <w:rPr>
                <w:rFonts w:ascii="Verdana" w:hAnsi="Verdana" w:cs="Arial"/>
                <w:sz w:val="20"/>
                <w:szCs w:val="20"/>
                <w:lang w:val="en-US"/>
              </w:rPr>
              <w:t>, Davis-Lorton</w:t>
            </w:r>
            <w:r w:rsidRPr="00A91A05">
              <w:rPr>
                <w:rFonts w:ascii="Verdana" w:hAnsi="Verdana" w:cs="Arial"/>
                <w:sz w:val="20"/>
                <w:szCs w:val="20"/>
                <w:lang w:val="en-US"/>
              </w:rPr>
              <w:t>, M., Zanichel</w:t>
            </w:r>
            <w:r w:rsidRPr="001C2C18">
              <w:rPr>
                <w:rFonts w:ascii="Verdana" w:hAnsi="Verdana" w:cs="Arial"/>
                <w:sz w:val="20"/>
                <w:szCs w:val="20"/>
                <w:lang w:val="en-US"/>
              </w:rPr>
              <w:t>li, A</w:t>
            </w:r>
            <w:r>
              <w:rPr>
                <w:rFonts w:ascii="Verdana" w:hAnsi="Verdana" w:cs="Arial"/>
                <w:sz w:val="20"/>
                <w:szCs w:val="20"/>
                <w:lang w:val="en-US"/>
              </w:rPr>
              <w:t xml:space="preserve">., Li, H., Craig, T., Jacobs, J., Johnston, D. T., Shapiro, R., Yang, W. H., Lumry, W. R., Manning,M. E., Schwartz, L. B., Shennak, M., Soteres, D., Zaragoza-Urdaz, H., Gierer, S., Smith, A. M., Tachdjian, R., Wedner, J., Hebert, J., Rehman, S. M., Staubach, P., Schranz, J., Baptista, J., Nothaft, W., and </w:t>
            </w:r>
            <w:r>
              <w:rPr>
                <w:rFonts w:ascii="Verdana" w:hAnsi="Verdana" w:cs="Arial"/>
                <w:b/>
                <w:sz w:val="20"/>
                <w:szCs w:val="20"/>
                <w:lang w:val="en-US"/>
              </w:rPr>
              <w:t>Maurer, M.</w:t>
            </w:r>
            <w:r>
              <w:rPr>
                <w:rFonts w:ascii="Verdana" w:hAnsi="Verdana" w:cs="Arial"/>
                <w:sz w:val="20"/>
                <w:szCs w:val="20"/>
                <w:lang w:val="en-US"/>
              </w:rPr>
              <w:t xml:space="preserve">: Effect of Lanadelumab compared with placebo on prevention of hereditary angioedema attacks: a randomized clinical trial. </w:t>
            </w:r>
            <w:r>
              <w:rPr>
                <w:rFonts w:ascii="Verdana" w:hAnsi="Verdana" w:cs="Arial"/>
                <w:i/>
                <w:sz w:val="20"/>
                <w:szCs w:val="20"/>
                <w:lang w:val="en-US"/>
              </w:rPr>
              <w:t>JAMA</w:t>
            </w:r>
            <w:r>
              <w:rPr>
                <w:rFonts w:ascii="Verdana" w:hAnsi="Verdana" w:cs="Arial"/>
                <w:sz w:val="20"/>
                <w:szCs w:val="20"/>
                <w:lang w:val="en-US"/>
              </w:rPr>
              <w:t xml:space="preserve"> 2018: 320; 2108-2121</w:t>
            </w:r>
            <w:r>
              <w:rPr>
                <w:rFonts w:ascii="Verdana" w:hAnsi="Verdana"/>
                <w:sz w:val="20"/>
                <w:szCs w:val="20"/>
                <w:lang w:val="en-US"/>
              </w:rPr>
              <w:t>. IF: 51.27</w:t>
            </w:r>
          </w:p>
        </w:tc>
      </w:tr>
      <w:tr w:rsidR="003E6C23" w:rsidRPr="00680617" w:rsidDel="00D0304E" w14:paraId="26AA7314" w14:textId="77777777" w:rsidTr="00D24651">
        <w:tc>
          <w:tcPr>
            <w:tcW w:w="727" w:type="dxa"/>
            <w:shd w:val="clear" w:color="auto" w:fill="auto"/>
          </w:tcPr>
          <w:p w14:paraId="060C3AA9" w14:textId="4FC33F96"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329.</w:t>
            </w:r>
          </w:p>
        </w:tc>
        <w:tc>
          <w:tcPr>
            <w:tcW w:w="8441" w:type="dxa"/>
            <w:shd w:val="clear" w:color="auto" w:fill="auto"/>
          </w:tcPr>
          <w:p w14:paraId="1E330744" w14:textId="61CB50D9" w:rsidR="003E6C23" w:rsidRPr="00680617"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680617">
              <w:rPr>
                <w:rFonts w:ascii="Verdana" w:hAnsi="Verdana" w:cs="Arial"/>
                <w:sz w:val="20"/>
                <w:szCs w:val="20"/>
                <w:lang w:val="en-US"/>
              </w:rPr>
              <w:t>Weller, K.</w:t>
            </w:r>
            <w:r w:rsidRPr="004957BC">
              <w:rPr>
                <w:rFonts w:ascii="Verdana" w:hAnsi="Verdana" w:cs="Arial"/>
                <w:sz w:val="20"/>
                <w:szCs w:val="20"/>
                <w:vertAlign w:val="superscript"/>
                <w:lang w:val="en-US"/>
              </w:rPr>
              <w:t>+</w:t>
            </w:r>
            <w:r w:rsidRPr="00680617">
              <w:rPr>
                <w:rFonts w:ascii="Verdana" w:hAnsi="Verdana" w:cs="Arial"/>
                <w:sz w:val="20"/>
                <w:szCs w:val="20"/>
                <w:lang w:val="en-US"/>
              </w:rPr>
              <w:t>, Altrichter, S., Zuberbier, T.,</w:t>
            </w:r>
            <w:r w:rsidRPr="00E80EAA">
              <w:rPr>
                <w:rFonts w:ascii="Verdana" w:hAnsi="Verdana" w:cs="Arial"/>
                <w:sz w:val="20"/>
                <w:szCs w:val="20"/>
                <w:lang w:val="en-US"/>
              </w:rPr>
              <w:t xml:space="preserve"> and </w:t>
            </w:r>
            <w:r w:rsidRPr="00E80EAA">
              <w:rPr>
                <w:rFonts w:ascii="Verdana" w:hAnsi="Verdana" w:cs="Arial"/>
                <w:b/>
                <w:sz w:val="20"/>
                <w:szCs w:val="20"/>
                <w:lang w:val="en-US"/>
              </w:rPr>
              <w:t>Maurer, M.</w:t>
            </w:r>
            <w:r w:rsidRPr="00E80EAA">
              <w:rPr>
                <w:rFonts w:ascii="Verdana" w:hAnsi="Verdana" w:cs="Arial"/>
                <w:sz w:val="20"/>
                <w:szCs w:val="20"/>
                <w:lang w:val="en-US"/>
              </w:rPr>
              <w:t xml:space="preserve">: Updosing of bilastine is effective in moderate to severe </w:t>
            </w:r>
            <w:r>
              <w:rPr>
                <w:rFonts w:ascii="Verdana" w:hAnsi="Verdana" w:cs="Arial"/>
                <w:sz w:val="20"/>
                <w:szCs w:val="20"/>
                <w:lang w:val="en-US"/>
              </w:rPr>
              <w:t xml:space="preserve">chronic </w:t>
            </w:r>
            <w:r w:rsidRPr="00E80EAA">
              <w:rPr>
                <w:rFonts w:ascii="Verdana" w:hAnsi="Verdana" w:cs="Arial"/>
                <w:sz w:val="20"/>
                <w:szCs w:val="20"/>
                <w:lang w:val="en-US"/>
              </w:rPr>
              <w:t>spontaneous u</w:t>
            </w:r>
            <w:r>
              <w:rPr>
                <w:rFonts w:ascii="Verdana" w:hAnsi="Verdana" w:cs="Arial"/>
                <w:sz w:val="20"/>
                <w:szCs w:val="20"/>
                <w:lang w:val="en-US"/>
              </w:rPr>
              <w:t xml:space="preserve">rticaria: a </w:t>
            </w:r>
            <w:proofErr w:type="gramStart"/>
            <w:r>
              <w:rPr>
                <w:rFonts w:ascii="Verdana" w:hAnsi="Verdana" w:cs="Arial"/>
                <w:sz w:val="20"/>
                <w:szCs w:val="20"/>
                <w:lang w:val="en-US"/>
              </w:rPr>
              <w:t>real life</w:t>
            </w:r>
            <w:proofErr w:type="gramEnd"/>
            <w:r>
              <w:rPr>
                <w:rFonts w:ascii="Verdana" w:hAnsi="Verdana" w:cs="Arial"/>
                <w:sz w:val="20"/>
                <w:szCs w:val="20"/>
                <w:lang w:val="en-US"/>
              </w:rPr>
              <w:t xml:space="preserve"> study. </w:t>
            </w:r>
            <w:r>
              <w:rPr>
                <w:rFonts w:ascii="Verdana" w:hAnsi="Verdana" w:cs="Arial"/>
                <w:i/>
                <w:sz w:val="20"/>
                <w:szCs w:val="20"/>
                <w:lang w:val="en-US"/>
              </w:rPr>
              <w:t xml:space="preserve">Allergy </w:t>
            </w:r>
            <w:r w:rsidRPr="006A19C8">
              <w:rPr>
                <w:rFonts w:ascii="Verdana" w:hAnsi="Verdana" w:cs="Arial"/>
                <w:sz w:val="20"/>
                <w:szCs w:val="20"/>
                <w:lang w:val="en-US"/>
              </w:rPr>
              <w:t>2018</w:t>
            </w:r>
            <w:r>
              <w:rPr>
                <w:rFonts w:ascii="Verdana" w:hAnsi="Verdana" w:cs="Arial"/>
                <w:sz w:val="20"/>
                <w:szCs w:val="20"/>
                <w:lang w:val="en-US"/>
              </w:rPr>
              <w:t xml:space="preserve">: </w:t>
            </w:r>
            <w:r>
              <w:rPr>
                <w:rFonts w:ascii="Verdana" w:hAnsi="Verdana"/>
                <w:sz w:val="20"/>
                <w:szCs w:val="20"/>
                <w:lang w:val="en-US"/>
              </w:rPr>
              <w:t xml:space="preserve">73; 2073-2075. </w:t>
            </w:r>
            <w:r w:rsidRPr="0087500F">
              <w:rPr>
                <w:rFonts w:ascii="Verdana" w:hAnsi="Verdana"/>
                <w:sz w:val="20"/>
                <w:szCs w:val="20"/>
                <w:lang w:val="en-GB"/>
              </w:rPr>
              <w:t xml:space="preserve">IF: </w:t>
            </w:r>
            <w:r>
              <w:rPr>
                <w:rFonts w:ascii="Verdana" w:hAnsi="Verdana"/>
                <w:sz w:val="20"/>
                <w:szCs w:val="20"/>
                <w:lang w:val="en-GB"/>
              </w:rPr>
              <w:t>6.77</w:t>
            </w:r>
          </w:p>
        </w:tc>
      </w:tr>
      <w:tr w:rsidR="003E6C23" w:rsidRPr="00775224" w:rsidDel="00D0304E" w14:paraId="41A693BA" w14:textId="77777777" w:rsidTr="00D24651">
        <w:tc>
          <w:tcPr>
            <w:tcW w:w="727" w:type="dxa"/>
            <w:shd w:val="clear" w:color="auto" w:fill="auto"/>
          </w:tcPr>
          <w:p w14:paraId="76E4E2F3" w14:textId="4C077079"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328.</w:t>
            </w:r>
          </w:p>
        </w:tc>
        <w:tc>
          <w:tcPr>
            <w:tcW w:w="8441" w:type="dxa"/>
            <w:shd w:val="clear" w:color="auto" w:fill="auto"/>
          </w:tcPr>
          <w:p w14:paraId="45E37259" w14:textId="23F09285" w:rsidR="003E6C23" w:rsidRPr="00AC08D7"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AC08D7">
              <w:rPr>
                <w:rFonts w:ascii="Verdana" w:hAnsi="Verdana" w:cs="Arial"/>
                <w:sz w:val="20"/>
                <w:szCs w:val="20"/>
                <w:lang w:val="en-US"/>
              </w:rPr>
              <w:t>Zanichelli</w:t>
            </w:r>
            <w:r>
              <w:rPr>
                <w:rFonts w:ascii="Verdana" w:hAnsi="Verdana" w:cs="Arial"/>
                <w:sz w:val="20"/>
                <w:szCs w:val="20"/>
                <w:lang w:val="en-US"/>
              </w:rPr>
              <w:t>, A.</w:t>
            </w:r>
            <w:r w:rsidRPr="004957BC">
              <w:rPr>
                <w:rFonts w:ascii="Verdana" w:hAnsi="Verdana" w:cs="Arial"/>
                <w:sz w:val="20"/>
                <w:szCs w:val="20"/>
                <w:vertAlign w:val="superscript"/>
                <w:lang w:val="en-US"/>
              </w:rPr>
              <w:t>+</w:t>
            </w:r>
            <w:r>
              <w:rPr>
                <w:rFonts w:ascii="Verdana" w:hAnsi="Verdana" w:cs="Arial"/>
                <w:sz w:val="20"/>
                <w:szCs w:val="20"/>
                <w:lang w:val="en-US"/>
              </w:rPr>
              <w:t xml:space="preserve">, Magerl, M., Longhurst, H. J., Aberer, W., Caballero, T., Bouillet, L., Bygum, A., Grumach, A. S., Botha, J., Andresen, I., and </w:t>
            </w:r>
            <w:r>
              <w:rPr>
                <w:rFonts w:ascii="Verdana" w:hAnsi="Verdana" w:cs="Arial"/>
                <w:b/>
                <w:sz w:val="20"/>
                <w:szCs w:val="20"/>
                <w:lang w:val="en-US"/>
              </w:rPr>
              <w:t>Maurer, M.</w:t>
            </w:r>
            <w:r>
              <w:rPr>
                <w:rFonts w:ascii="Verdana" w:hAnsi="Verdana" w:cs="Arial"/>
                <w:sz w:val="20"/>
                <w:szCs w:val="20"/>
                <w:lang w:val="en-US"/>
              </w:rPr>
              <w:t>: Improvement in diagnostic delays over time in patients with hereditary angioedema: findings from the icatibant outcome survey.</w:t>
            </w:r>
            <w:r w:rsidRPr="00AC08D7">
              <w:rPr>
                <w:rFonts w:ascii="Verdana" w:hAnsi="Verdana" w:cs="Arial"/>
                <w:sz w:val="20"/>
                <w:szCs w:val="20"/>
                <w:lang w:val="en-US"/>
              </w:rPr>
              <w:t xml:space="preserve"> </w:t>
            </w:r>
            <w:r>
              <w:rPr>
                <w:rFonts w:ascii="Verdana" w:hAnsi="Verdana"/>
                <w:i/>
                <w:sz w:val="20"/>
                <w:szCs w:val="20"/>
                <w:lang w:val="en-US"/>
              </w:rPr>
              <w:t>Clin. Transl. Allergy</w:t>
            </w:r>
            <w:r>
              <w:rPr>
                <w:rFonts w:ascii="Verdana" w:hAnsi="Verdana"/>
                <w:sz w:val="20"/>
                <w:szCs w:val="20"/>
                <w:lang w:val="en-US"/>
              </w:rPr>
              <w:t xml:space="preserve"> 2018: 8; e42. IF: 4.23</w:t>
            </w:r>
          </w:p>
        </w:tc>
      </w:tr>
      <w:tr w:rsidR="003E6C23" w:rsidRPr="001C2C18" w:rsidDel="00D0304E" w14:paraId="5BBEB8EB" w14:textId="77777777" w:rsidTr="00D24651">
        <w:tc>
          <w:tcPr>
            <w:tcW w:w="727" w:type="dxa"/>
            <w:shd w:val="clear" w:color="auto" w:fill="auto"/>
          </w:tcPr>
          <w:p w14:paraId="3510A062" w14:textId="57CF1EA3"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327.</w:t>
            </w:r>
          </w:p>
        </w:tc>
        <w:tc>
          <w:tcPr>
            <w:tcW w:w="8441" w:type="dxa"/>
            <w:shd w:val="clear" w:color="auto" w:fill="auto"/>
          </w:tcPr>
          <w:p w14:paraId="59E5B0DB" w14:textId="76A5B3BB" w:rsidR="003E6C23" w:rsidRPr="00680617"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D27B55">
              <w:rPr>
                <w:rFonts w:ascii="Verdana" w:hAnsi="Verdana" w:cs="Arial"/>
                <w:sz w:val="20"/>
                <w:szCs w:val="20"/>
                <w:lang w:val="en-US"/>
              </w:rPr>
              <w:t>Ngouateu</w:t>
            </w:r>
            <w:r>
              <w:rPr>
                <w:rFonts w:ascii="Verdana" w:hAnsi="Verdana" w:cs="Arial"/>
                <w:sz w:val="20"/>
                <w:szCs w:val="20"/>
                <w:lang w:val="en-US"/>
              </w:rPr>
              <w:t xml:space="preserve"> Tateng</w:t>
            </w:r>
            <w:r w:rsidRPr="00D27B55">
              <w:rPr>
                <w:rFonts w:ascii="Verdana" w:hAnsi="Verdana" w:cs="Arial"/>
                <w:sz w:val="20"/>
                <w:szCs w:val="20"/>
                <w:lang w:val="en-US"/>
              </w:rPr>
              <w:t xml:space="preserve">, A., Kirstein, O. D., Ngouateu, O. B., Krüger, A., von Stebut, E., </w:t>
            </w:r>
            <w:r w:rsidRPr="00D27B55">
              <w:rPr>
                <w:rFonts w:ascii="Verdana" w:hAnsi="Verdana" w:cs="Arial"/>
                <w:b/>
                <w:sz w:val="20"/>
                <w:szCs w:val="20"/>
                <w:lang w:val="en-US"/>
              </w:rPr>
              <w:t>Maurer, M.</w:t>
            </w:r>
            <w:r w:rsidRPr="00D27B55">
              <w:rPr>
                <w:rFonts w:ascii="Verdana" w:hAnsi="Verdana" w:cs="Arial"/>
                <w:sz w:val="20"/>
                <w:szCs w:val="20"/>
                <w:lang w:val="en-US"/>
              </w:rPr>
              <w:t>, Payne, V. K., Warburg, A., an</w:t>
            </w:r>
            <w:r w:rsidRPr="00E80EAA">
              <w:rPr>
                <w:rFonts w:ascii="Verdana" w:hAnsi="Verdana" w:cs="Arial"/>
                <w:sz w:val="20"/>
                <w:szCs w:val="20"/>
                <w:lang w:val="en-US"/>
              </w:rPr>
              <w:t>d Dondji, B.</w:t>
            </w:r>
            <w:r w:rsidRPr="004957BC">
              <w:rPr>
                <w:rFonts w:ascii="Verdana" w:hAnsi="Verdana" w:cs="Arial"/>
                <w:sz w:val="20"/>
                <w:szCs w:val="20"/>
                <w:vertAlign w:val="superscript"/>
                <w:lang w:val="en-US"/>
              </w:rPr>
              <w:t>+</w:t>
            </w:r>
            <w:r w:rsidRPr="00194C64">
              <w:rPr>
                <w:rFonts w:ascii="Verdana" w:hAnsi="Verdana" w:cs="Arial"/>
                <w:sz w:val="20"/>
                <w:szCs w:val="20"/>
                <w:lang w:val="en-US"/>
              </w:rPr>
              <w:t>:</w:t>
            </w:r>
            <w:r>
              <w:rPr>
                <w:rFonts w:ascii="Verdana" w:hAnsi="Verdana" w:cs="Arial"/>
                <w:sz w:val="20"/>
                <w:szCs w:val="20"/>
                <w:lang w:val="en-US"/>
              </w:rPr>
              <w:t xml:space="preserve"> First detection of Leishmania donovani in sand flies from Cameroon and its epidemiological implications. </w:t>
            </w:r>
            <w:r w:rsidRPr="0009284B">
              <w:rPr>
                <w:rFonts w:ascii="Verdana" w:hAnsi="Verdana" w:cs="Arial"/>
                <w:i/>
                <w:sz w:val="20"/>
                <w:szCs w:val="20"/>
                <w:lang w:val="en-US"/>
              </w:rPr>
              <w:t xml:space="preserve">Trop. Med. </w:t>
            </w:r>
            <w:r w:rsidRPr="00E80EAA">
              <w:rPr>
                <w:rFonts w:ascii="Verdana" w:hAnsi="Verdana" w:cs="Arial"/>
                <w:i/>
                <w:sz w:val="20"/>
                <w:szCs w:val="20"/>
                <w:lang w:val="en-US"/>
              </w:rPr>
              <w:t>Int. Health</w:t>
            </w:r>
            <w:r>
              <w:rPr>
                <w:rFonts w:ascii="Verdana" w:hAnsi="Verdana" w:cs="Arial"/>
                <w:i/>
                <w:sz w:val="20"/>
                <w:szCs w:val="20"/>
                <w:lang w:val="en-US"/>
              </w:rPr>
              <w:t xml:space="preserve"> 2018</w:t>
            </w:r>
            <w:r>
              <w:rPr>
                <w:rFonts w:ascii="Verdana" w:hAnsi="Verdana" w:cs="Arial"/>
                <w:sz w:val="20"/>
                <w:szCs w:val="20"/>
                <w:lang w:val="en-US"/>
              </w:rPr>
              <w:t xml:space="preserve">: </w:t>
            </w:r>
            <w:r>
              <w:rPr>
                <w:rFonts w:ascii="Verdana" w:hAnsi="Verdana"/>
                <w:sz w:val="20"/>
                <w:szCs w:val="20"/>
                <w:lang w:val="en-US"/>
              </w:rPr>
              <w:t xml:space="preserve">23; 1014-1021. </w:t>
            </w:r>
            <w:r w:rsidRPr="0087500F">
              <w:rPr>
                <w:rFonts w:ascii="Verdana" w:hAnsi="Verdana"/>
                <w:sz w:val="20"/>
                <w:szCs w:val="20"/>
                <w:lang w:val="en-GB"/>
              </w:rPr>
              <w:t xml:space="preserve">IF: </w:t>
            </w:r>
            <w:r>
              <w:rPr>
                <w:rFonts w:ascii="Verdana" w:hAnsi="Verdana"/>
                <w:sz w:val="20"/>
                <w:szCs w:val="20"/>
                <w:lang w:val="en-GB"/>
              </w:rPr>
              <w:t>2.42</w:t>
            </w:r>
          </w:p>
        </w:tc>
      </w:tr>
      <w:tr w:rsidR="003E6C23" w:rsidRPr="00ED2953" w:rsidDel="00D0304E" w14:paraId="2E5AA480" w14:textId="77777777" w:rsidTr="00D24651">
        <w:tc>
          <w:tcPr>
            <w:tcW w:w="727" w:type="dxa"/>
            <w:shd w:val="clear" w:color="auto" w:fill="auto"/>
          </w:tcPr>
          <w:p w14:paraId="183D7960" w14:textId="1BFD36E2"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326.</w:t>
            </w:r>
          </w:p>
        </w:tc>
        <w:tc>
          <w:tcPr>
            <w:tcW w:w="8441" w:type="dxa"/>
            <w:shd w:val="clear" w:color="auto" w:fill="auto"/>
          </w:tcPr>
          <w:p w14:paraId="09662308" w14:textId="12108324" w:rsidR="003E6C23" w:rsidRPr="00C317A3"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C317A3">
              <w:rPr>
                <w:rFonts w:ascii="Verdana" w:hAnsi="Verdana" w:cs="Arial"/>
                <w:sz w:val="20"/>
                <w:szCs w:val="20"/>
                <w:lang w:val="en-US"/>
              </w:rPr>
              <w:t>Riedl, M.</w:t>
            </w:r>
            <w:r w:rsidRPr="00EE5BCA">
              <w:rPr>
                <w:rFonts w:ascii="Verdana" w:hAnsi="Verdana" w:cs="Arial"/>
                <w:sz w:val="20"/>
                <w:szCs w:val="20"/>
                <w:vertAlign w:val="superscript"/>
                <w:lang w:val="en-US"/>
              </w:rPr>
              <w:t>*</w:t>
            </w:r>
            <w:r w:rsidRPr="004957BC">
              <w:rPr>
                <w:rFonts w:ascii="Verdana" w:hAnsi="Verdana" w:cs="Arial"/>
                <w:sz w:val="20"/>
                <w:szCs w:val="20"/>
                <w:vertAlign w:val="superscript"/>
                <w:lang w:val="en-US"/>
              </w:rPr>
              <w:t>+</w:t>
            </w:r>
            <w:r w:rsidRPr="00C317A3">
              <w:rPr>
                <w:rFonts w:ascii="Verdana" w:hAnsi="Verdana" w:cs="Arial"/>
                <w:sz w:val="20"/>
                <w:szCs w:val="20"/>
                <w:lang w:val="en-US"/>
              </w:rPr>
              <w:t>, Farkas, H.</w:t>
            </w:r>
            <w:r w:rsidRPr="00EE5BCA">
              <w:rPr>
                <w:rFonts w:ascii="Verdana" w:hAnsi="Verdana" w:cs="Arial"/>
                <w:sz w:val="20"/>
                <w:szCs w:val="20"/>
                <w:vertAlign w:val="superscript"/>
                <w:lang w:val="en-US"/>
              </w:rPr>
              <w:t>*</w:t>
            </w:r>
            <w:r w:rsidRPr="00C317A3">
              <w:rPr>
                <w:rFonts w:ascii="Verdana" w:hAnsi="Verdana" w:cs="Arial"/>
                <w:sz w:val="20"/>
                <w:szCs w:val="20"/>
                <w:lang w:val="en-US"/>
              </w:rPr>
              <w:t xml:space="preserve">, Bernstein, J. </w:t>
            </w:r>
            <w:r w:rsidRPr="008872CE">
              <w:rPr>
                <w:rFonts w:ascii="Verdana" w:hAnsi="Verdana" w:cs="Arial"/>
                <w:sz w:val="20"/>
                <w:szCs w:val="20"/>
                <w:lang w:val="en-US"/>
              </w:rPr>
              <w:t>A.,</w:t>
            </w:r>
            <w:r>
              <w:rPr>
                <w:rFonts w:ascii="Verdana" w:hAnsi="Verdana" w:cs="Arial"/>
                <w:sz w:val="20"/>
                <w:szCs w:val="20"/>
                <w:lang w:val="en-US"/>
              </w:rPr>
              <w:t xml:space="preserve"> Bouillet, L., Sheridan, W. P., and </w:t>
            </w:r>
            <w:r>
              <w:rPr>
                <w:rFonts w:ascii="Verdana" w:hAnsi="Verdana" w:cs="Arial"/>
                <w:b/>
                <w:sz w:val="20"/>
                <w:szCs w:val="20"/>
                <w:lang w:val="en-US"/>
              </w:rPr>
              <w:t>Maurer, M.</w:t>
            </w:r>
            <w:r>
              <w:rPr>
                <w:rFonts w:ascii="Verdana" w:hAnsi="Verdana" w:cs="Arial"/>
                <w:sz w:val="20"/>
                <w:szCs w:val="20"/>
                <w:lang w:val="en-US"/>
              </w:rPr>
              <w:t xml:space="preserve">: </w:t>
            </w:r>
            <w:bookmarkStart w:id="8" w:name="OLE_LINK36"/>
            <w:bookmarkStart w:id="9" w:name="OLE_LINK37"/>
            <w:r>
              <w:rPr>
                <w:rFonts w:ascii="Verdana" w:hAnsi="Verdana" w:cs="Arial"/>
                <w:sz w:val="20"/>
                <w:szCs w:val="20"/>
                <w:lang w:val="en-US"/>
              </w:rPr>
              <w:t xml:space="preserve">Evaluation of avoralstat, an oral kallikrein inhibitor, in a phase 3 hereditary angioedema prophylaxis trial: </w:t>
            </w:r>
            <w:proofErr w:type="gramStart"/>
            <w:r>
              <w:rPr>
                <w:rFonts w:ascii="Verdana" w:hAnsi="Verdana" w:cs="Arial"/>
                <w:sz w:val="20"/>
                <w:szCs w:val="20"/>
                <w:lang w:val="en-US"/>
              </w:rPr>
              <w:t>the</w:t>
            </w:r>
            <w:proofErr w:type="gramEnd"/>
            <w:r>
              <w:rPr>
                <w:rFonts w:ascii="Verdana" w:hAnsi="Verdana" w:cs="Arial"/>
                <w:sz w:val="20"/>
                <w:szCs w:val="20"/>
                <w:lang w:val="en-US"/>
              </w:rPr>
              <w:t xml:space="preserve"> OPuS-2 study</w:t>
            </w:r>
            <w:bookmarkEnd w:id="8"/>
            <w:bookmarkEnd w:id="9"/>
            <w:r>
              <w:rPr>
                <w:rFonts w:ascii="Verdana" w:hAnsi="Verdana" w:cs="Arial"/>
                <w:sz w:val="20"/>
                <w:szCs w:val="20"/>
                <w:lang w:val="en-US"/>
              </w:rPr>
              <w:t xml:space="preserve">. </w:t>
            </w:r>
            <w:r>
              <w:rPr>
                <w:rFonts w:ascii="Verdana" w:hAnsi="Verdana" w:cs="Arial"/>
                <w:i/>
                <w:sz w:val="20"/>
                <w:szCs w:val="20"/>
                <w:lang w:val="en-US"/>
              </w:rPr>
              <w:t xml:space="preserve">Allergy </w:t>
            </w:r>
            <w:r w:rsidRPr="006A19C8">
              <w:rPr>
                <w:rFonts w:ascii="Verdana" w:hAnsi="Verdana" w:cs="Arial"/>
                <w:sz w:val="20"/>
                <w:szCs w:val="20"/>
                <w:lang w:val="en-US"/>
              </w:rPr>
              <w:t>2018</w:t>
            </w:r>
            <w:r>
              <w:rPr>
                <w:rFonts w:ascii="Verdana" w:hAnsi="Verdana" w:cs="Arial"/>
                <w:sz w:val="20"/>
                <w:szCs w:val="20"/>
                <w:lang w:val="en-US"/>
              </w:rPr>
              <w:t xml:space="preserve">: </w:t>
            </w:r>
            <w:r>
              <w:rPr>
                <w:rFonts w:ascii="Verdana" w:hAnsi="Verdana"/>
                <w:sz w:val="20"/>
                <w:szCs w:val="20"/>
                <w:lang w:val="en-US"/>
              </w:rPr>
              <w:t xml:space="preserve">73; 1871-1880. </w:t>
            </w:r>
            <w:r w:rsidRPr="0087500F">
              <w:rPr>
                <w:rFonts w:ascii="Verdana" w:hAnsi="Verdana"/>
                <w:sz w:val="20"/>
                <w:szCs w:val="20"/>
                <w:lang w:val="en-GB"/>
              </w:rPr>
              <w:t xml:space="preserve">IF: </w:t>
            </w:r>
            <w:r>
              <w:rPr>
                <w:rFonts w:ascii="Verdana" w:hAnsi="Verdana"/>
                <w:sz w:val="20"/>
                <w:szCs w:val="20"/>
                <w:lang w:val="en-GB"/>
              </w:rPr>
              <w:t>6.77</w:t>
            </w:r>
          </w:p>
        </w:tc>
      </w:tr>
      <w:tr w:rsidR="003E6C23" w:rsidRPr="00E522EF" w:rsidDel="00D0304E" w14:paraId="71040A55" w14:textId="77777777" w:rsidTr="00D24651">
        <w:tc>
          <w:tcPr>
            <w:tcW w:w="727" w:type="dxa"/>
            <w:shd w:val="clear" w:color="auto" w:fill="auto"/>
          </w:tcPr>
          <w:p w14:paraId="296D2528" w14:textId="0A7B8800"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325.</w:t>
            </w:r>
          </w:p>
        </w:tc>
        <w:tc>
          <w:tcPr>
            <w:tcW w:w="8441" w:type="dxa"/>
            <w:shd w:val="clear" w:color="auto" w:fill="auto"/>
          </w:tcPr>
          <w:p w14:paraId="5B373BF5" w14:textId="7191E781" w:rsidR="003E6C23" w:rsidRPr="005B2C74"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5B2C74">
              <w:rPr>
                <w:rFonts w:ascii="Verdana" w:hAnsi="Verdana"/>
                <w:sz w:val="20"/>
                <w:szCs w:val="20"/>
                <w:lang w:val="en-US"/>
              </w:rPr>
              <w:t>Schmetzer, O.</w:t>
            </w:r>
            <w:r w:rsidRPr="00140C59">
              <w:rPr>
                <w:rFonts w:ascii="Verdana" w:hAnsi="Verdana"/>
                <w:sz w:val="20"/>
                <w:szCs w:val="20"/>
                <w:vertAlign w:val="superscript"/>
                <w:lang w:val="en-US"/>
              </w:rPr>
              <w:t>+</w:t>
            </w:r>
            <w:r w:rsidRPr="005B2C74">
              <w:rPr>
                <w:rFonts w:ascii="Verdana" w:hAnsi="Verdana"/>
                <w:sz w:val="20"/>
                <w:szCs w:val="20"/>
                <w:lang w:val="en-US"/>
              </w:rPr>
              <w:t xml:space="preserve">, </w:t>
            </w:r>
            <w:r w:rsidRPr="00BD78E1">
              <w:rPr>
                <w:rFonts w:ascii="Verdana" w:hAnsi="Verdana"/>
                <w:sz w:val="20"/>
                <w:szCs w:val="20"/>
                <w:lang w:val="en-US"/>
              </w:rPr>
              <w:t xml:space="preserve">Lakin, E., Topal, F. </w:t>
            </w:r>
            <w:r w:rsidRPr="005B2C74">
              <w:rPr>
                <w:rFonts w:ascii="Verdana" w:hAnsi="Verdana"/>
                <w:sz w:val="20"/>
                <w:szCs w:val="20"/>
                <w:lang w:val="en-US"/>
              </w:rPr>
              <w:t xml:space="preserve">A., </w:t>
            </w:r>
            <w:r w:rsidRPr="00BD78E1">
              <w:rPr>
                <w:rFonts w:ascii="Verdana" w:hAnsi="Verdana"/>
                <w:sz w:val="20"/>
                <w:szCs w:val="20"/>
                <w:lang w:val="en-US"/>
              </w:rPr>
              <w:t xml:space="preserve">Preusse, P., Freier, D., Church, M. K., and </w:t>
            </w:r>
            <w:r w:rsidRPr="00BD78E1">
              <w:rPr>
                <w:rFonts w:ascii="Verdana" w:hAnsi="Verdana"/>
                <w:b/>
                <w:sz w:val="20"/>
                <w:szCs w:val="20"/>
                <w:lang w:val="en-US"/>
              </w:rPr>
              <w:t>Maurer, M.</w:t>
            </w:r>
            <w:r w:rsidRPr="00BD78E1">
              <w:rPr>
                <w:rFonts w:ascii="Verdana" w:hAnsi="Verdana"/>
                <w:sz w:val="20"/>
                <w:szCs w:val="20"/>
                <w:lang w:val="en-US"/>
              </w:rPr>
              <w:t xml:space="preserve">: IL-24 is a common and specific autoantigen of IgE in </w:t>
            </w:r>
            <w:r>
              <w:rPr>
                <w:rFonts w:ascii="Verdana" w:hAnsi="Verdana"/>
                <w:sz w:val="20"/>
                <w:szCs w:val="20"/>
                <w:lang w:val="en-US"/>
              </w:rPr>
              <w:t xml:space="preserve">patients with </w:t>
            </w:r>
            <w:r w:rsidRPr="00BD78E1">
              <w:rPr>
                <w:rFonts w:ascii="Verdana" w:hAnsi="Verdana"/>
                <w:sz w:val="20"/>
                <w:szCs w:val="20"/>
                <w:lang w:val="en-US"/>
              </w:rPr>
              <w:t xml:space="preserve">chronic spontaneous urticaria. </w:t>
            </w:r>
            <w:r w:rsidRPr="00E047D2">
              <w:rPr>
                <w:rFonts w:ascii="Verdana" w:hAnsi="Verdana"/>
                <w:i/>
                <w:sz w:val="20"/>
                <w:szCs w:val="20"/>
                <w:lang w:val="en-US"/>
              </w:rPr>
              <w:t>J. Allergy Clin. Immunol</w:t>
            </w:r>
            <w:r w:rsidRPr="00E047D2">
              <w:rPr>
                <w:rFonts w:ascii="Verdana" w:hAnsi="Verdana"/>
                <w:sz w:val="20"/>
                <w:szCs w:val="20"/>
                <w:lang w:val="en-US"/>
              </w:rPr>
              <w:t>. 201</w:t>
            </w:r>
            <w:r>
              <w:rPr>
                <w:rFonts w:ascii="Verdana" w:hAnsi="Verdana"/>
                <w:sz w:val="20"/>
                <w:szCs w:val="20"/>
                <w:lang w:val="en-US"/>
              </w:rPr>
              <w:t>8</w:t>
            </w:r>
            <w:r w:rsidRPr="00E047D2">
              <w:rPr>
                <w:rFonts w:ascii="Verdana" w:hAnsi="Verdana"/>
                <w:sz w:val="20"/>
                <w:szCs w:val="20"/>
                <w:lang w:val="en-US"/>
              </w:rPr>
              <w:t xml:space="preserve">: </w:t>
            </w:r>
            <w:r>
              <w:rPr>
                <w:rFonts w:ascii="Verdana" w:hAnsi="Verdana"/>
                <w:sz w:val="20"/>
                <w:szCs w:val="20"/>
                <w:lang w:val="en-US"/>
              </w:rPr>
              <w:t>142; 876-882</w:t>
            </w:r>
            <w:r w:rsidRPr="00E047D2">
              <w:rPr>
                <w:rFonts w:ascii="Verdana" w:hAnsi="Verdana"/>
                <w:sz w:val="20"/>
                <w:szCs w:val="20"/>
                <w:lang w:val="en-US"/>
              </w:rPr>
              <w:t xml:space="preserve">. IF: </w:t>
            </w:r>
            <w:r>
              <w:rPr>
                <w:rFonts w:ascii="Verdana" w:hAnsi="Verdana"/>
                <w:sz w:val="20"/>
                <w:szCs w:val="20"/>
                <w:lang w:val="en-US"/>
              </w:rPr>
              <w:t>14.11</w:t>
            </w:r>
          </w:p>
        </w:tc>
      </w:tr>
      <w:tr w:rsidR="003E6C23" w:rsidRPr="001C2C18" w:rsidDel="00D0304E" w14:paraId="21CDCF58" w14:textId="77777777" w:rsidTr="00D24651">
        <w:tc>
          <w:tcPr>
            <w:tcW w:w="727" w:type="dxa"/>
            <w:shd w:val="clear" w:color="auto" w:fill="auto"/>
          </w:tcPr>
          <w:p w14:paraId="5F1C46F5" w14:textId="1C63EF6A"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324.</w:t>
            </w:r>
          </w:p>
        </w:tc>
        <w:tc>
          <w:tcPr>
            <w:tcW w:w="8441" w:type="dxa"/>
            <w:shd w:val="clear" w:color="auto" w:fill="auto"/>
          </w:tcPr>
          <w:p w14:paraId="7F8F7584" w14:textId="3C15C7DB" w:rsidR="003E6C23"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GB"/>
              </w:rPr>
            </w:pPr>
            <w:r>
              <w:rPr>
                <w:rFonts w:ascii="Verdana" w:hAnsi="Verdana" w:cs="Arial"/>
                <w:sz w:val="20"/>
                <w:szCs w:val="20"/>
                <w:lang w:val="en-US"/>
              </w:rPr>
              <w:t xml:space="preserve">Balp, M. </w:t>
            </w:r>
            <w:r w:rsidRPr="00C317A3">
              <w:rPr>
                <w:rFonts w:ascii="Verdana" w:hAnsi="Verdana" w:cs="Arial"/>
                <w:sz w:val="20"/>
                <w:szCs w:val="20"/>
                <w:lang w:val="en-US"/>
              </w:rPr>
              <w:t>M.</w:t>
            </w:r>
            <w:r w:rsidRPr="004957BC">
              <w:rPr>
                <w:rFonts w:ascii="Verdana" w:hAnsi="Verdana" w:cs="Arial"/>
                <w:sz w:val="20"/>
                <w:szCs w:val="20"/>
                <w:vertAlign w:val="superscript"/>
                <w:lang w:val="en-US"/>
              </w:rPr>
              <w:t>+</w:t>
            </w:r>
            <w:r w:rsidRPr="00C317A3">
              <w:rPr>
                <w:rFonts w:ascii="Verdana" w:hAnsi="Verdana" w:cs="Arial"/>
                <w:sz w:val="20"/>
                <w:szCs w:val="20"/>
                <w:lang w:val="en-US"/>
              </w:rPr>
              <w:t>, Weller, K., Carboni, V., Chirilov, A., Papavassilis, C., Severin, T., Tian, H., Zuberbier, T.</w:t>
            </w:r>
            <w:r>
              <w:rPr>
                <w:rFonts w:ascii="Verdana" w:hAnsi="Verdana" w:cs="Arial"/>
                <w:sz w:val="20"/>
                <w:szCs w:val="20"/>
                <w:lang w:val="en-US"/>
              </w:rPr>
              <w:t xml:space="preserve">, and </w:t>
            </w:r>
            <w:r>
              <w:rPr>
                <w:rFonts w:ascii="Verdana" w:hAnsi="Verdana" w:cs="Arial"/>
                <w:b/>
                <w:sz w:val="20"/>
                <w:szCs w:val="20"/>
                <w:lang w:val="en-US"/>
              </w:rPr>
              <w:t>Maurer, M.</w:t>
            </w:r>
            <w:r>
              <w:rPr>
                <w:rFonts w:ascii="Verdana" w:hAnsi="Verdana" w:cs="Arial"/>
                <w:sz w:val="20"/>
                <w:szCs w:val="20"/>
                <w:lang w:val="en-US"/>
              </w:rPr>
              <w:t xml:space="preserve">: Prevalence and clinical characteristics of chronic spontaneous urticaria in pediatric patients. </w:t>
            </w:r>
            <w:r>
              <w:rPr>
                <w:rFonts w:ascii="Verdana" w:hAnsi="Verdana" w:cs="Arial"/>
                <w:i/>
                <w:sz w:val="20"/>
                <w:szCs w:val="20"/>
                <w:lang w:val="en-US"/>
              </w:rPr>
              <w:t>Pediatr. Allergy Immunol.</w:t>
            </w:r>
            <w:r>
              <w:rPr>
                <w:rFonts w:ascii="Verdana" w:hAnsi="Verdana" w:cs="Arial"/>
                <w:sz w:val="20"/>
                <w:szCs w:val="20"/>
                <w:lang w:val="en-US"/>
              </w:rPr>
              <w:t xml:space="preserve"> 2018: 29; 630-636</w:t>
            </w:r>
            <w:r w:rsidRPr="002E3975">
              <w:rPr>
                <w:rFonts w:ascii="Verdana" w:hAnsi="Verdana" w:cs="Arial"/>
                <w:i/>
                <w:sz w:val="20"/>
                <w:szCs w:val="20"/>
                <w:lang w:val="en-US"/>
              </w:rPr>
              <w:t xml:space="preserve">. </w:t>
            </w:r>
            <w:r w:rsidRPr="0087500F">
              <w:rPr>
                <w:rFonts w:ascii="Verdana" w:hAnsi="Verdana"/>
                <w:sz w:val="20"/>
                <w:szCs w:val="20"/>
                <w:lang w:val="en-GB"/>
              </w:rPr>
              <w:t>IF:</w:t>
            </w:r>
            <w:r>
              <w:rPr>
                <w:rFonts w:ascii="Verdana" w:hAnsi="Verdana"/>
                <w:sz w:val="20"/>
                <w:szCs w:val="20"/>
                <w:lang w:val="en-GB"/>
              </w:rPr>
              <w:t xml:space="preserve"> 2.42</w:t>
            </w:r>
          </w:p>
          <w:p w14:paraId="5ADB1552" w14:textId="2AA0EA1C" w:rsidR="003E6C23" w:rsidRPr="005B2C74"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cs="Arial"/>
                <w:sz w:val="20"/>
                <w:szCs w:val="20"/>
                <w:lang w:val="en-US"/>
              </w:rPr>
              <w:t xml:space="preserve">Balp, M. </w:t>
            </w:r>
            <w:r w:rsidRPr="00C317A3">
              <w:rPr>
                <w:rFonts w:ascii="Verdana" w:hAnsi="Verdana" w:cs="Arial"/>
                <w:sz w:val="20"/>
                <w:szCs w:val="20"/>
                <w:lang w:val="en-US"/>
              </w:rPr>
              <w:t>M.</w:t>
            </w:r>
            <w:r w:rsidRPr="004957BC">
              <w:rPr>
                <w:rFonts w:ascii="Verdana" w:hAnsi="Verdana" w:cs="Arial"/>
                <w:sz w:val="20"/>
                <w:szCs w:val="20"/>
                <w:vertAlign w:val="superscript"/>
                <w:lang w:val="en-US"/>
              </w:rPr>
              <w:t>+</w:t>
            </w:r>
            <w:r w:rsidRPr="00C317A3">
              <w:rPr>
                <w:rFonts w:ascii="Verdana" w:hAnsi="Verdana" w:cs="Arial"/>
                <w:sz w:val="20"/>
                <w:szCs w:val="20"/>
                <w:lang w:val="en-US"/>
              </w:rPr>
              <w:t>, Weller, K., Carboni, V., Chirilov, A., Papavassilis, C., Severin, T., Tian, H., Zuberbier, T.</w:t>
            </w:r>
            <w:r>
              <w:rPr>
                <w:rFonts w:ascii="Verdana" w:hAnsi="Verdana" w:cs="Arial"/>
                <w:sz w:val="20"/>
                <w:szCs w:val="20"/>
                <w:lang w:val="en-US"/>
              </w:rPr>
              <w:t xml:space="preserve">, and </w:t>
            </w:r>
            <w:r>
              <w:rPr>
                <w:rFonts w:ascii="Verdana" w:hAnsi="Verdana" w:cs="Arial"/>
                <w:b/>
                <w:sz w:val="20"/>
                <w:szCs w:val="20"/>
                <w:lang w:val="en-US"/>
              </w:rPr>
              <w:t>Maurer, M.</w:t>
            </w:r>
            <w:r>
              <w:rPr>
                <w:rFonts w:ascii="Verdana" w:hAnsi="Verdana" w:cs="Arial"/>
                <w:sz w:val="20"/>
                <w:szCs w:val="20"/>
                <w:lang w:val="en-US"/>
              </w:rPr>
              <w:t xml:space="preserve">: Response to comment on: Prevalence and clinical characteristics of chronic spontaneous urticaria in pediatric patients.  </w:t>
            </w:r>
            <w:r>
              <w:rPr>
                <w:rFonts w:ascii="Verdana" w:hAnsi="Verdana" w:cs="Arial"/>
                <w:i/>
                <w:sz w:val="20"/>
                <w:szCs w:val="20"/>
                <w:lang w:val="en-US"/>
              </w:rPr>
              <w:t>Pediatr. Allergy Immunol.</w:t>
            </w:r>
            <w:r>
              <w:rPr>
                <w:rFonts w:ascii="Verdana" w:hAnsi="Verdana" w:cs="Arial"/>
                <w:sz w:val="20"/>
                <w:szCs w:val="20"/>
                <w:lang w:val="en-US"/>
              </w:rPr>
              <w:t xml:space="preserve"> 2018: 29; 670-671</w:t>
            </w:r>
          </w:p>
        </w:tc>
      </w:tr>
      <w:tr w:rsidR="003E6C23" w:rsidRPr="00E522EF" w:rsidDel="00D0304E" w14:paraId="1A29BAAC" w14:textId="77777777" w:rsidTr="00D24651">
        <w:tc>
          <w:tcPr>
            <w:tcW w:w="727" w:type="dxa"/>
            <w:shd w:val="clear" w:color="auto" w:fill="auto"/>
          </w:tcPr>
          <w:p w14:paraId="4797393D" w14:textId="336F1180" w:rsidR="003E6C23" w:rsidRPr="009A3B5B"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9A3B5B">
              <w:rPr>
                <w:rFonts w:ascii="Verdana" w:hAnsi="Verdana"/>
                <w:sz w:val="20"/>
                <w:szCs w:val="20"/>
                <w:lang w:val="en-US"/>
              </w:rPr>
              <w:t>323.</w:t>
            </w:r>
          </w:p>
        </w:tc>
        <w:tc>
          <w:tcPr>
            <w:tcW w:w="8441" w:type="dxa"/>
            <w:shd w:val="clear" w:color="auto" w:fill="auto"/>
          </w:tcPr>
          <w:p w14:paraId="0F7BC463" w14:textId="18D2D074" w:rsidR="003E6C23" w:rsidRPr="009A3B5B"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9A3B5B">
              <w:rPr>
                <w:rFonts w:ascii="Verdana" w:hAnsi="Verdana" w:cs="Arial"/>
                <w:sz w:val="20"/>
                <w:szCs w:val="20"/>
                <w:lang w:val="en-US"/>
              </w:rPr>
              <w:t>Aygören-Pürsün, E.</w:t>
            </w:r>
            <w:r w:rsidRPr="00EE5BCA">
              <w:rPr>
                <w:rFonts w:ascii="Verdana" w:hAnsi="Verdana" w:cs="Arial"/>
                <w:sz w:val="20"/>
                <w:szCs w:val="20"/>
                <w:vertAlign w:val="superscript"/>
                <w:lang w:val="en-US"/>
              </w:rPr>
              <w:t>*</w:t>
            </w:r>
            <w:r w:rsidRPr="004957BC">
              <w:rPr>
                <w:rFonts w:ascii="Verdana" w:hAnsi="Verdana" w:cs="Arial"/>
                <w:sz w:val="20"/>
                <w:szCs w:val="20"/>
                <w:vertAlign w:val="superscript"/>
                <w:lang w:val="en-US"/>
              </w:rPr>
              <w:t>+</w:t>
            </w:r>
            <w:r w:rsidRPr="009A3B5B">
              <w:rPr>
                <w:rFonts w:ascii="Verdana" w:hAnsi="Verdana" w:cs="Arial"/>
                <w:sz w:val="20"/>
                <w:szCs w:val="20"/>
                <w:lang w:val="en-US"/>
              </w:rPr>
              <w:t>, Bygum, A.</w:t>
            </w:r>
            <w:r w:rsidRPr="00EE5BCA">
              <w:rPr>
                <w:rFonts w:ascii="Verdana" w:hAnsi="Verdana" w:cs="Arial"/>
                <w:sz w:val="20"/>
                <w:szCs w:val="20"/>
                <w:vertAlign w:val="superscript"/>
                <w:lang w:val="en-US"/>
              </w:rPr>
              <w:t>*</w:t>
            </w:r>
            <w:r w:rsidRPr="009A3B5B">
              <w:rPr>
                <w:rFonts w:ascii="Verdana" w:hAnsi="Verdana" w:cs="Arial"/>
                <w:sz w:val="20"/>
                <w:szCs w:val="20"/>
                <w:lang w:val="en-US"/>
              </w:rPr>
              <w:t xml:space="preserve">, Grivcheva-Panovska, V., Magerl, M., Graff, J., Steiner, U., Fain, O., Huissoon, A., Kinaciyan, T., Farkas, H., Lleonart, R., Longurst, H., Rae, W., Triggiani, M., Aberer, W., Cancian, M., Zanichelli, A., Smith, W. B., Baeza, M. L., Du-Thanh, A., Gompels, M., Gonzalez-Quevedo, T., Greve, J., Guilarte, M., Katelaris, C., Dobo, S., Cornpropst, M., Clemons, D., Fang, Lei, Collis, P., Sheridan, W., </w:t>
            </w:r>
            <w:r w:rsidRPr="009A3B5B">
              <w:rPr>
                <w:rFonts w:ascii="Verdana" w:hAnsi="Verdana" w:cs="Arial"/>
                <w:b/>
                <w:sz w:val="20"/>
                <w:szCs w:val="20"/>
                <w:lang w:val="en-US"/>
              </w:rPr>
              <w:t>Maurer, M.</w:t>
            </w:r>
            <w:r w:rsidRPr="00EE5BCA">
              <w:rPr>
                <w:rFonts w:ascii="Verdana" w:hAnsi="Verdana" w:cs="Arial"/>
                <w:sz w:val="20"/>
                <w:szCs w:val="20"/>
                <w:vertAlign w:val="superscript"/>
                <w:lang w:val="en-US"/>
              </w:rPr>
              <w:t>*</w:t>
            </w:r>
            <w:r w:rsidRPr="009A3B5B">
              <w:rPr>
                <w:rFonts w:ascii="Verdana" w:hAnsi="Verdana" w:cs="Arial"/>
                <w:sz w:val="20"/>
                <w:szCs w:val="20"/>
                <w:lang w:val="en-US"/>
              </w:rPr>
              <w:t>, Cicardi, M.</w:t>
            </w:r>
            <w:r w:rsidRPr="00EE5BCA">
              <w:rPr>
                <w:rFonts w:ascii="Verdana" w:hAnsi="Verdana" w:cs="Arial"/>
                <w:sz w:val="20"/>
                <w:szCs w:val="20"/>
                <w:vertAlign w:val="superscript"/>
                <w:lang w:val="en-US"/>
              </w:rPr>
              <w:t>*</w:t>
            </w:r>
            <w:r w:rsidRPr="009A3B5B">
              <w:rPr>
                <w:rFonts w:ascii="Verdana" w:hAnsi="Verdana" w:cs="Arial"/>
                <w:sz w:val="20"/>
                <w:szCs w:val="20"/>
                <w:lang w:val="en-US"/>
              </w:rPr>
              <w:t xml:space="preserve">: Oral plasma kallikrein inhibitor for prophylaxis in hereditary angioedema. </w:t>
            </w:r>
            <w:r w:rsidRPr="009A3B5B">
              <w:rPr>
                <w:rFonts w:ascii="Verdana" w:hAnsi="Verdana"/>
                <w:i/>
                <w:sz w:val="20"/>
                <w:szCs w:val="20"/>
                <w:lang w:val="en-US"/>
              </w:rPr>
              <w:t>New Engl. J. Med</w:t>
            </w:r>
            <w:r w:rsidRPr="009A3B5B">
              <w:rPr>
                <w:rFonts w:ascii="Verdana" w:hAnsi="Verdana" w:cs="Arial"/>
                <w:i/>
                <w:sz w:val="20"/>
                <w:szCs w:val="20"/>
                <w:lang w:val="en-US"/>
              </w:rPr>
              <w:t>.</w:t>
            </w:r>
            <w:r w:rsidRPr="009A3B5B">
              <w:rPr>
                <w:rFonts w:ascii="Verdana" w:hAnsi="Verdana" w:cs="Arial"/>
                <w:sz w:val="20"/>
                <w:szCs w:val="20"/>
                <w:lang w:val="en-US"/>
              </w:rPr>
              <w:t xml:space="preserve"> 2018: 379; 352-362</w:t>
            </w:r>
            <w:r w:rsidRPr="009A3B5B">
              <w:rPr>
                <w:rFonts w:ascii="Verdana" w:hAnsi="Verdana" w:cs="Arial"/>
                <w:i/>
                <w:sz w:val="20"/>
                <w:szCs w:val="20"/>
                <w:lang w:val="en-US"/>
              </w:rPr>
              <w:t xml:space="preserve">. </w:t>
            </w:r>
            <w:r w:rsidRPr="00E80EAA">
              <w:rPr>
                <w:rFonts w:ascii="Verdana" w:hAnsi="Verdana"/>
                <w:sz w:val="20"/>
                <w:szCs w:val="20"/>
                <w:lang w:val="en-GB"/>
              </w:rPr>
              <w:t xml:space="preserve">IF: </w:t>
            </w:r>
            <w:r>
              <w:rPr>
                <w:rFonts w:ascii="Verdana" w:hAnsi="Verdana"/>
                <w:sz w:val="20"/>
                <w:szCs w:val="20"/>
                <w:lang w:val="en-GB"/>
              </w:rPr>
              <w:t>70.67</w:t>
            </w:r>
          </w:p>
        </w:tc>
      </w:tr>
      <w:tr w:rsidR="003E6C23" w:rsidRPr="00D019B8" w:rsidDel="00D0304E" w14:paraId="2A7DB366" w14:textId="77777777" w:rsidTr="00D24651">
        <w:tc>
          <w:tcPr>
            <w:tcW w:w="727" w:type="dxa"/>
            <w:shd w:val="clear" w:color="auto" w:fill="auto"/>
          </w:tcPr>
          <w:p w14:paraId="005A15DA" w14:textId="6343EB24" w:rsidR="003E6C23" w:rsidRPr="005B2C7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322.</w:t>
            </w:r>
          </w:p>
        </w:tc>
        <w:tc>
          <w:tcPr>
            <w:tcW w:w="8441" w:type="dxa"/>
            <w:shd w:val="clear" w:color="auto" w:fill="auto"/>
          </w:tcPr>
          <w:p w14:paraId="1B05042B" w14:textId="01996955" w:rsidR="003E6C23" w:rsidRPr="00C45848"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5B2C74">
              <w:rPr>
                <w:rFonts w:ascii="Verdana" w:hAnsi="Verdana"/>
                <w:sz w:val="20"/>
                <w:szCs w:val="20"/>
                <w:lang w:val="en-US"/>
              </w:rPr>
              <w:t>Hawro, T., Ohanyan, T.,</w:t>
            </w:r>
            <w:r w:rsidRPr="00BD78E1">
              <w:rPr>
                <w:rFonts w:ascii="Verdana" w:hAnsi="Verdana"/>
                <w:sz w:val="20"/>
                <w:szCs w:val="20"/>
                <w:lang w:val="en-US"/>
              </w:rPr>
              <w:t xml:space="preserve"> Schoepke, N., Metz, M., Peveling-Oberhag, A., Staubach, P., </w:t>
            </w:r>
            <w:r w:rsidRPr="00BD78E1">
              <w:rPr>
                <w:rFonts w:ascii="Verdana" w:hAnsi="Verdana"/>
                <w:b/>
                <w:sz w:val="20"/>
                <w:szCs w:val="20"/>
                <w:lang w:val="en-US"/>
              </w:rPr>
              <w:t>Maurer, M.</w:t>
            </w:r>
            <w:r w:rsidRPr="00BD78E1">
              <w:rPr>
                <w:rFonts w:ascii="Verdana" w:hAnsi="Verdana"/>
                <w:sz w:val="20"/>
                <w:szCs w:val="20"/>
                <w:lang w:val="en-US"/>
              </w:rPr>
              <w:t>, and Weller, K.</w:t>
            </w:r>
            <w:r w:rsidRPr="00140C59">
              <w:rPr>
                <w:rFonts w:ascii="Verdana" w:hAnsi="Verdana"/>
                <w:sz w:val="20"/>
                <w:szCs w:val="20"/>
                <w:vertAlign w:val="superscript"/>
                <w:lang w:val="en-US"/>
              </w:rPr>
              <w:t>+</w:t>
            </w:r>
            <w:r w:rsidRPr="00BD78E1">
              <w:rPr>
                <w:rFonts w:ascii="Verdana" w:hAnsi="Verdana"/>
                <w:sz w:val="20"/>
                <w:szCs w:val="20"/>
                <w:lang w:val="en-US"/>
              </w:rPr>
              <w:t xml:space="preserve">: The urticaria activity score </w:t>
            </w:r>
            <w:r>
              <w:rPr>
                <w:rFonts w:ascii="Verdana" w:hAnsi="Verdana"/>
                <w:sz w:val="20"/>
                <w:szCs w:val="20"/>
                <w:lang w:val="en-US"/>
              </w:rPr>
              <w:t xml:space="preserve">– validity, reliability, and responsiveness. </w:t>
            </w:r>
            <w:r w:rsidRPr="00F027AE">
              <w:rPr>
                <w:rFonts w:ascii="Verdana" w:hAnsi="Verdana"/>
                <w:i/>
                <w:sz w:val="20"/>
                <w:szCs w:val="20"/>
                <w:lang w:val="en-US"/>
              </w:rPr>
              <w:t>J. Allergy Clin. Immunol. Pract.</w:t>
            </w:r>
            <w:r>
              <w:rPr>
                <w:rFonts w:ascii="Verdana" w:hAnsi="Verdana"/>
                <w:sz w:val="20"/>
                <w:szCs w:val="20"/>
                <w:lang w:val="en-US"/>
              </w:rPr>
              <w:t xml:space="preserve"> 2018: 6; 1185-1190</w:t>
            </w:r>
            <w:r>
              <w:rPr>
                <w:rFonts w:ascii="Verdana" w:hAnsi="Verdana"/>
                <w:i/>
                <w:sz w:val="20"/>
                <w:szCs w:val="20"/>
                <w:lang w:val="en-GB"/>
              </w:rPr>
              <w:t>.</w:t>
            </w:r>
            <w:r w:rsidRPr="000A2EA4">
              <w:rPr>
                <w:rFonts w:ascii="Verdana" w:hAnsi="Verdana"/>
                <w:sz w:val="20"/>
                <w:szCs w:val="20"/>
                <w:lang w:val="en-GB"/>
              </w:rPr>
              <w:t xml:space="preserve"> IF: </w:t>
            </w:r>
            <w:r>
              <w:rPr>
                <w:rFonts w:ascii="Verdana" w:hAnsi="Verdana"/>
                <w:sz w:val="20"/>
                <w:szCs w:val="20"/>
                <w:lang w:val="en-GB"/>
              </w:rPr>
              <w:t>7.55</w:t>
            </w:r>
          </w:p>
        </w:tc>
      </w:tr>
      <w:tr w:rsidR="003E6C23" w:rsidRPr="00C96CCB" w:rsidDel="00D0304E" w14:paraId="65EBED9D" w14:textId="77777777" w:rsidTr="00D24651">
        <w:tc>
          <w:tcPr>
            <w:tcW w:w="727" w:type="dxa"/>
            <w:shd w:val="clear" w:color="auto" w:fill="auto"/>
          </w:tcPr>
          <w:p w14:paraId="007A8DCA" w14:textId="61808542"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321.</w:t>
            </w:r>
          </w:p>
        </w:tc>
        <w:tc>
          <w:tcPr>
            <w:tcW w:w="8441" w:type="dxa"/>
            <w:shd w:val="clear" w:color="auto" w:fill="auto"/>
          </w:tcPr>
          <w:p w14:paraId="789E2485" w14:textId="12BD2F15" w:rsidR="003E6C23" w:rsidRPr="00E80EAA" w:rsidRDefault="003E6C23" w:rsidP="003E6C23">
            <w:pPr>
              <w:widowControl w:val="0"/>
              <w:tabs>
                <w:tab w:val="left" w:pos="426"/>
              </w:tabs>
              <w:autoSpaceDE w:val="0"/>
              <w:autoSpaceDN w:val="0"/>
              <w:adjustRightInd w:val="0"/>
              <w:spacing w:before="120"/>
              <w:ind w:right="128"/>
              <w:jc w:val="both"/>
              <w:rPr>
                <w:rFonts w:ascii="Verdana" w:hAnsi="Verdana"/>
                <w:i/>
                <w:sz w:val="20"/>
                <w:szCs w:val="20"/>
                <w:u w:val="single"/>
                <w:lang w:val="en-US"/>
              </w:rPr>
            </w:pPr>
            <w:r w:rsidRPr="00C96CCB">
              <w:rPr>
                <w:rFonts w:ascii="Verdana" w:hAnsi="Verdana"/>
                <w:sz w:val="20"/>
                <w:szCs w:val="20"/>
                <w:lang w:val="en-US"/>
              </w:rPr>
              <w:t xml:space="preserve">Anderson, E., Stavenhagen, K., Kolarich, D., Sommerhoff, C. P., </w:t>
            </w:r>
            <w:r w:rsidRPr="00E80EAA">
              <w:rPr>
                <w:rFonts w:ascii="Verdana" w:hAnsi="Verdana"/>
                <w:b/>
                <w:sz w:val="20"/>
                <w:szCs w:val="20"/>
                <w:lang w:val="en-US"/>
              </w:rPr>
              <w:t>Maurer, M.</w:t>
            </w:r>
            <w:r w:rsidRPr="00E80EAA">
              <w:rPr>
                <w:rFonts w:ascii="Verdana" w:hAnsi="Verdana"/>
                <w:sz w:val="20"/>
                <w:szCs w:val="20"/>
                <w:lang w:val="en-US"/>
              </w:rPr>
              <w:t>, and Metz, M.</w:t>
            </w:r>
            <w:r w:rsidRPr="004957BC">
              <w:rPr>
                <w:rFonts w:ascii="Verdana" w:hAnsi="Verdana" w:cs="Arial"/>
                <w:sz w:val="20"/>
                <w:szCs w:val="20"/>
                <w:vertAlign w:val="superscript"/>
                <w:lang w:val="en-US"/>
              </w:rPr>
              <w:t>+</w:t>
            </w:r>
            <w:r w:rsidRPr="00E80EAA">
              <w:rPr>
                <w:rFonts w:ascii="Verdana" w:hAnsi="Verdana"/>
                <w:sz w:val="20"/>
                <w:szCs w:val="20"/>
                <w:lang w:val="en-US"/>
              </w:rPr>
              <w:t>:</w:t>
            </w:r>
            <w:r>
              <w:rPr>
                <w:rFonts w:ascii="Verdana" w:hAnsi="Verdana"/>
                <w:sz w:val="20"/>
                <w:szCs w:val="20"/>
                <w:lang w:val="en-US"/>
              </w:rPr>
              <w:t xml:space="preserve"> Human mast cell tryptase is a potential treatment for snakebite envenoming across multiple snake species.</w:t>
            </w:r>
            <w:r w:rsidRPr="00C96CCB">
              <w:rPr>
                <w:rFonts w:ascii="Verdana" w:hAnsi="Verdana"/>
                <w:sz w:val="20"/>
                <w:szCs w:val="20"/>
                <w:lang w:val="en-US"/>
              </w:rPr>
              <w:t xml:space="preserve"> </w:t>
            </w:r>
            <w:r>
              <w:rPr>
                <w:rFonts w:ascii="Verdana" w:hAnsi="Verdana"/>
                <w:i/>
                <w:sz w:val="20"/>
                <w:szCs w:val="20"/>
                <w:lang w:val="en-US"/>
              </w:rPr>
              <w:t>Front. Immunol</w:t>
            </w:r>
            <w:r w:rsidRPr="007E00A5">
              <w:rPr>
                <w:rFonts w:ascii="Verdana" w:hAnsi="Verdana"/>
                <w:sz w:val="20"/>
                <w:szCs w:val="20"/>
                <w:lang w:val="en-US"/>
              </w:rPr>
              <w:t>. 2018: 9; 1532.</w:t>
            </w:r>
            <w:r w:rsidRPr="0087500F">
              <w:rPr>
                <w:rFonts w:ascii="Verdana" w:hAnsi="Verdana"/>
                <w:sz w:val="20"/>
                <w:szCs w:val="20"/>
                <w:lang w:val="en-GB"/>
              </w:rPr>
              <w:t xml:space="preserve"> IF: </w:t>
            </w:r>
            <w:r>
              <w:rPr>
                <w:rFonts w:ascii="Verdana" w:hAnsi="Verdana"/>
                <w:sz w:val="20"/>
                <w:szCs w:val="20"/>
                <w:lang w:val="en-GB"/>
              </w:rPr>
              <w:t>4.72</w:t>
            </w:r>
          </w:p>
        </w:tc>
      </w:tr>
      <w:tr w:rsidR="003E6C23" w:rsidRPr="00D019B8" w:rsidDel="00D0304E" w14:paraId="04C80FB4" w14:textId="77777777" w:rsidTr="00D24651">
        <w:tc>
          <w:tcPr>
            <w:tcW w:w="727" w:type="dxa"/>
            <w:shd w:val="clear" w:color="auto" w:fill="auto"/>
          </w:tcPr>
          <w:p w14:paraId="22CB3BAA" w14:textId="02634A40"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320.</w:t>
            </w:r>
          </w:p>
        </w:tc>
        <w:tc>
          <w:tcPr>
            <w:tcW w:w="8441" w:type="dxa"/>
            <w:shd w:val="clear" w:color="auto" w:fill="auto"/>
          </w:tcPr>
          <w:p w14:paraId="096FBC5A" w14:textId="0CE35FA4" w:rsidR="003E6C23"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GB"/>
              </w:rPr>
            </w:pPr>
            <w:r w:rsidRPr="00FD6D88">
              <w:rPr>
                <w:rFonts w:ascii="Verdana" w:hAnsi="Verdana" w:cs="Arial"/>
                <w:sz w:val="20"/>
                <w:szCs w:val="20"/>
                <w:lang w:val="en-US"/>
              </w:rPr>
              <w:t>Larenas-Linnemann, D.</w:t>
            </w:r>
            <w:bookmarkStart w:id="10" w:name="OLE_LINK42"/>
            <w:bookmarkStart w:id="11" w:name="OLE_LINK43"/>
            <w:r w:rsidRPr="004957BC">
              <w:rPr>
                <w:rFonts w:ascii="Verdana" w:hAnsi="Verdana" w:cs="Arial"/>
                <w:sz w:val="20"/>
                <w:szCs w:val="20"/>
                <w:vertAlign w:val="superscript"/>
                <w:lang w:val="en-US"/>
              </w:rPr>
              <w:t>+</w:t>
            </w:r>
            <w:bookmarkEnd w:id="10"/>
            <w:bookmarkEnd w:id="11"/>
            <w:r w:rsidRPr="00FD6D88">
              <w:rPr>
                <w:rFonts w:ascii="Verdana" w:hAnsi="Verdana" w:cs="Arial"/>
                <w:sz w:val="20"/>
                <w:szCs w:val="20"/>
                <w:lang w:val="en-US"/>
              </w:rPr>
              <w:t>, Saini, S. S., Azamar-Jácome, A. A.,</w:t>
            </w:r>
            <w:r>
              <w:rPr>
                <w:rFonts w:ascii="Verdana" w:hAnsi="Verdana" w:cs="Arial"/>
                <w:sz w:val="20"/>
                <w:szCs w:val="20"/>
                <w:lang w:val="en-US"/>
              </w:rPr>
              <w:t xml:space="preserve"> and </w:t>
            </w:r>
            <w:r>
              <w:rPr>
                <w:rFonts w:ascii="Verdana" w:hAnsi="Verdana" w:cs="Arial"/>
                <w:b/>
                <w:sz w:val="20"/>
                <w:szCs w:val="20"/>
                <w:lang w:val="en-US"/>
              </w:rPr>
              <w:t>Maurer, M.</w:t>
            </w:r>
            <w:r>
              <w:rPr>
                <w:rFonts w:ascii="Verdana" w:hAnsi="Verdana" w:cs="Arial"/>
                <w:sz w:val="20"/>
                <w:szCs w:val="20"/>
                <w:lang w:val="en-US"/>
              </w:rPr>
              <w:t xml:space="preserve">: Chronic urticaria can be caused by cancer and resolves with its cure. </w:t>
            </w:r>
            <w:r>
              <w:rPr>
                <w:rFonts w:ascii="Verdana" w:hAnsi="Verdana" w:cs="Arial"/>
                <w:i/>
                <w:sz w:val="20"/>
                <w:szCs w:val="20"/>
                <w:lang w:val="en-US"/>
              </w:rPr>
              <w:t xml:space="preserve">Allergy </w:t>
            </w:r>
            <w:r w:rsidRPr="006A19C8">
              <w:rPr>
                <w:rFonts w:ascii="Verdana" w:hAnsi="Verdana" w:cs="Arial"/>
                <w:sz w:val="20"/>
                <w:szCs w:val="20"/>
                <w:lang w:val="en-US"/>
              </w:rPr>
              <w:t>2018</w:t>
            </w:r>
            <w:r>
              <w:rPr>
                <w:rFonts w:ascii="Verdana" w:hAnsi="Verdana" w:cs="Arial"/>
                <w:sz w:val="20"/>
                <w:szCs w:val="20"/>
                <w:lang w:val="en-US"/>
              </w:rPr>
              <w:t xml:space="preserve">: </w:t>
            </w:r>
            <w:r w:rsidRPr="00481BA0">
              <w:rPr>
                <w:rFonts w:ascii="Verdana" w:hAnsi="Verdana"/>
                <w:sz w:val="20"/>
                <w:szCs w:val="20"/>
                <w:lang w:val="en-US"/>
              </w:rPr>
              <w:t>73; 1562-1566</w:t>
            </w:r>
            <w:r>
              <w:rPr>
                <w:rFonts w:ascii="Verdana" w:hAnsi="Verdana"/>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6.77</w:t>
            </w:r>
          </w:p>
          <w:p w14:paraId="69BCA30D" w14:textId="6295DCB5" w:rsidR="003E6C23" w:rsidRPr="005B2C74"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FD6D88">
              <w:rPr>
                <w:rFonts w:ascii="Verdana" w:hAnsi="Verdana" w:cs="Arial"/>
                <w:sz w:val="20"/>
                <w:szCs w:val="20"/>
                <w:lang w:val="en-US"/>
              </w:rPr>
              <w:t>Larenas-Linnemann, D.</w:t>
            </w:r>
            <w:r w:rsidRPr="004957BC">
              <w:rPr>
                <w:rFonts w:ascii="Verdana" w:hAnsi="Verdana" w:cs="Arial"/>
                <w:sz w:val="20"/>
                <w:szCs w:val="20"/>
                <w:vertAlign w:val="superscript"/>
                <w:lang w:val="en-US"/>
              </w:rPr>
              <w:t>+</w:t>
            </w:r>
            <w:r w:rsidRPr="00FD6D88">
              <w:rPr>
                <w:rFonts w:ascii="Verdana" w:hAnsi="Verdana" w:cs="Arial"/>
                <w:sz w:val="20"/>
                <w:szCs w:val="20"/>
                <w:lang w:val="en-US"/>
              </w:rPr>
              <w:t>, Saini, S. S., Azamar-Jácome, A. A.,</w:t>
            </w:r>
            <w:r>
              <w:rPr>
                <w:rFonts w:ascii="Verdana" w:hAnsi="Verdana" w:cs="Arial"/>
                <w:sz w:val="20"/>
                <w:szCs w:val="20"/>
                <w:lang w:val="en-US"/>
              </w:rPr>
              <w:t xml:space="preserve"> and </w:t>
            </w:r>
            <w:r>
              <w:rPr>
                <w:rFonts w:ascii="Verdana" w:hAnsi="Verdana" w:cs="Arial"/>
                <w:b/>
                <w:sz w:val="20"/>
                <w:szCs w:val="20"/>
                <w:lang w:val="en-US"/>
              </w:rPr>
              <w:t>Maurer, M.</w:t>
            </w:r>
            <w:r>
              <w:rPr>
                <w:rFonts w:ascii="Verdana" w:hAnsi="Verdana" w:cs="Arial"/>
                <w:sz w:val="20"/>
                <w:szCs w:val="20"/>
                <w:lang w:val="en-US"/>
              </w:rPr>
              <w:t xml:space="preserve">: Very rarely chronic urticaria can be caused by cancer and if so, resolves with its cure. Response to comment on: Chronic urticaria can be caused by cancer and resolves with its cure. </w:t>
            </w:r>
            <w:r>
              <w:rPr>
                <w:rFonts w:ascii="Verdana" w:hAnsi="Verdana" w:cs="Arial"/>
                <w:i/>
                <w:sz w:val="20"/>
                <w:szCs w:val="20"/>
                <w:lang w:val="en-US"/>
              </w:rPr>
              <w:t xml:space="preserve">Allergy </w:t>
            </w:r>
            <w:r w:rsidRPr="006A19C8">
              <w:rPr>
                <w:rFonts w:ascii="Verdana" w:hAnsi="Verdana" w:cs="Arial"/>
                <w:sz w:val="20"/>
                <w:szCs w:val="20"/>
                <w:lang w:val="en-US"/>
              </w:rPr>
              <w:t>2018</w:t>
            </w:r>
            <w:r>
              <w:rPr>
                <w:rFonts w:ascii="Verdana" w:hAnsi="Verdana" w:cs="Arial"/>
                <w:sz w:val="20"/>
                <w:szCs w:val="20"/>
                <w:lang w:val="en-US"/>
              </w:rPr>
              <w:t xml:space="preserve">: </w:t>
            </w:r>
            <w:r>
              <w:rPr>
                <w:rFonts w:ascii="Verdana" w:hAnsi="Verdana"/>
                <w:sz w:val="20"/>
                <w:szCs w:val="20"/>
                <w:lang w:val="en-US"/>
              </w:rPr>
              <w:t>1925-1926</w:t>
            </w:r>
          </w:p>
        </w:tc>
      </w:tr>
      <w:tr w:rsidR="003E6C23" w:rsidRPr="00D019B8" w:rsidDel="00D0304E" w14:paraId="4162A04A" w14:textId="77777777" w:rsidTr="00D24651">
        <w:tc>
          <w:tcPr>
            <w:tcW w:w="727" w:type="dxa"/>
            <w:shd w:val="clear" w:color="auto" w:fill="auto"/>
          </w:tcPr>
          <w:p w14:paraId="6C8ABF37" w14:textId="6B6B569A"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319.</w:t>
            </w:r>
          </w:p>
        </w:tc>
        <w:tc>
          <w:tcPr>
            <w:tcW w:w="8441" w:type="dxa"/>
            <w:shd w:val="clear" w:color="auto" w:fill="auto"/>
          </w:tcPr>
          <w:p w14:paraId="21D69D70" w14:textId="0333D38F" w:rsidR="003E6C23" w:rsidRPr="005B2C74"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cs="Arial"/>
                <w:sz w:val="20"/>
                <w:szCs w:val="20"/>
                <w:lang w:val="en-US"/>
              </w:rPr>
              <w:t>Siebenhaar, F.</w:t>
            </w:r>
            <w:r w:rsidRPr="004957BC">
              <w:rPr>
                <w:rFonts w:ascii="Verdana" w:hAnsi="Verdana" w:cs="Arial"/>
                <w:sz w:val="20"/>
                <w:szCs w:val="20"/>
                <w:vertAlign w:val="superscript"/>
                <w:lang w:val="en-US"/>
              </w:rPr>
              <w:t>+</w:t>
            </w:r>
            <w:r>
              <w:rPr>
                <w:rFonts w:ascii="Verdana" w:hAnsi="Verdana" w:cs="Arial"/>
                <w:sz w:val="20"/>
                <w:szCs w:val="20"/>
                <w:lang w:val="en-US"/>
              </w:rPr>
              <w:t xml:space="preserve">, Sander, B., Ho, L. H. T., Ellrich, A., </w:t>
            </w:r>
            <w:r>
              <w:rPr>
                <w:rFonts w:ascii="Verdana" w:hAnsi="Verdana" w:cs="Arial"/>
                <w:b/>
                <w:sz w:val="20"/>
                <w:szCs w:val="20"/>
                <w:lang w:val="en-US"/>
              </w:rPr>
              <w:t>Maurer, M.</w:t>
            </w:r>
            <w:r>
              <w:rPr>
                <w:rFonts w:ascii="Verdana" w:hAnsi="Verdana" w:cs="Arial"/>
                <w:sz w:val="20"/>
                <w:szCs w:val="20"/>
                <w:lang w:val="en-US"/>
              </w:rPr>
              <w:t xml:space="preserve">, and Weller, K.: Development and validation of the mastocytosis activity score. </w:t>
            </w:r>
            <w:r>
              <w:rPr>
                <w:rFonts w:ascii="Verdana" w:hAnsi="Verdana" w:cs="Arial"/>
                <w:i/>
                <w:sz w:val="20"/>
                <w:szCs w:val="20"/>
                <w:lang w:val="en-US"/>
              </w:rPr>
              <w:t xml:space="preserve">Allergy </w:t>
            </w:r>
            <w:r w:rsidRPr="006A19C8">
              <w:rPr>
                <w:rFonts w:ascii="Verdana" w:hAnsi="Verdana" w:cs="Arial"/>
                <w:sz w:val="20"/>
                <w:szCs w:val="20"/>
                <w:lang w:val="en-US"/>
              </w:rPr>
              <w:t>2018</w:t>
            </w:r>
            <w:r>
              <w:rPr>
                <w:rFonts w:ascii="Verdana" w:hAnsi="Verdana" w:cs="Arial"/>
                <w:sz w:val="20"/>
                <w:szCs w:val="20"/>
                <w:lang w:val="en-US"/>
              </w:rPr>
              <w:t xml:space="preserve">: </w:t>
            </w:r>
            <w:r>
              <w:rPr>
                <w:rFonts w:ascii="Verdana" w:hAnsi="Verdana"/>
                <w:sz w:val="20"/>
                <w:szCs w:val="20"/>
                <w:lang w:val="en-US"/>
              </w:rPr>
              <w:t xml:space="preserve">73; 1489-1496. </w:t>
            </w:r>
            <w:r w:rsidRPr="0087500F">
              <w:rPr>
                <w:rFonts w:ascii="Verdana" w:hAnsi="Verdana"/>
                <w:sz w:val="20"/>
                <w:szCs w:val="20"/>
                <w:lang w:val="en-GB"/>
              </w:rPr>
              <w:t xml:space="preserve">IF: </w:t>
            </w:r>
            <w:r>
              <w:rPr>
                <w:rFonts w:ascii="Verdana" w:hAnsi="Verdana"/>
                <w:sz w:val="20"/>
                <w:szCs w:val="20"/>
                <w:lang w:val="en-GB"/>
              </w:rPr>
              <w:t>6.77</w:t>
            </w:r>
          </w:p>
        </w:tc>
      </w:tr>
      <w:tr w:rsidR="003E6C23" w:rsidRPr="00D019B8" w:rsidDel="00D0304E" w14:paraId="784DCC2A" w14:textId="77777777" w:rsidTr="00D24651">
        <w:tc>
          <w:tcPr>
            <w:tcW w:w="727" w:type="dxa"/>
            <w:shd w:val="clear" w:color="auto" w:fill="auto"/>
          </w:tcPr>
          <w:p w14:paraId="0B537DD8" w14:textId="149F428C"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318.</w:t>
            </w:r>
          </w:p>
        </w:tc>
        <w:tc>
          <w:tcPr>
            <w:tcW w:w="8441" w:type="dxa"/>
            <w:shd w:val="clear" w:color="auto" w:fill="auto"/>
          </w:tcPr>
          <w:p w14:paraId="1D0F8AD5" w14:textId="3C6214F0" w:rsidR="003E6C23" w:rsidRPr="005B2C74"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cs="Arial"/>
                <w:sz w:val="20"/>
                <w:szCs w:val="20"/>
                <w:lang w:val="en-US"/>
              </w:rPr>
              <w:t>Sussman, G.</w:t>
            </w:r>
            <w:r w:rsidRPr="004957BC">
              <w:rPr>
                <w:rFonts w:ascii="Verdana" w:hAnsi="Verdana" w:cs="Arial"/>
                <w:sz w:val="20"/>
                <w:szCs w:val="20"/>
                <w:vertAlign w:val="superscript"/>
                <w:lang w:val="en-US"/>
              </w:rPr>
              <w:t>+</w:t>
            </w:r>
            <w:r>
              <w:rPr>
                <w:rFonts w:ascii="Verdana" w:hAnsi="Verdana" w:cs="Arial"/>
                <w:sz w:val="20"/>
                <w:szCs w:val="20"/>
                <w:lang w:val="en-US"/>
              </w:rPr>
              <w:t xml:space="preserve">, Abuzakouk, M., Bérard, F., Canonica, W., Oude Elberink, H., Giménez-Arnau, A., Grattan, C., Hollis, K., Hunter, S., Knulst, A., Lacour, J. P., Lynde, C., Marsland, A., McBride, D., </w:t>
            </w:r>
            <w:r>
              <w:rPr>
                <w:rFonts w:ascii="Verdana" w:hAnsi="Verdana" w:cs="Arial"/>
                <w:b/>
                <w:sz w:val="20"/>
                <w:szCs w:val="20"/>
                <w:lang w:val="en-US"/>
              </w:rPr>
              <w:t>Maurer, M.</w:t>
            </w:r>
            <w:r>
              <w:rPr>
                <w:rFonts w:ascii="Verdana" w:hAnsi="Verdana" w:cs="Arial"/>
                <w:sz w:val="20"/>
                <w:szCs w:val="20"/>
                <w:lang w:val="en-US"/>
              </w:rPr>
              <w:t xml:space="preserve">, Nakonechna, A., Ortiz de Frutos, J., Reynolds, M., Sweeney, C., Tian, H., Weller, K., Wolin, D., and Balp, M. M.: Angioedema in chronic spontaneous urticaria is underdiagnosed and has a substantial impact: analyses from ASSURE-CSU. </w:t>
            </w:r>
            <w:r>
              <w:rPr>
                <w:rFonts w:ascii="Verdana" w:hAnsi="Verdana" w:cs="Arial"/>
                <w:i/>
                <w:sz w:val="20"/>
                <w:szCs w:val="20"/>
                <w:lang w:val="en-US"/>
              </w:rPr>
              <w:t xml:space="preserve">Allergy </w:t>
            </w:r>
            <w:r w:rsidRPr="006A19C8">
              <w:rPr>
                <w:rFonts w:ascii="Verdana" w:hAnsi="Verdana" w:cs="Arial"/>
                <w:sz w:val="20"/>
                <w:szCs w:val="20"/>
                <w:lang w:val="en-US"/>
              </w:rPr>
              <w:t>2018</w:t>
            </w:r>
            <w:r>
              <w:rPr>
                <w:rFonts w:ascii="Verdana" w:hAnsi="Verdana" w:cs="Arial"/>
                <w:sz w:val="20"/>
                <w:szCs w:val="20"/>
                <w:lang w:val="en-US"/>
              </w:rPr>
              <w:t xml:space="preserve">: </w:t>
            </w:r>
            <w:r>
              <w:rPr>
                <w:rFonts w:ascii="Verdana" w:hAnsi="Verdana"/>
                <w:sz w:val="20"/>
                <w:szCs w:val="20"/>
                <w:lang w:val="en-US"/>
              </w:rPr>
              <w:t xml:space="preserve">73; 1724-1734. </w:t>
            </w:r>
            <w:r w:rsidRPr="0087500F">
              <w:rPr>
                <w:rFonts w:ascii="Verdana" w:hAnsi="Verdana"/>
                <w:sz w:val="20"/>
                <w:szCs w:val="20"/>
                <w:lang w:val="en-GB"/>
              </w:rPr>
              <w:t xml:space="preserve">IF: </w:t>
            </w:r>
            <w:r>
              <w:rPr>
                <w:rFonts w:ascii="Verdana" w:hAnsi="Verdana"/>
                <w:sz w:val="20"/>
                <w:szCs w:val="20"/>
                <w:lang w:val="en-GB"/>
              </w:rPr>
              <w:t>6.77</w:t>
            </w:r>
          </w:p>
        </w:tc>
      </w:tr>
      <w:tr w:rsidR="003E6C23" w:rsidRPr="00D019B8" w:rsidDel="00D0304E" w14:paraId="0AABFD76" w14:textId="77777777" w:rsidTr="00D24651">
        <w:tc>
          <w:tcPr>
            <w:tcW w:w="727" w:type="dxa"/>
            <w:shd w:val="clear" w:color="auto" w:fill="auto"/>
          </w:tcPr>
          <w:p w14:paraId="09067D73" w14:textId="68A67A95"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317.</w:t>
            </w:r>
          </w:p>
        </w:tc>
        <w:tc>
          <w:tcPr>
            <w:tcW w:w="8441" w:type="dxa"/>
            <w:shd w:val="clear" w:color="auto" w:fill="auto"/>
          </w:tcPr>
          <w:p w14:paraId="59075DF2" w14:textId="6CCC2567" w:rsidR="003E6C23" w:rsidRPr="005B2C74"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F15D76">
              <w:rPr>
                <w:rFonts w:ascii="Verdana" w:hAnsi="Verdana"/>
                <w:sz w:val="20"/>
                <w:szCs w:val="20"/>
                <w:lang w:val="en-US"/>
              </w:rPr>
              <w:t>Altrichter, S.,</w:t>
            </w:r>
            <w:r w:rsidRPr="00CF74DF">
              <w:rPr>
                <w:rFonts w:ascii="Verdana" w:hAnsi="Verdana"/>
                <w:sz w:val="20"/>
                <w:szCs w:val="20"/>
                <w:lang w:val="en-US"/>
              </w:rPr>
              <w:t xml:space="preserve"> Hawro, T.,</w:t>
            </w:r>
            <w:r w:rsidRPr="00F15D76">
              <w:rPr>
                <w:rFonts w:ascii="Verdana" w:hAnsi="Verdana"/>
                <w:sz w:val="20"/>
                <w:szCs w:val="20"/>
                <w:lang w:val="en-US"/>
              </w:rPr>
              <w:t xml:space="preserve"> Liedtke, M., Holtappels, G., Bachert, C., </w:t>
            </w:r>
            <w:r>
              <w:rPr>
                <w:rFonts w:ascii="Verdana" w:hAnsi="Verdana"/>
                <w:sz w:val="20"/>
                <w:szCs w:val="20"/>
                <w:lang w:val="en-US"/>
              </w:rPr>
              <w:t xml:space="preserve">Stahl </w:t>
            </w:r>
            <w:r w:rsidRPr="00F15D76">
              <w:rPr>
                <w:rFonts w:ascii="Verdana" w:hAnsi="Verdana"/>
                <w:sz w:val="20"/>
                <w:szCs w:val="20"/>
                <w:lang w:val="en-US"/>
              </w:rPr>
              <w:t xml:space="preserve">Skov, P., and </w:t>
            </w:r>
            <w:r w:rsidRPr="00F15D76">
              <w:rPr>
                <w:rFonts w:ascii="Verdana" w:hAnsi="Verdana"/>
                <w:b/>
                <w:sz w:val="20"/>
                <w:szCs w:val="20"/>
                <w:lang w:val="en-US"/>
              </w:rPr>
              <w:t>Maurer, M.</w:t>
            </w:r>
            <w:r w:rsidRPr="00140C59">
              <w:rPr>
                <w:rFonts w:ascii="Verdana" w:hAnsi="Verdana"/>
                <w:sz w:val="20"/>
                <w:szCs w:val="20"/>
                <w:vertAlign w:val="superscript"/>
                <w:lang w:val="en-US"/>
              </w:rPr>
              <w:t>+</w:t>
            </w:r>
            <w:r w:rsidRPr="00F15D76">
              <w:rPr>
                <w:rFonts w:ascii="Verdana" w:hAnsi="Verdana"/>
                <w:sz w:val="20"/>
                <w:szCs w:val="20"/>
                <w:lang w:val="en-US"/>
              </w:rPr>
              <w:t xml:space="preserve">: In chronic spontaneous urticaria, IgE against staphylococcal enterotoxins is common and functional. </w:t>
            </w:r>
            <w:r>
              <w:rPr>
                <w:rFonts w:ascii="Verdana" w:hAnsi="Verdana"/>
                <w:i/>
                <w:sz w:val="20"/>
                <w:szCs w:val="20"/>
                <w:lang w:val="en-US"/>
              </w:rPr>
              <w:t>Allergy</w:t>
            </w:r>
            <w:r>
              <w:rPr>
                <w:rFonts w:ascii="Verdana" w:hAnsi="Verdana"/>
                <w:sz w:val="20"/>
                <w:szCs w:val="20"/>
                <w:lang w:val="en-US"/>
              </w:rPr>
              <w:t xml:space="preserve"> 2018: </w:t>
            </w:r>
            <w:r w:rsidRPr="00481BA0">
              <w:rPr>
                <w:rFonts w:ascii="Verdana" w:hAnsi="Verdana"/>
                <w:sz w:val="20"/>
                <w:szCs w:val="20"/>
                <w:lang w:val="en-US"/>
              </w:rPr>
              <w:t>73; 1497-1504</w:t>
            </w:r>
            <w:r>
              <w:rPr>
                <w:rFonts w:ascii="Verdana" w:hAnsi="Verdana"/>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6.77</w:t>
            </w:r>
          </w:p>
        </w:tc>
      </w:tr>
      <w:tr w:rsidR="003E6C23" w:rsidRPr="00CE67C0" w14:paraId="22078BDB" w14:textId="77777777" w:rsidTr="00D24651">
        <w:tc>
          <w:tcPr>
            <w:tcW w:w="727" w:type="dxa"/>
            <w:shd w:val="clear" w:color="auto" w:fill="auto"/>
          </w:tcPr>
          <w:p w14:paraId="338BC160" w14:textId="342EED3F"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316.</w:t>
            </w:r>
          </w:p>
        </w:tc>
        <w:tc>
          <w:tcPr>
            <w:tcW w:w="8441" w:type="dxa"/>
            <w:shd w:val="clear" w:color="auto" w:fill="auto"/>
          </w:tcPr>
          <w:p w14:paraId="13864B68" w14:textId="68AD269D" w:rsidR="003E6C23" w:rsidRPr="008872CE"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cs="Arial"/>
                <w:sz w:val="20"/>
                <w:szCs w:val="20"/>
                <w:lang w:val="en-US"/>
              </w:rPr>
              <w:t xml:space="preserve">Kulthanan, K., Tuchinda, P., Chularojanamontri, L., and </w:t>
            </w:r>
            <w:r w:rsidRPr="00640D36">
              <w:rPr>
                <w:rFonts w:ascii="Verdana" w:hAnsi="Verdana" w:cs="Arial"/>
                <w:b/>
                <w:sz w:val="20"/>
                <w:szCs w:val="20"/>
                <w:lang w:val="en-US"/>
              </w:rPr>
              <w:t>Maurer, M.</w:t>
            </w:r>
            <w:r w:rsidRPr="004957BC">
              <w:rPr>
                <w:rFonts w:ascii="Verdana" w:hAnsi="Verdana" w:cs="Arial"/>
                <w:sz w:val="20"/>
                <w:szCs w:val="20"/>
                <w:vertAlign w:val="superscript"/>
                <w:lang w:val="en-US"/>
              </w:rPr>
              <w:t>+</w:t>
            </w:r>
            <w:r w:rsidRPr="00C76C28">
              <w:rPr>
                <w:rFonts w:ascii="Verdana" w:hAnsi="Verdana" w:cs="Arial"/>
                <w:sz w:val="20"/>
                <w:szCs w:val="20"/>
                <w:lang w:val="en-US"/>
              </w:rPr>
              <w:t xml:space="preserve">: Food-dependent cold urticaria: a new variant of physical urticaria. </w:t>
            </w:r>
            <w:r w:rsidRPr="00F027AE">
              <w:rPr>
                <w:rFonts w:ascii="Verdana" w:hAnsi="Verdana"/>
                <w:i/>
                <w:sz w:val="20"/>
                <w:szCs w:val="20"/>
                <w:lang w:val="en-US"/>
              </w:rPr>
              <w:t>J. Allergy Clin. Immunol. Pract.</w:t>
            </w:r>
            <w:r>
              <w:rPr>
                <w:rFonts w:ascii="Verdana" w:hAnsi="Verdana"/>
                <w:sz w:val="20"/>
                <w:szCs w:val="20"/>
                <w:lang w:val="en-US"/>
              </w:rPr>
              <w:t xml:space="preserve"> 2018: 6; 1400-1402</w:t>
            </w:r>
            <w:r>
              <w:rPr>
                <w:rFonts w:ascii="Verdana" w:hAnsi="Verdana"/>
                <w:i/>
                <w:sz w:val="20"/>
                <w:szCs w:val="20"/>
                <w:lang w:val="en-GB"/>
              </w:rPr>
              <w:t>.</w:t>
            </w:r>
            <w:r w:rsidRPr="000A2EA4">
              <w:rPr>
                <w:rFonts w:ascii="Verdana" w:hAnsi="Verdana"/>
                <w:sz w:val="20"/>
                <w:szCs w:val="20"/>
                <w:lang w:val="en-GB"/>
              </w:rPr>
              <w:t xml:space="preserve"> IF: </w:t>
            </w:r>
            <w:r>
              <w:rPr>
                <w:rFonts w:ascii="Verdana" w:hAnsi="Verdana"/>
                <w:sz w:val="20"/>
                <w:szCs w:val="20"/>
                <w:lang w:val="en-GB"/>
              </w:rPr>
              <w:t>7.55</w:t>
            </w:r>
          </w:p>
        </w:tc>
      </w:tr>
      <w:tr w:rsidR="003E6C23" w:rsidRPr="00D019B8" w14:paraId="714990D2" w14:textId="77777777" w:rsidTr="00D24651">
        <w:tc>
          <w:tcPr>
            <w:tcW w:w="727" w:type="dxa"/>
            <w:shd w:val="clear" w:color="auto" w:fill="auto"/>
          </w:tcPr>
          <w:p w14:paraId="502F2563" w14:textId="2EBEA80D"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315.</w:t>
            </w:r>
          </w:p>
        </w:tc>
        <w:tc>
          <w:tcPr>
            <w:tcW w:w="8441" w:type="dxa"/>
            <w:shd w:val="clear" w:color="auto" w:fill="auto"/>
          </w:tcPr>
          <w:p w14:paraId="3BBA3329" w14:textId="4082EC8F" w:rsidR="003E6C23"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687DFB">
              <w:rPr>
                <w:rFonts w:ascii="Verdana" w:hAnsi="Verdana" w:cs="Arial"/>
                <w:sz w:val="20"/>
                <w:szCs w:val="20"/>
                <w:lang w:val="en-US"/>
              </w:rPr>
              <w:t>Aygören-Pürsün, E.</w:t>
            </w:r>
            <w:r w:rsidRPr="004957BC">
              <w:rPr>
                <w:rFonts w:ascii="Verdana" w:hAnsi="Verdana" w:cs="Arial"/>
                <w:sz w:val="20"/>
                <w:szCs w:val="20"/>
                <w:vertAlign w:val="superscript"/>
                <w:lang w:val="en-US"/>
              </w:rPr>
              <w:t>+</w:t>
            </w:r>
            <w:r w:rsidRPr="00687DFB">
              <w:rPr>
                <w:rFonts w:ascii="Verdana" w:hAnsi="Verdana" w:cs="Arial"/>
                <w:sz w:val="20"/>
                <w:szCs w:val="20"/>
                <w:lang w:val="en-US"/>
              </w:rPr>
              <w:t>, Magerl, M.,</w:t>
            </w:r>
            <w:r w:rsidRPr="0055188B">
              <w:rPr>
                <w:rFonts w:ascii="Verdana" w:hAnsi="Verdana" w:cs="Arial"/>
                <w:sz w:val="20"/>
                <w:szCs w:val="20"/>
                <w:lang w:val="en-US"/>
              </w:rPr>
              <w:t xml:space="preserve"> Mätzel, A., and </w:t>
            </w:r>
            <w:r w:rsidRPr="004D727F">
              <w:rPr>
                <w:rFonts w:ascii="Verdana" w:hAnsi="Verdana" w:cs="Arial"/>
                <w:b/>
                <w:sz w:val="20"/>
                <w:szCs w:val="20"/>
                <w:lang w:val="en-US"/>
              </w:rPr>
              <w:t>Maurer, M.</w:t>
            </w:r>
            <w:r w:rsidRPr="004D727F">
              <w:rPr>
                <w:rFonts w:ascii="Verdana" w:hAnsi="Verdana" w:cs="Arial"/>
                <w:sz w:val="20"/>
                <w:szCs w:val="20"/>
                <w:lang w:val="en-US"/>
              </w:rPr>
              <w:t xml:space="preserve">: </w:t>
            </w:r>
            <w:r>
              <w:rPr>
                <w:rFonts w:ascii="Verdana" w:hAnsi="Verdana" w:cs="Arial"/>
                <w:sz w:val="20"/>
                <w:szCs w:val="20"/>
                <w:lang w:val="en-US"/>
              </w:rPr>
              <w:t xml:space="preserve">Epidemiology of </w:t>
            </w:r>
            <w:r w:rsidRPr="004D727F">
              <w:rPr>
                <w:rFonts w:ascii="Verdana" w:hAnsi="Verdana" w:cs="Arial"/>
                <w:sz w:val="20"/>
                <w:szCs w:val="20"/>
                <w:lang w:val="en-US"/>
              </w:rPr>
              <w:t xml:space="preserve">Bradykinin-mediated angioedema: a systematic investigation of epidemiological studies. </w:t>
            </w:r>
            <w:r>
              <w:rPr>
                <w:rFonts w:ascii="Verdana" w:hAnsi="Verdana" w:cs="Arial"/>
                <w:i/>
                <w:sz w:val="20"/>
                <w:szCs w:val="20"/>
                <w:lang w:val="en-US"/>
              </w:rPr>
              <w:t>Orphanet J. Rare Dis</w:t>
            </w:r>
            <w:r>
              <w:rPr>
                <w:rFonts w:ascii="Verdana" w:hAnsi="Verdana" w:cs="Arial"/>
                <w:sz w:val="20"/>
                <w:szCs w:val="20"/>
                <w:lang w:val="en-US"/>
              </w:rPr>
              <w:t xml:space="preserve">. </w:t>
            </w:r>
            <w:r w:rsidRPr="006A19C8">
              <w:rPr>
                <w:rFonts w:ascii="Verdana" w:hAnsi="Verdana" w:cs="Arial"/>
                <w:sz w:val="20"/>
                <w:szCs w:val="20"/>
                <w:lang w:val="en-US"/>
              </w:rPr>
              <w:t>2018</w:t>
            </w:r>
            <w:r>
              <w:rPr>
                <w:rFonts w:ascii="Verdana" w:hAnsi="Verdana" w:cs="Arial"/>
                <w:sz w:val="20"/>
                <w:szCs w:val="20"/>
                <w:lang w:val="en-US"/>
              </w:rPr>
              <w:t xml:space="preserve">: </w:t>
            </w:r>
            <w:r>
              <w:rPr>
                <w:rFonts w:ascii="Verdana" w:hAnsi="Verdana"/>
                <w:sz w:val="20"/>
                <w:szCs w:val="20"/>
                <w:lang w:val="en-US"/>
              </w:rPr>
              <w:t xml:space="preserve">13; 73. </w:t>
            </w:r>
            <w:r w:rsidRPr="0087500F">
              <w:rPr>
                <w:rFonts w:ascii="Verdana" w:hAnsi="Verdana"/>
                <w:sz w:val="20"/>
                <w:szCs w:val="20"/>
                <w:lang w:val="en-GB"/>
              </w:rPr>
              <w:t xml:space="preserve">IF: </w:t>
            </w:r>
            <w:r>
              <w:rPr>
                <w:rFonts w:ascii="Verdana" w:hAnsi="Verdana"/>
                <w:sz w:val="20"/>
                <w:szCs w:val="20"/>
                <w:lang w:val="en-GB"/>
              </w:rPr>
              <w:t>3.69</w:t>
            </w:r>
          </w:p>
        </w:tc>
      </w:tr>
      <w:tr w:rsidR="003E6C23" w:rsidRPr="00EE5BCA" w14:paraId="5AD24735" w14:textId="77777777" w:rsidTr="00D24651">
        <w:tc>
          <w:tcPr>
            <w:tcW w:w="727" w:type="dxa"/>
            <w:shd w:val="clear" w:color="auto" w:fill="auto"/>
          </w:tcPr>
          <w:p w14:paraId="5C63666F" w14:textId="51FF2644"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314.</w:t>
            </w:r>
          </w:p>
        </w:tc>
        <w:tc>
          <w:tcPr>
            <w:tcW w:w="8441" w:type="dxa"/>
            <w:shd w:val="clear" w:color="auto" w:fill="auto"/>
          </w:tcPr>
          <w:p w14:paraId="6C5D855E" w14:textId="41224395" w:rsidR="003E6C23"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sz w:val="20"/>
                <w:szCs w:val="20"/>
                <w:lang w:val="en-US"/>
              </w:rPr>
              <w:t>Loules, G.</w:t>
            </w:r>
            <w:r w:rsidRPr="00EE5BCA">
              <w:rPr>
                <w:rFonts w:ascii="Verdana" w:hAnsi="Verdana" w:cs="Arial"/>
                <w:b/>
                <w:sz w:val="20"/>
                <w:szCs w:val="20"/>
                <w:vertAlign w:val="superscript"/>
                <w:lang w:val="en-US"/>
              </w:rPr>
              <w:t>*</w:t>
            </w:r>
            <w:r w:rsidRPr="004957BC">
              <w:rPr>
                <w:rFonts w:ascii="Verdana" w:hAnsi="Verdana" w:cs="Arial"/>
                <w:sz w:val="20"/>
                <w:szCs w:val="20"/>
                <w:vertAlign w:val="superscript"/>
                <w:lang w:val="en-US"/>
              </w:rPr>
              <w:t>+</w:t>
            </w:r>
            <w:r>
              <w:rPr>
                <w:rFonts w:ascii="Verdana" w:hAnsi="Verdana" w:cs="Arial"/>
                <w:sz w:val="20"/>
                <w:szCs w:val="20"/>
                <w:lang w:val="en-US"/>
              </w:rPr>
              <w:t>, Zamanakou, M.</w:t>
            </w:r>
            <w:r w:rsidRPr="00EE5BCA">
              <w:rPr>
                <w:rFonts w:ascii="Verdana" w:hAnsi="Verdana" w:cs="Arial"/>
                <w:sz w:val="20"/>
                <w:szCs w:val="20"/>
                <w:vertAlign w:val="superscript"/>
                <w:lang w:val="en-US"/>
              </w:rPr>
              <w:t>*</w:t>
            </w:r>
            <w:r>
              <w:rPr>
                <w:rFonts w:ascii="Verdana" w:hAnsi="Verdana" w:cs="Arial"/>
                <w:sz w:val="20"/>
                <w:szCs w:val="20"/>
                <w:lang w:val="en-US"/>
              </w:rPr>
              <w:t xml:space="preserve">, Parsopoulou, F., Vatsiou, S., Psarros, F., Csuka, D., Porebski, G., Obtulowicz, K., Valerieva, A., Staevska, M., López-Lera, A., López-Trascasa, M., Moldovan, D., Magerl, M., </w:t>
            </w:r>
            <w:r w:rsidRPr="00B65B04">
              <w:rPr>
                <w:rFonts w:ascii="Verdana" w:hAnsi="Verdana" w:cs="Arial"/>
                <w:b/>
                <w:sz w:val="20"/>
                <w:szCs w:val="20"/>
                <w:lang w:val="en-US"/>
              </w:rPr>
              <w:t>Maurer, M.</w:t>
            </w:r>
            <w:r>
              <w:rPr>
                <w:rFonts w:ascii="Verdana" w:hAnsi="Verdana" w:cs="Arial"/>
                <w:sz w:val="20"/>
                <w:szCs w:val="20"/>
                <w:lang w:val="en-US"/>
              </w:rPr>
              <w:t xml:space="preserve">, Speletas, M., Farkas, H., and Germenis, A. E.: Targeted next-generation sequencing for the molecular diagnosis of hereditary angioedema due to C1-inhibitor deficiency. </w:t>
            </w:r>
            <w:r w:rsidRPr="00B65B04">
              <w:rPr>
                <w:rFonts w:ascii="Verdana" w:hAnsi="Verdana" w:cs="Arial"/>
                <w:i/>
                <w:sz w:val="20"/>
                <w:szCs w:val="20"/>
                <w:lang w:val="en-US"/>
              </w:rPr>
              <w:t>Gene</w:t>
            </w:r>
            <w:r>
              <w:rPr>
                <w:rFonts w:ascii="Verdana" w:hAnsi="Verdana" w:cs="Arial"/>
                <w:sz w:val="20"/>
                <w:szCs w:val="20"/>
                <w:lang w:val="en-US"/>
              </w:rPr>
              <w:t xml:space="preserve"> 2018: </w:t>
            </w:r>
            <w:r>
              <w:rPr>
                <w:rFonts w:ascii="Verdana" w:hAnsi="Verdana"/>
                <w:sz w:val="20"/>
                <w:szCs w:val="20"/>
                <w:lang w:val="en-US"/>
              </w:rPr>
              <w:t xml:space="preserve">667; 76-82. </w:t>
            </w:r>
            <w:r w:rsidRPr="0087500F">
              <w:rPr>
                <w:rFonts w:ascii="Verdana" w:hAnsi="Verdana"/>
                <w:sz w:val="20"/>
                <w:szCs w:val="20"/>
                <w:lang w:val="en-GB"/>
              </w:rPr>
              <w:t xml:space="preserve">IF: </w:t>
            </w:r>
            <w:r>
              <w:rPr>
                <w:rFonts w:ascii="Verdana" w:hAnsi="Verdana"/>
                <w:sz w:val="20"/>
                <w:szCs w:val="20"/>
                <w:lang w:val="en-GB"/>
              </w:rPr>
              <w:t>2.64</w:t>
            </w:r>
          </w:p>
        </w:tc>
      </w:tr>
      <w:tr w:rsidR="003E6C23" w:rsidRPr="00DA29DB" w14:paraId="1D31F369" w14:textId="77777777" w:rsidTr="00D24651">
        <w:tc>
          <w:tcPr>
            <w:tcW w:w="727" w:type="dxa"/>
            <w:shd w:val="clear" w:color="auto" w:fill="auto"/>
          </w:tcPr>
          <w:p w14:paraId="026D14C6" w14:textId="0FBB5716"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313.</w:t>
            </w:r>
          </w:p>
        </w:tc>
        <w:tc>
          <w:tcPr>
            <w:tcW w:w="8441" w:type="dxa"/>
            <w:shd w:val="clear" w:color="auto" w:fill="auto"/>
          </w:tcPr>
          <w:p w14:paraId="2DC29745" w14:textId="5CA0C245" w:rsidR="003E6C23"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cs="Arial"/>
                <w:b/>
                <w:sz w:val="20"/>
                <w:szCs w:val="20"/>
                <w:lang w:val="en-US"/>
              </w:rPr>
              <w:t>Maurer, M.</w:t>
            </w:r>
            <w:r>
              <w:rPr>
                <w:rFonts w:ascii="Verdana" w:hAnsi="Verdana" w:cs="Arial"/>
                <w:sz w:val="20"/>
                <w:szCs w:val="20"/>
                <w:lang w:val="en-US"/>
              </w:rPr>
              <w:t>, Mathias, S. D., Crosby, R. D., Rajput, Y.</w:t>
            </w:r>
            <w:r w:rsidRPr="004957BC">
              <w:rPr>
                <w:rFonts w:ascii="Verdana" w:hAnsi="Verdana" w:cs="Arial"/>
                <w:sz w:val="20"/>
                <w:szCs w:val="20"/>
                <w:vertAlign w:val="superscript"/>
                <w:lang w:val="en-US"/>
              </w:rPr>
              <w:t>+</w:t>
            </w:r>
            <w:r>
              <w:rPr>
                <w:rFonts w:ascii="Verdana" w:hAnsi="Verdana" w:cs="Arial"/>
                <w:sz w:val="20"/>
                <w:szCs w:val="20"/>
                <w:lang w:val="en-US"/>
              </w:rPr>
              <w:t xml:space="preserve">, and Zazzali, J. L.: Validity and responsiveness of the urticaria activity and impact measure: a new patient-reported tool. </w:t>
            </w:r>
            <w:r>
              <w:rPr>
                <w:rFonts w:ascii="Verdana" w:hAnsi="Verdana" w:cs="Arial"/>
                <w:i/>
                <w:sz w:val="20"/>
                <w:szCs w:val="20"/>
                <w:lang w:val="en-US"/>
              </w:rPr>
              <w:t>Ann. Allergy Asthma Immunol.</w:t>
            </w:r>
            <w:r>
              <w:rPr>
                <w:rFonts w:ascii="Verdana" w:hAnsi="Verdana" w:cs="Arial"/>
                <w:sz w:val="20"/>
                <w:szCs w:val="20"/>
                <w:lang w:val="en-US"/>
              </w:rPr>
              <w:t xml:space="preserve"> 2018: </w:t>
            </w:r>
            <w:r w:rsidRPr="00FB5D47">
              <w:rPr>
                <w:rFonts w:ascii="Verdana" w:hAnsi="Verdana"/>
                <w:sz w:val="20"/>
                <w:szCs w:val="20"/>
                <w:lang w:val="en-US"/>
              </w:rPr>
              <w:t>120;</w:t>
            </w:r>
            <w:r>
              <w:rPr>
                <w:rFonts w:ascii="Verdana" w:hAnsi="Verdana"/>
                <w:i/>
                <w:sz w:val="20"/>
                <w:szCs w:val="20"/>
                <w:lang w:val="en-US"/>
              </w:rPr>
              <w:t xml:space="preserve"> </w:t>
            </w:r>
            <w:r w:rsidRPr="00E80EAA">
              <w:rPr>
                <w:rFonts w:ascii="Verdana" w:hAnsi="Verdana"/>
                <w:sz w:val="20"/>
                <w:szCs w:val="20"/>
                <w:lang w:val="en-US"/>
              </w:rPr>
              <w:t>641-647</w:t>
            </w:r>
            <w:r>
              <w:rPr>
                <w:rFonts w:ascii="Verdana" w:hAnsi="Verdana"/>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3.56</w:t>
            </w:r>
          </w:p>
        </w:tc>
      </w:tr>
      <w:tr w:rsidR="003E6C23" w:rsidRPr="00657B26" w14:paraId="7C3985AE" w14:textId="77777777" w:rsidTr="00D24651">
        <w:tc>
          <w:tcPr>
            <w:tcW w:w="727" w:type="dxa"/>
            <w:shd w:val="clear" w:color="auto" w:fill="auto"/>
          </w:tcPr>
          <w:p w14:paraId="623B2BA7" w14:textId="7E6E09B1"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312.</w:t>
            </w:r>
          </w:p>
        </w:tc>
        <w:tc>
          <w:tcPr>
            <w:tcW w:w="8441" w:type="dxa"/>
            <w:shd w:val="clear" w:color="auto" w:fill="auto"/>
          </w:tcPr>
          <w:p w14:paraId="1306856E" w14:textId="2C938B5F" w:rsidR="003E6C23"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sz w:val="20"/>
                <w:szCs w:val="20"/>
                <w:lang w:val="en-US"/>
              </w:rPr>
              <w:t>Kolkhir, P.</w:t>
            </w:r>
            <w:r w:rsidRPr="004957BC">
              <w:rPr>
                <w:rFonts w:ascii="Verdana" w:hAnsi="Verdana" w:cs="Arial"/>
                <w:sz w:val="20"/>
                <w:szCs w:val="20"/>
                <w:vertAlign w:val="superscript"/>
                <w:lang w:val="en-US"/>
              </w:rPr>
              <w:t>+</w:t>
            </w:r>
            <w:r>
              <w:rPr>
                <w:rFonts w:ascii="Verdana" w:hAnsi="Verdana"/>
                <w:sz w:val="20"/>
                <w:szCs w:val="20"/>
                <w:lang w:val="en-US"/>
              </w:rPr>
              <w:t xml:space="preserve">, Pogorelov, D., Darlenski, R., Caminati, M., Tanno, L. K., Le Pham, D., Gonzalez-Estrada, A., Antolin-Amérigo, D., Dimov, V., Weller, K., Sanchez-Borges, M., Ansotegui, I., and </w:t>
            </w:r>
            <w:r>
              <w:rPr>
                <w:rFonts w:ascii="Verdana" w:hAnsi="Verdana"/>
                <w:b/>
                <w:sz w:val="20"/>
                <w:szCs w:val="20"/>
                <w:lang w:val="en-US"/>
              </w:rPr>
              <w:t>Maurer, M.</w:t>
            </w:r>
            <w:r>
              <w:rPr>
                <w:rFonts w:ascii="Verdana" w:hAnsi="Verdana"/>
                <w:sz w:val="20"/>
                <w:szCs w:val="20"/>
                <w:lang w:val="en-US"/>
              </w:rPr>
              <w:t xml:space="preserve">: Management of chronic spontaneous urticaria: a worldwide perspective. </w:t>
            </w:r>
            <w:r>
              <w:rPr>
                <w:rFonts w:ascii="Verdana" w:hAnsi="Verdana"/>
                <w:i/>
                <w:sz w:val="20"/>
                <w:szCs w:val="20"/>
                <w:lang w:val="en-US"/>
              </w:rPr>
              <w:t>World Allergy Organ. J.</w:t>
            </w:r>
            <w:r>
              <w:rPr>
                <w:rFonts w:ascii="Verdana" w:hAnsi="Verdana"/>
                <w:sz w:val="20"/>
                <w:szCs w:val="20"/>
                <w:lang w:val="en-US"/>
              </w:rPr>
              <w:t xml:space="preserve"> 2018: 11; 14 eCollection. IF: 3.68</w:t>
            </w:r>
          </w:p>
        </w:tc>
      </w:tr>
      <w:tr w:rsidR="003E6C23" w:rsidRPr="007E00A5" w14:paraId="50B62694" w14:textId="77777777" w:rsidTr="00D24651">
        <w:tc>
          <w:tcPr>
            <w:tcW w:w="727" w:type="dxa"/>
            <w:shd w:val="clear" w:color="auto" w:fill="auto"/>
          </w:tcPr>
          <w:p w14:paraId="70E21922" w14:textId="65758720"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311.</w:t>
            </w:r>
          </w:p>
        </w:tc>
        <w:tc>
          <w:tcPr>
            <w:tcW w:w="8441" w:type="dxa"/>
            <w:shd w:val="clear" w:color="auto" w:fill="auto"/>
          </w:tcPr>
          <w:p w14:paraId="2CEB0F49" w14:textId="4A18D2F6" w:rsidR="003E6C23" w:rsidRPr="00687DFB"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5A0F71">
              <w:rPr>
                <w:rFonts w:ascii="Verdana" w:hAnsi="Verdana" w:cs="Arial"/>
                <w:sz w:val="20"/>
                <w:szCs w:val="20"/>
                <w:lang w:val="en-US"/>
              </w:rPr>
              <w:t>Dressler, C.</w:t>
            </w:r>
            <w:r w:rsidRPr="004957BC">
              <w:rPr>
                <w:rFonts w:ascii="Verdana" w:hAnsi="Verdana" w:cs="Arial"/>
                <w:sz w:val="20"/>
                <w:szCs w:val="20"/>
                <w:vertAlign w:val="superscript"/>
                <w:lang w:val="en-US"/>
              </w:rPr>
              <w:t>+</w:t>
            </w:r>
            <w:r w:rsidRPr="005A0F71">
              <w:rPr>
                <w:rFonts w:ascii="Verdana" w:hAnsi="Verdana" w:cs="Arial"/>
                <w:sz w:val="20"/>
                <w:szCs w:val="20"/>
                <w:lang w:val="en-US"/>
              </w:rPr>
              <w:t>, Rosumeck, S., Wer</w:t>
            </w:r>
            <w:r w:rsidRPr="00F15D76">
              <w:rPr>
                <w:rFonts w:ascii="Verdana" w:hAnsi="Verdana" w:cs="Arial"/>
                <w:sz w:val="20"/>
                <w:szCs w:val="20"/>
                <w:lang w:val="en-US"/>
              </w:rPr>
              <w:t xml:space="preserve">ner, R. </w:t>
            </w:r>
            <w:r w:rsidRPr="005A0F71">
              <w:rPr>
                <w:rFonts w:ascii="Verdana" w:hAnsi="Verdana" w:cs="Arial"/>
                <w:sz w:val="20"/>
                <w:szCs w:val="20"/>
                <w:lang w:val="en-US"/>
              </w:rPr>
              <w:t>N., Magerl., M.</w:t>
            </w:r>
            <w:r>
              <w:rPr>
                <w:rFonts w:ascii="Verdana" w:hAnsi="Verdana" w:cs="Arial"/>
                <w:sz w:val="20"/>
                <w:szCs w:val="20"/>
                <w:lang w:val="en-US"/>
              </w:rPr>
              <w:t>, Metz, M.</w:t>
            </w:r>
            <w:r w:rsidRPr="005A0F71">
              <w:rPr>
                <w:rFonts w:ascii="Verdana" w:hAnsi="Verdana" w:cs="Arial"/>
                <w:sz w:val="20"/>
                <w:szCs w:val="20"/>
                <w:lang w:val="en-US"/>
              </w:rPr>
              <w:t xml:space="preserve">, </w:t>
            </w:r>
            <w:r w:rsidRPr="005A0F71">
              <w:rPr>
                <w:rFonts w:ascii="Verdana" w:hAnsi="Verdana" w:cs="Arial"/>
                <w:b/>
                <w:sz w:val="20"/>
                <w:szCs w:val="20"/>
                <w:lang w:val="en-US"/>
              </w:rPr>
              <w:t>Maurer, M.</w:t>
            </w:r>
            <w:r w:rsidRPr="005A0F71">
              <w:rPr>
                <w:rFonts w:ascii="Verdana" w:hAnsi="Verdana" w:cs="Arial"/>
                <w:sz w:val="20"/>
                <w:szCs w:val="20"/>
                <w:lang w:val="en-US"/>
              </w:rPr>
              <w:t>, Nast, A.,</w:t>
            </w:r>
            <w:r w:rsidRPr="00F15D76">
              <w:rPr>
                <w:rFonts w:ascii="Verdana" w:hAnsi="Verdana" w:cs="Arial"/>
                <w:sz w:val="20"/>
                <w:szCs w:val="20"/>
                <w:lang w:val="en-US"/>
              </w:rPr>
              <w:t xml:space="preserve"> and</w:t>
            </w:r>
            <w:r w:rsidRPr="005A0F71">
              <w:rPr>
                <w:rFonts w:ascii="Verdana" w:hAnsi="Verdana" w:cs="Arial"/>
                <w:sz w:val="20"/>
                <w:szCs w:val="20"/>
                <w:lang w:val="en-US"/>
              </w:rPr>
              <w:t xml:space="preserve"> Zu</w:t>
            </w:r>
            <w:r w:rsidRPr="00F15D76">
              <w:rPr>
                <w:rFonts w:ascii="Verdana" w:hAnsi="Verdana" w:cs="Arial"/>
                <w:sz w:val="20"/>
                <w:szCs w:val="20"/>
                <w:lang w:val="en-US"/>
              </w:rPr>
              <w:t xml:space="preserve">berbier, T.: </w:t>
            </w:r>
            <w:r>
              <w:rPr>
                <w:rFonts w:ascii="Verdana" w:hAnsi="Verdana" w:cs="Arial"/>
                <w:sz w:val="20"/>
                <w:szCs w:val="20"/>
                <w:lang w:val="en-US"/>
              </w:rPr>
              <w:t>Executive summary of the m</w:t>
            </w:r>
            <w:r w:rsidRPr="005A0F71">
              <w:rPr>
                <w:rFonts w:ascii="Verdana" w:hAnsi="Verdana" w:cs="Arial"/>
                <w:sz w:val="20"/>
                <w:szCs w:val="20"/>
                <w:lang w:val="en-US"/>
              </w:rPr>
              <w:t>et</w:t>
            </w:r>
            <w:r w:rsidRPr="00F15D76">
              <w:rPr>
                <w:rFonts w:ascii="Verdana" w:hAnsi="Verdana" w:cs="Arial"/>
                <w:sz w:val="20"/>
                <w:szCs w:val="20"/>
                <w:lang w:val="en-US"/>
              </w:rPr>
              <w:t>hods</w:t>
            </w:r>
            <w:r>
              <w:rPr>
                <w:rFonts w:ascii="Verdana" w:hAnsi="Verdana" w:cs="Arial"/>
                <w:sz w:val="20"/>
                <w:szCs w:val="20"/>
                <w:lang w:val="en-US"/>
              </w:rPr>
              <w:t xml:space="preserve"> report</w:t>
            </w:r>
            <w:r w:rsidRPr="00F15D76">
              <w:rPr>
                <w:rFonts w:ascii="Verdana" w:hAnsi="Verdana" w:cs="Arial"/>
                <w:sz w:val="20"/>
                <w:szCs w:val="20"/>
                <w:lang w:val="en-US"/>
              </w:rPr>
              <w:t xml:space="preserve"> </w:t>
            </w:r>
            <w:r>
              <w:rPr>
                <w:rFonts w:ascii="Verdana" w:hAnsi="Verdana" w:cs="Arial"/>
                <w:sz w:val="20"/>
                <w:szCs w:val="20"/>
                <w:lang w:val="en-US"/>
              </w:rPr>
              <w:t xml:space="preserve">for ‘The EAACI/GA²LEN/EDF/WAO guideline for the definition, classification, diagnosis and management of urticaria. The 2017 revision and update’. </w:t>
            </w:r>
            <w:r>
              <w:rPr>
                <w:rFonts w:ascii="Verdana" w:hAnsi="Verdana"/>
                <w:i/>
                <w:sz w:val="20"/>
                <w:szCs w:val="20"/>
                <w:lang w:val="en-US"/>
              </w:rPr>
              <w:t>Allergy</w:t>
            </w:r>
            <w:r>
              <w:rPr>
                <w:rFonts w:ascii="Verdana" w:hAnsi="Verdana"/>
                <w:sz w:val="20"/>
                <w:szCs w:val="20"/>
                <w:lang w:val="en-US"/>
              </w:rPr>
              <w:t xml:space="preserve"> 2018: 73; 1145-1146. </w:t>
            </w:r>
            <w:r w:rsidRPr="0087500F">
              <w:rPr>
                <w:rFonts w:ascii="Verdana" w:hAnsi="Verdana"/>
                <w:sz w:val="20"/>
                <w:szCs w:val="20"/>
                <w:lang w:val="en-GB"/>
              </w:rPr>
              <w:t xml:space="preserve">IF: </w:t>
            </w:r>
            <w:r>
              <w:rPr>
                <w:rFonts w:ascii="Verdana" w:hAnsi="Verdana"/>
                <w:sz w:val="20"/>
                <w:szCs w:val="20"/>
                <w:lang w:val="en-GB"/>
              </w:rPr>
              <w:t>6.77</w:t>
            </w:r>
          </w:p>
        </w:tc>
      </w:tr>
      <w:tr w:rsidR="003E6C23" w:rsidRPr="008363D9" w14:paraId="3E861C11" w14:textId="77777777" w:rsidTr="00D24651">
        <w:tc>
          <w:tcPr>
            <w:tcW w:w="727" w:type="dxa"/>
            <w:shd w:val="clear" w:color="auto" w:fill="auto"/>
          </w:tcPr>
          <w:p w14:paraId="033DC17C" w14:textId="6F823B6F"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310.</w:t>
            </w:r>
          </w:p>
        </w:tc>
        <w:tc>
          <w:tcPr>
            <w:tcW w:w="8441" w:type="dxa"/>
            <w:shd w:val="clear" w:color="auto" w:fill="auto"/>
          </w:tcPr>
          <w:p w14:paraId="2610D160" w14:textId="77777777" w:rsidR="003E6C23"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GB"/>
              </w:rPr>
            </w:pPr>
            <w:r>
              <w:rPr>
                <w:rFonts w:ascii="Verdana" w:hAnsi="Verdana"/>
                <w:sz w:val="20"/>
                <w:szCs w:val="20"/>
                <w:lang w:val="en-US"/>
              </w:rPr>
              <w:t>Zuberbier, T.</w:t>
            </w:r>
            <w:r w:rsidRPr="00140C59">
              <w:rPr>
                <w:rFonts w:ascii="Verdana" w:hAnsi="Verdana"/>
                <w:sz w:val="20"/>
                <w:szCs w:val="20"/>
                <w:vertAlign w:val="superscript"/>
                <w:lang w:val="en-US"/>
              </w:rPr>
              <w:t>+</w:t>
            </w:r>
            <w:r>
              <w:rPr>
                <w:rFonts w:ascii="Verdana" w:hAnsi="Verdana"/>
                <w:sz w:val="20"/>
                <w:szCs w:val="20"/>
                <w:lang w:val="en-US"/>
              </w:rPr>
              <w:t xml:space="preserve">, Aberer, W., Asero, R., Abdul Latiff, A. H., Baker, D., Ballmer-Weber, B., Bernstein, J. A., Bindslev-Jensen, C., Brzoza, Z., Buense Bedrikow, R., Canonica, G. W., Church, M. K., Craig, T., Danilycheva, I. V., Dressler, C., Ensina, L. F., Giménez-Arnau, A., Godse, K., Goncalo, M., Grattan, C., Hebert, J., Hide, M., Kaplan, A., Kapp, A., Katelaris, C. H., Kocatürk, E., Kulthanan, K., Larenas-Linnemann, D., Leslie, T. A., Magerl, M., Mathelier-Fusade, P., Meshkova, R. Y., Metz, M., Nast, A., Nettis, E., Oude-Elberink, H., Rosumeck, S., Saini, S. S., Sánchez-Borges, M., Schmid-Grendelmeier, P., Staubach, P., Sussman, G., Toubi, E., Vena, G. A., Vestergaard, C., Wedi, B., Werner, R. N., Zhao, Z., and </w:t>
            </w:r>
            <w:r>
              <w:rPr>
                <w:rFonts w:ascii="Verdana" w:hAnsi="Verdana"/>
                <w:b/>
                <w:sz w:val="20"/>
                <w:szCs w:val="20"/>
                <w:lang w:val="en-US"/>
              </w:rPr>
              <w:t>Maurer, M.</w:t>
            </w:r>
            <w:r>
              <w:rPr>
                <w:rFonts w:ascii="Verdana" w:hAnsi="Verdana"/>
                <w:sz w:val="20"/>
                <w:szCs w:val="20"/>
                <w:lang w:val="en-US"/>
              </w:rPr>
              <w:t xml:space="preserve">: The EAACI/GA²LEN/EDF/WAO guideline for the definition, classification, diagnosis and management of urticaria. The 2017 revision and update. </w:t>
            </w:r>
            <w:r>
              <w:rPr>
                <w:rFonts w:ascii="Verdana" w:hAnsi="Verdana"/>
                <w:i/>
                <w:sz w:val="20"/>
                <w:szCs w:val="20"/>
                <w:lang w:val="en-US"/>
              </w:rPr>
              <w:t>Allergy</w:t>
            </w:r>
            <w:r>
              <w:rPr>
                <w:rFonts w:ascii="Verdana" w:hAnsi="Verdana"/>
                <w:sz w:val="20"/>
                <w:szCs w:val="20"/>
                <w:lang w:val="en-US"/>
              </w:rPr>
              <w:t xml:space="preserve"> 2018: 73; 1393-1414. </w:t>
            </w:r>
            <w:r w:rsidRPr="0087500F">
              <w:rPr>
                <w:rFonts w:ascii="Verdana" w:hAnsi="Verdana"/>
                <w:sz w:val="20"/>
                <w:szCs w:val="20"/>
                <w:lang w:val="en-GB"/>
              </w:rPr>
              <w:t xml:space="preserve">IF: </w:t>
            </w:r>
            <w:r>
              <w:rPr>
                <w:rFonts w:ascii="Verdana" w:hAnsi="Verdana"/>
                <w:sz w:val="20"/>
                <w:szCs w:val="20"/>
                <w:lang w:val="en-GB"/>
              </w:rPr>
              <w:t>6.77</w:t>
            </w:r>
          </w:p>
          <w:p w14:paraId="73347554" w14:textId="5F143D92" w:rsidR="003E6C23" w:rsidRPr="00E93F3B"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1C2C18">
              <w:rPr>
                <w:rFonts w:ascii="Verdana" w:hAnsi="Verdana"/>
                <w:sz w:val="20"/>
                <w:szCs w:val="20"/>
                <w:lang w:val="en-US"/>
              </w:rPr>
              <w:t>Zuberbier, T.</w:t>
            </w:r>
            <w:r w:rsidRPr="00140C59">
              <w:rPr>
                <w:rFonts w:ascii="Verdana" w:hAnsi="Verdana"/>
                <w:sz w:val="20"/>
                <w:szCs w:val="20"/>
                <w:vertAlign w:val="superscript"/>
                <w:lang w:val="en-US"/>
              </w:rPr>
              <w:t>+</w:t>
            </w:r>
            <w:r w:rsidRPr="001C2C18">
              <w:rPr>
                <w:rFonts w:ascii="Verdana" w:hAnsi="Verdana"/>
                <w:sz w:val="20"/>
                <w:szCs w:val="20"/>
                <w:lang w:val="en-US"/>
              </w:rPr>
              <w:t xml:space="preserve">, </w:t>
            </w:r>
            <w:r w:rsidRPr="001C2C18">
              <w:rPr>
                <w:rFonts w:ascii="Verdana" w:hAnsi="Verdana"/>
                <w:b/>
                <w:sz w:val="20"/>
                <w:szCs w:val="20"/>
                <w:lang w:val="en-US"/>
              </w:rPr>
              <w:t>Maurer, M.</w:t>
            </w:r>
            <w:r w:rsidRPr="001C2C18">
              <w:rPr>
                <w:rFonts w:ascii="Verdana" w:hAnsi="Verdana"/>
                <w:sz w:val="20"/>
                <w:szCs w:val="20"/>
                <w:lang w:val="en-US"/>
              </w:rPr>
              <w:t xml:space="preserve">, and Church, M. K.: </w:t>
            </w:r>
            <w:r>
              <w:rPr>
                <w:rFonts w:ascii="Verdana" w:hAnsi="Verdana"/>
                <w:sz w:val="20"/>
                <w:szCs w:val="20"/>
                <w:lang w:val="en-US"/>
              </w:rPr>
              <w:t>Reply to Wood et al. Response to comment on: The EAACI/GA²LEN/EDF/WAO guideline for the definition, classification, diagnosis and management of urticaria. The 2017 revision and update</w:t>
            </w:r>
            <w:r>
              <w:rPr>
                <w:rFonts w:ascii="Verdana" w:hAnsi="Verdana"/>
                <w:i/>
                <w:sz w:val="20"/>
                <w:szCs w:val="20"/>
                <w:lang w:val="en-US"/>
              </w:rPr>
              <w:t>. Allergy</w:t>
            </w:r>
            <w:r>
              <w:rPr>
                <w:rFonts w:ascii="Verdana" w:hAnsi="Verdana"/>
                <w:sz w:val="20"/>
                <w:szCs w:val="20"/>
                <w:lang w:val="en-US"/>
              </w:rPr>
              <w:t xml:space="preserve"> 2019: 74; 418-419</w:t>
            </w:r>
          </w:p>
        </w:tc>
      </w:tr>
      <w:tr w:rsidR="003E6C23" w:rsidRPr="005E5F3C" w14:paraId="0827E521" w14:textId="77777777" w:rsidTr="00D24651">
        <w:tc>
          <w:tcPr>
            <w:tcW w:w="727" w:type="dxa"/>
            <w:shd w:val="clear" w:color="auto" w:fill="auto"/>
          </w:tcPr>
          <w:p w14:paraId="6ABE824D" w14:textId="108DAAC9" w:rsidR="003E6C23" w:rsidRPr="001C2C18" w:rsidRDefault="003E6C23" w:rsidP="003E6C23">
            <w:pPr>
              <w:widowControl w:val="0"/>
              <w:tabs>
                <w:tab w:val="left" w:pos="426"/>
              </w:tabs>
              <w:autoSpaceDE w:val="0"/>
              <w:autoSpaceDN w:val="0"/>
              <w:adjustRightInd w:val="0"/>
              <w:spacing w:before="120"/>
              <w:jc w:val="right"/>
              <w:rPr>
                <w:rFonts w:ascii="Verdana" w:hAnsi="Verdana"/>
                <w:sz w:val="20"/>
                <w:szCs w:val="20"/>
              </w:rPr>
            </w:pPr>
            <w:r w:rsidRPr="001C2C18">
              <w:rPr>
                <w:rFonts w:ascii="Verdana" w:hAnsi="Verdana"/>
                <w:sz w:val="20"/>
                <w:szCs w:val="20"/>
              </w:rPr>
              <w:t>309.</w:t>
            </w:r>
          </w:p>
        </w:tc>
        <w:tc>
          <w:tcPr>
            <w:tcW w:w="8441" w:type="dxa"/>
            <w:shd w:val="clear" w:color="auto" w:fill="auto"/>
          </w:tcPr>
          <w:p w14:paraId="2999B0FF" w14:textId="1C38AD71" w:rsidR="003E6C23" w:rsidRPr="005A0F71"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6B30BA">
              <w:rPr>
                <w:rFonts w:ascii="Verdana" w:hAnsi="Verdana"/>
                <w:b/>
                <w:sz w:val="20"/>
                <w:szCs w:val="20"/>
                <w:lang w:val="en-US"/>
              </w:rPr>
              <w:t>Maurer, M.</w:t>
            </w:r>
            <w:r w:rsidRPr="00EE5BCA">
              <w:rPr>
                <w:rFonts w:ascii="Verdana" w:hAnsi="Verdana"/>
                <w:sz w:val="20"/>
                <w:szCs w:val="20"/>
                <w:vertAlign w:val="superscript"/>
                <w:lang w:val="en-US"/>
              </w:rPr>
              <w:t>*</w:t>
            </w:r>
            <w:r w:rsidRPr="006B30BA">
              <w:rPr>
                <w:rFonts w:ascii="Verdana" w:hAnsi="Verdana"/>
                <w:sz w:val="20"/>
                <w:szCs w:val="20"/>
                <w:vertAlign w:val="superscript"/>
                <w:lang w:val="en-US"/>
              </w:rPr>
              <w:t>+</w:t>
            </w:r>
            <w:r w:rsidRPr="006B30BA">
              <w:rPr>
                <w:rFonts w:ascii="Verdana" w:hAnsi="Verdana"/>
                <w:sz w:val="20"/>
                <w:szCs w:val="20"/>
                <w:lang w:val="en-US"/>
              </w:rPr>
              <w:t>,</w:t>
            </w:r>
            <w:r w:rsidRPr="006B30BA">
              <w:rPr>
                <w:rFonts w:ascii="Verdana" w:hAnsi="Verdana"/>
                <w:b/>
                <w:sz w:val="20"/>
                <w:szCs w:val="20"/>
                <w:lang w:val="en-US"/>
              </w:rPr>
              <w:t xml:space="preserve"> </w:t>
            </w:r>
            <w:r w:rsidRPr="006B30BA">
              <w:rPr>
                <w:rFonts w:ascii="Verdana" w:hAnsi="Verdana"/>
                <w:sz w:val="20"/>
                <w:szCs w:val="20"/>
                <w:lang w:val="en-US"/>
              </w:rPr>
              <w:t>Magerl, M.</w:t>
            </w:r>
            <w:r w:rsidRPr="00EE5BCA">
              <w:rPr>
                <w:rFonts w:ascii="Verdana" w:hAnsi="Verdana"/>
                <w:sz w:val="20"/>
                <w:szCs w:val="20"/>
                <w:vertAlign w:val="superscript"/>
                <w:lang w:val="en-US"/>
              </w:rPr>
              <w:t>*</w:t>
            </w:r>
            <w:r w:rsidRPr="006B30BA">
              <w:rPr>
                <w:rFonts w:ascii="Verdana" w:hAnsi="Verdana"/>
                <w:sz w:val="20"/>
                <w:szCs w:val="20"/>
                <w:lang w:val="en-US"/>
              </w:rPr>
              <w:t>, Ansotegui, I., Aygören-Pürsün, E., Betschel, S., Bork, K., Bowen, T., Balle Boysen</w:t>
            </w:r>
            <w:r w:rsidRPr="00833340">
              <w:rPr>
                <w:rFonts w:ascii="Verdana" w:hAnsi="Verdana"/>
                <w:sz w:val="20"/>
                <w:szCs w:val="20"/>
                <w:lang w:val="en-US"/>
              </w:rPr>
              <w:t xml:space="preserve">, </w:t>
            </w:r>
            <w:r w:rsidRPr="00B56FED">
              <w:rPr>
                <w:rFonts w:ascii="Verdana" w:hAnsi="Verdana"/>
                <w:sz w:val="20"/>
                <w:szCs w:val="20"/>
                <w:lang w:val="en-US"/>
              </w:rPr>
              <w:t>H., Farka</w:t>
            </w:r>
            <w:r w:rsidRPr="00750861">
              <w:rPr>
                <w:rFonts w:ascii="Verdana" w:hAnsi="Verdana"/>
                <w:sz w:val="20"/>
                <w:szCs w:val="20"/>
                <w:lang w:val="en-US"/>
              </w:rPr>
              <w:t>s, H., Grumach, A.</w:t>
            </w:r>
            <w:r>
              <w:rPr>
                <w:rFonts w:ascii="Verdana" w:hAnsi="Verdana"/>
                <w:sz w:val="20"/>
                <w:szCs w:val="20"/>
                <w:lang w:val="en-US"/>
              </w:rPr>
              <w:t xml:space="preserve"> S.</w:t>
            </w:r>
            <w:r w:rsidRPr="00750861">
              <w:rPr>
                <w:rFonts w:ascii="Verdana" w:hAnsi="Verdana"/>
                <w:sz w:val="20"/>
                <w:szCs w:val="20"/>
                <w:lang w:val="en-US"/>
              </w:rPr>
              <w:t xml:space="preserve">, Hide, M., Katelaris, C., Lockey, R., Longhurst, H., Lumry, W., Martinez-Saguer, I., Moldovan, D., Nast, A., Pawankar, R., Potter, P., Riedl, M., Ritchie, B., </w:t>
            </w:r>
            <w:r>
              <w:rPr>
                <w:rFonts w:ascii="Verdana" w:hAnsi="Verdana"/>
                <w:sz w:val="20"/>
                <w:szCs w:val="20"/>
                <w:lang w:val="en-US"/>
              </w:rPr>
              <w:t>R</w:t>
            </w:r>
            <w:r w:rsidRPr="00750861">
              <w:rPr>
                <w:rFonts w:ascii="Verdana" w:hAnsi="Verdana"/>
                <w:sz w:val="20"/>
                <w:szCs w:val="20"/>
                <w:lang w:val="en-US"/>
              </w:rPr>
              <w:t>osenwasser, L., Sánchez-Borges, M., Zhi, X., Zuraw, B., and Craig, T.:</w:t>
            </w:r>
            <w:r>
              <w:rPr>
                <w:rFonts w:ascii="Verdana" w:hAnsi="Verdana"/>
                <w:sz w:val="20"/>
                <w:szCs w:val="20"/>
                <w:lang w:val="en-US"/>
              </w:rPr>
              <w:t xml:space="preserve"> The international WAO/EAACI guideline for the management of hereditary angioedema – the 2017 revision and update. </w:t>
            </w:r>
            <w:r>
              <w:rPr>
                <w:rFonts w:ascii="Verdana" w:hAnsi="Verdana"/>
                <w:i/>
                <w:sz w:val="20"/>
                <w:szCs w:val="20"/>
                <w:lang w:val="en-US"/>
              </w:rPr>
              <w:t>Allergy</w:t>
            </w:r>
            <w:r>
              <w:rPr>
                <w:rFonts w:ascii="Verdana" w:hAnsi="Verdana"/>
                <w:sz w:val="20"/>
                <w:szCs w:val="20"/>
                <w:lang w:val="en-US"/>
              </w:rPr>
              <w:t xml:space="preserve"> 2018: 73; 1575-1596. </w:t>
            </w:r>
            <w:r w:rsidRPr="0087500F">
              <w:rPr>
                <w:rFonts w:ascii="Verdana" w:hAnsi="Verdana"/>
                <w:sz w:val="20"/>
                <w:szCs w:val="20"/>
                <w:lang w:val="en-GB"/>
              </w:rPr>
              <w:t xml:space="preserve">IF: </w:t>
            </w:r>
            <w:r>
              <w:rPr>
                <w:rFonts w:ascii="Verdana" w:hAnsi="Verdana"/>
                <w:sz w:val="20"/>
                <w:szCs w:val="20"/>
                <w:lang w:val="en-GB"/>
              </w:rPr>
              <w:t>6.77</w:t>
            </w:r>
          </w:p>
        </w:tc>
      </w:tr>
      <w:tr w:rsidR="003E6C23" w:rsidRPr="00256E07" w14:paraId="52A16148" w14:textId="77777777" w:rsidTr="00D24651">
        <w:tc>
          <w:tcPr>
            <w:tcW w:w="727" w:type="dxa"/>
            <w:shd w:val="clear" w:color="auto" w:fill="auto"/>
          </w:tcPr>
          <w:p w14:paraId="4F050638" w14:textId="773A8B35"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308.</w:t>
            </w:r>
          </w:p>
        </w:tc>
        <w:tc>
          <w:tcPr>
            <w:tcW w:w="8441" w:type="dxa"/>
            <w:shd w:val="clear" w:color="auto" w:fill="auto"/>
          </w:tcPr>
          <w:p w14:paraId="0ECC673E" w14:textId="6E7A3817" w:rsidR="003E6C23" w:rsidRPr="009258F1"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750861">
              <w:rPr>
                <w:rFonts w:ascii="Verdana" w:hAnsi="Verdana"/>
                <w:b/>
                <w:sz w:val="20"/>
                <w:szCs w:val="20"/>
                <w:lang w:val="en-US"/>
              </w:rPr>
              <w:t>Maurer, M.</w:t>
            </w:r>
            <w:r w:rsidRPr="00EE5BCA">
              <w:rPr>
                <w:rFonts w:ascii="Verdana" w:hAnsi="Verdana"/>
                <w:sz w:val="20"/>
                <w:szCs w:val="20"/>
                <w:vertAlign w:val="superscript"/>
                <w:lang w:val="en-US"/>
              </w:rPr>
              <w:t>*</w:t>
            </w:r>
            <w:r w:rsidRPr="00750861">
              <w:rPr>
                <w:rFonts w:ascii="Verdana" w:hAnsi="Verdana"/>
                <w:sz w:val="20"/>
                <w:szCs w:val="20"/>
                <w:vertAlign w:val="superscript"/>
                <w:lang w:val="en-US"/>
              </w:rPr>
              <w:t>+</w:t>
            </w:r>
            <w:r w:rsidRPr="00750861">
              <w:rPr>
                <w:rFonts w:ascii="Verdana" w:hAnsi="Verdana"/>
                <w:sz w:val="20"/>
                <w:szCs w:val="20"/>
                <w:lang w:val="en-US"/>
              </w:rPr>
              <w:t>,</w:t>
            </w:r>
            <w:r w:rsidRPr="00750861">
              <w:rPr>
                <w:rFonts w:ascii="Verdana" w:hAnsi="Verdana"/>
                <w:b/>
                <w:sz w:val="20"/>
                <w:szCs w:val="20"/>
                <w:lang w:val="en-US"/>
              </w:rPr>
              <w:t xml:space="preserve"> </w:t>
            </w:r>
            <w:r w:rsidRPr="00750861">
              <w:rPr>
                <w:rFonts w:ascii="Verdana" w:hAnsi="Verdana"/>
                <w:sz w:val="20"/>
                <w:szCs w:val="20"/>
                <w:lang w:val="en-US"/>
              </w:rPr>
              <w:t>Magerl, M.</w:t>
            </w:r>
            <w:r w:rsidRPr="00EE5BCA">
              <w:rPr>
                <w:rFonts w:ascii="Verdana" w:hAnsi="Verdana"/>
                <w:sz w:val="20"/>
                <w:szCs w:val="20"/>
                <w:vertAlign w:val="superscript"/>
                <w:lang w:val="en-US"/>
              </w:rPr>
              <w:t>*</w:t>
            </w:r>
            <w:r w:rsidRPr="00750861">
              <w:rPr>
                <w:rFonts w:ascii="Verdana" w:hAnsi="Verdana"/>
                <w:sz w:val="20"/>
                <w:szCs w:val="20"/>
                <w:lang w:val="en-US"/>
              </w:rPr>
              <w:t xml:space="preserve">, Ansotegui, I., Aygören-Pürsün, E., Betschel, S., Bork, K., Bowen, T., Balle Boysen, H., Farkas, H., Grumach, A., Hide, M., Katelaris, C., Lockey, R., Longhurst, H., Lumry, W., Martinez-Saguer, I., Moldovan, D., Nast, A., Pawankar, R., Potter, P., Riedl, M., Ritchie, B., </w:t>
            </w:r>
            <w:r>
              <w:rPr>
                <w:rFonts w:ascii="Verdana" w:hAnsi="Verdana"/>
                <w:sz w:val="20"/>
                <w:szCs w:val="20"/>
                <w:lang w:val="en-US"/>
              </w:rPr>
              <w:t>R</w:t>
            </w:r>
            <w:r w:rsidRPr="00750861">
              <w:rPr>
                <w:rFonts w:ascii="Verdana" w:hAnsi="Verdana"/>
                <w:sz w:val="20"/>
                <w:szCs w:val="20"/>
                <w:lang w:val="en-US"/>
              </w:rPr>
              <w:t>osenwasser, L., Sánchez-Borges, M., Zhi, X., Zuraw, B., and Craig, T.:</w:t>
            </w:r>
            <w:r>
              <w:rPr>
                <w:rFonts w:ascii="Verdana" w:hAnsi="Verdana"/>
                <w:sz w:val="20"/>
                <w:szCs w:val="20"/>
                <w:lang w:val="en-US"/>
              </w:rPr>
              <w:t xml:space="preserve"> The international WAO/EAACI guideline for the management of hereditary angioedema – the 2017 revision and update. </w:t>
            </w:r>
            <w:r>
              <w:rPr>
                <w:rFonts w:ascii="Verdana" w:hAnsi="Verdana"/>
                <w:i/>
                <w:sz w:val="20"/>
                <w:szCs w:val="20"/>
                <w:lang w:val="en-US"/>
              </w:rPr>
              <w:t>World Allergy Organ. J.</w:t>
            </w:r>
            <w:r>
              <w:rPr>
                <w:rFonts w:ascii="Verdana" w:hAnsi="Verdana"/>
                <w:sz w:val="20"/>
                <w:szCs w:val="20"/>
                <w:lang w:val="en-US"/>
              </w:rPr>
              <w:t xml:space="preserve"> 2018: 11; 5. IF: 3.68</w:t>
            </w:r>
          </w:p>
        </w:tc>
      </w:tr>
      <w:tr w:rsidR="003E6C23" w:rsidRPr="00256E07" w14:paraId="539FDF1D" w14:textId="77777777" w:rsidTr="00D24651">
        <w:tc>
          <w:tcPr>
            <w:tcW w:w="727" w:type="dxa"/>
            <w:shd w:val="clear" w:color="auto" w:fill="auto"/>
          </w:tcPr>
          <w:p w14:paraId="07F089C7" w14:textId="02E9E26C"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307.</w:t>
            </w:r>
          </w:p>
        </w:tc>
        <w:tc>
          <w:tcPr>
            <w:tcW w:w="8441" w:type="dxa"/>
            <w:shd w:val="clear" w:color="auto" w:fill="auto"/>
          </w:tcPr>
          <w:p w14:paraId="31E259E8" w14:textId="2238E2FE" w:rsidR="003E6C23" w:rsidRPr="009258F1"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9F3922">
              <w:rPr>
                <w:rFonts w:ascii="Verdana" w:hAnsi="Verdana"/>
                <w:sz w:val="20"/>
                <w:szCs w:val="20"/>
                <w:lang w:val="en-US"/>
              </w:rPr>
              <w:t>Kolkhir, P.</w:t>
            </w:r>
            <w:r w:rsidRPr="00EE5BCA">
              <w:rPr>
                <w:rFonts w:ascii="Verdana" w:hAnsi="Verdana"/>
                <w:sz w:val="20"/>
                <w:szCs w:val="20"/>
                <w:vertAlign w:val="superscript"/>
                <w:lang w:val="en-US"/>
              </w:rPr>
              <w:t>*</w:t>
            </w:r>
            <w:r w:rsidRPr="009F3922">
              <w:rPr>
                <w:rFonts w:ascii="Verdana" w:hAnsi="Verdana"/>
                <w:sz w:val="20"/>
                <w:szCs w:val="20"/>
                <w:lang w:val="en-US"/>
              </w:rPr>
              <w:t>, Altrichter, S.</w:t>
            </w:r>
            <w:r w:rsidRPr="00EE5BCA">
              <w:rPr>
                <w:rFonts w:ascii="Verdana" w:hAnsi="Verdana"/>
                <w:sz w:val="20"/>
                <w:szCs w:val="20"/>
                <w:vertAlign w:val="superscript"/>
                <w:lang w:val="en-US"/>
              </w:rPr>
              <w:t>*</w:t>
            </w:r>
            <w:r w:rsidRPr="009F3922">
              <w:rPr>
                <w:rFonts w:ascii="Verdana" w:hAnsi="Verdana"/>
                <w:sz w:val="20"/>
                <w:szCs w:val="20"/>
                <w:lang w:val="en-US"/>
              </w:rPr>
              <w:t xml:space="preserve">, Hawro, T., and </w:t>
            </w:r>
            <w:r w:rsidRPr="00140C59">
              <w:rPr>
                <w:rFonts w:ascii="Verdana" w:hAnsi="Verdana"/>
                <w:b/>
                <w:sz w:val="20"/>
                <w:szCs w:val="20"/>
                <w:lang w:val="en-US"/>
              </w:rPr>
              <w:t>Maurer, M.</w:t>
            </w:r>
            <w:r w:rsidRPr="007642B6">
              <w:rPr>
                <w:rFonts w:ascii="Verdana" w:hAnsi="Verdana"/>
                <w:sz w:val="20"/>
                <w:szCs w:val="20"/>
                <w:vertAlign w:val="superscript"/>
                <w:lang w:val="en-US"/>
              </w:rPr>
              <w:t>+</w:t>
            </w:r>
            <w:r w:rsidRPr="00140C59">
              <w:rPr>
                <w:rFonts w:ascii="Verdana" w:hAnsi="Verdana"/>
                <w:sz w:val="20"/>
                <w:szCs w:val="20"/>
                <w:lang w:val="en-US"/>
              </w:rPr>
              <w:t>: C</w:t>
            </w:r>
            <w:r>
              <w:rPr>
                <w:rFonts w:ascii="Verdana" w:hAnsi="Verdana"/>
                <w:sz w:val="20"/>
                <w:szCs w:val="20"/>
                <w:lang w:val="en-US"/>
              </w:rPr>
              <w:t>-reactive protein</w:t>
            </w:r>
            <w:r w:rsidRPr="00140C59">
              <w:rPr>
                <w:rFonts w:ascii="Verdana" w:hAnsi="Verdana"/>
                <w:sz w:val="20"/>
                <w:szCs w:val="20"/>
                <w:lang w:val="en-US"/>
              </w:rPr>
              <w:t xml:space="preserve"> is linked</w:t>
            </w:r>
            <w:r>
              <w:rPr>
                <w:rFonts w:ascii="Verdana" w:hAnsi="Verdana"/>
                <w:sz w:val="20"/>
                <w:szCs w:val="20"/>
                <w:lang w:val="en-US"/>
              </w:rPr>
              <w:t xml:space="preserve"> to disease activity, impact and response to treatment in patients with chronic spontaneous urticaria. </w:t>
            </w:r>
            <w:r>
              <w:rPr>
                <w:rFonts w:ascii="Verdana" w:hAnsi="Verdana" w:cs="Arial"/>
                <w:i/>
                <w:sz w:val="20"/>
                <w:szCs w:val="20"/>
                <w:lang w:val="en-US"/>
              </w:rPr>
              <w:t>Allergy</w:t>
            </w:r>
            <w:r>
              <w:rPr>
                <w:rFonts w:ascii="Verdana" w:hAnsi="Verdana" w:cs="Arial"/>
                <w:sz w:val="20"/>
                <w:szCs w:val="20"/>
                <w:lang w:val="en-US"/>
              </w:rPr>
              <w:t xml:space="preserve"> 2018: 73; 940-948</w:t>
            </w:r>
            <w:r>
              <w:rPr>
                <w:rFonts w:ascii="Verdana" w:hAnsi="Verdana" w:cs="Arial"/>
                <w:i/>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6.77</w:t>
            </w:r>
          </w:p>
        </w:tc>
      </w:tr>
      <w:tr w:rsidR="003E6C23" w:rsidRPr="0026776C" w14:paraId="2717A3BD" w14:textId="77777777" w:rsidTr="00D24651">
        <w:tc>
          <w:tcPr>
            <w:tcW w:w="727" w:type="dxa"/>
            <w:shd w:val="clear" w:color="auto" w:fill="auto"/>
          </w:tcPr>
          <w:p w14:paraId="639FBC28" w14:textId="445949AD"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306.</w:t>
            </w:r>
          </w:p>
        </w:tc>
        <w:tc>
          <w:tcPr>
            <w:tcW w:w="8441" w:type="dxa"/>
            <w:shd w:val="clear" w:color="auto" w:fill="auto"/>
          </w:tcPr>
          <w:p w14:paraId="0202237A" w14:textId="02773043" w:rsidR="003E6C23" w:rsidRPr="008872CE"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8F72E4">
              <w:rPr>
                <w:rFonts w:ascii="Verdana" w:hAnsi="Verdana"/>
                <w:sz w:val="20"/>
                <w:szCs w:val="20"/>
                <w:lang w:val="en-US"/>
              </w:rPr>
              <w:t>Bonnekoh, H.,</w:t>
            </w:r>
            <w:r w:rsidRPr="00BD78E1">
              <w:rPr>
                <w:rFonts w:ascii="Verdana" w:hAnsi="Verdana"/>
                <w:sz w:val="20"/>
                <w:szCs w:val="20"/>
                <w:lang w:val="en-US"/>
              </w:rPr>
              <w:t xml:space="preserve"> Ohanyan, T.,</w:t>
            </w:r>
            <w:r w:rsidRPr="008F72E4">
              <w:rPr>
                <w:rFonts w:ascii="Verdana" w:hAnsi="Verdana"/>
                <w:sz w:val="20"/>
                <w:szCs w:val="20"/>
                <w:lang w:val="en-US"/>
              </w:rPr>
              <w:t xml:space="preserve"> Lenze, D.,</w:t>
            </w:r>
            <w:r w:rsidRPr="00BD78E1">
              <w:rPr>
                <w:rFonts w:ascii="Verdana" w:hAnsi="Verdana"/>
                <w:sz w:val="20"/>
                <w:szCs w:val="20"/>
                <w:lang w:val="en-US"/>
              </w:rPr>
              <w:t xml:space="preserve"> Krause, K., </w:t>
            </w:r>
            <w:r w:rsidRPr="00BD78E1">
              <w:rPr>
                <w:rFonts w:ascii="Verdana" w:hAnsi="Verdana"/>
                <w:b/>
                <w:sz w:val="20"/>
                <w:szCs w:val="20"/>
                <w:lang w:val="en-US"/>
              </w:rPr>
              <w:t>Maurer, M.</w:t>
            </w:r>
            <w:r w:rsidRPr="00BD78E1">
              <w:rPr>
                <w:rFonts w:ascii="Verdana" w:hAnsi="Verdana"/>
                <w:sz w:val="20"/>
                <w:szCs w:val="20"/>
                <w:lang w:val="en-US"/>
              </w:rPr>
              <w:t>, Zuberbier, T.</w:t>
            </w:r>
            <w:r w:rsidRPr="00EE5BCA">
              <w:rPr>
                <w:rFonts w:ascii="Verdana" w:hAnsi="Verdana"/>
                <w:sz w:val="20"/>
                <w:szCs w:val="20"/>
                <w:vertAlign w:val="superscript"/>
                <w:lang w:val="en-US"/>
              </w:rPr>
              <w:t>*</w:t>
            </w:r>
            <w:r w:rsidRPr="00BD78E1">
              <w:rPr>
                <w:rFonts w:ascii="Verdana" w:hAnsi="Verdana"/>
                <w:sz w:val="20"/>
                <w:szCs w:val="20"/>
                <w:lang w:val="en-US"/>
              </w:rPr>
              <w:t>, and Siebenhaar, F.</w:t>
            </w:r>
            <w:r w:rsidRPr="00EE5BCA">
              <w:rPr>
                <w:rFonts w:ascii="Verdana" w:hAnsi="Verdana"/>
                <w:sz w:val="20"/>
                <w:szCs w:val="20"/>
                <w:vertAlign w:val="superscript"/>
                <w:lang w:val="en-US"/>
              </w:rPr>
              <w:t>*</w:t>
            </w:r>
            <w:r w:rsidRPr="00140C59">
              <w:rPr>
                <w:rFonts w:ascii="Verdana" w:hAnsi="Verdana"/>
                <w:sz w:val="20"/>
                <w:szCs w:val="20"/>
                <w:vertAlign w:val="superscript"/>
                <w:lang w:val="en-US"/>
              </w:rPr>
              <w:t>+</w:t>
            </w:r>
            <w:r w:rsidRPr="00BD78E1">
              <w:rPr>
                <w:rFonts w:ascii="Verdana" w:hAnsi="Verdana"/>
                <w:sz w:val="20"/>
                <w:szCs w:val="20"/>
                <w:lang w:val="en-US"/>
              </w:rPr>
              <w:t xml:space="preserve">: Development of tripe palms and soles in a patient with long pre-existing systemic mastocytosis and newly developed non-small cell lung cancer. </w:t>
            </w:r>
            <w:bookmarkStart w:id="12" w:name="OLE_LINK50"/>
            <w:bookmarkStart w:id="13" w:name="OLE_LINK51"/>
            <w:r w:rsidRPr="00A540EA">
              <w:rPr>
                <w:rFonts w:ascii="Verdana" w:hAnsi="Verdana"/>
                <w:i/>
                <w:sz w:val="20"/>
                <w:szCs w:val="20"/>
                <w:lang w:val="en-US"/>
              </w:rPr>
              <w:t>J. Eur. Acad. Dermatol. Venereol</w:t>
            </w:r>
            <w:r w:rsidRPr="00A540EA">
              <w:rPr>
                <w:rFonts w:ascii="Verdana" w:hAnsi="Verdana"/>
                <w:sz w:val="20"/>
                <w:szCs w:val="20"/>
                <w:lang w:val="en-US"/>
              </w:rPr>
              <w:t>. 201</w:t>
            </w:r>
            <w:r>
              <w:rPr>
                <w:rFonts w:ascii="Verdana" w:hAnsi="Verdana"/>
                <w:sz w:val="20"/>
                <w:szCs w:val="20"/>
                <w:lang w:val="en-US"/>
              </w:rPr>
              <w:t>8</w:t>
            </w:r>
            <w:r w:rsidRPr="00A540EA">
              <w:rPr>
                <w:rFonts w:ascii="Verdana" w:hAnsi="Verdana"/>
                <w:sz w:val="20"/>
                <w:szCs w:val="20"/>
                <w:lang w:val="en-US"/>
              </w:rPr>
              <w:t>:</w:t>
            </w:r>
            <w:r>
              <w:rPr>
                <w:rFonts w:ascii="Verdana" w:hAnsi="Verdana"/>
                <w:i/>
                <w:sz w:val="20"/>
                <w:szCs w:val="20"/>
                <w:lang w:val="en-US"/>
              </w:rPr>
              <w:t xml:space="preserve"> </w:t>
            </w:r>
            <w:r>
              <w:rPr>
                <w:rFonts w:ascii="Verdana" w:hAnsi="Verdana"/>
                <w:sz w:val="20"/>
                <w:szCs w:val="20"/>
                <w:lang w:val="en-US"/>
              </w:rPr>
              <w:t>32; e151-e153. IF: 5.11</w:t>
            </w:r>
            <w:bookmarkEnd w:id="12"/>
            <w:bookmarkEnd w:id="13"/>
          </w:p>
        </w:tc>
      </w:tr>
      <w:tr w:rsidR="003E6C23" w:rsidRPr="00881134" w14:paraId="50258372" w14:textId="77777777" w:rsidTr="00D24651">
        <w:tc>
          <w:tcPr>
            <w:tcW w:w="727" w:type="dxa"/>
            <w:shd w:val="clear" w:color="auto" w:fill="auto"/>
          </w:tcPr>
          <w:p w14:paraId="33671552" w14:textId="30EE44E1"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305.</w:t>
            </w:r>
          </w:p>
        </w:tc>
        <w:tc>
          <w:tcPr>
            <w:tcW w:w="8441" w:type="dxa"/>
            <w:shd w:val="clear" w:color="auto" w:fill="auto"/>
          </w:tcPr>
          <w:p w14:paraId="14A9C634" w14:textId="2D0AC86E" w:rsidR="003E6C23" w:rsidRPr="00881134" w:rsidRDefault="003E6C23" w:rsidP="003E6C23">
            <w:pPr>
              <w:widowControl w:val="0"/>
              <w:tabs>
                <w:tab w:val="left" w:pos="426"/>
              </w:tabs>
              <w:autoSpaceDE w:val="0"/>
              <w:autoSpaceDN w:val="0"/>
              <w:adjustRightInd w:val="0"/>
              <w:spacing w:before="120"/>
              <w:ind w:right="128"/>
              <w:jc w:val="both"/>
              <w:rPr>
                <w:rFonts w:ascii="Verdana" w:hAnsi="Verdana"/>
                <w:sz w:val="20"/>
                <w:szCs w:val="20"/>
              </w:rPr>
            </w:pPr>
            <w:r w:rsidRPr="00406FED">
              <w:rPr>
                <w:rFonts w:ascii="Verdana" w:hAnsi="Verdana" w:cs="Arial"/>
                <w:sz w:val="20"/>
                <w:szCs w:val="20"/>
                <w:lang w:val="en-US"/>
              </w:rPr>
              <w:t>Kikuchi, A., Inami, A., Nasir, F. B. M.</w:t>
            </w:r>
            <w:r w:rsidRPr="00FD6D88">
              <w:rPr>
                <w:rFonts w:ascii="Verdana" w:hAnsi="Verdana" w:cs="Arial"/>
                <w:sz w:val="20"/>
                <w:szCs w:val="20"/>
                <w:lang w:val="en-US"/>
              </w:rPr>
              <w:t>, Mohsen, A.,</w:t>
            </w:r>
            <w:r w:rsidRPr="00406FED">
              <w:rPr>
                <w:rFonts w:ascii="Verdana" w:hAnsi="Verdana" w:cs="Arial"/>
                <w:sz w:val="20"/>
                <w:szCs w:val="20"/>
                <w:lang w:val="en-US"/>
              </w:rPr>
              <w:t xml:space="preserve"> Watanuki, S., Miyake, M., Matsuda, R., Koik</w:t>
            </w:r>
            <w:r>
              <w:rPr>
                <w:rFonts w:ascii="Verdana" w:hAnsi="Verdana" w:cs="Arial"/>
                <w:sz w:val="20"/>
                <w:szCs w:val="20"/>
                <w:lang w:val="en-US"/>
              </w:rPr>
              <w:t xml:space="preserve">e, D., Ito, T., Sasakawa, J., Takeda, K., Hiraoka, K., </w:t>
            </w:r>
            <w:r>
              <w:rPr>
                <w:rFonts w:ascii="Verdana" w:hAnsi="Verdana" w:cs="Arial"/>
                <w:b/>
                <w:sz w:val="20"/>
                <w:szCs w:val="20"/>
                <w:lang w:val="en-US"/>
              </w:rPr>
              <w:t>Maurer, M.</w:t>
            </w:r>
            <w:r>
              <w:rPr>
                <w:rFonts w:ascii="Verdana" w:hAnsi="Verdana" w:cs="Arial"/>
                <w:sz w:val="20"/>
                <w:szCs w:val="20"/>
                <w:lang w:val="en-US"/>
              </w:rPr>
              <w:t>, Yanai, K., Watabe, H., and Tashiro, M.</w:t>
            </w:r>
            <w:r w:rsidRPr="004957BC">
              <w:rPr>
                <w:rFonts w:ascii="Verdana" w:hAnsi="Verdana" w:cs="Arial"/>
                <w:sz w:val="20"/>
                <w:szCs w:val="20"/>
                <w:vertAlign w:val="superscript"/>
                <w:lang w:val="en-US"/>
              </w:rPr>
              <w:t>+</w:t>
            </w:r>
            <w:r>
              <w:rPr>
                <w:rFonts w:ascii="Verdana" w:hAnsi="Verdana" w:cs="Arial"/>
                <w:sz w:val="20"/>
                <w:szCs w:val="20"/>
                <w:lang w:val="en-US"/>
              </w:rPr>
              <w:t xml:space="preserve">: </w:t>
            </w:r>
            <w:r w:rsidRPr="00FD6D88">
              <w:rPr>
                <w:rFonts w:ascii="Verdana" w:hAnsi="Verdana" w:cs="Arial"/>
                <w:sz w:val="20"/>
                <w:szCs w:val="20"/>
                <w:lang w:val="en-US"/>
              </w:rPr>
              <w:t>Effects of levocetirizine and diphenhydramine on regional glucose metabolic changes and hemodynamic responses in the human prefrontal cortex during cognitive tasks</w:t>
            </w:r>
            <w:r>
              <w:rPr>
                <w:rFonts w:ascii="Verdana" w:hAnsi="Verdana" w:cs="Arial"/>
                <w:sz w:val="20"/>
                <w:szCs w:val="20"/>
                <w:lang w:val="en-US"/>
              </w:rPr>
              <w:t xml:space="preserve">. </w:t>
            </w:r>
            <w:r>
              <w:rPr>
                <w:rFonts w:ascii="Verdana" w:hAnsi="Verdana" w:cs="Arial"/>
                <w:i/>
                <w:sz w:val="20"/>
                <w:szCs w:val="20"/>
                <w:lang w:val="en-US"/>
              </w:rPr>
              <w:t xml:space="preserve">Hum. Psychopharmacol. Clin. Exp. </w:t>
            </w:r>
            <w:r w:rsidRPr="006A19C8">
              <w:rPr>
                <w:rFonts w:ascii="Verdana" w:hAnsi="Verdana" w:cs="Arial"/>
                <w:sz w:val="20"/>
                <w:szCs w:val="20"/>
                <w:lang w:val="en-US"/>
              </w:rPr>
              <w:t>2018</w:t>
            </w:r>
            <w:r>
              <w:rPr>
                <w:rFonts w:ascii="Verdana" w:hAnsi="Verdana" w:cs="Arial"/>
                <w:sz w:val="20"/>
                <w:szCs w:val="20"/>
                <w:lang w:val="en-US"/>
              </w:rPr>
              <w:t>: 33; e2655</w:t>
            </w:r>
            <w:r>
              <w:rPr>
                <w:rFonts w:ascii="Verdana" w:hAnsi="Verdana"/>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2.26</w:t>
            </w:r>
          </w:p>
        </w:tc>
      </w:tr>
      <w:tr w:rsidR="003E6C23" w:rsidRPr="005813AD" w14:paraId="3618B47B" w14:textId="77777777" w:rsidTr="00D24651">
        <w:tc>
          <w:tcPr>
            <w:tcW w:w="727" w:type="dxa"/>
            <w:shd w:val="clear" w:color="auto" w:fill="auto"/>
          </w:tcPr>
          <w:p w14:paraId="45F750FC" w14:textId="20F4E207"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304.</w:t>
            </w:r>
          </w:p>
        </w:tc>
        <w:tc>
          <w:tcPr>
            <w:tcW w:w="8441" w:type="dxa"/>
            <w:shd w:val="clear" w:color="auto" w:fill="auto"/>
          </w:tcPr>
          <w:p w14:paraId="2A3592E3" w14:textId="17CFF89E" w:rsidR="003E6C23" w:rsidRDefault="003E6C23" w:rsidP="003E6C23">
            <w:pPr>
              <w:widowControl w:val="0"/>
              <w:tabs>
                <w:tab w:val="left" w:pos="426"/>
              </w:tabs>
              <w:autoSpaceDE w:val="0"/>
              <w:autoSpaceDN w:val="0"/>
              <w:adjustRightInd w:val="0"/>
              <w:spacing w:before="120"/>
              <w:ind w:right="128"/>
              <w:jc w:val="both"/>
              <w:rPr>
                <w:rFonts w:ascii="Verdana" w:hAnsi="Verdana"/>
                <w:sz w:val="20"/>
                <w:szCs w:val="20"/>
              </w:rPr>
            </w:pPr>
            <w:r w:rsidRPr="00640D36">
              <w:rPr>
                <w:rFonts w:ascii="Verdana" w:hAnsi="Verdana"/>
                <w:sz w:val="20"/>
                <w:szCs w:val="20"/>
                <w:lang w:val="en-US"/>
              </w:rPr>
              <w:t xml:space="preserve">Magerl, M., Terhorst, D., Metz, M., Zuberbier, T., Altrichter, S., </w:t>
            </w:r>
            <w:r w:rsidRPr="00640D36">
              <w:rPr>
                <w:rFonts w:ascii="Verdana" w:hAnsi="Verdana"/>
                <w:b/>
                <w:sz w:val="20"/>
                <w:szCs w:val="20"/>
                <w:lang w:val="en-US"/>
              </w:rPr>
              <w:t>Maurer, M.</w:t>
            </w:r>
            <w:r w:rsidRPr="00640D36">
              <w:rPr>
                <w:rFonts w:ascii="Verdana" w:hAnsi="Verdana"/>
                <w:sz w:val="20"/>
                <w:szCs w:val="20"/>
                <w:lang w:val="en-US"/>
              </w:rPr>
              <w:t xml:space="preserve">, and Bergmann, K.-C.: Benefit from mepolizumab treatment in a patient with chronic spontaneous urticaria. </w:t>
            </w:r>
            <w:r w:rsidRPr="008872CE">
              <w:rPr>
                <w:rFonts w:ascii="Verdana" w:hAnsi="Verdana"/>
                <w:i/>
                <w:sz w:val="20"/>
                <w:szCs w:val="20"/>
              </w:rPr>
              <w:t>J. Dtsch. Dermatol. Ges</w:t>
            </w:r>
            <w:r w:rsidRPr="008872CE">
              <w:rPr>
                <w:rFonts w:ascii="Verdana" w:hAnsi="Verdana"/>
                <w:sz w:val="20"/>
                <w:szCs w:val="20"/>
              </w:rPr>
              <w:t>. 2018: 16;</w:t>
            </w:r>
            <w:r>
              <w:rPr>
                <w:rFonts w:ascii="Verdana" w:hAnsi="Verdana"/>
                <w:sz w:val="20"/>
                <w:szCs w:val="20"/>
              </w:rPr>
              <w:t xml:space="preserve"> </w:t>
            </w:r>
            <w:r w:rsidRPr="008872CE">
              <w:rPr>
                <w:rFonts w:ascii="Verdana" w:hAnsi="Verdana"/>
                <w:sz w:val="20"/>
                <w:szCs w:val="20"/>
              </w:rPr>
              <w:t>477-478</w:t>
            </w:r>
            <w:r w:rsidRPr="00F43D04">
              <w:rPr>
                <w:rFonts w:ascii="Verdana" w:hAnsi="Verdana"/>
                <w:sz w:val="20"/>
                <w:szCs w:val="20"/>
              </w:rPr>
              <w:t xml:space="preserve">. IF: </w:t>
            </w:r>
            <w:r>
              <w:rPr>
                <w:rFonts w:ascii="Verdana" w:hAnsi="Verdana"/>
                <w:sz w:val="20"/>
                <w:szCs w:val="20"/>
              </w:rPr>
              <w:t>3.92</w:t>
            </w:r>
          </w:p>
          <w:p w14:paraId="3BEAB46E" w14:textId="20817EB9" w:rsidR="003E6C23" w:rsidRPr="005813AD" w:rsidRDefault="003E6C23" w:rsidP="003E6C23">
            <w:pPr>
              <w:widowControl w:val="0"/>
              <w:tabs>
                <w:tab w:val="left" w:pos="426"/>
              </w:tabs>
              <w:autoSpaceDE w:val="0"/>
              <w:autoSpaceDN w:val="0"/>
              <w:adjustRightInd w:val="0"/>
              <w:spacing w:before="120"/>
              <w:ind w:right="128"/>
              <w:jc w:val="both"/>
              <w:rPr>
                <w:rFonts w:ascii="Verdana" w:hAnsi="Verdana"/>
                <w:sz w:val="20"/>
                <w:szCs w:val="20"/>
              </w:rPr>
            </w:pPr>
            <w:r w:rsidRPr="008872CE">
              <w:rPr>
                <w:rFonts w:ascii="Verdana" w:hAnsi="Verdana"/>
                <w:sz w:val="20"/>
                <w:szCs w:val="20"/>
              </w:rPr>
              <w:t>Magerl, M., Terhorst, D.</w:t>
            </w:r>
            <w:r w:rsidRPr="00620EE6">
              <w:rPr>
                <w:rFonts w:ascii="Verdana" w:hAnsi="Verdana" w:cs="Arial"/>
                <w:sz w:val="20"/>
                <w:szCs w:val="20"/>
                <w:vertAlign w:val="superscript"/>
              </w:rPr>
              <w:t>+</w:t>
            </w:r>
            <w:r w:rsidRPr="008872CE">
              <w:rPr>
                <w:rFonts w:ascii="Verdana" w:hAnsi="Verdana"/>
                <w:sz w:val="20"/>
                <w:szCs w:val="20"/>
              </w:rPr>
              <w:t xml:space="preserve">, Metz, M., Zuberbier, T., Altrichter, S., </w:t>
            </w:r>
            <w:r w:rsidRPr="008872CE">
              <w:rPr>
                <w:rFonts w:ascii="Verdana" w:hAnsi="Verdana"/>
                <w:b/>
                <w:sz w:val="20"/>
                <w:szCs w:val="20"/>
              </w:rPr>
              <w:t>Maurer, M.</w:t>
            </w:r>
            <w:r w:rsidRPr="008872CE">
              <w:rPr>
                <w:rFonts w:ascii="Verdana" w:hAnsi="Verdana"/>
                <w:sz w:val="20"/>
                <w:szCs w:val="20"/>
              </w:rPr>
              <w:t xml:space="preserve">, and Bergmann, K.-C.: Nutzen von Mepolizumab bei einer Patientin mit chronischer spontaner Urtikaria. </w:t>
            </w:r>
            <w:r w:rsidRPr="008872CE">
              <w:rPr>
                <w:rFonts w:ascii="Verdana" w:hAnsi="Verdana"/>
                <w:i/>
                <w:sz w:val="20"/>
                <w:szCs w:val="20"/>
              </w:rPr>
              <w:t>J. Dtsch. Dermatol. Ges</w:t>
            </w:r>
            <w:r w:rsidRPr="008872CE">
              <w:rPr>
                <w:rFonts w:ascii="Verdana" w:hAnsi="Verdana"/>
                <w:sz w:val="20"/>
                <w:szCs w:val="20"/>
              </w:rPr>
              <w:t>. 2018: 16;</w:t>
            </w:r>
            <w:r>
              <w:rPr>
                <w:rFonts w:ascii="Verdana" w:hAnsi="Verdana"/>
                <w:sz w:val="20"/>
                <w:szCs w:val="20"/>
              </w:rPr>
              <w:t xml:space="preserve"> </w:t>
            </w:r>
            <w:r w:rsidRPr="008872CE">
              <w:rPr>
                <w:rFonts w:ascii="Verdana" w:hAnsi="Verdana"/>
                <w:sz w:val="20"/>
                <w:szCs w:val="20"/>
              </w:rPr>
              <w:t>476-477</w:t>
            </w:r>
          </w:p>
        </w:tc>
      </w:tr>
      <w:tr w:rsidR="003E6C23" w:rsidRPr="00620EE6" w14:paraId="736E75EB" w14:textId="77777777" w:rsidTr="00D24651">
        <w:tc>
          <w:tcPr>
            <w:tcW w:w="727" w:type="dxa"/>
            <w:shd w:val="clear" w:color="auto" w:fill="auto"/>
          </w:tcPr>
          <w:p w14:paraId="2E874BA7" w14:textId="373B6694"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303.</w:t>
            </w:r>
          </w:p>
        </w:tc>
        <w:tc>
          <w:tcPr>
            <w:tcW w:w="8441" w:type="dxa"/>
            <w:shd w:val="clear" w:color="auto" w:fill="auto"/>
          </w:tcPr>
          <w:p w14:paraId="176E097B" w14:textId="22E730F6" w:rsidR="003E6C23" w:rsidRPr="008872CE"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cs="Arial"/>
                <w:sz w:val="20"/>
                <w:szCs w:val="20"/>
                <w:lang w:val="en-US"/>
              </w:rPr>
              <w:t>Hollis, K.</w:t>
            </w:r>
            <w:r w:rsidRPr="00620EE6">
              <w:rPr>
                <w:rFonts w:ascii="Verdana" w:hAnsi="Verdana" w:cs="Arial"/>
                <w:sz w:val="20"/>
                <w:szCs w:val="20"/>
                <w:vertAlign w:val="superscript"/>
                <w:lang w:val="en-US"/>
              </w:rPr>
              <w:t>+</w:t>
            </w:r>
            <w:r>
              <w:rPr>
                <w:rFonts w:ascii="Verdana" w:hAnsi="Verdana" w:cs="Arial"/>
                <w:sz w:val="20"/>
                <w:szCs w:val="20"/>
                <w:lang w:val="en-US"/>
              </w:rPr>
              <w:t xml:space="preserve">, Proctor, C., McBride, D., Balp, M. M., McLeod, L., Hunter, S., Tian, H., Khalil, S., and </w:t>
            </w:r>
            <w:r>
              <w:rPr>
                <w:rFonts w:ascii="Verdana" w:hAnsi="Verdana" w:cs="Arial"/>
                <w:b/>
                <w:sz w:val="20"/>
                <w:szCs w:val="20"/>
                <w:lang w:val="en-US"/>
              </w:rPr>
              <w:t>Maurer, M.</w:t>
            </w:r>
            <w:r>
              <w:rPr>
                <w:rFonts w:ascii="Verdana" w:hAnsi="Verdana" w:cs="Arial"/>
                <w:sz w:val="20"/>
                <w:szCs w:val="20"/>
                <w:lang w:val="en-US"/>
              </w:rPr>
              <w:t xml:space="preserve">: Comparison of urticaria activity score over 7 days (UAS7) values obtained from once-daily and twice-daily versions: results from the ASSURE-CSU study. </w:t>
            </w:r>
            <w:r w:rsidRPr="00D216CA">
              <w:rPr>
                <w:rFonts w:ascii="Verdana" w:hAnsi="Verdana" w:cs="Arial"/>
                <w:i/>
                <w:sz w:val="20"/>
                <w:szCs w:val="20"/>
                <w:lang w:val="en-US"/>
              </w:rPr>
              <w:t>Am. J</w:t>
            </w:r>
            <w:r w:rsidRPr="006A19C8">
              <w:rPr>
                <w:rFonts w:ascii="Verdana" w:hAnsi="Verdana" w:cs="Arial"/>
                <w:i/>
                <w:sz w:val="20"/>
                <w:szCs w:val="20"/>
                <w:lang w:val="en-US"/>
              </w:rPr>
              <w:t>. Clin. Dermatol.</w:t>
            </w:r>
            <w:r w:rsidRPr="006A19C8">
              <w:rPr>
                <w:rFonts w:ascii="Verdana" w:hAnsi="Verdana" w:cs="Arial"/>
                <w:sz w:val="20"/>
                <w:szCs w:val="20"/>
                <w:lang w:val="en-US"/>
              </w:rPr>
              <w:t xml:space="preserve"> 2</w:t>
            </w:r>
            <w:r>
              <w:rPr>
                <w:rFonts w:ascii="Verdana" w:hAnsi="Verdana" w:cs="Arial"/>
                <w:sz w:val="20"/>
                <w:szCs w:val="20"/>
                <w:lang w:val="en-US"/>
              </w:rPr>
              <w:t>018: 19; 267-274</w:t>
            </w:r>
            <w:r>
              <w:rPr>
                <w:rFonts w:ascii="Verdana" w:hAnsi="Verdana"/>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3.84</w:t>
            </w:r>
          </w:p>
        </w:tc>
      </w:tr>
      <w:tr w:rsidR="003E6C23" w:rsidRPr="00620EE6" w14:paraId="74A8B85E" w14:textId="77777777" w:rsidTr="00D24651">
        <w:tc>
          <w:tcPr>
            <w:tcW w:w="727" w:type="dxa"/>
            <w:shd w:val="clear" w:color="auto" w:fill="auto"/>
          </w:tcPr>
          <w:p w14:paraId="6BB9CCFB" w14:textId="69505E65"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302.</w:t>
            </w:r>
          </w:p>
        </w:tc>
        <w:tc>
          <w:tcPr>
            <w:tcW w:w="8441" w:type="dxa"/>
            <w:shd w:val="clear" w:color="auto" w:fill="auto"/>
          </w:tcPr>
          <w:p w14:paraId="51F9BBDC" w14:textId="1A4E1839" w:rsidR="003E6C23" w:rsidRPr="008872CE"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8872CE">
              <w:rPr>
                <w:rFonts w:ascii="Verdana" w:hAnsi="Verdana"/>
                <w:sz w:val="20"/>
                <w:szCs w:val="20"/>
                <w:lang w:val="en-US"/>
              </w:rPr>
              <w:t>Caballero, T.</w:t>
            </w:r>
            <w:r w:rsidRPr="00620EE6">
              <w:rPr>
                <w:rFonts w:ascii="Verdana" w:hAnsi="Verdana" w:cs="Arial"/>
                <w:sz w:val="20"/>
                <w:szCs w:val="20"/>
                <w:vertAlign w:val="superscript"/>
                <w:lang w:val="en-US"/>
              </w:rPr>
              <w:t>+</w:t>
            </w:r>
            <w:r w:rsidRPr="008872CE">
              <w:rPr>
                <w:rFonts w:ascii="Verdana" w:hAnsi="Verdana"/>
                <w:sz w:val="20"/>
                <w:szCs w:val="20"/>
                <w:lang w:val="en-US"/>
              </w:rPr>
              <w:t xml:space="preserve">, Zanichelli, A., Aberer, W., </w:t>
            </w:r>
            <w:r w:rsidRPr="008872CE">
              <w:rPr>
                <w:rFonts w:ascii="Verdana" w:hAnsi="Verdana"/>
                <w:b/>
                <w:sz w:val="20"/>
                <w:szCs w:val="20"/>
                <w:lang w:val="en-US"/>
              </w:rPr>
              <w:t>Maurer, M.</w:t>
            </w:r>
            <w:r w:rsidRPr="008872CE">
              <w:rPr>
                <w:rFonts w:ascii="Verdana" w:hAnsi="Verdana"/>
                <w:sz w:val="20"/>
                <w:szCs w:val="20"/>
                <w:lang w:val="en-US"/>
              </w:rPr>
              <w:t>, Longhurst, H. J., Bouillet, L.,</w:t>
            </w:r>
            <w:r>
              <w:rPr>
                <w:rFonts w:ascii="Verdana" w:hAnsi="Verdana"/>
                <w:sz w:val="20"/>
                <w:szCs w:val="20"/>
                <w:lang w:val="en-US"/>
              </w:rPr>
              <w:t xml:space="preserve"> and Andresen, I.: Effectiveness of icatibant for treatment of hereditary angioedema attacks is not affected by body weight: findings from the </w:t>
            </w:r>
            <w:proofErr w:type="gramStart"/>
            <w:r>
              <w:rPr>
                <w:rFonts w:ascii="Verdana" w:hAnsi="Verdana"/>
                <w:sz w:val="20"/>
                <w:szCs w:val="20"/>
                <w:lang w:val="en-US"/>
              </w:rPr>
              <w:t>icatibant  outcome</w:t>
            </w:r>
            <w:proofErr w:type="gramEnd"/>
            <w:r>
              <w:rPr>
                <w:rFonts w:ascii="Verdana" w:hAnsi="Verdana"/>
                <w:sz w:val="20"/>
                <w:szCs w:val="20"/>
                <w:lang w:val="en-US"/>
              </w:rPr>
              <w:t xml:space="preserve"> survey, a cohort observational study. </w:t>
            </w:r>
            <w:r>
              <w:rPr>
                <w:rFonts w:ascii="Verdana" w:hAnsi="Verdana"/>
                <w:i/>
                <w:sz w:val="20"/>
                <w:szCs w:val="20"/>
                <w:lang w:val="en-US"/>
              </w:rPr>
              <w:t>Clin. Transl. Allergy</w:t>
            </w:r>
            <w:r>
              <w:rPr>
                <w:rFonts w:ascii="Verdana" w:hAnsi="Verdana"/>
                <w:sz w:val="20"/>
                <w:szCs w:val="20"/>
                <w:lang w:val="en-US"/>
              </w:rPr>
              <w:t xml:space="preserve"> 2018: 8; 11. IF: 4.23</w:t>
            </w:r>
          </w:p>
        </w:tc>
      </w:tr>
      <w:tr w:rsidR="003E6C23" w:rsidRPr="00620EE6" w14:paraId="1769BC18" w14:textId="77777777" w:rsidTr="00D24651">
        <w:tc>
          <w:tcPr>
            <w:tcW w:w="727" w:type="dxa"/>
            <w:shd w:val="clear" w:color="auto" w:fill="auto"/>
          </w:tcPr>
          <w:p w14:paraId="48106B4C" w14:textId="41D91621" w:rsidR="003E6C23" w:rsidRPr="008F22A0"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8F22A0">
              <w:rPr>
                <w:rFonts w:ascii="Verdana" w:hAnsi="Verdana"/>
                <w:sz w:val="20"/>
                <w:szCs w:val="20"/>
                <w:lang w:val="en-US"/>
              </w:rPr>
              <w:t>301.</w:t>
            </w:r>
          </w:p>
        </w:tc>
        <w:tc>
          <w:tcPr>
            <w:tcW w:w="8441" w:type="dxa"/>
            <w:shd w:val="clear" w:color="auto" w:fill="auto"/>
          </w:tcPr>
          <w:p w14:paraId="38F12D75" w14:textId="410407CB" w:rsidR="003E6C23" w:rsidRPr="004957BC"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8F22A0">
              <w:rPr>
                <w:rFonts w:ascii="Verdana" w:hAnsi="Verdana"/>
                <w:b/>
                <w:sz w:val="20"/>
                <w:szCs w:val="20"/>
                <w:lang w:val="en-US"/>
              </w:rPr>
              <w:t>Maurer, M.</w:t>
            </w:r>
            <w:r w:rsidRPr="00620EE6">
              <w:rPr>
                <w:rFonts w:ascii="Verdana" w:hAnsi="Verdana" w:cs="Arial"/>
                <w:sz w:val="20"/>
                <w:szCs w:val="20"/>
                <w:vertAlign w:val="superscript"/>
                <w:lang w:val="en-US"/>
              </w:rPr>
              <w:t>+</w:t>
            </w:r>
            <w:r w:rsidRPr="008F22A0">
              <w:rPr>
                <w:rFonts w:ascii="Verdana" w:hAnsi="Verdana"/>
                <w:sz w:val="20"/>
                <w:szCs w:val="20"/>
                <w:lang w:val="en-US"/>
              </w:rPr>
              <w:t>, Altrichter, S., Metz, M., Zuberbier, T., Church, M. K., and Bergmann, K. C.: Benefit from reslizumab tr</w:t>
            </w:r>
            <w:r>
              <w:rPr>
                <w:rFonts w:ascii="Verdana" w:hAnsi="Verdana"/>
                <w:sz w:val="20"/>
                <w:szCs w:val="20"/>
                <w:lang w:val="en-US"/>
              </w:rPr>
              <w:t xml:space="preserve">eatment in a patient with chronic spontaneous urticaria and cold urticaria. </w:t>
            </w:r>
            <w:r w:rsidRPr="00A540EA">
              <w:rPr>
                <w:rFonts w:ascii="Verdana" w:hAnsi="Verdana"/>
                <w:i/>
                <w:sz w:val="20"/>
                <w:szCs w:val="20"/>
                <w:lang w:val="en-US"/>
              </w:rPr>
              <w:t>J. Eur. Acad. Dermatol. Venereol</w:t>
            </w:r>
            <w:r w:rsidRPr="00A540EA">
              <w:rPr>
                <w:rFonts w:ascii="Verdana" w:hAnsi="Verdana"/>
                <w:sz w:val="20"/>
                <w:szCs w:val="20"/>
                <w:lang w:val="en-US"/>
              </w:rPr>
              <w:t>. 201</w:t>
            </w:r>
            <w:r>
              <w:rPr>
                <w:rFonts w:ascii="Verdana" w:hAnsi="Verdana"/>
                <w:sz w:val="20"/>
                <w:szCs w:val="20"/>
                <w:lang w:val="en-US"/>
              </w:rPr>
              <w:t>8</w:t>
            </w:r>
            <w:r w:rsidRPr="00A540EA">
              <w:rPr>
                <w:rFonts w:ascii="Verdana" w:hAnsi="Verdana"/>
                <w:sz w:val="20"/>
                <w:szCs w:val="20"/>
                <w:lang w:val="en-US"/>
              </w:rPr>
              <w:t>:</w:t>
            </w:r>
            <w:r>
              <w:rPr>
                <w:rFonts w:ascii="Verdana" w:hAnsi="Verdana"/>
                <w:i/>
                <w:sz w:val="20"/>
                <w:szCs w:val="20"/>
                <w:lang w:val="en-US"/>
              </w:rPr>
              <w:t xml:space="preserve"> </w:t>
            </w:r>
            <w:r>
              <w:rPr>
                <w:rFonts w:ascii="Verdana" w:hAnsi="Verdana"/>
                <w:sz w:val="20"/>
                <w:szCs w:val="20"/>
                <w:lang w:val="en-US"/>
              </w:rPr>
              <w:t>32; e112-113. IF: 5.11</w:t>
            </w:r>
          </w:p>
        </w:tc>
      </w:tr>
      <w:tr w:rsidR="003E6C23" w:rsidRPr="00620EE6" w14:paraId="042B6C9C" w14:textId="77777777" w:rsidTr="00D24651">
        <w:tc>
          <w:tcPr>
            <w:tcW w:w="727" w:type="dxa"/>
            <w:shd w:val="clear" w:color="auto" w:fill="auto"/>
          </w:tcPr>
          <w:p w14:paraId="43EAA39C" w14:textId="2E52C83F"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300.</w:t>
            </w:r>
          </w:p>
        </w:tc>
        <w:tc>
          <w:tcPr>
            <w:tcW w:w="8441" w:type="dxa"/>
            <w:shd w:val="clear" w:color="auto" w:fill="auto"/>
          </w:tcPr>
          <w:p w14:paraId="1B937CE7" w14:textId="52ABBC5B" w:rsidR="003E6C23" w:rsidRPr="00392434"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FD6D88">
              <w:rPr>
                <w:rFonts w:ascii="Verdana" w:hAnsi="Verdana"/>
                <w:sz w:val="20"/>
                <w:szCs w:val="20"/>
                <w:lang w:val="en-US"/>
              </w:rPr>
              <w:t>Zänker, M.</w:t>
            </w:r>
            <w:r w:rsidRPr="00620EE6">
              <w:rPr>
                <w:rFonts w:ascii="Verdana" w:hAnsi="Verdana" w:cs="Arial"/>
                <w:sz w:val="20"/>
                <w:szCs w:val="20"/>
                <w:vertAlign w:val="superscript"/>
                <w:lang w:val="en-US"/>
              </w:rPr>
              <w:t>+</w:t>
            </w:r>
            <w:r w:rsidRPr="00FD6D88">
              <w:rPr>
                <w:rFonts w:ascii="Verdana" w:hAnsi="Verdana"/>
                <w:sz w:val="20"/>
                <w:szCs w:val="20"/>
                <w:lang w:val="en-US"/>
              </w:rPr>
              <w:t xml:space="preserve">, Becher, G., Arbach, O., </w:t>
            </w:r>
            <w:r w:rsidRPr="00FD6D88">
              <w:rPr>
                <w:rFonts w:ascii="Verdana" w:hAnsi="Verdana"/>
                <w:b/>
                <w:sz w:val="20"/>
                <w:szCs w:val="20"/>
                <w:lang w:val="en-US"/>
              </w:rPr>
              <w:t>Maurer, M.</w:t>
            </w:r>
            <w:r w:rsidRPr="00FD6D88">
              <w:rPr>
                <w:rFonts w:ascii="Verdana" w:hAnsi="Verdana"/>
                <w:sz w:val="20"/>
                <w:szCs w:val="20"/>
                <w:lang w:val="en-US"/>
              </w:rPr>
              <w:t xml:space="preserve">, Stuhlmüller, B., Schäfer, A., and Strohner, P.: Improved adalimumab dose decision with comprehensive diagnostics data. </w:t>
            </w:r>
            <w:r>
              <w:rPr>
                <w:rFonts w:ascii="Verdana" w:hAnsi="Verdana"/>
                <w:i/>
                <w:sz w:val="20"/>
                <w:szCs w:val="20"/>
                <w:lang w:val="en-US"/>
              </w:rPr>
              <w:t>Clin. Exp. Rheumatol</w:t>
            </w:r>
            <w:r>
              <w:rPr>
                <w:rFonts w:ascii="Verdana" w:hAnsi="Verdana"/>
                <w:sz w:val="20"/>
                <w:szCs w:val="20"/>
                <w:lang w:val="en-US"/>
              </w:rPr>
              <w:t>. 2018:</w:t>
            </w:r>
            <w:r w:rsidRPr="009B7AC0">
              <w:rPr>
                <w:rFonts w:ascii="Verdana" w:hAnsi="Verdana"/>
                <w:sz w:val="20"/>
                <w:szCs w:val="20"/>
                <w:lang w:val="en-US"/>
              </w:rPr>
              <w:t xml:space="preserve"> </w:t>
            </w:r>
            <w:r>
              <w:rPr>
                <w:rFonts w:ascii="Verdana" w:hAnsi="Verdana"/>
                <w:sz w:val="20"/>
                <w:szCs w:val="20"/>
                <w:lang w:val="en-US"/>
              </w:rPr>
              <w:t>36; 136-139. IF:</w:t>
            </w:r>
            <w:r>
              <w:rPr>
                <w:rFonts w:ascii="Verdana" w:hAnsi="Verdana"/>
                <w:sz w:val="20"/>
                <w:szCs w:val="20"/>
                <w:lang w:val="en-GB"/>
              </w:rPr>
              <w:t xml:space="preserve"> 3.20)</w:t>
            </w:r>
          </w:p>
        </w:tc>
      </w:tr>
      <w:tr w:rsidR="003E6C23" w:rsidRPr="00620EE6" w14:paraId="69A562A5" w14:textId="77777777" w:rsidTr="00D24651">
        <w:tc>
          <w:tcPr>
            <w:tcW w:w="727" w:type="dxa"/>
            <w:shd w:val="clear" w:color="auto" w:fill="auto"/>
          </w:tcPr>
          <w:p w14:paraId="4C38D5AB" w14:textId="3728ACA0"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299.</w:t>
            </w:r>
          </w:p>
        </w:tc>
        <w:tc>
          <w:tcPr>
            <w:tcW w:w="8441" w:type="dxa"/>
            <w:shd w:val="clear" w:color="auto" w:fill="auto"/>
          </w:tcPr>
          <w:p w14:paraId="3B69EC92" w14:textId="2165BF16" w:rsidR="003E6C23" w:rsidRPr="00392434"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392434">
              <w:rPr>
                <w:rFonts w:ascii="Verdana" w:hAnsi="Verdana"/>
                <w:sz w:val="20"/>
                <w:szCs w:val="20"/>
                <w:lang w:val="en-US"/>
              </w:rPr>
              <w:t xml:space="preserve">Bonnekoh, H., Scheffel, J., </w:t>
            </w:r>
            <w:r w:rsidRPr="00392434">
              <w:rPr>
                <w:rFonts w:ascii="Verdana" w:hAnsi="Verdana"/>
                <w:b/>
                <w:sz w:val="20"/>
                <w:szCs w:val="20"/>
                <w:lang w:val="en-US"/>
              </w:rPr>
              <w:t>Maurer, M.</w:t>
            </w:r>
            <w:r w:rsidRPr="009B7AC0">
              <w:rPr>
                <w:rFonts w:ascii="Verdana" w:hAnsi="Verdana"/>
                <w:sz w:val="20"/>
                <w:szCs w:val="20"/>
                <w:lang w:val="en-US"/>
              </w:rPr>
              <w:t>, and Krause, K.</w:t>
            </w:r>
            <w:r w:rsidRPr="00620EE6">
              <w:rPr>
                <w:rFonts w:ascii="Verdana" w:hAnsi="Verdana" w:cs="Arial"/>
                <w:sz w:val="20"/>
                <w:szCs w:val="20"/>
                <w:vertAlign w:val="superscript"/>
                <w:lang w:val="en-US"/>
              </w:rPr>
              <w:t>+</w:t>
            </w:r>
            <w:r w:rsidRPr="009B7AC0">
              <w:rPr>
                <w:rFonts w:ascii="Verdana" w:hAnsi="Verdana"/>
                <w:sz w:val="20"/>
                <w:szCs w:val="20"/>
                <w:lang w:val="en-US"/>
              </w:rPr>
              <w:t xml:space="preserve">: </w:t>
            </w:r>
            <w:r>
              <w:rPr>
                <w:rFonts w:ascii="Verdana" w:hAnsi="Verdana"/>
                <w:sz w:val="20"/>
                <w:szCs w:val="20"/>
                <w:lang w:val="en-US"/>
              </w:rPr>
              <w:t>U</w:t>
            </w:r>
            <w:r w:rsidRPr="009B7AC0">
              <w:rPr>
                <w:rFonts w:ascii="Verdana" w:hAnsi="Verdana"/>
                <w:sz w:val="20"/>
                <w:szCs w:val="20"/>
                <w:lang w:val="en-US"/>
              </w:rPr>
              <w:t>se of skin biomarker profiles</w:t>
            </w:r>
            <w:r>
              <w:rPr>
                <w:rFonts w:ascii="Verdana" w:hAnsi="Verdana"/>
                <w:sz w:val="20"/>
                <w:szCs w:val="20"/>
                <w:lang w:val="en-US"/>
              </w:rPr>
              <w:t xml:space="preserve"> </w:t>
            </w:r>
            <w:r w:rsidRPr="009B7AC0">
              <w:rPr>
                <w:rFonts w:ascii="Verdana" w:hAnsi="Verdana"/>
                <w:sz w:val="20"/>
                <w:szCs w:val="20"/>
                <w:lang w:val="en-US"/>
              </w:rPr>
              <w:t xml:space="preserve">to </w:t>
            </w:r>
            <w:r>
              <w:rPr>
                <w:rFonts w:ascii="Verdana" w:hAnsi="Verdana"/>
                <w:sz w:val="20"/>
                <w:szCs w:val="20"/>
                <w:lang w:val="en-US"/>
              </w:rPr>
              <w:t xml:space="preserve">distinguish Schnitzler syndrome from chronic spontaneous urticaria: results of a pilot study. </w:t>
            </w:r>
            <w:r>
              <w:rPr>
                <w:rFonts w:ascii="Verdana" w:hAnsi="Verdana"/>
                <w:i/>
                <w:sz w:val="20"/>
                <w:szCs w:val="20"/>
                <w:lang w:val="en-US"/>
              </w:rPr>
              <w:t>Brit. J. Dermatol</w:t>
            </w:r>
            <w:r>
              <w:rPr>
                <w:rFonts w:ascii="Verdana" w:hAnsi="Verdana"/>
                <w:sz w:val="20"/>
                <w:szCs w:val="20"/>
                <w:lang w:val="en-US"/>
              </w:rPr>
              <w:t xml:space="preserve">. 2018: 18; 561-562. </w:t>
            </w:r>
            <w:r w:rsidRPr="0090336F">
              <w:rPr>
                <w:rFonts w:ascii="Verdana" w:hAnsi="Verdana"/>
                <w:sz w:val="20"/>
                <w:szCs w:val="20"/>
                <w:lang w:val="en-GB"/>
              </w:rPr>
              <w:t xml:space="preserve">IF: </w:t>
            </w:r>
            <w:r>
              <w:rPr>
                <w:rFonts w:ascii="Verdana" w:hAnsi="Verdana"/>
                <w:sz w:val="20"/>
                <w:szCs w:val="20"/>
                <w:lang w:val="en-GB"/>
              </w:rPr>
              <w:t>6.71</w:t>
            </w:r>
          </w:p>
        </w:tc>
      </w:tr>
      <w:tr w:rsidR="003E6C23" w:rsidRPr="00EE5BCA" w14:paraId="73499FF9" w14:textId="77777777" w:rsidTr="00D24651">
        <w:tc>
          <w:tcPr>
            <w:tcW w:w="727" w:type="dxa"/>
            <w:shd w:val="clear" w:color="auto" w:fill="auto"/>
          </w:tcPr>
          <w:p w14:paraId="54B2E629" w14:textId="4DA7C37C"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298.</w:t>
            </w:r>
          </w:p>
        </w:tc>
        <w:tc>
          <w:tcPr>
            <w:tcW w:w="8441" w:type="dxa"/>
            <w:shd w:val="clear" w:color="auto" w:fill="auto"/>
          </w:tcPr>
          <w:p w14:paraId="6E349BCB" w14:textId="0DFD9993" w:rsidR="003E6C23" w:rsidRPr="00392434"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E01243">
              <w:rPr>
                <w:rFonts w:ascii="Verdana" w:hAnsi="Verdana"/>
                <w:sz w:val="20"/>
                <w:szCs w:val="20"/>
                <w:lang w:val="en-US"/>
              </w:rPr>
              <w:t>Staubach, P.</w:t>
            </w:r>
            <w:r w:rsidRPr="00EE5BCA">
              <w:rPr>
                <w:rFonts w:ascii="Verdana" w:hAnsi="Verdana"/>
                <w:sz w:val="20"/>
                <w:szCs w:val="20"/>
                <w:vertAlign w:val="superscript"/>
                <w:lang w:val="en-US"/>
              </w:rPr>
              <w:t>*</w:t>
            </w:r>
            <w:r w:rsidRPr="00E01243">
              <w:rPr>
                <w:rFonts w:ascii="Verdana" w:hAnsi="Verdana"/>
                <w:sz w:val="20"/>
                <w:szCs w:val="20"/>
                <w:lang w:val="en-US"/>
              </w:rPr>
              <w:t>, Metz, M.</w:t>
            </w:r>
            <w:r w:rsidRPr="00EE5BCA">
              <w:rPr>
                <w:rFonts w:ascii="Verdana" w:hAnsi="Verdana"/>
                <w:sz w:val="20"/>
                <w:szCs w:val="20"/>
                <w:vertAlign w:val="superscript"/>
                <w:lang w:val="en-US"/>
              </w:rPr>
              <w:t>*</w:t>
            </w:r>
            <w:r w:rsidRPr="00E01243">
              <w:rPr>
                <w:rFonts w:ascii="Verdana" w:hAnsi="Verdana"/>
                <w:sz w:val="20"/>
                <w:szCs w:val="20"/>
                <w:lang w:val="en-US"/>
              </w:rPr>
              <w:t xml:space="preserve">, Chapman-Rothe, N., Sieder, C., Bräutigam, M., </w:t>
            </w:r>
            <w:r w:rsidRPr="00E01243">
              <w:rPr>
                <w:rFonts w:ascii="Verdana" w:hAnsi="Verdana"/>
                <w:b/>
                <w:sz w:val="20"/>
                <w:szCs w:val="20"/>
                <w:lang w:val="en-US"/>
              </w:rPr>
              <w:t>Maurer, M.</w:t>
            </w:r>
            <w:r w:rsidRPr="00E01243">
              <w:rPr>
                <w:rFonts w:ascii="Verdana" w:hAnsi="Verdana"/>
                <w:sz w:val="20"/>
                <w:szCs w:val="20"/>
                <w:lang w:val="en-US"/>
              </w:rPr>
              <w:t xml:space="preserve">, </w:t>
            </w:r>
            <w:r>
              <w:rPr>
                <w:rFonts w:ascii="Verdana" w:hAnsi="Verdana"/>
                <w:sz w:val="20"/>
                <w:szCs w:val="20"/>
                <w:lang w:val="en-US"/>
              </w:rPr>
              <w:t xml:space="preserve">and </w:t>
            </w:r>
            <w:r w:rsidRPr="00E01243">
              <w:rPr>
                <w:rFonts w:ascii="Verdana" w:hAnsi="Verdana"/>
                <w:sz w:val="20"/>
                <w:szCs w:val="20"/>
                <w:lang w:val="en-US"/>
              </w:rPr>
              <w:t>Weller, K.</w:t>
            </w:r>
            <w:r w:rsidRPr="00140C59">
              <w:rPr>
                <w:rFonts w:ascii="Verdana" w:hAnsi="Verdana"/>
                <w:sz w:val="20"/>
                <w:szCs w:val="20"/>
                <w:vertAlign w:val="superscript"/>
                <w:lang w:val="en-US"/>
              </w:rPr>
              <w:t>+</w:t>
            </w:r>
            <w:r w:rsidRPr="00E01243">
              <w:rPr>
                <w:rFonts w:ascii="Verdana" w:hAnsi="Verdana"/>
                <w:sz w:val="20"/>
                <w:szCs w:val="20"/>
                <w:lang w:val="en-US"/>
              </w:rPr>
              <w:t>: Omalizumab rapi</w:t>
            </w:r>
            <w:r>
              <w:rPr>
                <w:rFonts w:ascii="Verdana" w:hAnsi="Verdana"/>
                <w:sz w:val="20"/>
                <w:szCs w:val="20"/>
                <w:lang w:val="en-US"/>
              </w:rPr>
              <w:t xml:space="preserve">dly improves angioedema-related quality of life in adult patients with chronic spontaneous urticaria: X-ACT study data. </w:t>
            </w:r>
            <w:r>
              <w:rPr>
                <w:rFonts w:ascii="Verdana" w:hAnsi="Verdana" w:cs="Arial"/>
                <w:i/>
                <w:sz w:val="20"/>
                <w:szCs w:val="20"/>
                <w:lang w:val="en-US"/>
              </w:rPr>
              <w:t>Allergy</w:t>
            </w:r>
            <w:r>
              <w:rPr>
                <w:rFonts w:ascii="Verdana" w:hAnsi="Verdana" w:cs="Arial"/>
                <w:sz w:val="20"/>
                <w:szCs w:val="20"/>
                <w:lang w:val="en-US"/>
              </w:rPr>
              <w:t xml:space="preserve"> 2018: 73; 576-584</w:t>
            </w:r>
            <w:r>
              <w:rPr>
                <w:rFonts w:ascii="Verdana" w:hAnsi="Verdana" w:cs="Arial"/>
                <w:i/>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6.77</w:t>
            </w:r>
          </w:p>
        </w:tc>
      </w:tr>
      <w:tr w:rsidR="003E6C23" w:rsidRPr="00620EE6" w14:paraId="58BC4C00" w14:textId="77777777" w:rsidTr="00D24651">
        <w:tc>
          <w:tcPr>
            <w:tcW w:w="727" w:type="dxa"/>
            <w:shd w:val="clear" w:color="auto" w:fill="auto"/>
          </w:tcPr>
          <w:p w14:paraId="1D335B66" w14:textId="55326795"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297.</w:t>
            </w:r>
          </w:p>
        </w:tc>
        <w:tc>
          <w:tcPr>
            <w:tcW w:w="8441" w:type="dxa"/>
            <w:shd w:val="clear" w:color="auto" w:fill="auto"/>
          </w:tcPr>
          <w:p w14:paraId="56460F0D" w14:textId="5760622B" w:rsidR="003E6C23" w:rsidRPr="00392434"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sz w:val="20"/>
                <w:szCs w:val="20"/>
                <w:lang w:val="en-US"/>
              </w:rPr>
              <w:t>Ertaş</w:t>
            </w:r>
            <w:r w:rsidRPr="00381DE2">
              <w:rPr>
                <w:rFonts w:ascii="Verdana" w:hAnsi="Verdana"/>
                <w:sz w:val="20"/>
                <w:szCs w:val="20"/>
                <w:lang w:val="en-US"/>
              </w:rPr>
              <w:t>, R., Ozyurt, K.,</w:t>
            </w:r>
            <w:r w:rsidRPr="00BD78E1">
              <w:rPr>
                <w:rFonts w:ascii="Verdana" w:hAnsi="Verdana"/>
                <w:sz w:val="20"/>
                <w:szCs w:val="20"/>
                <w:lang w:val="en-US"/>
              </w:rPr>
              <w:t xml:space="preserve"> At</w:t>
            </w:r>
            <w:r w:rsidRPr="00381DE2">
              <w:rPr>
                <w:rFonts w:ascii="Verdana" w:hAnsi="Verdana"/>
                <w:sz w:val="20"/>
                <w:szCs w:val="20"/>
                <w:lang w:val="en-US"/>
              </w:rPr>
              <w:t>as</w:t>
            </w:r>
            <w:r w:rsidRPr="00BD78E1">
              <w:rPr>
                <w:rFonts w:ascii="Verdana" w:hAnsi="Verdana"/>
                <w:sz w:val="20"/>
                <w:szCs w:val="20"/>
                <w:lang w:val="en-US"/>
              </w:rPr>
              <w:t>oy, M., Ha</w:t>
            </w:r>
            <w:r>
              <w:rPr>
                <w:rFonts w:ascii="Verdana" w:hAnsi="Verdana"/>
                <w:sz w:val="20"/>
                <w:szCs w:val="20"/>
                <w:lang w:val="en-US"/>
              </w:rPr>
              <w:t xml:space="preserve">wro, T., and </w:t>
            </w:r>
            <w:r>
              <w:rPr>
                <w:rFonts w:ascii="Verdana" w:hAnsi="Verdana"/>
                <w:b/>
                <w:sz w:val="20"/>
                <w:szCs w:val="20"/>
                <w:lang w:val="en-US"/>
              </w:rPr>
              <w:t>Maurer, M.</w:t>
            </w:r>
            <w:r w:rsidRPr="00620EE6">
              <w:rPr>
                <w:rFonts w:ascii="Verdana" w:hAnsi="Verdana" w:cs="Arial"/>
                <w:sz w:val="20"/>
                <w:szCs w:val="20"/>
                <w:vertAlign w:val="superscript"/>
                <w:lang w:val="en-US"/>
              </w:rPr>
              <w:t>+</w:t>
            </w:r>
            <w:r>
              <w:rPr>
                <w:rFonts w:ascii="Verdana" w:hAnsi="Verdana"/>
                <w:sz w:val="20"/>
                <w:szCs w:val="20"/>
                <w:lang w:val="en-US"/>
              </w:rPr>
              <w:t xml:space="preserve">: The clinical response to omalizumab in chronic spontaneous urticaria patients is linked to and predicted by IgE levels and their change. </w:t>
            </w:r>
            <w:r>
              <w:rPr>
                <w:rFonts w:ascii="Verdana" w:hAnsi="Verdana" w:cs="Arial"/>
                <w:i/>
                <w:sz w:val="20"/>
                <w:szCs w:val="20"/>
                <w:lang w:val="en-US"/>
              </w:rPr>
              <w:t>Allergy</w:t>
            </w:r>
            <w:r>
              <w:rPr>
                <w:rFonts w:ascii="Verdana" w:hAnsi="Verdana" w:cs="Arial"/>
                <w:sz w:val="20"/>
                <w:szCs w:val="20"/>
                <w:lang w:val="en-US"/>
              </w:rPr>
              <w:t xml:space="preserve"> 2018: 73; 705-712</w:t>
            </w:r>
            <w:r>
              <w:rPr>
                <w:rFonts w:ascii="Verdana" w:hAnsi="Verdana" w:cs="Arial"/>
                <w:i/>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6.77</w:t>
            </w:r>
          </w:p>
        </w:tc>
      </w:tr>
      <w:tr w:rsidR="003E6C23" w:rsidRPr="00620EE6" w14:paraId="23712661" w14:textId="77777777" w:rsidTr="00D24651">
        <w:tc>
          <w:tcPr>
            <w:tcW w:w="727" w:type="dxa"/>
            <w:shd w:val="clear" w:color="auto" w:fill="auto"/>
          </w:tcPr>
          <w:p w14:paraId="5DADF892" w14:textId="7BE1E9D0"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296.</w:t>
            </w:r>
          </w:p>
        </w:tc>
        <w:tc>
          <w:tcPr>
            <w:tcW w:w="8441" w:type="dxa"/>
            <w:shd w:val="clear" w:color="auto" w:fill="auto"/>
          </w:tcPr>
          <w:p w14:paraId="7625CE88" w14:textId="27A2E7C9" w:rsidR="003E6C23" w:rsidRPr="00392434"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D216CA">
              <w:rPr>
                <w:rFonts w:ascii="Verdana" w:hAnsi="Verdana" w:cs="Arial"/>
                <w:sz w:val="20"/>
                <w:szCs w:val="20"/>
                <w:lang w:val="en-US"/>
              </w:rPr>
              <w:t>Ruft, J., Asady, A., Staubach, P., Casale, T., Sussman, G., Zuberbier, T</w:t>
            </w:r>
            <w:r w:rsidRPr="006A19C8">
              <w:rPr>
                <w:rFonts w:ascii="Verdana" w:hAnsi="Verdana" w:cs="Arial"/>
                <w:sz w:val="20"/>
                <w:szCs w:val="20"/>
                <w:lang w:val="en-US"/>
              </w:rPr>
              <w:t xml:space="preserve">., </w:t>
            </w:r>
            <w:r w:rsidRPr="006A19C8">
              <w:rPr>
                <w:rFonts w:ascii="Verdana" w:hAnsi="Verdana" w:cs="Arial"/>
                <w:b/>
                <w:sz w:val="20"/>
                <w:szCs w:val="20"/>
                <w:lang w:val="en-US"/>
              </w:rPr>
              <w:t>Maurer, M.</w:t>
            </w:r>
            <w:r w:rsidRPr="006A19C8">
              <w:rPr>
                <w:rFonts w:ascii="Verdana" w:hAnsi="Verdana" w:cs="Arial"/>
                <w:sz w:val="20"/>
                <w:szCs w:val="20"/>
                <w:lang w:val="en-US"/>
              </w:rPr>
              <w:t>, Weller, K., and Altrichter, S.</w:t>
            </w:r>
            <w:r w:rsidRPr="00620EE6">
              <w:rPr>
                <w:rFonts w:ascii="Verdana" w:hAnsi="Verdana" w:cs="Arial"/>
                <w:sz w:val="20"/>
                <w:szCs w:val="20"/>
                <w:vertAlign w:val="superscript"/>
                <w:lang w:val="en-US"/>
              </w:rPr>
              <w:t>+</w:t>
            </w:r>
            <w:r w:rsidRPr="006A19C8">
              <w:rPr>
                <w:rFonts w:ascii="Verdana" w:hAnsi="Verdana" w:cs="Arial"/>
                <w:sz w:val="20"/>
                <w:szCs w:val="20"/>
                <w:lang w:val="en-US"/>
              </w:rPr>
              <w:t>:</w:t>
            </w:r>
            <w:r w:rsidRPr="00D216CA">
              <w:rPr>
                <w:rFonts w:ascii="Verdana" w:hAnsi="Verdana" w:cs="Arial"/>
                <w:sz w:val="20"/>
                <w:szCs w:val="20"/>
                <w:lang w:val="en-US"/>
              </w:rPr>
              <w:t xml:space="preserve"> </w:t>
            </w:r>
            <w:r>
              <w:rPr>
                <w:rFonts w:ascii="Verdana" w:hAnsi="Verdana" w:cs="Arial"/>
                <w:sz w:val="20"/>
                <w:szCs w:val="20"/>
                <w:lang w:val="en-US"/>
              </w:rPr>
              <w:t xml:space="preserve">Development and validation of the cholinergic urticaria quality of life questionnaire: CholU-QoL. </w:t>
            </w:r>
            <w:r>
              <w:rPr>
                <w:rFonts w:ascii="Verdana" w:hAnsi="Verdana" w:cs="Arial"/>
                <w:i/>
                <w:sz w:val="20"/>
                <w:szCs w:val="20"/>
                <w:lang w:val="en-US"/>
              </w:rPr>
              <w:t xml:space="preserve">Clin. Exp. Allergy </w:t>
            </w:r>
            <w:r w:rsidRPr="006A19C8">
              <w:rPr>
                <w:rFonts w:ascii="Verdana" w:hAnsi="Verdana" w:cs="Arial"/>
                <w:sz w:val="20"/>
                <w:szCs w:val="20"/>
                <w:lang w:val="en-US"/>
              </w:rPr>
              <w:t>2018</w:t>
            </w:r>
            <w:r>
              <w:rPr>
                <w:rFonts w:ascii="Verdana" w:hAnsi="Verdana" w:cs="Arial"/>
                <w:sz w:val="20"/>
                <w:szCs w:val="20"/>
                <w:lang w:val="en-US"/>
              </w:rPr>
              <w:t>: 48; 433-444</w:t>
            </w:r>
            <w:r>
              <w:rPr>
                <w:rFonts w:ascii="Verdana" w:hAnsi="Verdana"/>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4.74</w:t>
            </w:r>
          </w:p>
        </w:tc>
      </w:tr>
      <w:tr w:rsidR="003E6C23" w:rsidRPr="00620EE6" w14:paraId="30D860CA" w14:textId="77777777" w:rsidTr="00D24651">
        <w:tc>
          <w:tcPr>
            <w:tcW w:w="727" w:type="dxa"/>
            <w:shd w:val="clear" w:color="auto" w:fill="auto"/>
          </w:tcPr>
          <w:p w14:paraId="0919F77B" w14:textId="60EE4B6B"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295.</w:t>
            </w:r>
          </w:p>
        </w:tc>
        <w:tc>
          <w:tcPr>
            <w:tcW w:w="8441" w:type="dxa"/>
            <w:shd w:val="clear" w:color="auto" w:fill="auto"/>
          </w:tcPr>
          <w:p w14:paraId="4437EEFE" w14:textId="2FA2CD88" w:rsidR="003E6C23" w:rsidRPr="00392434"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4A2D41">
              <w:rPr>
                <w:rFonts w:ascii="Verdana" w:hAnsi="Verdana"/>
                <w:b/>
                <w:sz w:val="20"/>
                <w:szCs w:val="20"/>
                <w:lang w:val="en-US"/>
              </w:rPr>
              <w:t>Maurer, M.</w:t>
            </w:r>
            <w:r w:rsidRPr="00620EE6">
              <w:rPr>
                <w:rFonts w:ascii="Verdana" w:hAnsi="Verdana" w:cs="Arial"/>
                <w:sz w:val="20"/>
                <w:szCs w:val="20"/>
                <w:vertAlign w:val="superscript"/>
                <w:lang w:val="en-US"/>
              </w:rPr>
              <w:t>+</w:t>
            </w:r>
            <w:r w:rsidRPr="004A2D41">
              <w:rPr>
                <w:rFonts w:ascii="Verdana" w:hAnsi="Verdana"/>
                <w:sz w:val="20"/>
                <w:szCs w:val="20"/>
                <w:lang w:val="en-US"/>
              </w:rPr>
              <w:t>, Kaplan, A., R</w:t>
            </w:r>
            <w:r w:rsidRPr="00BD78E1">
              <w:rPr>
                <w:rFonts w:ascii="Verdana" w:hAnsi="Verdana"/>
                <w:sz w:val="20"/>
                <w:szCs w:val="20"/>
                <w:lang w:val="en-US"/>
              </w:rPr>
              <w:t>osén, K., Holden, M., Iqbal, A</w:t>
            </w:r>
            <w:r w:rsidRPr="004A2D41">
              <w:rPr>
                <w:rFonts w:ascii="Verdana" w:hAnsi="Verdana"/>
                <w:sz w:val="20"/>
                <w:szCs w:val="20"/>
                <w:lang w:val="en-US"/>
              </w:rPr>
              <w:t>., T</w:t>
            </w:r>
            <w:r w:rsidRPr="00BD78E1">
              <w:rPr>
                <w:rFonts w:ascii="Verdana" w:hAnsi="Verdana"/>
                <w:sz w:val="20"/>
                <w:szCs w:val="20"/>
                <w:lang w:val="en-US"/>
              </w:rPr>
              <w:t xml:space="preserve">rzaskoma, B. </w:t>
            </w:r>
            <w:r>
              <w:rPr>
                <w:rFonts w:ascii="Verdana" w:hAnsi="Verdana"/>
                <w:sz w:val="20"/>
                <w:szCs w:val="20"/>
                <w:lang w:val="en-US"/>
              </w:rPr>
              <w:t xml:space="preserve">L., Yang, M., and Casale, T. B.: The XTEND-CIU study: long term use of omalizumab in chronic idiopathic urticaria. </w:t>
            </w:r>
            <w:r w:rsidRPr="00E047D2">
              <w:rPr>
                <w:rFonts w:ascii="Verdana" w:hAnsi="Verdana"/>
                <w:i/>
                <w:sz w:val="20"/>
                <w:szCs w:val="20"/>
                <w:lang w:val="en-US"/>
              </w:rPr>
              <w:t>J. Allergy Clin. Immunol</w:t>
            </w:r>
            <w:r w:rsidRPr="00E047D2">
              <w:rPr>
                <w:rFonts w:ascii="Verdana" w:hAnsi="Verdana"/>
                <w:sz w:val="20"/>
                <w:szCs w:val="20"/>
                <w:lang w:val="en-US"/>
              </w:rPr>
              <w:t>. 201</w:t>
            </w:r>
            <w:r>
              <w:rPr>
                <w:rFonts w:ascii="Verdana" w:hAnsi="Verdana"/>
                <w:sz w:val="20"/>
                <w:szCs w:val="20"/>
                <w:lang w:val="en-US"/>
              </w:rPr>
              <w:t>8</w:t>
            </w:r>
            <w:r w:rsidRPr="00E047D2">
              <w:rPr>
                <w:rFonts w:ascii="Verdana" w:hAnsi="Verdana"/>
                <w:sz w:val="20"/>
                <w:szCs w:val="20"/>
                <w:lang w:val="en-US"/>
              </w:rPr>
              <w:t>:</w:t>
            </w:r>
            <w:r>
              <w:rPr>
                <w:rFonts w:ascii="Verdana" w:hAnsi="Verdana"/>
                <w:sz w:val="20"/>
                <w:szCs w:val="20"/>
                <w:lang w:val="en-US"/>
              </w:rPr>
              <w:t xml:space="preserve"> 141; 1138-1139</w:t>
            </w:r>
            <w:r w:rsidRPr="00E047D2">
              <w:rPr>
                <w:rFonts w:ascii="Verdana" w:hAnsi="Verdana"/>
                <w:sz w:val="20"/>
                <w:szCs w:val="20"/>
                <w:lang w:val="en-US"/>
              </w:rPr>
              <w:t xml:space="preserve">. IF: </w:t>
            </w:r>
            <w:r>
              <w:rPr>
                <w:rFonts w:ascii="Verdana" w:hAnsi="Verdana"/>
                <w:sz w:val="20"/>
                <w:szCs w:val="20"/>
                <w:lang w:val="en-US"/>
              </w:rPr>
              <w:t>14.11</w:t>
            </w:r>
          </w:p>
        </w:tc>
      </w:tr>
      <w:tr w:rsidR="003E6C23" w:rsidRPr="00620EE6" w14:paraId="59953A1C" w14:textId="77777777" w:rsidTr="00D24651">
        <w:tc>
          <w:tcPr>
            <w:tcW w:w="727" w:type="dxa"/>
            <w:shd w:val="clear" w:color="auto" w:fill="auto"/>
          </w:tcPr>
          <w:p w14:paraId="60159B41" w14:textId="22EE5B62"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294.</w:t>
            </w:r>
          </w:p>
        </w:tc>
        <w:tc>
          <w:tcPr>
            <w:tcW w:w="8441" w:type="dxa"/>
            <w:shd w:val="clear" w:color="auto" w:fill="auto"/>
          </w:tcPr>
          <w:p w14:paraId="37F1FD75" w14:textId="13B3A723" w:rsidR="003E6C23" w:rsidRPr="00392434"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013B0B">
              <w:rPr>
                <w:rFonts w:ascii="Verdana" w:hAnsi="Verdana"/>
                <w:sz w:val="20"/>
                <w:szCs w:val="20"/>
                <w:lang w:val="en-US"/>
              </w:rPr>
              <w:t>Kulthanan, K.,</w:t>
            </w:r>
            <w:r w:rsidRPr="00DB266B">
              <w:rPr>
                <w:rFonts w:ascii="Verdana" w:hAnsi="Verdana"/>
                <w:sz w:val="20"/>
                <w:szCs w:val="20"/>
                <w:lang w:val="en-US"/>
              </w:rPr>
              <w:t xml:space="preserve"> Chaweekulrat, P., Komoltri, C., Hunnangkul, S., Tuchinda, P.</w:t>
            </w:r>
            <w:r w:rsidRPr="00620EE6">
              <w:rPr>
                <w:rFonts w:ascii="Verdana" w:hAnsi="Verdana" w:cs="Arial"/>
                <w:sz w:val="20"/>
                <w:szCs w:val="20"/>
                <w:vertAlign w:val="superscript"/>
                <w:lang w:val="en-US"/>
              </w:rPr>
              <w:t>+</w:t>
            </w:r>
            <w:r w:rsidRPr="00DB266B">
              <w:rPr>
                <w:rFonts w:ascii="Verdana" w:hAnsi="Verdana"/>
                <w:sz w:val="20"/>
                <w:szCs w:val="20"/>
                <w:lang w:val="en-US"/>
              </w:rPr>
              <w:t xml:space="preserve">, Chularojanamontri, L., and </w:t>
            </w:r>
            <w:r w:rsidRPr="00DB266B">
              <w:rPr>
                <w:rFonts w:ascii="Verdana" w:hAnsi="Verdana"/>
                <w:b/>
                <w:sz w:val="20"/>
                <w:szCs w:val="20"/>
                <w:lang w:val="en-US"/>
              </w:rPr>
              <w:t>Maurer, M.</w:t>
            </w:r>
            <w:r w:rsidRPr="00DB266B">
              <w:rPr>
                <w:rFonts w:ascii="Verdana" w:hAnsi="Verdana"/>
                <w:sz w:val="20"/>
                <w:szCs w:val="20"/>
                <w:lang w:val="en-US"/>
              </w:rPr>
              <w:t>: Cyclosporine for chronic spontaneous urticaria: a meta-analysis and systematic review.</w:t>
            </w:r>
            <w:r>
              <w:rPr>
                <w:rFonts w:ascii="Verdana" w:hAnsi="Verdana"/>
                <w:sz w:val="20"/>
                <w:szCs w:val="20"/>
                <w:lang w:val="en-US"/>
              </w:rPr>
              <w:t xml:space="preserve"> </w:t>
            </w:r>
            <w:r w:rsidRPr="00F027AE">
              <w:rPr>
                <w:rFonts w:ascii="Verdana" w:hAnsi="Verdana"/>
                <w:i/>
                <w:sz w:val="20"/>
                <w:szCs w:val="20"/>
                <w:lang w:val="en-US"/>
              </w:rPr>
              <w:t>J. Allergy Clin. Immunol. Pract.</w:t>
            </w:r>
            <w:r>
              <w:rPr>
                <w:rFonts w:ascii="Verdana" w:hAnsi="Verdana"/>
                <w:sz w:val="20"/>
                <w:szCs w:val="20"/>
                <w:lang w:val="en-US"/>
              </w:rPr>
              <w:t xml:space="preserve"> 2018: 6; 586-599</w:t>
            </w:r>
            <w:r>
              <w:rPr>
                <w:rFonts w:ascii="Verdana" w:hAnsi="Verdana"/>
                <w:i/>
                <w:sz w:val="20"/>
                <w:szCs w:val="20"/>
                <w:lang w:val="en-GB"/>
              </w:rPr>
              <w:t>.</w:t>
            </w:r>
            <w:r w:rsidRPr="000A2EA4">
              <w:rPr>
                <w:rFonts w:ascii="Verdana" w:hAnsi="Verdana"/>
                <w:sz w:val="20"/>
                <w:szCs w:val="20"/>
                <w:lang w:val="en-GB"/>
              </w:rPr>
              <w:t xml:space="preserve"> IF: </w:t>
            </w:r>
            <w:r>
              <w:rPr>
                <w:rFonts w:ascii="Verdana" w:hAnsi="Verdana"/>
                <w:sz w:val="20"/>
                <w:szCs w:val="20"/>
                <w:lang w:val="en-GB"/>
              </w:rPr>
              <w:t>7.55</w:t>
            </w:r>
          </w:p>
        </w:tc>
      </w:tr>
      <w:tr w:rsidR="003E6C23" w:rsidRPr="00620EE6" w14:paraId="03B879B1" w14:textId="77777777" w:rsidTr="00D24651">
        <w:tc>
          <w:tcPr>
            <w:tcW w:w="727" w:type="dxa"/>
            <w:shd w:val="clear" w:color="auto" w:fill="auto"/>
          </w:tcPr>
          <w:p w14:paraId="488E7285" w14:textId="5403D17F"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293.</w:t>
            </w:r>
          </w:p>
        </w:tc>
        <w:tc>
          <w:tcPr>
            <w:tcW w:w="8441" w:type="dxa"/>
            <w:shd w:val="clear" w:color="auto" w:fill="auto"/>
          </w:tcPr>
          <w:p w14:paraId="1BCC3275" w14:textId="6E1F9D30" w:rsidR="003E6C23" w:rsidRPr="00392434"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F67184">
              <w:rPr>
                <w:rFonts w:ascii="Verdana" w:hAnsi="Verdana" w:cs="Arial"/>
                <w:sz w:val="20"/>
                <w:szCs w:val="20"/>
                <w:lang w:val="en-US"/>
              </w:rPr>
              <w:t>Terhorst, D., Koti, I.,</w:t>
            </w:r>
            <w:r w:rsidRPr="00D1640B">
              <w:rPr>
                <w:rFonts w:ascii="Verdana" w:hAnsi="Verdana" w:cs="Arial"/>
                <w:sz w:val="20"/>
                <w:szCs w:val="20"/>
                <w:lang w:val="en-US"/>
              </w:rPr>
              <w:t xml:space="preserve"> Krause, K., Metz, M.,</w:t>
            </w:r>
            <w:r>
              <w:rPr>
                <w:rFonts w:ascii="Verdana" w:hAnsi="Verdana" w:cs="Arial"/>
                <w:sz w:val="20"/>
                <w:szCs w:val="20"/>
                <w:lang w:val="en-US"/>
              </w:rPr>
              <w:t xml:space="preserve"> and </w:t>
            </w:r>
            <w:r w:rsidRPr="0092049B">
              <w:rPr>
                <w:rFonts w:ascii="Verdana" w:hAnsi="Verdana" w:cs="Arial"/>
                <w:b/>
                <w:sz w:val="20"/>
                <w:szCs w:val="20"/>
                <w:lang w:val="en-US"/>
              </w:rPr>
              <w:t>Maurer, M.</w:t>
            </w:r>
            <w:r w:rsidRPr="00620EE6">
              <w:rPr>
                <w:rFonts w:ascii="Verdana" w:hAnsi="Verdana" w:cs="Arial"/>
                <w:sz w:val="20"/>
                <w:szCs w:val="20"/>
                <w:vertAlign w:val="superscript"/>
                <w:lang w:val="en-US"/>
              </w:rPr>
              <w:t>+</w:t>
            </w:r>
            <w:r w:rsidRPr="0092049B">
              <w:rPr>
                <w:rFonts w:ascii="Verdana" w:hAnsi="Verdana" w:cs="Arial"/>
                <w:sz w:val="20"/>
                <w:szCs w:val="20"/>
                <w:lang w:val="en-US"/>
              </w:rPr>
              <w:t xml:space="preserve">: In chronic spontaneous urticaria, high numbers of dermal endothelial cells, but not mast cells, are linked to recurrent angioedema. </w:t>
            </w:r>
            <w:r>
              <w:rPr>
                <w:rFonts w:ascii="Verdana" w:hAnsi="Verdana" w:cs="Arial"/>
                <w:i/>
                <w:sz w:val="20"/>
                <w:szCs w:val="20"/>
                <w:lang w:val="en-US"/>
              </w:rPr>
              <w:t>Clin. Exp. Dermatol</w:t>
            </w:r>
            <w:r>
              <w:rPr>
                <w:rFonts w:ascii="Verdana" w:hAnsi="Verdana" w:cs="Arial"/>
                <w:sz w:val="20"/>
                <w:szCs w:val="20"/>
                <w:lang w:val="en-US"/>
              </w:rPr>
              <w:t xml:space="preserve">. </w:t>
            </w:r>
            <w:r w:rsidRPr="00B76DD9">
              <w:rPr>
                <w:rFonts w:ascii="Verdana" w:hAnsi="Verdana"/>
                <w:sz w:val="20"/>
                <w:szCs w:val="20"/>
                <w:lang w:val="en-US"/>
              </w:rPr>
              <w:t>201</w:t>
            </w:r>
            <w:r>
              <w:rPr>
                <w:rFonts w:ascii="Verdana" w:hAnsi="Verdana"/>
                <w:sz w:val="20"/>
                <w:szCs w:val="20"/>
                <w:lang w:val="en-US"/>
              </w:rPr>
              <w:t>8</w:t>
            </w:r>
            <w:r w:rsidRPr="00B76DD9">
              <w:rPr>
                <w:rFonts w:ascii="Verdana" w:hAnsi="Verdana"/>
                <w:sz w:val="20"/>
                <w:szCs w:val="20"/>
                <w:lang w:val="en-US"/>
              </w:rPr>
              <w:t>:</w:t>
            </w:r>
            <w:r>
              <w:rPr>
                <w:rFonts w:ascii="Verdana" w:hAnsi="Verdana"/>
                <w:sz w:val="20"/>
                <w:szCs w:val="20"/>
                <w:lang w:val="en-US"/>
              </w:rPr>
              <w:t xml:space="preserve"> 43; 131-136. IF: 1.77</w:t>
            </w:r>
          </w:p>
        </w:tc>
      </w:tr>
      <w:tr w:rsidR="003E6C23" w:rsidRPr="00620EE6" w14:paraId="57D6EC1E" w14:textId="77777777" w:rsidTr="00D24651">
        <w:tc>
          <w:tcPr>
            <w:tcW w:w="727" w:type="dxa"/>
            <w:shd w:val="clear" w:color="auto" w:fill="auto"/>
          </w:tcPr>
          <w:p w14:paraId="7A45AEE8" w14:textId="524259A6"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292.</w:t>
            </w:r>
          </w:p>
        </w:tc>
        <w:tc>
          <w:tcPr>
            <w:tcW w:w="8441" w:type="dxa"/>
            <w:shd w:val="clear" w:color="auto" w:fill="auto"/>
          </w:tcPr>
          <w:p w14:paraId="5E5401D3" w14:textId="4DDE3279" w:rsidR="003E6C23" w:rsidRPr="00F67184"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7D65BD">
              <w:rPr>
                <w:rFonts w:ascii="Verdana" w:hAnsi="Verdana"/>
                <w:sz w:val="20"/>
                <w:szCs w:val="20"/>
                <w:lang w:val="en-US"/>
              </w:rPr>
              <w:t xml:space="preserve">Ohanyan, T., Schoepke, N., Eirefelt, S., Hoey, G., Koopmann, W., Hawro, T., </w:t>
            </w:r>
            <w:r w:rsidRPr="007D65BD">
              <w:rPr>
                <w:rFonts w:ascii="Verdana" w:hAnsi="Verdana"/>
                <w:b/>
                <w:sz w:val="20"/>
                <w:szCs w:val="20"/>
                <w:lang w:val="en-US"/>
              </w:rPr>
              <w:t>Maurer, M.</w:t>
            </w:r>
            <w:r w:rsidRPr="007D65BD">
              <w:rPr>
                <w:rFonts w:ascii="Verdana" w:hAnsi="Verdana"/>
                <w:sz w:val="20"/>
                <w:szCs w:val="20"/>
                <w:lang w:val="en-US"/>
              </w:rPr>
              <w:t>, and Metz, M.</w:t>
            </w:r>
            <w:r w:rsidRPr="00620EE6">
              <w:rPr>
                <w:rFonts w:ascii="Verdana" w:hAnsi="Verdana" w:cs="Arial"/>
                <w:sz w:val="20"/>
                <w:szCs w:val="20"/>
                <w:vertAlign w:val="superscript"/>
                <w:lang w:val="en-US"/>
              </w:rPr>
              <w:t>+</w:t>
            </w:r>
            <w:r w:rsidRPr="007D65BD">
              <w:rPr>
                <w:rFonts w:ascii="Verdana" w:hAnsi="Verdana"/>
                <w:sz w:val="20"/>
                <w:szCs w:val="20"/>
                <w:lang w:val="en-US"/>
              </w:rPr>
              <w:t xml:space="preserve">: </w:t>
            </w:r>
            <w:r>
              <w:rPr>
                <w:rFonts w:ascii="Verdana" w:hAnsi="Verdana"/>
                <w:sz w:val="20"/>
                <w:szCs w:val="20"/>
                <w:lang w:val="en-US"/>
              </w:rPr>
              <w:t>R</w:t>
            </w:r>
            <w:r w:rsidRPr="007D65BD">
              <w:rPr>
                <w:rFonts w:ascii="Verdana" w:hAnsi="Verdana"/>
                <w:sz w:val="20"/>
                <w:szCs w:val="20"/>
                <w:lang w:val="en-US"/>
              </w:rPr>
              <w:t>ol</w:t>
            </w:r>
            <w:r>
              <w:rPr>
                <w:rFonts w:ascii="Verdana" w:hAnsi="Verdana"/>
                <w:sz w:val="20"/>
                <w:szCs w:val="20"/>
                <w:lang w:val="en-US"/>
              </w:rPr>
              <w:t xml:space="preserve">e of substance P and its receptor neurokinin 1 in chronic prurigo: a randomized, proof-of-concept, controlled trial with topical aprepitant. </w:t>
            </w:r>
            <w:r>
              <w:rPr>
                <w:rFonts w:ascii="Verdana" w:hAnsi="Verdana"/>
                <w:i/>
                <w:sz w:val="20"/>
                <w:szCs w:val="20"/>
                <w:lang w:val="en-US"/>
              </w:rPr>
              <w:t>Acta Derm. Venereol.</w:t>
            </w:r>
            <w:r>
              <w:rPr>
                <w:rFonts w:ascii="Verdana" w:hAnsi="Verdana"/>
                <w:sz w:val="20"/>
                <w:szCs w:val="20"/>
                <w:lang w:val="en-US"/>
              </w:rPr>
              <w:t xml:space="preserve"> </w:t>
            </w:r>
            <w:r w:rsidRPr="006B27EF">
              <w:rPr>
                <w:rFonts w:ascii="Verdana" w:hAnsi="Verdana"/>
                <w:sz w:val="20"/>
                <w:szCs w:val="20"/>
                <w:lang w:val="en-US"/>
              </w:rPr>
              <w:t>2018</w:t>
            </w:r>
            <w:r w:rsidRPr="00E047D2">
              <w:rPr>
                <w:rFonts w:ascii="Verdana" w:hAnsi="Verdana"/>
                <w:sz w:val="20"/>
                <w:szCs w:val="20"/>
                <w:lang w:val="en-US"/>
              </w:rPr>
              <w:t>:</w:t>
            </w:r>
            <w:r>
              <w:rPr>
                <w:rFonts w:ascii="Verdana" w:hAnsi="Verdana"/>
                <w:sz w:val="20"/>
                <w:szCs w:val="20"/>
                <w:lang w:val="en-US"/>
              </w:rPr>
              <w:t xml:space="preserve"> 98; 26-31</w:t>
            </w:r>
            <w:r w:rsidRPr="00E047D2">
              <w:rPr>
                <w:rFonts w:ascii="Verdana" w:hAnsi="Verdana"/>
                <w:sz w:val="20"/>
                <w:szCs w:val="20"/>
                <w:lang w:val="en-US"/>
              </w:rPr>
              <w:t xml:space="preserve">. IF: </w:t>
            </w:r>
            <w:r>
              <w:rPr>
                <w:rFonts w:ascii="Verdana" w:hAnsi="Verdana"/>
                <w:sz w:val="20"/>
                <w:szCs w:val="20"/>
                <w:lang w:val="en-US"/>
              </w:rPr>
              <w:t>3.53</w:t>
            </w:r>
          </w:p>
        </w:tc>
      </w:tr>
      <w:tr w:rsidR="003E6C23" w:rsidRPr="00620EE6" w14:paraId="3A0E7D53" w14:textId="77777777" w:rsidTr="00D24651">
        <w:tc>
          <w:tcPr>
            <w:tcW w:w="727" w:type="dxa"/>
            <w:shd w:val="clear" w:color="auto" w:fill="auto"/>
          </w:tcPr>
          <w:p w14:paraId="2B081D2C" w14:textId="6A396D3C"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291.</w:t>
            </w:r>
          </w:p>
        </w:tc>
        <w:tc>
          <w:tcPr>
            <w:tcW w:w="8441" w:type="dxa"/>
            <w:shd w:val="clear" w:color="auto" w:fill="auto"/>
          </w:tcPr>
          <w:p w14:paraId="7153E1E8" w14:textId="6043257F" w:rsidR="003E6C23" w:rsidRPr="00F67184"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9A77D9">
              <w:rPr>
                <w:rFonts w:ascii="Verdana" w:hAnsi="Verdana"/>
                <w:sz w:val="20"/>
                <w:szCs w:val="20"/>
                <w:lang w:val="en-US"/>
              </w:rPr>
              <w:t xml:space="preserve">Hawro, T., Ohanyan, T., Schoepke, N., Metz, M., Peveling-Oberhag, A., Staubach, P., </w:t>
            </w:r>
            <w:r w:rsidRPr="009A77D9">
              <w:rPr>
                <w:rFonts w:ascii="Verdana" w:hAnsi="Verdana"/>
                <w:b/>
                <w:sz w:val="20"/>
                <w:szCs w:val="20"/>
                <w:lang w:val="en-US"/>
              </w:rPr>
              <w:t>Mau</w:t>
            </w:r>
            <w:r w:rsidRPr="00F027AE">
              <w:rPr>
                <w:rFonts w:ascii="Verdana" w:hAnsi="Verdana"/>
                <w:b/>
                <w:sz w:val="20"/>
                <w:szCs w:val="20"/>
                <w:lang w:val="en-US"/>
              </w:rPr>
              <w:t>rer, M.</w:t>
            </w:r>
            <w:r w:rsidRPr="00F027AE">
              <w:rPr>
                <w:rFonts w:ascii="Verdana" w:hAnsi="Verdana"/>
                <w:sz w:val="20"/>
                <w:szCs w:val="20"/>
                <w:lang w:val="en-US"/>
              </w:rPr>
              <w:t>, and Weller, K.</w:t>
            </w:r>
            <w:r w:rsidRPr="00620EE6">
              <w:rPr>
                <w:rFonts w:ascii="Verdana" w:hAnsi="Verdana" w:cs="Arial"/>
                <w:sz w:val="20"/>
                <w:szCs w:val="20"/>
                <w:vertAlign w:val="superscript"/>
                <w:lang w:val="en-US"/>
              </w:rPr>
              <w:t>+</w:t>
            </w:r>
            <w:r w:rsidRPr="00F027AE">
              <w:rPr>
                <w:rFonts w:ascii="Verdana" w:hAnsi="Verdana"/>
                <w:sz w:val="20"/>
                <w:szCs w:val="20"/>
                <w:lang w:val="en-US"/>
              </w:rPr>
              <w:t>:</w:t>
            </w:r>
            <w:r>
              <w:rPr>
                <w:rFonts w:ascii="Verdana" w:hAnsi="Verdana"/>
                <w:sz w:val="20"/>
                <w:szCs w:val="20"/>
                <w:lang w:val="en-US"/>
              </w:rPr>
              <w:t xml:space="preserve"> Comparison and interpretability of the available urticaria activity scores. </w:t>
            </w:r>
            <w:r>
              <w:rPr>
                <w:rFonts w:ascii="Verdana" w:hAnsi="Verdana" w:cs="Arial"/>
                <w:i/>
                <w:sz w:val="20"/>
                <w:szCs w:val="20"/>
                <w:lang w:val="en-US"/>
              </w:rPr>
              <w:t>Allergy</w:t>
            </w:r>
            <w:r>
              <w:rPr>
                <w:rFonts w:ascii="Verdana" w:hAnsi="Verdana" w:cs="Arial"/>
                <w:sz w:val="20"/>
                <w:szCs w:val="20"/>
                <w:lang w:val="en-US"/>
              </w:rPr>
              <w:t xml:space="preserve"> 2018: 73; 251-255</w:t>
            </w:r>
            <w:r>
              <w:rPr>
                <w:rFonts w:ascii="Verdana" w:hAnsi="Verdana" w:cs="Arial"/>
                <w:i/>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6.77</w:t>
            </w:r>
          </w:p>
        </w:tc>
      </w:tr>
      <w:tr w:rsidR="003E6C23" w:rsidRPr="00620EE6" w14:paraId="58AF9D7D" w14:textId="77777777" w:rsidTr="00D24651">
        <w:tc>
          <w:tcPr>
            <w:tcW w:w="727" w:type="dxa"/>
            <w:shd w:val="clear" w:color="auto" w:fill="auto"/>
          </w:tcPr>
          <w:p w14:paraId="3C689736" w14:textId="0DD57C92"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290.</w:t>
            </w:r>
          </w:p>
        </w:tc>
        <w:tc>
          <w:tcPr>
            <w:tcW w:w="8441" w:type="dxa"/>
            <w:shd w:val="clear" w:color="auto" w:fill="auto"/>
          </w:tcPr>
          <w:p w14:paraId="137DB5AE" w14:textId="0B02554D" w:rsidR="003E6C23" w:rsidRPr="000037BA"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B349DE">
              <w:rPr>
                <w:rFonts w:ascii="Verdana" w:hAnsi="Verdana"/>
                <w:sz w:val="20"/>
                <w:szCs w:val="20"/>
                <w:lang w:val="en-US"/>
              </w:rPr>
              <w:t xml:space="preserve">Suender, C. A., Leist, M., Abrink, M., Valentin, P., Geldmacher, A., Steinhoff, M., Metz, M., and </w:t>
            </w:r>
            <w:r w:rsidRPr="00B349DE">
              <w:rPr>
                <w:rFonts w:ascii="Verdana" w:hAnsi="Verdana"/>
                <w:b/>
                <w:sz w:val="20"/>
                <w:szCs w:val="20"/>
                <w:lang w:val="en-US"/>
              </w:rPr>
              <w:t>Maurer, M.</w:t>
            </w:r>
            <w:r w:rsidRPr="00620EE6">
              <w:rPr>
                <w:rFonts w:ascii="Verdana" w:hAnsi="Verdana" w:cs="Arial"/>
                <w:sz w:val="20"/>
                <w:szCs w:val="20"/>
                <w:vertAlign w:val="superscript"/>
                <w:lang w:val="en-US"/>
              </w:rPr>
              <w:t>+</w:t>
            </w:r>
            <w:r w:rsidRPr="00B349DE">
              <w:rPr>
                <w:rFonts w:ascii="Verdana" w:hAnsi="Verdana"/>
                <w:sz w:val="20"/>
                <w:szCs w:val="20"/>
                <w:lang w:val="en-US"/>
              </w:rPr>
              <w:t xml:space="preserve">: Mast cells are critical for the limitation of thrombin-induced skin inflammation. </w:t>
            </w:r>
            <w:r w:rsidRPr="00B349DE">
              <w:rPr>
                <w:rFonts w:ascii="Verdana" w:hAnsi="Verdana"/>
                <w:i/>
                <w:sz w:val="20"/>
                <w:szCs w:val="20"/>
                <w:lang w:val="en-US"/>
              </w:rPr>
              <w:t>Exp. Dermatol.</w:t>
            </w:r>
            <w:r w:rsidRPr="000037BA">
              <w:rPr>
                <w:rFonts w:ascii="Verdana" w:hAnsi="Verdana"/>
                <w:sz w:val="20"/>
                <w:szCs w:val="20"/>
                <w:lang w:val="en-US"/>
              </w:rPr>
              <w:t xml:space="preserve"> 2018: 27; 50-57</w:t>
            </w:r>
            <w:r w:rsidRPr="00E80EAA">
              <w:rPr>
                <w:rFonts w:ascii="Verdana" w:hAnsi="Verdana"/>
                <w:i/>
                <w:sz w:val="20"/>
                <w:szCs w:val="20"/>
                <w:lang w:val="en-US"/>
              </w:rPr>
              <w:t>.</w:t>
            </w:r>
            <w:r w:rsidRPr="00E80EAA">
              <w:rPr>
                <w:rFonts w:ascii="Verdana" w:hAnsi="Verdana"/>
                <w:sz w:val="20"/>
                <w:szCs w:val="20"/>
                <w:lang w:val="en-US"/>
              </w:rPr>
              <w:t xml:space="preserve"> IF: </w:t>
            </w:r>
            <w:r>
              <w:rPr>
                <w:rFonts w:ascii="Verdana" w:hAnsi="Verdana"/>
                <w:sz w:val="20"/>
                <w:szCs w:val="20"/>
                <w:lang w:val="en-US"/>
              </w:rPr>
              <w:t>2.87</w:t>
            </w:r>
          </w:p>
        </w:tc>
      </w:tr>
      <w:tr w:rsidR="003E6C23" w:rsidRPr="0048370F" w14:paraId="09A4BEEE" w14:textId="77777777" w:rsidTr="00D24651">
        <w:tc>
          <w:tcPr>
            <w:tcW w:w="727" w:type="dxa"/>
            <w:shd w:val="clear" w:color="auto" w:fill="auto"/>
          </w:tcPr>
          <w:p w14:paraId="67B1F7B6" w14:textId="48D362DF" w:rsidR="003E6C23" w:rsidRPr="00431152"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431152">
              <w:rPr>
                <w:rFonts w:ascii="Verdana" w:hAnsi="Verdana"/>
                <w:sz w:val="20"/>
                <w:szCs w:val="20"/>
                <w:lang w:val="en-US"/>
              </w:rPr>
              <w:t>289.</w:t>
            </w:r>
          </w:p>
        </w:tc>
        <w:tc>
          <w:tcPr>
            <w:tcW w:w="8441" w:type="dxa"/>
            <w:shd w:val="clear" w:color="auto" w:fill="auto"/>
          </w:tcPr>
          <w:p w14:paraId="3178FD93" w14:textId="02FBBB30" w:rsidR="003E6C23" w:rsidRPr="00431152"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431152">
              <w:rPr>
                <w:rFonts w:ascii="Verdana" w:hAnsi="Verdana"/>
                <w:sz w:val="20"/>
                <w:szCs w:val="20"/>
                <w:lang w:val="en-US"/>
              </w:rPr>
              <w:t xml:space="preserve">Gianni, P., Loules, G., Zamanakou, M., Kompoti, M., Csuka, D., Psarros, F., Magerl, M., Moldovan, D., </w:t>
            </w:r>
            <w:r w:rsidRPr="00431152">
              <w:rPr>
                <w:rFonts w:ascii="Verdana" w:hAnsi="Verdana"/>
                <w:b/>
                <w:sz w:val="20"/>
                <w:szCs w:val="20"/>
                <w:lang w:val="en-US"/>
              </w:rPr>
              <w:t>Maurer, M.</w:t>
            </w:r>
            <w:r w:rsidRPr="00431152">
              <w:rPr>
                <w:rFonts w:ascii="Verdana" w:hAnsi="Verdana"/>
                <w:sz w:val="20"/>
                <w:szCs w:val="20"/>
                <w:lang w:val="en-US"/>
              </w:rPr>
              <w:t>, Speletas, M. G., Farkas, H., and Germenis, A. E.</w:t>
            </w:r>
            <w:r w:rsidRPr="00431152">
              <w:rPr>
                <w:rFonts w:ascii="Verdana" w:hAnsi="Verdana"/>
                <w:sz w:val="20"/>
                <w:szCs w:val="20"/>
                <w:vertAlign w:val="superscript"/>
                <w:lang w:val="en-US"/>
              </w:rPr>
              <w:t>+</w:t>
            </w:r>
            <w:r w:rsidRPr="00431152">
              <w:rPr>
                <w:rFonts w:ascii="Verdana" w:hAnsi="Verdana"/>
                <w:sz w:val="20"/>
                <w:szCs w:val="20"/>
                <w:lang w:val="en-US"/>
              </w:rPr>
              <w:t xml:space="preserve">: Genetic determinants of C1 inhibitor deficiency angioedema age of onset. </w:t>
            </w:r>
            <w:r w:rsidRPr="00431152">
              <w:rPr>
                <w:rFonts w:ascii="Verdana" w:hAnsi="Verdana"/>
                <w:i/>
                <w:sz w:val="20"/>
                <w:szCs w:val="20"/>
                <w:lang w:val="en-US"/>
              </w:rPr>
              <w:t xml:space="preserve">Int. Arch. Allergy Immunol. </w:t>
            </w:r>
            <w:r w:rsidRPr="00431152">
              <w:rPr>
                <w:rFonts w:ascii="Verdana" w:hAnsi="Verdana"/>
                <w:sz w:val="20"/>
                <w:szCs w:val="20"/>
                <w:lang w:val="en-US"/>
              </w:rPr>
              <w:t>2017:</w:t>
            </w:r>
            <w:r w:rsidRPr="00431152">
              <w:rPr>
                <w:rFonts w:ascii="Verdana" w:hAnsi="Verdana"/>
                <w:i/>
                <w:sz w:val="20"/>
                <w:szCs w:val="20"/>
                <w:lang w:val="en-US"/>
              </w:rPr>
              <w:t xml:space="preserve"> </w:t>
            </w:r>
            <w:r w:rsidRPr="00431152">
              <w:rPr>
                <w:rFonts w:ascii="Verdana" w:hAnsi="Verdana"/>
                <w:sz w:val="20"/>
                <w:szCs w:val="20"/>
                <w:lang w:val="en-US"/>
              </w:rPr>
              <w:t xml:space="preserve">174; 200-204. </w:t>
            </w:r>
            <w:r w:rsidRPr="00431152">
              <w:rPr>
                <w:rFonts w:ascii="Verdana" w:hAnsi="Verdana"/>
                <w:sz w:val="20"/>
                <w:szCs w:val="20"/>
                <w:lang w:val="en-GB"/>
              </w:rPr>
              <w:t>IF: 2.</w:t>
            </w:r>
            <w:r w:rsidRPr="00E80EAA">
              <w:rPr>
                <w:rFonts w:ascii="Verdana" w:hAnsi="Verdana"/>
                <w:sz w:val="20"/>
                <w:szCs w:val="20"/>
                <w:lang w:val="en-GB"/>
              </w:rPr>
              <w:t>44</w:t>
            </w:r>
          </w:p>
        </w:tc>
      </w:tr>
      <w:tr w:rsidR="003E6C23" w:rsidRPr="00620EE6" w14:paraId="5FAD8B91" w14:textId="77777777" w:rsidTr="00D24651">
        <w:tc>
          <w:tcPr>
            <w:tcW w:w="727" w:type="dxa"/>
            <w:shd w:val="clear" w:color="auto" w:fill="auto"/>
          </w:tcPr>
          <w:p w14:paraId="042A5C6A" w14:textId="7D39E326"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288.</w:t>
            </w:r>
          </w:p>
        </w:tc>
        <w:tc>
          <w:tcPr>
            <w:tcW w:w="8441" w:type="dxa"/>
            <w:shd w:val="clear" w:color="auto" w:fill="auto"/>
          </w:tcPr>
          <w:p w14:paraId="6827F34C" w14:textId="738F2E7B" w:rsidR="003E6C23" w:rsidRPr="00F67184"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F4484F">
              <w:rPr>
                <w:rFonts w:ascii="Verdana" w:hAnsi="Verdana"/>
                <w:sz w:val="20"/>
                <w:szCs w:val="20"/>
                <w:lang w:val="en-US"/>
              </w:rPr>
              <w:t>Ohanyan, T., Schoepke, N., Bolukbasi, B., Metz, M., Hawro, T., Zuberbier, T.,</w:t>
            </w:r>
            <w:r w:rsidRPr="006B3DDE">
              <w:rPr>
                <w:rFonts w:ascii="Verdana" w:hAnsi="Verdana"/>
                <w:sz w:val="20"/>
                <w:szCs w:val="20"/>
                <w:lang w:val="en-US"/>
              </w:rPr>
              <w:t xml:space="preserve"> Peveling-Oberhag, A., Staubach, P., </w:t>
            </w:r>
            <w:r w:rsidRPr="006B3DDE">
              <w:rPr>
                <w:rFonts w:ascii="Verdana" w:hAnsi="Verdana"/>
                <w:b/>
                <w:sz w:val="20"/>
                <w:szCs w:val="20"/>
                <w:lang w:val="en-US"/>
              </w:rPr>
              <w:t>Maurer, M.</w:t>
            </w:r>
            <w:r w:rsidRPr="006B3DDE">
              <w:rPr>
                <w:rFonts w:ascii="Verdana" w:hAnsi="Verdana"/>
                <w:sz w:val="20"/>
                <w:szCs w:val="20"/>
                <w:lang w:val="en-US"/>
              </w:rPr>
              <w:t>, and Weller, K.</w:t>
            </w:r>
            <w:r w:rsidRPr="00620EE6">
              <w:rPr>
                <w:rFonts w:ascii="Verdana" w:hAnsi="Verdana" w:cs="Arial"/>
                <w:sz w:val="20"/>
                <w:szCs w:val="20"/>
                <w:vertAlign w:val="superscript"/>
                <w:lang w:val="en-US"/>
              </w:rPr>
              <w:t>+</w:t>
            </w:r>
            <w:r w:rsidRPr="006B3DDE">
              <w:rPr>
                <w:rFonts w:ascii="Verdana" w:hAnsi="Verdana"/>
                <w:sz w:val="20"/>
                <w:szCs w:val="20"/>
                <w:lang w:val="en-US"/>
              </w:rPr>
              <w:t xml:space="preserve">: Responsiveness and minimal important difference of the urticaria control test (UCT). </w:t>
            </w:r>
            <w:r w:rsidRPr="00E047D2">
              <w:rPr>
                <w:rFonts w:ascii="Verdana" w:hAnsi="Verdana"/>
                <w:i/>
                <w:sz w:val="20"/>
                <w:szCs w:val="20"/>
                <w:lang w:val="en-US"/>
              </w:rPr>
              <w:t>J. Allergy Clin. Immunol</w:t>
            </w:r>
            <w:r w:rsidRPr="00E047D2">
              <w:rPr>
                <w:rFonts w:ascii="Verdana" w:hAnsi="Verdana"/>
                <w:sz w:val="20"/>
                <w:szCs w:val="20"/>
                <w:lang w:val="en-US"/>
              </w:rPr>
              <w:t>. 2017:</w:t>
            </w:r>
            <w:r>
              <w:rPr>
                <w:rFonts w:ascii="Verdana" w:hAnsi="Verdana"/>
                <w:sz w:val="20"/>
                <w:szCs w:val="20"/>
                <w:lang w:val="en-US"/>
              </w:rPr>
              <w:t xml:space="preserve"> 140; 1710-1713</w:t>
            </w:r>
            <w:r w:rsidRPr="00E047D2">
              <w:rPr>
                <w:rFonts w:ascii="Verdana" w:hAnsi="Verdana"/>
                <w:sz w:val="20"/>
                <w:szCs w:val="20"/>
                <w:lang w:val="en-US"/>
              </w:rPr>
              <w:t>. IF: 1</w:t>
            </w:r>
            <w:r>
              <w:rPr>
                <w:rFonts w:ascii="Verdana" w:hAnsi="Verdana"/>
                <w:sz w:val="20"/>
                <w:szCs w:val="20"/>
                <w:lang w:val="en-US"/>
              </w:rPr>
              <w:t>3.26</w:t>
            </w:r>
          </w:p>
        </w:tc>
      </w:tr>
      <w:tr w:rsidR="003E6C23" w:rsidRPr="00620EE6" w14:paraId="446CCD3E" w14:textId="77777777" w:rsidTr="00D24651">
        <w:tc>
          <w:tcPr>
            <w:tcW w:w="727" w:type="dxa"/>
            <w:shd w:val="clear" w:color="auto" w:fill="auto"/>
          </w:tcPr>
          <w:p w14:paraId="49CA934E" w14:textId="765F6B9C"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287.</w:t>
            </w:r>
          </w:p>
        </w:tc>
        <w:tc>
          <w:tcPr>
            <w:tcW w:w="8441" w:type="dxa"/>
            <w:shd w:val="clear" w:color="auto" w:fill="auto"/>
          </w:tcPr>
          <w:p w14:paraId="7B81FA50" w14:textId="56F717C6" w:rsidR="003E6C23" w:rsidRPr="00F67184"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Pr>
                <w:rFonts w:ascii="Verdana" w:hAnsi="Verdana"/>
                <w:sz w:val="20"/>
                <w:szCs w:val="20"/>
                <w:lang w:val="en-US"/>
              </w:rPr>
              <w:t>Ertaş</w:t>
            </w:r>
            <w:r w:rsidRPr="00337DF2">
              <w:rPr>
                <w:rFonts w:ascii="Verdana" w:hAnsi="Verdana"/>
                <w:sz w:val="20"/>
                <w:szCs w:val="20"/>
                <w:lang w:val="en-US"/>
              </w:rPr>
              <w:t xml:space="preserve">, R., Ozyurt, K., Ozlu, E., </w:t>
            </w:r>
            <w:r w:rsidRPr="00F027AE">
              <w:rPr>
                <w:rFonts w:ascii="Verdana" w:hAnsi="Verdana"/>
                <w:sz w:val="20"/>
                <w:szCs w:val="20"/>
                <w:lang w:val="en-US"/>
              </w:rPr>
              <w:t>Ulas, Y.,</w:t>
            </w:r>
            <w:r>
              <w:rPr>
                <w:rFonts w:ascii="Verdana" w:hAnsi="Verdana"/>
                <w:sz w:val="20"/>
                <w:szCs w:val="20"/>
                <w:lang w:val="en-US"/>
              </w:rPr>
              <w:t xml:space="preserve"> Avci, A., Atasoy, M., Hawro, T., and </w:t>
            </w:r>
            <w:r>
              <w:rPr>
                <w:rFonts w:ascii="Verdana" w:hAnsi="Verdana"/>
                <w:b/>
                <w:sz w:val="20"/>
                <w:szCs w:val="20"/>
                <w:lang w:val="en-US"/>
              </w:rPr>
              <w:t>Maurer, M.</w:t>
            </w:r>
            <w:r w:rsidRPr="00620EE6">
              <w:rPr>
                <w:rFonts w:ascii="Verdana" w:hAnsi="Verdana" w:cs="Arial"/>
                <w:sz w:val="20"/>
                <w:szCs w:val="20"/>
                <w:vertAlign w:val="superscript"/>
                <w:lang w:val="en-US"/>
              </w:rPr>
              <w:t>+</w:t>
            </w:r>
            <w:r>
              <w:rPr>
                <w:rFonts w:ascii="Verdana" w:hAnsi="Verdana"/>
                <w:sz w:val="20"/>
                <w:szCs w:val="20"/>
                <w:lang w:val="en-US"/>
              </w:rPr>
              <w:t xml:space="preserve">: Increased IgE levels are linked to faster relapse in patients with omalizumab-discontinued chronic spontaneous urticaria. </w:t>
            </w:r>
            <w:r w:rsidRPr="00E047D2">
              <w:rPr>
                <w:rFonts w:ascii="Verdana" w:hAnsi="Verdana"/>
                <w:i/>
                <w:sz w:val="20"/>
                <w:szCs w:val="20"/>
                <w:lang w:val="en-US"/>
              </w:rPr>
              <w:t>J. Allergy Clin. Immunol</w:t>
            </w:r>
            <w:r w:rsidRPr="00E047D2">
              <w:rPr>
                <w:rFonts w:ascii="Verdana" w:hAnsi="Verdana"/>
                <w:sz w:val="20"/>
                <w:szCs w:val="20"/>
                <w:lang w:val="en-US"/>
              </w:rPr>
              <w:t xml:space="preserve">. 2017: </w:t>
            </w:r>
            <w:r>
              <w:rPr>
                <w:rFonts w:ascii="Verdana" w:hAnsi="Verdana"/>
                <w:sz w:val="20"/>
                <w:szCs w:val="20"/>
                <w:lang w:val="en-US"/>
              </w:rPr>
              <w:t>140; 1749-1751</w:t>
            </w:r>
            <w:r w:rsidRPr="00E047D2">
              <w:rPr>
                <w:rFonts w:ascii="Verdana" w:hAnsi="Verdana"/>
                <w:sz w:val="20"/>
                <w:szCs w:val="20"/>
                <w:lang w:val="en-US"/>
              </w:rPr>
              <w:t>. IF: 1</w:t>
            </w:r>
            <w:r>
              <w:rPr>
                <w:rFonts w:ascii="Verdana" w:hAnsi="Verdana"/>
                <w:sz w:val="20"/>
                <w:szCs w:val="20"/>
                <w:lang w:val="en-US"/>
              </w:rPr>
              <w:t>3.26</w:t>
            </w:r>
          </w:p>
        </w:tc>
      </w:tr>
      <w:tr w:rsidR="003E6C23" w:rsidRPr="00620EE6" w14:paraId="29DDA490" w14:textId="77777777" w:rsidTr="00D24651">
        <w:tc>
          <w:tcPr>
            <w:tcW w:w="727" w:type="dxa"/>
            <w:shd w:val="clear" w:color="auto" w:fill="auto"/>
          </w:tcPr>
          <w:p w14:paraId="4CF3D5B1" w14:textId="2CC5B06F"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286.</w:t>
            </w:r>
          </w:p>
        </w:tc>
        <w:tc>
          <w:tcPr>
            <w:tcW w:w="8441" w:type="dxa"/>
            <w:shd w:val="clear" w:color="auto" w:fill="auto"/>
          </w:tcPr>
          <w:p w14:paraId="4159B766" w14:textId="6057E0C4" w:rsidR="003E6C23" w:rsidRPr="00F462BD"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F462BD">
              <w:rPr>
                <w:rFonts w:ascii="Verdana" w:hAnsi="Verdana" w:cs="Arial"/>
                <w:sz w:val="20"/>
                <w:szCs w:val="20"/>
                <w:lang w:val="en-US"/>
              </w:rPr>
              <w:t>Irani, C., Hallit, S.</w:t>
            </w:r>
            <w:r w:rsidRPr="00620EE6">
              <w:rPr>
                <w:rFonts w:ascii="Verdana" w:hAnsi="Verdana" w:cs="Arial"/>
                <w:sz w:val="20"/>
                <w:szCs w:val="20"/>
                <w:vertAlign w:val="superscript"/>
                <w:lang w:val="en-US"/>
              </w:rPr>
              <w:t>+</w:t>
            </w:r>
            <w:r w:rsidRPr="00F462BD">
              <w:rPr>
                <w:rFonts w:ascii="Verdana" w:hAnsi="Verdana" w:cs="Arial"/>
                <w:sz w:val="20"/>
                <w:szCs w:val="20"/>
                <w:lang w:val="en-US"/>
              </w:rPr>
              <w:t xml:space="preserve">, Weller, K., </w:t>
            </w:r>
            <w:r w:rsidRPr="00140C59">
              <w:rPr>
                <w:rFonts w:ascii="Verdana" w:hAnsi="Verdana" w:cs="Arial"/>
                <w:b/>
                <w:sz w:val="20"/>
                <w:szCs w:val="20"/>
                <w:lang w:val="en-US"/>
              </w:rPr>
              <w:t>Maurer, M.</w:t>
            </w:r>
            <w:r w:rsidRPr="00140C59">
              <w:rPr>
                <w:rFonts w:ascii="Verdana" w:hAnsi="Verdana" w:cs="Arial"/>
                <w:sz w:val="20"/>
                <w:szCs w:val="20"/>
                <w:lang w:val="en-US"/>
              </w:rPr>
              <w:t>, El Haber, C., and Salameh, P.:</w:t>
            </w:r>
            <w:r>
              <w:rPr>
                <w:rFonts w:ascii="Verdana" w:hAnsi="Verdana" w:cs="Arial"/>
                <w:sz w:val="20"/>
                <w:szCs w:val="20"/>
                <w:lang w:val="en-US"/>
              </w:rPr>
              <w:t xml:space="preserve"> Chronic urticaria in most patients is poorly controlled: Results of the development, validation, and </w:t>
            </w:r>
            <w:proofErr w:type="gramStart"/>
            <w:r>
              <w:rPr>
                <w:rFonts w:ascii="Verdana" w:hAnsi="Verdana" w:cs="Arial"/>
                <w:sz w:val="20"/>
                <w:szCs w:val="20"/>
                <w:lang w:val="en-US"/>
              </w:rPr>
              <w:t>real life</w:t>
            </w:r>
            <w:proofErr w:type="gramEnd"/>
            <w:r>
              <w:rPr>
                <w:rFonts w:ascii="Verdana" w:hAnsi="Verdana" w:cs="Arial"/>
                <w:sz w:val="20"/>
                <w:szCs w:val="20"/>
                <w:lang w:val="en-US"/>
              </w:rPr>
              <w:t xml:space="preserve"> application of the Arabic urticaria control test. </w:t>
            </w:r>
            <w:r>
              <w:rPr>
                <w:rFonts w:ascii="Verdana" w:hAnsi="Verdana" w:cs="Arial"/>
                <w:i/>
                <w:sz w:val="20"/>
                <w:szCs w:val="20"/>
                <w:lang w:val="en-US"/>
              </w:rPr>
              <w:t>Saudi Med. J.</w:t>
            </w:r>
            <w:r>
              <w:rPr>
                <w:rFonts w:ascii="Verdana" w:hAnsi="Verdana" w:cs="Arial"/>
                <w:sz w:val="20"/>
                <w:szCs w:val="20"/>
                <w:lang w:val="en-US"/>
              </w:rPr>
              <w:t xml:space="preserve"> 2017: 38; 179-185. </w:t>
            </w:r>
            <w:r w:rsidRPr="0087500F">
              <w:rPr>
                <w:rFonts w:ascii="Verdana" w:hAnsi="Verdana"/>
                <w:sz w:val="20"/>
                <w:szCs w:val="20"/>
                <w:lang w:val="en-GB"/>
              </w:rPr>
              <w:t xml:space="preserve">IF: </w:t>
            </w:r>
            <w:r>
              <w:rPr>
                <w:rFonts w:ascii="Verdana" w:hAnsi="Verdana"/>
                <w:sz w:val="20"/>
                <w:szCs w:val="20"/>
                <w:lang w:val="en-GB"/>
              </w:rPr>
              <w:t>1.05</w:t>
            </w:r>
          </w:p>
        </w:tc>
      </w:tr>
      <w:tr w:rsidR="003E6C23" w:rsidRPr="00620EE6" w14:paraId="676DC702" w14:textId="77777777" w:rsidTr="00D24651">
        <w:tc>
          <w:tcPr>
            <w:tcW w:w="727" w:type="dxa"/>
            <w:shd w:val="clear" w:color="auto" w:fill="auto"/>
          </w:tcPr>
          <w:p w14:paraId="30128EA4" w14:textId="4D6CE9BD" w:rsidR="003E6C23" w:rsidRPr="00F462BD"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F462BD">
              <w:rPr>
                <w:rFonts w:ascii="Verdana" w:hAnsi="Verdana"/>
                <w:sz w:val="20"/>
                <w:szCs w:val="20"/>
                <w:lang w:val="en-US"/>
              </w:rPr>
              <w:t>285.</w:t>
            </w:r>
          </w:p>
        </w:tc>
        <w:tc>
          <w:tcPr>
            <w:tcW w:w="8441" w:type="dxa"/>
            <w:shd w:val="clear" w:color="auto" w:fill="auto"/>
          </w:tcPr>
          <w:p w14:paraId="52F6F6FA" w14:textId="2656B73D" w:rsidR="003E6C23" w:rsidRPr="00F67184"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F462BD">
              <w:rPr>
                <w:rFonts w:ascii="Verdana" w:hAnsi="Verdana"/>
                <w:b/>
                <w:sz w:val="20"/>
                <w:szCs w:val="20"/>
                <w:lang w:val="en-US"/>
              </w:rPr>
              <w:t>Maurer, M.</w:t>
            </w:r>
            <w:r w:rsidRPr="00620EE6">
              <w:rPr>
                <w:rFonts w:ascii="Verdana" w:hAnsi="Verdana" w:cs="Arial"/>
                <w:sz w:val="20"/>
                <w:szCs w:val="20"/>
                <w:vertAlign w:val="superscript"/>
                <w:lang w:val="en-US"/>
              </w:rPr>
              <w:t>+</w:t>
            </w:r>
            <w:r w:rsidRPr="00F462BD">
              <w:rPr>
                <w:rFonts w:ascii="Verdana" w:hAnsi="Verdana"/>
                <w:sz w:val="20"/>
                <w:szCs w:val="20"/>
                <w:lang w:val="en-US"/>
              </w:rPr>
              <w:t>, Abuzakouk, M., Bérard, F., Canonica, W., Oude Elberink, H., Giménez-Arnau, A., Grattan, C., H</w:t>
            </w:r>
            <w:r w:rsidRPr="00252959">
              <w:rPr>
                <w:rFonts w:ascii="Verdana" w:hAnsi="Verdana"/>
                <w:sz w:val="20"/>
                <w:szCs w:val="20"/>
                <w:lang w:val="en-US"/>
              </w:rPr>
              <w:t>ol</w:t>
            </w:r>
            <w:r>
              <w:rPr>
                <w:rFonts w:ascii="Verdana" w:hAnsi="Verdana"/>
                <w:sz w:val="20"/>
                <w:szCs w:val="20"/>
                <w:lang w:val="en-US"/>
              </w:rPr>
              <w:t xml:space="preserve">lis, K., Knulst, A., Lacour, J. P., Lynde, C., Marsland, A., McBride, D., Nakonechna, A., Ortiz de Frutos, J., Proctor, G., Sweeney, C., Tian, H., Weller, K., Wolin, D., and Balp, M. M.: The burden of chronic spontaneous urticaria is substantial: real-world evidence from ASSURE-CSU. </w:t>
            </w:r>
            <w:r>
              <w:rPr>
                <w:rFonts w:ascii="Verdana" w:hAnsi="Verdana" w:cs="Arial"/>
                <w:i/>
                <w:sz w:val="20"/>
                <w:szCs w:val="20"/>
                <w:lang w:val="en-US"/>
              </w:rPr>
              <w:t>Allergy</w:t>
            </w:r>
            <w:r>
              <w:rPr>
                <w:rFonts w:ascii="Verdana" w:hAnsi="Verdana" w:cs="Arial"/>
                <w:sz w:val="20"/>
                <w:szCs w:val="20"/>
                <w:lang w:val="en-US"/>
              </w:rPr>
              <w:t xml:space="preserve"> 2017: 72; 2005-2016</w:t>
            </w:r>
            <w:r>
              <w:rPr>
                <w:rFonts w:ascii="Verdana" w:hAnsi="Verdana" w:cs="Arial"/>
                <w:i/>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6.05</w:t>
            </w:r>
          </w:p>
        </w:tc>
      </w:tr>
      <w:tr w:rsidR="003E6C23" w:rsidRPr="00620EE6" w14:paraId="4D765440" w14:textId="77777777" w:rsidTr="00D24651">
        <w:tc>
          <w:tcPr>
            <w:tcW w:w="727" w:type="dxa"/>
            <w:shd w:val="clear" w:color="auto" w:fill="auto"/>
          </w:tcPr>
          <w:p w14:paraId="3B91404C" w14:textId="1F901795"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284.</w:t>
            </w:r>
          </w:p>
        </w:tc>
        <w:tc>
          <w:tcPr>
            <w:tcW w:w="8441" w:type="dxa"/>
            <w:shd w:val="clear" w:color="auto" w:fill="auto"/>
          </w:tcPr>
          <w:p w14:paraId="4E5C7EB9" w14:textId="67C0788C" w:rsidR="003E6C23" w:rsidRPr="00F67184"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CC4064">
              <w:rPr>
                <w:rFonts w:ascii="Verdana" w:hAnsi="Verdana"/>
                <w:sz w:val="20"/>
                <w:szCs w:val="20"/>
                <w:lang w:val="en-US"/>
              </w:rPr>
              <w:t>Stull, D.</w:t>
            </w:r>
            <w:r w:rsidRPr="00620EE6">
              <w:rPr>
                <w:rFonts w:ascii="Verdana" w:hAnsi="Verdana" w:cs="Arial"/>
                <w:sz w:val="20"/>
                <w:szCs w:val="20"/>
                <w:vertAlign w:val="superscript"/>
                <w:lang w:val="en-US"/>
              </w:rPr>
              <w:t>+</w:t>
            </w:r>
            <w:r w:rsidRPr="00CC4064">
              <w:rPr>
                <w:rFonts w:ascii="Verdana" w:hAnsi="Verdana"/>
                <w:sz w:val="20"/>
                <w:szCs w:val="20"/>
                <w:lang w:val="en-US"/>
              </w:rPr>
              <w:t>,</w:t>
            </w:r>
            <w:r w:rsidRPr="008B34E3">
              <w:rPr>
                <w:rFonts w:ascii="Verdana" w:hAnsi="Verdana"/>
                <w:sz w:val="20"/>
                <w:szCs w:val="20"/>
                <w:lang w:val="en-US"/>
              </w:rPr>
              <w:t xml:space="preserve"> McBride, D., Tian, H., Gim</w:t>
            </w:r>
            <w:r w:rsidRPr="00CC4064">
              <w:rPr>
                <w:rFonts w:ascii="Verdana" w:hAnsi="Verdana"/>
                <w:sz w:val="20"/>
                <w:szCs w:val="20"/>
                <w:lang w:val="en-US"/>
              </w:rPr>
              <w:t>é</w:t>
            </w:r>
            <w:r w:rsidRPr="008B34E3">
              <w:rPr>
                <w:rFonts w:ascii="Verdana" w:hAnsi="Verdana"/>
                <w:sz w:val="20"/>
                <w:szCs w:val="20"/>
                <w:lang w:val="en-US"/>
              </w:rPr>
              <w:t>nez-Arnau</w:t>
            </w:r>
            <w:r w:rsidRPr="00CC4064">
              <w:rPr>
                <w:rFonts w:ascii="Verdana" w:hAnsi="Verdana"/>
                <w:sz w:val="20"/>
                <w:szCs w:val="20"/>
                <w:lang w:val="en-US"/>
              </w:rPr>
              <w:t xml:space="preserve">, A., </w:t>
            </w:r>
            <w:r w:rsidRPr="00CC4064">
              <w:rPr>
                <w:rFonts w:ascii="Verdana" w:hAnsi="Verdana"/>
                <w:b/>
                <w:sz w:val="20"/>
                <w:szCs w:val="20"/>
                <w:lang w:val="en-US"/>
              </w:rPr>
              <w:t>Maurer, M.</w:t>
            </w:r>
            <w:r w:rsidRPr="00CC4064">
              <w:rPr>
                <w:rFonts w:ascii="Verdana" w:hAnsi="Verdana"/>
                <w:sz w:val="20"/>
                <w:szCs w:val="20"/>
                <w:lang w:val="en-US"/>
              </w:rPr>
              <w:t>, Marsland, A.,</w:t>
            </w:r>
            <w:r w:rsidRPr="008B34E3">
              <w:rPr>
                <w:rFonts w:ascii="Verdana" w:hAnsi="Verdana"/>
                <w:sz w:val="20"/>
                <w:szCs w:val="20"/>
                <w:lang w:val="en-US"/>
              </w:rPr>
              <w:t xml:space="preserve"> Balp, M. M</w:t>
            </w:r>
            <w:r w:rsidRPr="00CC4064">
              <w:rPr>
                <w:rFonts w:ascii="Verdana" w:hAnsi="Verdana"/>
                <w:sz w:val="20"/>
                <w:szCs w:val="20"/>
                <w:lang w:val="en-US"/>
              </w:rPr>
              <w:t>., Khalil, S.,</w:t>
            </w:r>
            <w:r w:rsidRPr="008B34E3">
              <w:rPr>
                <w:rFonts w:ascii="Verdana" w:hAnsi="Verdana"/>
                <w:sz w:val="20"/>
                <w:szCs w:val="20"/>
                <w:lang w:val="en-US"/>
              </w:rPr>
              <w:t xml:space="preserve"> and Grattan, C.:</w:t>
            </w:r>
            <w:r>
              <w:rPr>
                <w:rFonts w:ascii="Verdana" w:hAnsi="Verdana"/>
                <w:sz w:val="20"/>
                <w:szCs w:val="20"/>
                <w:lang w:val="en-US"/>
              </w:rPr>
              <w:t xml:space="preserve"> Analysis of disease activity categories in chronic spontaneous/idiopathic urticaria. </w:t>
            </w:r>
            <w:r>
              <w:rPr>
                <w:rFonts w:ascii="Verdana" w:hAnsi="Verdana"/>
                <w:i/>
                <w:sz w:val="20"/>
                <w:szCs w:val="20"/>
                <w:lang w:val="en-US"/>
              </w:rPr>
              <w:t>Brit. J. Dermatol</w:t>
            </w:r>
            <w:r>
              <w:rPr>
                <w:rFonts w:ascii="Verdana" w:hAnsi="Verdana"/>
                <w:sz w:val="20"/>
                <w:szCs w:val="20"/>
                <w:lang w:val="en-US"/>
              </w:rPr>
              <w:t>. 2017:</w:t>
            </w:r>
            <w:r>
              <w:rPr>
                <w:rFonts w:ascii="Verdana" w:hAnsi="Verdana"/>
                <w:i/>
                <w:sz w:val="20"/>
                <w:szCs w:val="20"/>
                <w:lang w:val="en-US"/>
              </w:rPr>
              <w:t xml:space="preserve"> </w:t>
            </w:r>
            <w:r w:rsidRPr="00140C59">
              <w:rPr>
                <w:rFonts w:ascii="Verdana" w:hAnsi="Verdana"/>
                <w:sz w:val="20"/>
                <w:szCs w:val="20"/>
                <w:lang w:val="en-US"/>
              </w:rPr>
              <w:t>177; 1093-1101</w:t>
            </w:r>
            <w:r>
              <w:rPr>
                <w:rFonts w:ascii="Verdana" w:hAnsi="Verdana"/>
                <w:sz w:val="20"/>
                <w:szCs w:val="20"/>
                <w:lang w:val="en-US"/>
              </w:rPr>
              <w:t xml:space="preserve">. </w:t>
            </w:r>
            <w:r w:rsidRPr="0090336F">
              <w:rPr>
                <w:rFonts w:ascii="Verdana" w:hAnsi="Verdana"/>
                <w:sz w:val="20"/>
                <w:szCs w:val="20"/>
                <w:lang w:val="en-GB"/>
              </w:rPr>
              <w:t xml:space="preserve">IF: </w:t>
            </w:r>
            <w:r>
              <w:rPr>
                <w:rFonts w:ascii="Verdana" w:hAnsi="Verdana"/>
                <w:sz w:val="20"/>
                <w:szCs w:val="20"/>
                <w:lang w:val="en-GB"/>
              </w:rPr>
              <w:t>6.13</w:t>
            </w:r>
          </w:p>
        </w:tc>
      </w:tr>
      <w:tr w:rsidR="003E6C23" w:rsidRPr="00620EE6" w14:paraId="4E76A5AC" w14:textId="77777777" w:rsidTr="00D24651">
        <w:tc>
          <w:tcPr>
            <w:tcW w:w="727" w:type="dxa"/>
            <w:shd w:val="clear" w:color="auto" w:fill="auto"/>
          </w:tcPr>
          <w:p w14:paraId="68B161C5" w14:textId="3FA45803"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283.</w:t>
            </w:r>
          </w:p>
        </w:tc>
        <w:tc>
          <w:tcPr>
            <w:tcW w:w="8441" w:type="dxa"/>
            <w:shd w:val="clear" w:color="auto" w:fill="auto"/>
          </w:tcPr>
          <w:p w14:paraId="7800B6ED" w14:textId="5DDD8772" w:rsidR="003E6C23" w:rsidRPr="00F67184"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3F1142">
              <w:rPr>
                <w:rFonts w:ascii="Verdana" w:hAnsi="Verdana"/>
                <w:sz w:val="20"/>
                <w:szCs w:val="20"/>
                <w:lang w:val="en-US"/>
              </w:rPr>
              <w:t>Metz, M.</w:t>
            </w:r>
            <w:r w:rsidRPr="00620EE6">
              <w:rPr>
                <w:rFonts w:ascii="Verdana" w:hAnsi="Verdana" w:cs="Arial"/>
                <w:sz w:val="20"/>
                <w:szCs w:val="20"/>
                <w:vertAlign w:val="superscript"/>
                <w:lang w:val="en-US"/>
              </w:rPr>
              <w:t>+</w:t>
            </w:r>
            <w:r w:rsidRPr="003F1142">
              <w:rPr>
                <w:rFonts w:ascii="Verdana" w:hAnsi="Verdana"/>
                <w:sz w:val="20"/>
                <w:szCs w:val="20"/>
                <w:lang w:val="en-US"/>
              </w:rPr>
              <w:t xml:space="preserve">, Schütz, A., Weller, K., Gorczyza, M., Zimmer, S., Staubach, P., Merk, H. F., and </w:t>
            </w:r>
            <w:r w:rsidRPr="003F1142">
              <w:rPr>
                <w:rFonts w:ascii="Verdana" w:hAnsi="Verdana"/>
                <w:b/>
                <w:sz w:val="20"/>
                <w:szCs w:val="20"/>
                <w:lang w:val="en-US"/>
              </w:rPr>
              <w:t>Maurer, M.</w:t>
            </w:r>
            <w:r w:rsidRPr="003F1142">
              <w:rPr>
                <w:rFonts w:ascii="Verdana" w:hAnsi="Verdana"/>
                <w:sz w:val="20"/>
                <w:szCs w:val="20"/>
                <w:lang w:val="en-US"/>
              </w:rPr>
              <w:t>: Omalizu</w:t>
            </w:r>
            <w:r w:rsidRPr="001A6D84">
              <w:rPr>
                <w:rFonts w:ascii="Verdana" w:hAnsi="Verdana"/>
                <w:sz w:val="20"/>
                <w:szCs w:val="20"/>
                <w:lang w:val="en-US"/>
              </w:rPr>
              <w:t>ma</w:t>
            </w:r>
            <w:r>
              <w:rPr>
                <w:rFonts w:ascii="Verdana" w:hAnsi="Verdana"/>
                <w:sz w:val="20"/>
                <w:szCs w:val="20"/>
                <w:lang w:val="en-US"/>
              </w:rPr>
              <w:t xml:space="preserve">b is effective in cold urticaria – results of a randomized, </w:t>
            </w:r>
            <w:proofErr w:type="gramStart"/>
            <w:r>
              <w:rPr>
                <w:rFonts w:ascii="Verdana" w:hAnsi="Verdana"/>
                <w:sz w:val="20"/>
                <w:szCs w:val="20"/>
                <w:lang w:val="en-US"/>
              </w:rPr>
              <w:t>placebo controlled</w:t>
            </w:r>
            <w:proofErr w:type="gramEnd"/>
            <w:r>
              <w:rPr>
                <w:rFonts w:ascii="Verdana" w:hAnsi="Verdana"/>
                <w:sz w:val="20"/>
                <w:szCs w:val="20"/>
                <w:lang w:val="en-US"/>
              </w:rPr>
              <w:t xml:space="preserve"> trial.</w:t>
            </w:r>
            <w:r w:rsidRPr="00E047D2">
              <w:rPr>
                <w:rFonts w:ascii="Verdana" w:hAnsi="Verdana"/>
                <w:sz w:val="20"/>
                <w:szCs w:val="20"/>
                <w:lang w:val="en-US"/>
              </w:rPr>
              <w:t xml:space="preserve"> </w:t>
            </w:r>
            <w:r w:rsidRPr="00E047D2">
              <w:rPr>
                <w:rFonts w:ascii="Verdana" w:hAnsi="Verdana"/>
                <w:i/>
                <w:sz w:val="20"/>
                <w:szCs w:val="20"/>
                <w:lang w:val="en-US"/>
              </w:rPr>
              <w:t>J. Allergy Clin. Immunol</w:t>
            </w:r>
            <w:r w:rsidRPr="00E047D2">
              <w:rPr>
                <w:rFonts w:ascii="Verdana" w:hAnsi="Verdana"/>
                <w:sz w:val="20"/>
                <w:szCs w:val="20"/>
                <w:lang w:val="en-US"/>
              </w:rPr>
              <w:t xml:space="preserve">. 2017: </w:t>
            </w:r>
            <w:r>
              <w:rPr>
                <w:rFonts w:ascii="Verdana" w:hAnsi="Verdana"/>
                <w:sz w:val="20"/>
                <w:szCs w:val="20"/>
                <w:lang w:val="en-US"/>
              </w:rPr>
              <w:t>140; 864-867</w:t>
            </w:r>
            <w:r w:rsidRPr="00E047D2">
              <w:rPr>
                <w:rFonts w:ascii="Verdana" w:hAnsi="Verdana"/>
                <w:sz w:val="20"/>
                <w:szCs w:val="20"/>
                <w:lang w:val="en-US"/>
              </w:rPr>
              <w:t>. IF: 1</w:t>
            </w:r>
            <w:r>
              <w:rPr>
                <w:rFonts w:ascii="Verdana" w:hAnsi="Verdana"/>
                <w:sz w:val="20"/>
                <w:szCs w:val="20"/>
                <w:lang w:val="en-US"/>
              </w:rPr>
              <w:t>3.26</w:t>
            </w:r>
          </w:p>
        </w:tc>
      </w:tr>
      <w:tr w:rsidR="003E6C23" w:rsidRPr="00620EE6" w14:paraId="72B0FC5C" w14:textId="77777777" w:rsidTr="00D24651">
        <w:tc>
          <w:tcPr>
            <w:tcW w:w="727" w:type="dxa"/>
            <w:shd w:val="clear" w:color="auto" w:fill="auto"/>
          </w:tcPr>
          <w:p w14:paraId="0846CE1D" w14:textId="67F1429F"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282.</w:t>
            </w:r>
          </w:p>
        </w:tc>
        <w:tc>
          <w:tcPr>
            <w:tcW w:w="8441" w:type="dxa"/>
            <w:shd w:val="clear" w:color="auto" w:fill="auto"/>
          </w:tcPr>
          <w:p w14:paraId="1F5DF5F2" w14:textId="16A21288" w:rsidR="003E6C23" w:rsidRPr="00F67184" w:rsidRDefault="003E6C23" w:rsidP="003E6C23">
            <w:pPr>
              <w:widowControl w:val="0"/>
              <w:tabs>
                <w:tab w:val="left" w:pos="426"/>
              </w:tabs>
              <w:autoSpaceDE w:val="0"/>
              <w:autoSpaceDN w:val="0"/>
              <w:adjustRightInd w:val="0"/>
              <w:spacing w:before="120"/>
              <w:ind w:right="128"/>
              <w:jc w:val="both"/>
              <w:rPr>
                <w:rFonts w:ascii="Verdana" w:hAnsi="Verdana" w:cs="Arial"/>
                <w:sz w:val="20"/>
                <w:szCs w:val="20"/>
                <w:lang w:val="en-US"/>
              </w:rPr>
            </w:pPr>
            <w:r w:rsidRPr="00E047D2">
              <w:rPr>
                <w:rFonts w:ascii="Verdana" w:hAnsi="Verdana" w:cs="Arial"/>
                <w:b/>
                <w:sz w:val="20"/>
                <w:szCs w:val="20"/>
                <w:lang w:val="en-US"/>
              </w:rPr>
              <w:t>Maurer, M.</w:t>
            </w:r>
            <w:r w:rsidRPr="00620EE6">
              <w:rPr>
                <w:rFonts w:ascii="Verdana" w:hAnsi="Verdana" w:cs="Arial"/>
                <w:sz w:val="20"/>
                <w:szCs w:val="20"/>
                <w:vertAlign w:val="superscript"/>
                <w:lang w:val="en-US"/>
              </w:rPr>
              <w:t>+</w:t>
            </w:r>
            <w:r w:rsidRPr="00E047D2">
              <w:rPr>
                <w:rFonts w:ascii="Verdana" w:hAnsi="Verdana" w:cs="Arial"/>
                <w:sz w:val="20"/>
                <w:szCs w:val="20"/>
                <w:lang w:val="en-US"/>
              </w:rPr>
              <w:t>, Schütz, A., Weller, K.,</w:t>
            </w:r>
            <w:r w:rsidRPr="0092049B">
              <w:rPr>
                <w:rFonts w:ascii="Verdana" w:hAnsi="Verdana" w:cs="Arial"/>
                <w:sz w:val="20"/>
                <w:szCs w:val="20"/>
                <w:lang w:val="en-US"/>
              </w:rPr>
              <w:t xml:space="preserve"> Schoepke, N.,</w:t>
            </w:r>
            <w:r w:rsidRPr="00E047D2">
              <w:rPr>
                <w:rFonts w:ascii="Verdana" w:hAnsi="Verdana" w:cs="Arial"/>
                <w:sz w:val="20"/>
                <w:szCs w:val="20"/>
                <w:lang w:val="en-US"/>
              </w:rPr>
              <w:t xml:space="preserve"> Peveling-Oberhag, A., Staubach, P., Müller, S.,</w:t>
            </w:r>
            <w:r w:rsidRPr="0092049B">
              <w:rPr>
                <w:rFonts w:ascii="Verdana" w:hAnsi="Verdana" w:cs="Arial"/>
                <w:sz w:val="20"/>
                <w:szCs w:val="20"/>
                <w:lang w:val="en-US"/>
              </w:rPr>
              <w:t xml:space="preserve"> Jakob, T.,</w:t>
            </w:r>
            <w:r w:rsidRPr="00E047D2">
              <w:rPr>
                <w:rFonts w:ascii="Verdana" w:hAnsi="Verdana" w:cs="Arial"/>
                <w:sz w:val="20"/>
                <w:szCs w:val="20"/>
                <w:lang w:val="en-US"/>
              </w:rPr>
              <w:t xml:space="preserve"> and </w:t>
            </w:r>
            <w:r w:rsidRPr="004A6A63">
              <w:rPr>
                <w:rFonts w:ascii="Verdana" w:hAnsi="Verdana" w:cs="Arial"/>
                <w:sz w:val="20"/>
                <w:szCs w:val="20"/>
                <w:lang w:val="en-US"/>
              </w:rPr>
              <w:t>Metz, M.</w:t>
            </w:r>
            <w:r>
              <w:rPr>
                <w:rFonts w:ascii="Verdana" w:hAnsi="Verdana" w:cs="Arial"/>
                <w:sz w:val="20"/>
                <w:szCs w:val="20"/>
                <w:lang w:val="en-US"/>
              </w:rPr>
              <w:t xml:space="preserve">: Omalizumab is effective in symptomatic dermographism – results of a randomized, </w:t>
            </w:r>
            <w:proofErr w:type="gramStart"/>
            <w:r>
              <w:rPr>
                <w:rFonts w:ascii="Verdana" w:hAnsi="Verdana" w:cs="Arial"/>
                <w:sz w:val="20"/>
                <w:szCs w:val="20"/>
                <w:lang w:val="en-US"/>
              </w:rPr>
              <w:t>placebo controlled</w:t>
            </w:r>
            <w:proofErr w:type="gramEnd"/>
            <w:r>
              <w:rPr>
                <w:rFonts w:ascii="Verdana" w:hAnsi="Verdana" w:cs="Arial"/>
                <w:sz w:val="20"/>
                <w:szCs w:val="20"/>
                <w:lang w:val="en-US"/>
              </w:rPr>
              <w:t xml:space="preserve"> trial. </w:t>
            </w:r>
            <w:r w:rsidRPr="00893FD9">
              <w:rPr>
                <w:rFonts w:ascii="Verdana" w:hAnsi="Verdana"/>
                <w:i/>
                <w:sz w:val="20"/>
                <w:szCs w:val="20"/>
                <w:lang w:val="en-US"/>
              </w:rPr>
              <w:t>J. Allergy Clin. Immunol</w:t>
            </w:r>
            <w:r w:rsidRPr="00893FD9">
              <w:rPr>
                <w:rFonts w:ascii="Verdana" w:hAnsi="Verdana"/>
                <w:sz w:val="20"/>
                <w:szCs w:val="20"/>
                <w:lang w:val="en-US"/>
              </w:rPr>
              <w:t>. 201</w:t>
            </w:r>
            <w:r>
              <w:rPr>
                <w:rFonts w:ascii="Verdana" w:hAnsi="Verdana"/>
                <w:sz w:val="20"/>
                <w:szCs w:val="20"/>
                <w:lang w:val="en-US"/>
              </w:rPr>
              <w:t>7</w:t>
            </w:r>
            <w:r w:rsidRPr="00893FD9">
              <w:rPr>
                <w:rFonts w:ascii="Verdana" w:hAnsi="Verdana"/>
                <w:sz w:val="20"/>
                <w:szCs w:val="20"/>
                <w:lang w:val="en-US"/>
              </w:rPr>
              <w:t xml:space="preserve">: </w:t>
            </w:r>
            <w:r>
              <w:rPr>
                <w:rFonts w:ascii="Verdana" w:hAnsi="Verdana"/>
                <w:sz w:val="20"/>
                <w:szCs w:val="20"/>
                <w:lang w:val="en-US"/>
              </w:rPr>
              <w:t>140; 870-873</w:t>
            </w:r>
            <w:r w:rsidRPr="00893FD9">
              <w:rPr>
                <w:rFonts w:ascii="Verdana" w:hAnsi="Verdana"/>
                <w:sz w:val="20"/>
                <w:szCs w:val="20"/>
                <w:lang w:val="en-US"/>
              </w:rPr>
              <w:t xml:space="preserve">. IF: </w:t>
            </w:r>
            <w:r>
              <w:rPr>
                <w:rFonts w:ascii="Verdana" w:hAnsi="Verdana"/>
                <w:sz w:val="20"/>
                <w:szCs w:val="20"/>
                <w:lang w:val="en-US"/>
              </w:rPr>
              <w:t>13.26</w:t>
            </w:r>
          </w:p>
        </w:tc>
      </w:tr>
      <w:tr w:rsidR="003E6C23" w:rsidRPr="00620EE6" w14:paraId="6E7B0CA0" w14:textId="77777777" w:rsidTr="00D24651">
        <w:tc>
          <w:tcPr>
            <w:tcW w:w="727" w:type="dxa"/>
            <w:shd w:val="clear" w:color="auto" w:fill="auto"/>
          </w:tcPr>
          <w:p w14:paraId="6D67F11C" w14:textId="14FB3BAC" w:rsidR="003E6C23" w:rsidRPr="00876876" w:rsidRDefault="003E6C23" w:rsidP="003E6C23">
            <w:pPr>
              <w:widowControl w:val="0"/>
              <w:tabs>
                <w:tab w:val="left" w:pos="426"/>
              </w:tabs>
              <w:autoSpaceDE w:val="0"/>
              <w:autoSpaceDN w:val="0"/>
              <w:adjustRightInd w:val="0"/>
              <w:spacing w:before="120"/>
              <w:jc w:val="right"/>
              <w:rPr>
                <w:rFonts w:ascii="Verdana" w:hAnsi="Verdana"/>
                <w:sz w:val="20"/>
                <w:szCs w:val="20"/>
              </w:rPr>
            </w:pPr>
            <w:r>
              <w:rPr>
                <w:rFonts w:ascii="Verdana" w:hAnsi="Verdana"/>
                <w:sz w:val="20"/>
                <w:szCs w:val="20"/>
                <w:lang w:val="en-US"/>
              </w:rPr>
              <w:t>281.</w:t>
            </w:r>
          </w:p>
        </w:tc>
        <w:tc>
          <w:tcPr>
            <w:tcW w:w="8441" w:type="dxa"/>
            <w:shd w:val="clear" w:color="auto" w:fill="auto"/>
          </w:tcPr>
          <w:p w14:paraId="4799B329" w14:textId="62ADB762" w:rsidR="003E6C23" w:rsidRPr="00D0304E"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50542F">
              <w:rPr>
                <w:rFonts w:ascii="Verdana" w:hAnsi="Verdana"/>
                <w:sz w:val="20"/>
                <w:szCs w:val="20"/>
                <w:lang w:val="en-US"/>
              </w:rPr>
              <w:t>Finlay, A. Y.</w:t>
            </w:r>
            <w:r w:rsidRPr="00620EE6">
              <w:rPr>
                <w:rFonts w:ascii="Verdana" w:hAnsi="Verdana" w:cs="Arial"/>
                <w:sz w:val="20"/>
                <w:szCs w:val="20"/>
                <w:vertAlign w:val="superscript"/>
                <w:lang w:val="en-US"/>
              </w:rPr>
              <w:t>+</w:t>
            </w:r>
            <w:r w:rsidRPr="0050542F">
              <w:rPr>
                <w:rFonts w:ascii="Verdana" w:hAnsi="Verdana"/>
                <w:sz w:val="20"/>
                <w:szCs w:val="20"/>
                <w:lang w:val="en-US"/>
              </w:rPr>
              <w:t>,</w:t>
            </w:r>
            <w:r w:rsidRPr="009B7AC0">
              <w:rPr>
                <w:rFonts w:ascii="Verdana" w:hAnsi="Verdana"/>
                <w:sz w:val="20"/>
                <w:szCs w:val="20"/>
                <w:lang w:val="en-US"/>
              </w:rPr>
              <w:t xml:space="preserve"> Kaplan, A. P., Beck, L. </w:t>
            </w:r>
            <w:r>
              <w:rPr>
                <w:rFonts w:ascii="Verdana" w:hAnsi="Verdana"/>
                <w:sz w:val="20"/>
                <w:szCs w:val="20"/>
                <w:lang w:val="en-US"/>
              </w:rPr>
              <w:t xml:space="preserve">A., Antonova, E. N., Balp, M. M., Zazzali, J., Khalil, S., and </w:t>
            </w:r>
            <w:r>
              <w:rPr>
                <w:rFonts w:ascii="Verdana" w:hAnsi="Verdana"/>
                <w:b/>
                <w:sz w:val="20"/>
                <w:szCs w:val="20"/>
                <w:lang w:val="en-US"/>
              </w:rPr>
              <w:t>Maurer, M.</w:t>
            </w:r>
            <w:r>
              <w:rPr>
                <w:rFonts w:ascii="Verdana" w:hAnsi="Verdana"/>
                <w:sz w:val="20"/>
                <w:szCs w:val="20"/>
                <w:lang w:val="en-US"/>
              </w:rPr>
              <w:t xml:space="preserve">: Omalizumab substantially improves dermatology-related quality of life in patients with chronic spontaneous urticaria. </w:t>
            </w:r>
            <w:bookmarkStart w:id="14" w:name="OLE_LINK45"/>
            <w:bookmarkStart w:id="15" w:name="OLE_LINK46"/>
            <w:r w:rsidRPr="00A540EA">
              <w:rPr>
                <w:rFonts w:ascii="Verdana" w:hAnsi="Verdana"/>
                <w:i/>
                <w:sz w:val="20"/>
                <w:szCs w:val="20"/>
                <w:lang w:val="en-US"/>
              </w:rPr>
              <w:t>J. Eur. Acad. Dermatol. Venereol</w:t>
            </w:r>
            <w:r w:rsidRPr="00A540EA">
              <w:rPr>
                <w:rFonts w:ascii="Verdana" w:hAnsi="Verdana"/>
                <w:sz w:val="20"/>
                <w:szCs w:val="20"/>
                <w:lang w:val="en-US"/>
              </w:rPr>
              <w:t>. 2017:</w:t>
            </w:r>
            <w:r w:rsidRPr="003A787D">
              <w:rPr>
                <w:rFonts w:ascii="Verdana" w:hAnsi="Verdana"/>
                <w:i/>
                <w:sz w:val="20"/>
                <w:szCs w:val="20"/>
                <w:lang w:val="en-US"/>
              </w:rPr>
              <w:t xml:space="preserve"> </w:t>
            </w:r>
            <w:r>
              <w:rPr>
                <w:rFonts w:ascii="Verdana" w:hAnsi="Verdana"/>
                <w:sz w:val="20"/>
                <w:szCs w:val="20"/>
                <w:lang w:val="en-US"/>
              </w:rPr>
              <w:t>31; 1715-1721. IF: 4.29</w:t>
            </w:r>
            <w:bookmarkEnd w:id="14"/>
            <w:bookmarkEnd w:id="15"/>
          </w:p>
        </w:tc>
      </w:tr>
      <w:tr w:rsidR="003E6C23" w:rsidRPr="00692F5C" w14:paraId="7F313570" w14:textId="77777777" w:rsidTr="00D24651">
        <w:tc>
          <w:tcPr>
            <w:tcW w:w="727" w:type="dxa"/>
            <w:shd w:val="clear" w:color="auto" w:fill="auto"/>
          </w:tcPr>
          <w:p w14:paraId="4378EA25" w14:textId="23F217B7" w:rsidR="003E6C23"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280.</w:t>
            </w:r>
          </w:p>
        </w:tc>
        <w:tc>
          <w:tcPr>
            <w:tcW w:w="8441" w:type="dxa"/>
            <w:shd w:val="clear" w:color="auto" w:fill="auto"/>
          </w:tcPr>
          <w:p w14:paraId="10BB5ED1" w14:textId="32F6AFE4" w:rsidR="003E6C23" w:rsidRPr="0050542F"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sz w:val="20"/>
                <w:szCs w:val="20"/>
                <w:lang w:val="en-US"/>
              </w:rPr>
              <w:t xml:space="preserve">Asady, A., Ruft, J., Ellrich, A., Hawro, T., </w:t>
            </w:r>
            <w:r>
              <w:rPr>
                <w:rFonts w:ascii="Verdana" w:hAnsi="Verdana"/>
                <w:b/>
                <w:sz w:val="20"/>
                <w:szCs w:val="20"/>
                <w:lang w:val="en-US"/>
              </w:rPr>
              <w:t>Maurer, M.</w:t>
            </w:r>
            <w:r w:rsidRPr="003D5D04">
              <w:rPr>
                <w:rFonts w:ascii="Verdana" w:hAnsi="Verdana"/>
                <w:sz w:val="20"/>
                <w:szCs w:val="20"/>
                <w:vertAlign w:val="superscript"/>
                <w:lang w:val="en-US"/>
              </w:rPr>
              <w:t>+</w:t>
            </w:r>
            <w:r>
              <w:rPr>
                <w:rFonts w:ascii="Verdana" w:hAnsi="Verdana"/>
                <w:sz w:val="20"/>
                <w:szCs w:val="20"/>
                <w:lang w:val="en-US"/>
              </w:rPr>
              <w:t xml:space="preserve">, and Altrichter, S.: Cholinergic urticaria patients of different age groups have distinct features. </w:t>
            </w:r>
            <w:r w:rsidRPr="00EB710C">
              <w:rPr>
                <w:rFonts w:ascii="Verdana" w:hAnsi="Verdana" w:cs="Verdana"/>
                <w:i/>
                <w:sz w:val="20"/>
                <w:szCs w:val="20"/>
                <w:lang w:val="en-US"/>
              </w:rPr>
              <w:t xml:space="preserve">Clin. Exp. </w:t>
            </w:r>
            <w:r w:rsidRPr="0092049B">
              <w:rPr>
                <w:rFonts w:ascii="Verdana" w:hAnsi="Verdana" w:cs="Verdana"/>
                <w:i/>
                <w:sz w:val="20"/>
                <w:szCs w:val="20"/>
                <w:lang w:val="en-US"/>
              </w:rPr>
              <w:t>Allergy</w:t>
            </w:r>
            <w:r w:rsidRPr="0092049B">
              <w:rPr>
                <w:rFonts w:ascii="Verdana" w:hAnsi="Verdana" w:cs="Verdana"/>
                <w:sz w:val="20"/>
                <w:szCs w:val="20"/>
                <w:lang w:val="en-US"/>
              </w:rPr>
              <w:t xml:space="preserve"> 2017: </w:t>
            </w:r>
            <w:r>
              <w:rPr>
                <w:rFonts w:ascii="Verdana" w:hAnsi="Verdana" w:cs="Verdana"/>
                <w:sz w:val="20"/>
                <w:szCs w:val="20"/>
                <w:lang w:val="en-US"/>
              </w:rPr>
              <w:t>47; 1609-1614</w:t>
            </w:r>
            <w:r>
              <w:rPr>
                <w:rFonts w:ascii="Verdana" w:hAnsi="Verdana" w:cs="Arial"/>
                <w:sz w:val="20"/>
                <w:szCs w:val="20"/>
                <w:lang w:val="en-US"/>
              </w:rPr>
              <w:t xml:space="preserve">. </w:t>
            </w:r>
            <w:r>
              <w:rPr>
                <w:rFonts w:ascii="Verdana" w:hAnsi="Verdana"/>
                <w:sz w:val="20"/>
                <w:szCs w:val="20"/>
                <w:lang w:val="en-US"/>
              </w:rPr>
              <w:t>IF: 5.16</w:t>
            </w:r>
          </w:p>
        </w:tc>
      </w:tr>
      <w:tr w:rsidR="003E6C23" w:rsidRPr="00620EE6" w14:paraId="23494C33" w14:textId="77777777" w:rsidTr="00D24651">
        <w:tc>
          <w:tcPr>
            <w:tcW w:w="727" w:type="dxa"/>
            <w:shd w:val="clear" w:color="auto" w:fill="auto"/>
          </w:tcPr>
          <w:p w14:paraId="60997274" w14:textId="5FB38E23" w:rsidR="003E6C23" w:rsidRPr="00140C59"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279.</w:t>
            </w:r>
          </w:p>
        </w:tc>
        <w:tc>
          <w:tcPr>
            <w:tcW w:w="8441" w:type="dxa"/>
            <w:shd w:val="clear" w:color="auto" w:fill="auto"/>
          </w:tcPr>
          <w:p w14:paraId="79C8B15E" w14:textId="3D610B7C" w:rsidR="003E6C23" w:rsidRPr="0097784E"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C339D4">
              <w:rPr>
                <w:rFonts w:ascii="Verdana" w:hAnsi="Verdana"/>
                <w:sz w:val="20"/>
                <w:szCs w:val="20"/>
                <w:lang w:val="en-US"/>
              </w:rPr>
              <w:t>Aberer, W.</w:t>
            </w:r>
            <w:r w:rsidRPr="00620EE6">
              <w:rPr>
                <w:rFonts w:ascii="Verdana" w:hAnsi="Verdana" w:cs="Arial"/>
                <w:sz w:val="20"/>
                <w:szCs w:val="20"/>
                <w:vertAlign w:val="superscript"/>
                <w:lang w:val="en-US"/>
              </w:rPr>
              <w:t>+</w:t>
            </w:r>
            <w:r w:rsidRPr="00C339D4">
              <w:rPr>
                <w:rFonts w:ascii="Verdana" w:hAnsi="Verdana"/>
                <w:sz w:val="20"/>
                <w:szCs w:val="20"/>
                <w:lang w:val="en-US"/>
              </w:rPr>
              <w:t xml:space="preserve">, </w:t>
            </w:r>
            <w:r w:rsidRPr="00C339D4">
              <w:rPr>
                <w:rFonts w:ascii="Verdana" w:hAnsi="Verdana"/>
                <w:b/>
                <w:sz w:val="20"/>
                <w:szCs w:val="20"/>
                <w:lang w:val="en-US"/>
              </w:rPr>
              <w:t>Maurer, M.</w:t>
            </w:r>
            <w:r w:rsidRPr="00C339D4">
              <w:rPr>
                <w:rFonts w:ascii="Verdana" w:hAnsi="Verdana"/>
                <w:sz w:val="20"/>
                <w:szCs w:val="20"/>
                <w:lang w:val="en-US"/>
              </w:rPr>
              <w:t>, Bouillet, L.,</w:t>
            </w:r>
            <w:r w:rsidRPr="00D2674D">
              <w:rPr>
                <w:rFonts w:ascii="Verdana" w:hAnsi="Verdana"/>
                <w:sz w:val="20"/>
                <w:szCs w:val="20"/>
                <w:lang w:val="en-US"/>
              </w:rPr>
              <w:t xml:space="preserve"> Zanichelli, A., Caballero, T., Longhurst, H. J., Perrin, </w:t>
            </w:r>
            <w:r>
              <w:rPr>
                <w:rFonts w:ascii="Verdana" w:hAnsi="Verdana"/>
                <w:sz w:val="20"/>
                <w:szCs w:val="20"/>
                <w:lang w:val="en-US"/>
              </w:rPr>
              <w:t>A., and Andresen, I.: Breakthrough attacks in p</w:t>
            </w:r>
            <w:r w:rsidRPr="00D2674D">
              <w:rPr>
                <w:rFonts w:ascii="Verdana" w:hAnsi="Verdana"/>
                <w:sz w:val="20"/>
                <w:szCs w:val="20"/>
                <w:lang w:val="en-US"/>
              </w:rPr>
              <w:t xml:space="preserve">atients </w:t>
            </w:r>
            <w:r>
              <w:rPr>
                <w:rFonts w:ascii="Verdana" w:hAnsi="Verdana"/>
                <w:sz w:val="20"/>
                <w:szCs w:val="20"/>
                <w:lang w:val="en-US"/>
              </w:rPr>
              <w:t>with hereditary angioedema receiving long-term prophylaxis are responsive to icatibant: findings from the icatibant o</w:t>
            </w:r>
            <w:r w:rsidRPr="00D2674D">
              <w:rPr>
                <w:rFonts w:ascii="Verdana" w:hAnsi="Verdana"/>
                <w:sz w:val="20"/>
                <w:szCs w:val="20"/>
                <w:lang w:val="en-US"/>
              </w:rPr>
              <w:t xml:space="preserve">utcome </w:t>
            </w:r>
            <w:r>
              <w:rPr>
                <w:rFonts w:ascii="Verdana" w:hAnsi="Verdana"/>
                <w:sz w:val="20"/>
                <w:szCs w:val="20"/>
                <w:lang w:val="en-US"/>
              </w:rPr>
              <w:t>s</w:t>
            </w:r>
            <w:r w:rsidRPr="00D2674D">
              <w:rPr>
                <w:rFonts w:ascii="Verdana" w:hAnsi="Verdana"/>
                <w:sz w:val="20"/>
                <w:szCs w:val="20"/>
                <w:lang w:val="en-US"/>
              </w:rPr>
              <w:t>urvey</w:t>
            </w:r>
            <w:r>
              <w:rPr>
                <w:rFonts w:ascii="Verdana" w:hAnsi="Verdana"/>
                <w:sz w:val="20"/>
                <w:szCs w:val="20"/>
                <w:lang w:val="en-US"/>
              </w:rPr>
              <w:t xml:space="preserve">. </w:t>
            </w:r>
            <w:r w:rsidRPr="00C339D4">
              <w:rPr>
                <w:rFonts w:ascii="Verdana" w:hAnsi="Verdana"/>
                <w:i/>
                <w:sz w:val="20"/>
                <w:szCs w:val="20"/>
                <w:lang w:val="en-US"/>
              </w:rPr>
              <w:t>All</w:t>
            </w:r>
            <w:r w:rsidRPr="00D2674D">
              <w:rPr>
                <w:rFonts w:ascii="Verdana" w:hAnsi="Verdana"/>
                <w:i/>
                <w:sz w:val="20"/>
                <w:szCs w:val="20"/>
                <w:lang w:val="en-US"/>
              </w:rPr>
              <w:t xml:space="preserve">erg. </w:t>
            </w:r>
            <w:r>
              <w:rPr>
                <w:rFonts w:ascii="Verdana" w:hAnsi="Verdana"/>
                <w:i/>
                <w:sz w:val="20"/>
                <w:szCs w:val="20"/>
                <w:lang w:val="en-US"/>
              </w:rPr>
              <w:t>Asthma Clin. Immunol</w:t>
            </w:r>
            <w:r w:rsidRPr="00C339D4">
              <w:rPr>
                <w:rFonts w:ascii="Verdana" w:hAnsi="Verdana"/>
                <w:sz w:val="20"/>
                <w:szCs w:val="20"/>
                <w:lang w:val="en-US"/>
              </w:rPr>
              <w:t xml:space="preserve">. </w:t>
            </w:r>
            <w:r w:rsidRPr="00D2674D">
              <w:rPr>
                <w:rFonts w:ascii="Verdana" w:hAnsi="Verdana"/>
                <w:sz w:val="20"/>
                <w:szCs w:val="20"/>
                <w:lang w:val="en-US"/>
              </w:rPr>
              <w:t>2017</w:t>
            </w:r>
            <w:r>
              <w:rPr>
                <w:rFonts w:ascii="Verdana" w:hAnsi="Verdana"/>
                <w:sz w:val="20"/>
                <w:szCs w:val="20"/>
                <w:lang w:val="en-US"/>
              </w:rPr>
              <w:t xml:space="preserve">: 13; 31. IF: </w:t>
            </w:r>
            <w:r>
              <w:rPr>
                <w:rFonts w:ascii="Verdana" w:hAnsi="Verdana"/>
                <w:sz w:val="20"/>
                <w:szCs w:val="20"/>
                <w:lang w:val="en-GB"/>
              </w:rPr>
              <w:t>2.05</w:t>
            </w:r>
          </w:p>
        </w:tc>
      </w:tr>
      <w:tr w:rsidR="003E6C23" w:rsidRPr="00620EE6" w14:paraId="4E274506" w14:textId="77777777" w:rsidTr="00D24651">
        <w:tc>
          <w:tcPr>
            <w:tcW w:w="727" w:type="dxa"/>
            <w:shd w:val="clear" w:color="auto" w:fill="auto"/>
          </w:tcPr>
          <w:p w14:paraId="0B4595E3" w14:textId="61FC7A9B" w:rsidR="003E6C23" w:rsidRPr="00006D8B"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278.</w:t>
            </w:r>
          </w:p>
        </w:tc>
        <w:tc>
          <w:tcPr>
            <w:tcW w:w="8441" w:type="dxa"/>
            <w:shd w:val="clear" w:color="auto" w:fill="auto"/>
          </w:tcPr>
          <w:p w14:paraId="0793DA38" w14:textId="4F026891" w:rsidR="003E6C23" w:rsidRPr="00006D8B"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sz w:val="20"/>
                <w:szCs w:val="20"/>
                <w:lang w:val="en-US"/>
              </w:rPr>
              <w:t>Caballero, T.</w:t>
            </w:r>
            <w:r w:rsidRPr="00F20C0B">
              <w:rPr>
                <w:rFonts w:ascii="Verdana" w:hAnsi="Verdana" w:cs="Arial"/>
                <w:b/>
                <w:sz w:val="20"/>
                <w:szCs w:val="20"/>
                <w:vertAlign w:val="superscript"/>
                <w:lang w:val="en-US"/>
              </w:rPr>
              <w:t xml:space="preserve"> </w:t>
            </w:r>
            <w:r w:rsidRPr="00620EE6">
              <w:rPr>
                <w:rFonts w:ascii="Verdana" w:hAnsi="Verdana" w:cs="Arial"/>
                <w:sz w:val="20"/>
                <w:szCs w:val="20"/>
                <w:vertAlign w:val="superscript"/>
                <w:lang w:val="en-US"/>
              </w:rPr>
              <w:t>+</w:t>
            </w:r>
            <w:r>
              <w:rPr>
                <w:rFonts w:ascii="Verdana" w:hAnsi="Verdana"/>
                <w:sz w:val="20"/>
                <w:szCs w:val="20"/>
                <w:lang w:val="en-US"/>
              </w:rPr>
              <w:t xml:space="preserve"> Aberer, W., Longhurst, H. J., </w:t>
            </w:r>
            <w:r>
              <w:rPr>
                <w:rFonts w:ascii="Verdana" w:hAnsi="Verdana"/>
                <w:b/>
                <w:sz w:val="20"/>
                <w:szCs w:val="20"/>
                <w:lang w:val="en-US"/>
              </w:rPr>
              <w:t>Maurer, M.</w:t>
            </w:r>
            <w:r>
              <w:rPr>
                <w:rFonts w:ascii="Verdana" w:hAnsi="Verdana"/>
                <w:sz w:val="20"/>
                <w:szCs w:val="20"/>
                <w:lang w:val="en-US"/>
              </w:rPr>
              <w:t xml:space="preserve">, Zanichelli, A., Perrin, A., Bouillet, L., and Andresen, I.: The Icatibant Outcome Survey: experience of hereditary angioedema management from six European countries. </w:t>
            </w:r>
            <w:r w:rsidRPr="003A787D">
              <w:rPr>
                <w:rFonts w:ascii="Verdana" w:hAnsi="Verdana"/>
                <w:i/>
                <w:sz w:val="20"/>
                <w:szCs w:val="20"/>
                <w:lang w:val="en-US"/>
              </w:rPr>
              <w:t>J. Eur. Acad. Dermatol. Venereol</w:t>
            </w:r>
            <w:r w:rsidRPr="00B76DD9">
              <w:rPr>
                <w:rFonts w:ascii="Verdana" w:hAnsi="Verdana"/>
                <w:sz w:val="20"/>
                <w:szCs w:val="20"/>
                <w:lang w:val="en-US"/>
              </w:rPr>
              <w:t>. 201</w:t>
            </w:r>
            <w:r>
              <w:rPr>
                <w:rFonts w:ascii="Verdana" w:hAnsi="Verdana"/>
                <w:sz w:val="20"/>
                <w:szCs w:val="20"/>
                <w:lang w:val="en-US"/>
              </w:rPr>
              <w:t>7</w:t>
            </w:r>
            <w:r w:rsidRPr="00B76DD9">
              <w:rPr>
                <w:rFonts w:ascii="Verdana" w:hAnsi="Verdana"/>
                <w:sz w:val="20"/>
                <w:szCs w:val="20"/>
                <w:lang w:val="en-US"/>
              </w:rPr>
              <w:t>:</w:t>
            </w:r>
            <w:r>
              <w:rPr>
                <w:rFonts w:ascii="Verdana" w:hAnsi="Verdana"/>
                <w:sz w:val="20"/>
                <w:szCs w:val="20"/>
                <w:lang w:val="en-US"/>
              </w:rPr>
              <w:t xml:space="preserve"> 31; 1214-1222. IF: 4.29</w:t>
            </w:r>
          </w:p>
        </w:tc>
      </w:tr>
      <w:tr w:rsidR="003E6C23" w:rsidRPr="00620EE6" w14:paraId="5499E65A" w14:textId="77777777" w:rsidTr="00D24651">
        <w:tc>
          <w:tcPr>
            <w:tcW w:w="727" w:type="dxa"/>
            <w:shd w:val="clear" w:color="auto" w:fill="auto"/>
          </w:tcPr>
          <w:p w14:paraId="11FC163D" w14:textId="2E708619" w:rsidR="003E6C23" w:rsidRPr="00006D8B"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D12A64">
              <w:rPr>
                <w:rFonts w:ascii="Verdana" w:hAnsi="Verdana"/>
                <w:sz w:val="20"/>
                <w:szCs w:val="20"/>
                <w:lang w:val="en-US"/>
              </w:rPr>
              <w:t>2</w:t>
            </w:r>
            <w:r>
              <w:rPr>
                <w:rFonts w:ascii="Verdana" w:hAnsi="Verdana"/>
                <w:sz w:val="20"/>
                <w:szCs w:val="20"/>
                <w:lang w:val="en-US"/>
              </w:rPr>
              <w:t>77</w:t>
            </w:r>
            <w:r w:rsidRPr="00D12A64">
              <w:rPr>
                <w:rFonts w:ascii="Verdana" w:hAnsi="Verdana"/>
                <w:sz w:val="20"/>
                <w:szCs w:val="20"/>
                <w:lang w:val="en-US"/>
              </w:rPr>
              <w:t>.</w:t>
            </w:r>
          </w:p>
        </w:tc>
        <w:tc>
          <w:tcPr>
            <w:tcW w:w="8441" w:type="dxa"/>
            <w:shd w:val="clear" w:color="auto" w:fill="auto"/>
          </w:tcPr>
          <w:p w14:paraId="0EEDD1E5" w14:textId="2A725852" w:rsidR="003E6C23" w:rsidRPr="0097784E"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D12A64">
              <w:rPr>
                <w:rFonts w:ascii="Verdana" w:hAnsi="Verdana" w:cs="Arial"/>
                <w:b/>
                <w:sz w:val="20"/>
                <w:szCs w:val="20"/>
                <w:lang w:val="en-US"/>
              </w:rPr>
              <w:t>Maurer, M.</w:t>
            </w:r>
            <w:r w:rsidRPr="00620EE6">
              <w:rPr>
                <w:rFonts w:ascii="Verdana" w:hAnsi="Verdana" w:cs="Arial"/>
                <w:sz w:val="20"/>
                <w:szCs w:val="20"/>
                <w:vertAlign w:val="superscript"/>
                <w:lang w:val="en-US"/>
              </w:rPr>
              <w:t>+</w:t>
            </w:r>
            <w:r w:rsidRPr="00D12A64">
              <w:rPr>
                <w:rFonts w:ascii="Verdana" w:hAnsi="Verdana" w:cs="Arial"/>
                <w:sz w:val="20"/>
                <w:szCs w:val="20"/>
                <w:lang w:val="en-US"/>
              </w:rPr>
              <w:t xml:space="preserve">, Sofen, H., Ortiz, B., Kianifard, F., Gabriel, S., and Bernstein, J. A.: </w:t>
            </w:r>
            <w:r w:rsidRPr="00290E70">
              <w:rPr>
                <w:rFonts w:ascii="Verdana" w:hAnsi="Verdana" w:cs="Arial"/>
                <w:sz w:val="20"/>
                <w:szCs w:val="20"/>
                <w:lang w:val="en-US"/>
              </w:rPr>
              <w:t>Positive impact of omalizu</w:t>
            </w:r>
            <w:r w:rsidRPr="00DB42AF">
              <w:rPr>
                <w:rFonts w:ascii="Verdana" w:hAnsi="Verdana" w:cs="Arial"/>
                <w:sz w:val="20"/>
                <w:szCs w:val="20"/>
                <w:lang w:val="en-US"/>
              </w:rPr>
              <w:t>m</w:t>
            </w:r>
            <w:r w:rsidRPr="00290E70">
              <w:rPr>
                <w:rFonts w:ascii="Verdana" w:hAnsi="Verdana" w:cs="Arial"/>
                <w:sz w:val="20"/>
                <w:szCs w:val="20"/>
                <w:lang w:val="en-US"/>
              </w:rPr>
              <w:t xml:space="preserve">ab on angioedema and quality of life in patients with refractory chronic idiopathic/spontaneous urticaria: analyses according </w:t>
            </w:r>
            <w:r>
              <w:rPr>
                <w:rFonts w:ascii="Verdana" w:hAnsi="Verdana" w:cs="Arial"/>
                <w:sz w:val="20"/>
                <w:szCs w:val="20"/>
                <w:lang w:val="en-US"/>
              </w:rPr>
              <w:t xml:space="preserve">to the presence or absence of angioedema. </w:t>
            </w:r>
            <w:r w:rsidRPr="003A787D">
              <w:rPr>
                <w:rFonts w:ascii="Verdana" w:hAnsi="Verdana"/>
                <w:i/>
                <w:sz w:val="20"/>
                <w:szCs w:val="20"/>
                <w:lang w:val="en-US"/>
              </w:rPr>
              <w:t>J. Eur. Acad. Dermatol. Venereol</w:t>
            </w:r>
            <w:r w:rsidRPr="00B76DD9">
              <w:rPr>
                <w:rFonts w:ascii="Verdana" w:hAnsi="Verdana"/>
                <w:sz w:val="20"/>
                <w:szCs w:val="20"/>
                <w:lang w:val="en-US"/>
              </w:rPr>
              <w:t>. 201</w:t>
            </w:r>
            <w:r>
              <w:rPr>
                <w:rFonts w:ascii="Verdana" w:hAnsi="Verdana"/>
                <w:sz w:val="20"/>
                <w:szCs w:val="20"/>
                <w:lang w:val="en-US"/>
              </w:rPr>
              <w:t>7</w:t>
            </w:r>
            <w:r w:rsidRPr="00B76DD9">
              <w:rPr>
                <w:rFonts w:ascii="Verdana" w:hAnsi="Verdana"/>
                <w:sz w:val="20"/>
                <w:szCs w:val="20"/>
                <w:lang w:val="en-US"/>
              </w:rPr>
              <w:t>:</w:t>
            </w:r>
            <w:r>
              <w:rPr>
                <w:rFonts w:ascii="Verdana" w:hAnsi="Verdana"/>
                <w:sz w:val="20"/>
                <w:szCs w:val="20"/>
                <w:lang w:val="en-US"/>
              </w:rPr>
              <w:t xml:space="preserve"> 31; 1056-1063. IF: 4.29</w:t>
            </w:r>
          </w:p>
        </w:tc>
      </w:tr>
      <w:tr w:rsidR="003E6C23" w:rsidRPr="00692F5C" w14:paraId="7BC2B997" w14:textId="77777777" w:rsidTr="00D24651">
        <w:tc>
          <w:tcPr>
            <w:tcW w:w="727" w:type="dxa"/>
            <w:shd w:val="clear" w:color="auto" w:fill="auto"/>
          </w:tcPr>
          <w:p w14:paraId="01B6FE36" w14:textId="67627C2F" w:rsidR="003E6C23" w:rsidRPr="006A19C8"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9451F4">
              <w:rPr>
                <w:rFonts w:ascii="Verdana" w:hAnsi="Verdana"/>
                <w:sz w:val="20"/>
                <w:szCs w:val="20"/>
                <w:lang w:val="en-US"/>
              </w:rPr>
              <w:t>27</w:t>
            </w:r>
            <w:r>
              <w:rPr>
                <w:rFonts w:ascii="Verdana" w:hAnsi="Verdana"/>
                <w:sz w:val="20"/>
                <w:szCs w:val="20"/>
                <w:lang w:val="en-US"/>
              </w:rPr>
              <w:t>6</w:t>
            </w:r>
            <w:r w:rsidRPr="009B7AC0">
              <w:rPr>
                <w:rFonts w:ascii="Verdana" w:hAnsi="Verdana"/>
                <w:sz w:val="20"/>
                <w:szCs w:val="20"/>
                <w:lang w:val="en-US"/>
              </w:rPr>
              <w:t>.</w:t>
            </w:r>
          </w:p>
        </w:tc>
        <w:tc>
          <w:tcPr>
            <w:tcW w:w="8441" w:type="dxa"/>
            <w:shd w:val="clear" w:color="auto" w:fill="auto"/>
          </w:tcPr>
          <w:p w14:paraId="64430FD1" w14:textId="74B659F4" w:rsidR="003E6C23" w:rsidRPr="0097784E"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9B7AC0">
              <w:rPr>
                <w:rFonts w:ascii="Verdana" w:hAnsi="Verdana" w:cs="Arial"/>
                <w:sz w:val="20"/>
                <w:szCs w:val="20"/>
                <w:lang w:val="en-US"/>
              </w:rPr>
              <w:t xml:space="preserve">Tabeling, C., Herbert, J., Hocke, A. C., Lamb, D., Wollin, L., Erb, K., Boiarina, E., Movassagh, H., Scheffel, J., Doehn, J. M., Hippenstiel, S., </w:t>
            </w:r>
            <w:r w:rsidRPr="009B7AC0">
              <w:rPr>
                <w:rFonts w:ascii="Verdana" w:hAnsi="Verdana" w:cs="Arial"/>
                <w:b/>
                <w:sz w:val="20"/>
                <w:szCs w:val="20"/>
                <w:lang w:val="en-US"/>
              </w:rPr>
              <w:t>Maurer, M.</w:t>
            </w:r>
            <w:r w:rsidRPr="009B7AC0">
              <w:rPr>
                <w:rFonts w:ascii="Verdana" w:hAnsi="Verdana" w:cs="Arial"/>
                <w:sz w:val="20"/>
                <w:szCs w:val="20"/>
                <w:lang w:val="en-US"/>
              </w:rPr>
              <w:t xml:space="preserve">, Gounni, A., S., Kuebler, W. M., Suttorp, N., and Witzenrath, M.: Spleen tyrosine kinase inhibition blocks airway constriction and protects from Th2-induced airway inflammation and remodeling. </w:t>
            </w:r>
            <w:r w:rsidRPr="009B7AC0">
              <w:rPr>
                <w:rFonts w:ascii="Verdana" w:hAnsi="Verdana" w:cs="Arial"/>
                <w:i/>
                <w:sz w:val="20"/>
                <w:szCs w:val="20"/>
                <w:lang w:val="en-US"/>
              </w:rPr>
              <w:t>Allergy</w:t>
            </w:r>
            <w:r w:rsidRPr="009B7AC0">
              <w:rPr>
                <w:rFonts w:ascii="Verdana" w:hAnsi="Verdana" w:cs="Arial"/>
                <w:sz w:val="20"/>
                <w:szCs w:val="20"/>
                <w:lang w:val="en-US"/>
              </w:rPr>
              <w:t xml:space="preserve"> 2017:</w:t>
            </w:r>
            <w:r>
              <w:rPr>
                <w:rFonts w:ascii="Verdana" w:hAnsi="Verdana" w:cs="Arial"/>
                <w:sz w:val="20"/>
                <w:szCs w:val="20"/>
                <w:lang w:val="en-US"/>
              </w:rPr>
              <w:t xml:space="preserve"> 72; 1061-1072</w:t>
            </w:r>
            <w:r w:rsidRPr="009B7AC0">
              <w:rPr>
                <w:rFonts w:ascii="Verdana" w:hAnsi="Verdana" w:cs="Arial"/>
                <w:i/>
                <w:sz w:val="20"/>
                <w:szCs w:val="20"/>
                <w:lang w:val="en-US"/>
              </w:rPr>
              <w:t xml:space="preserve">. </w:t>
            </w:r>
            <w:r w:rsidRPr="009B7AC0">
              <w:rPr>
                <w:rFonts w:ascii="Verdana" w:hAnsi="Verdana"/>
                <w:sz w:val="20"/>
                <w:szCs w:val="20"/>
                <w:lang w:val="en-GB"/>
              </w:rPr>
              <w:t xml:space="preserve">IF: </w:t>
            </w:r>
            <w:r>
              <w:rPr>
                <w:rFonts w:ascii="Verdana" w:hAnsi="Verdana"/>
                <w:sz w:val="20"/>
                <w:szCs w:val="20"/>
                <w:lang w:val="en-GB"/>
              </w:rPr>
              <w:t>6.05</w:t>
            </w:r>
          </w:p>
        </w:tc>
      </w:tr>
      <w:tr w:rsidR="003E6C23" w:rsidRPr="00692F5C" w14:paraId="7A6F2EDB" w14:textId="77777777" w:rsidTr="00D24651">
        <w:tc>
          <w:tcPr>
            <w:tcW w:w="727" w:type="dxa"/>
            <w:shd w:val="clear" w:color="auto" w:fill="auto"/>
          </w:tcPr>
          <w:p w14:paraId="641ED09F" w14:textId="4E516DF3" w:rsidR="003E6C23" w:rsidRPr="00876876" w:rsidRDefault="003E6C23" w:rsidP="003E6C23">
            <w:pPr>
              <w:widowControl w:val="0"/>
              <w:tabs>
                <w:tab w:val="left" w:pos="426"/>
              </w:tabs>
              <w:autoSpaceDE w:val="0"/>
              <w:autoSpaceDN w:val="0"/>
              <w:adjustRightInd w:val="0"/>
              <w:spacing w:before="120"/>
              <w:jc w:val="right"/>
              <w:rPr>
                <w:rFonts w:ascii="Verdana" w:hAnsi="Verdana"/>
                <w:sz w:val="20"/>
                <w:szCs w:val="20"/>
              </w:rPr>
            </w:pPr>
            <w:r>
              <w:rPr>
                <w:rFonts w:ascii="Verdana" w:hAnsi="Verdana"/>
                <w:sz w:val="20"/>
                <w:szCs w:val="20"/>
                <w:lang w:val="en-US"/>
              </w:rPr>
              <w:t>275.</w:t>
            </w:r>
          </w:p>
        </w:tc>
        <w:tc>
          <w:tcPr>
            <w:tcW w:w="8441" w:type="dxa"/>
            <w:shd w:val="clear" w:color="auto" w:fill="auto"/>
          </w:tcPr>
          <w:p w14:paraId="0D36628B" w14:textId="0D8EDED1" w:rsidR="003E6C23" w:rsidRPr="0097784E"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sz w:val="20"/>
                <w:szCs w:val="20"/>
                <w:lang w:val="en-US"/>
              </w:rPr>
              <w:t xml:space="preserve">Meyer, N., Woidacki, K., </w:t>
            </w:r>
            <w:r>
              <w:rPr>
                <w:rFonts w:ascii="Verdana" w:hAnsi="Verdana"/>
                <w:b/>
                <w:sz w:val="20"/>
                <w:szCs w:val="20"/>
                <w:lang w:val="en-US"/>
              </w:rPr>
              <w:t>Maurer, M.</w:t>
            </w:r>
            <w:r>
              <w:rPr>
                <w:rFonts w:ascii="Verdana" w:hAnsi="Verdana"/>
                <w:sz w:val="20"/>
                <w:szCs w:val="20"/>
                <w:lang w:val="en-US"/>
              </w:rPr>
              <w:t xml:space="preserve">, and Zenclussen, A. C.: Safeguarding of fetal growth by mast cells and natural killer cells: deficiency of one is counterbalanced by the other. </w:t>
            </w:r>
            <w:r>
              <w:rPr>
                <w:rFonts w:ascii="Verdana" w:hAnsi="Verdana"/>
                <w:i/>
                <w:sz w:val="20"/>
                <w:szCs w:val="20"/>
                <w:lang w:val="en-US"/>
              </w:rPr>
              <w:t>Front. Immunol.</w:t>
            </w:r>
            <w:r>
              <w:rPr>
                <w:rFonts w:ascii="Verdana" w:hAnsi="Verdana"/>
                <w:sz w:val="20"/>
                <w:szCs w:val="20"/>
                <w:lang w:val="en-US"/>
              </w:rPr>
              <w:t xml:space="preserve"> </w:t>
            </w:r>
            <w:r w:rsidRPr="0097784E">
              <w:rPr>
                <w:rFonts w:ascii="Verdana" w:hAnsi="Verdana"/>
                <w:sz w:val="20"/>
                <w:szCs w:val="20"/>
                <w:lang w:val="en-US"/>
              </w:rPr>
              <w:t>2017: 8; 711. IF: 5.</w:t>
            </w:r>
            <w:r>
              <w:rPr>
                <w:rFonts w:ascii="Verdana" w:hAnsi="Verdana"/>
                <w:sz w:val="20"/>
                <w:szCs w:val="20"/>
                <w:lang w:val="en-US"/>
              </w:rPr>
              <w:t>51</w:t>
            </w:r>
          </w:p>
        </w:tc>
      </w:tr>
      <w:tr w:rsidR="003E6C23" w:rsidRPr="00EE5BCA" w14:paraId="3E90EFFA" w14:textId="77777777" w:rsidTr="00D24651">
        <w:tc>
          <w:tcPr>
            <w:tcW w:w="727" w:type="dxa"/>
            <w:shd w:val="clear" w:color="auto" w:fill="auto"/>
          </w:tcPr>
          <w:p w14:paraId="3EB48829" w14:textId="11A6AACF" w:rsidR="003E6C23" w:rsidRPr="00876876" w:rsidRDefault="003E6C23" w:rsidP="003E6C23">
            <w:pPr>
              <w:widowControl w:val="0"/>
              <w:tabs>
                <w:tab w:val="left" w:pos="426"/>
              </w:tabs>
              <w:autoSpaceDE w:val="0"/>
              <w:autoSpaceDN w:val="0"/>
              <w:adjustRightInd w:val="0"/>
              <w:spacing w:before="120"/>
              <w:jc w:val="right"/>
              <w:rPr>
                <w:rFonts w:ascii="Verdana" w:hAnsi="Verdana"/>
                <w:sz w:val="20"/>
                <w:szCs w:val="20"/>
              </w:rPr>
            </w:pPr>
            <w:r w:rsidRPr="00C02D58">
              <w:rPr>
                <w:rFonts w:ascii="Verdana" w:hAnsi="Verdana"/>
                <w:sz w:val="20"/>
                <w:szCs w:val="20"/>
              </w:rPr>
              <w:t>274.</w:t>
            </w:r>
          </w:p>
        </w:tc>
        <w:tc>
          <w:tcPr>
            <w:tcW w:w="8441" w:type="dxa"/>
            <w:shd w:val="clear" w:color="auto" w:fill="auto"/>
          </w:tcPr>
          <w:p w14:paraId="2ED8646A" w14:textId="598A7ED9" w:rsidR="003E6C23" w:rsidRPr="00140C59"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82749B">
              <w:rPr>
                <w:rFonts w:ascii="Verdana" w:hAnsi="Verdana" w:cs="Arial"/>
                <w:b/>
                <w:sz w:val="20"/>
                <w:szCs w:val="20"/>
                <w:lang w:val="en-US"/>
              </w:rPr>
              <w:t>Maurer, M.</w:t>
            </w:r>
            <w:r w:rsidRPr="00EE5BCA">
              <w:rPr>
                <w:rStyle w:val="Seitenzahl"/>
                <w:sz w:val="20"/>
                <w:szCs w:val="20"/>
                <w:vertAlign w:val="superscript"/>
                <w:lang w:val="en-US"/>
              </w:rPr>
              <w:t>*</w:t>
            </w:r>
            <w:r w:rsidRPr="0082749B">
              <w:rPr>
                <w:rFonts w:ascii="Verdana" w:hAnsi="Verdana" w:cs="Arial"/>
                <w:sz w:val="20"/>
                <w:szCs w:val="20"/>
                <w:lang w:val="en-US"/>
              </w:rPr>
              <w:t>, Staubach, P.</w:t>
            </w:r>
            <w:r w:rsidRPr="00EE5BCA">
              <w:rPr>
                <w:rStyle w:val="Seitenzahl"/>
                <w:sz w:val="20"/>
                <w:szCs w:val="20"/>
                <w:vertAlign w:val="superscript"/>
                <w:lang w:val="en-US"/>
              </w:rPr>
              <w:t>*</w:t>
            </w:r>
            <w:r w:rsidRPr="00C02D58">
              <w:rPr>
                <w:rFonts w:ascii="Verdana" w:hAnsi="Verdana" w:cs="Arial"/>
                <w:sz w:val="20"/>
                <w:szCs w:val="20"/>
                <w:lang w:val="en-US"/>
              </w:rPr>
              <w:t>, Raap, U.</w:t>
            </w:r>
            <w:r w:rsidRPr="00EE5BCA">
              <w:rPr>
                <w:rStyle w:val="Seitenzahl"/>
                <w:sz w:val="20"/>
                <w:szCs w:val="20"/>
                <w:vertAlign w:val="superscript"/>
                <w:lang w:val="en-US"/>
              </w:rPr>
              <w:t>*</w:t>
            </w:r>
            <w:r w:rsidRPr="00C02D58">
              <w:rPr>
                <w:rFonts w:ascii="Verdana" w:hAnsi="Verdana" w:cs="Arial"/>
                <w:sz w:val="20"/>
                <w:szCs w:val="20"/>
                <w:lang w:val="en-US"/>
              </w:rPr>
              <w:t>, Richter-Huhn, G.</w:t>
            </w:r>
            <w:r w:rsidRPr="00EE5BCA">
              <w:rPr>
                <w:rStyle w:val="Seitenzahl"/>
                <w:sz w:val="20"/>
                <w:szCs w:val="20"/>
                <w:vertAlign w:val="superscript"/>
                <w:lang w:val="en-US"/>
              </w:rPr>
              <w:t>*</w:t>
            </w:r>
            <w:r w:rsidRPr="00C02D58">
              <w:rPr>
                <w:rFonts w:ascii="Verdana" w:hAnsi="Verdana" w:cs="Arial"/>
                <w:sz w:val="20"/>
                <w:szCs w:val="20"/>
                <w:lang w:val="en-US"/>
              </w:rPr>
              <w:t xml:space="preserve">, Bauer, A., </w:t>
            </w:r>
            <w:r w:rsidRPr="00C02D58">
              <w:rPr>
                <w:rFonts w:ascii="Verdana" w:hAnsi="Verdana" w:cs="Verdana"/>
                <w:sz w:val="20"/>
                <w:szCs w:val="20"/>
                <w:lang w:val="en-US"/>
              </w:rPr>
              <w:t>Ruëff, F., Jakob, T., Yazdi, A. S., Mahler, V., Wagn</w:t>
            </w:r>
            <w:r w:rsidRPr="0092049B">
              <w:rPr>
                <w:rFonts w:ascii="Verdana" w:hAnsi="Verdana" w:cs="Verdana"/>
                <w:sz w:val="20"/>
                <w:szCs w:val="20"/>
                <w:lang w:val="en-US"/>
              </w:rPr>
              <w:t xml:space="preserve">er, N., Lippert, U., Hillen, U., Schwinn, A., Pawlak, M., Behnke, N., Chaouche, K., </w:t>
            </w:r>
            <w:r>
              <w:rPr>
                <w:rFonts w:ascii="Verdana" w:hAnsi="Verdana" w:cs="Verdana"/>
                <w:sz w:val="20"/>
                <w:szCs w:val="20"/>
                <w:lang w:val="en-US"/>
              </w:rPr>
              <w:t xml:space="preserve">and </w:t>
            </w:r>
            <w:r w:rsidRPr="0092049B">
              <w:rPr>
                <w:rFonts w:ascii="Verdana" w:hAnsi="Verdana" w:cs="Verdana"/>
                <w:sz w:val="20"/>
                <w:szCs w:val="20"/>
                <w:lang w:val="en-US"/>
              </w:rPr>
              <w:t xml:space="preserve">Chapman-Rothe, N.: H1-antihistamine-refractory chronic spontaneous urticaria: It’s worse than we thought – first results of the multicenter real-life AWARE study. </w:t>
            </w:r>
            <w:r w:rsidRPr="00EB710C">
              <w:rPr>
                <w:rFonts w:ascii="Verdana" w:hAnsi="Verdana" w:cs="Verdana"/>
                <w:i/>
                <w:sz w:val="20"/>
                <w:szCs w:val="20"/>
                <w:lang w:val="en-US"/>
              </w:rPr>
              <w:t xml:space="preserve">Clin. Exp. </w:t>
            </w:r>
            <w:r w:rsidRPr="0092049B">
              <w:rPr>
                <w:rFonts w:ascii="Verdana" w:hAnsi="Verdana" w:cs="Verdana"/>
                <w:i/>
                <w:sz w:val="20"/>
                <w:szCs w:val="20"/>
                <w:lang w:val="en-US"/>
              </w:rPr>
              <w:t>Allergy</w:t>
            </w:r>
            <w:r w:rsidRPr="0092049B">
              <w:rPr>
                <w:rFonts w:ascii="Verdana" w:hAnsi="Verdana" w:cs="Verdana"/>
                <w:sz w:val="20"/>
                <w:szCs w:val="20"/>
                <w:lang w:val="en-US"/>
              </w:rPr>
              <w:t xml:space="preserve"> 2017: </w:t>
            </w:r>
            <w:r>
              <w:rPr>
                <w:rFonts w:ascii="Verdana" w:hAnsi="Verdana" w:cs="Verdana"/>
                <w:sz w:val="20"/>
                <w:szCs w:val="20"/>
                <w:lang w:val="en-US"/>
              </w:rPr>
              <w:t>47; 684-692</w:t>
            </w:r>
            <w:r>
              <w:rPr>
                <w:rFonts w:ascii="Verdana" w:hAnsi="Verdana" w:cs="Arial"/>
                <w:sz w:val="20"/>
                <w:szCs w:val="20"/>
                <w:lang w:val="en-US"/>
              </w:rPr>
              <w:t xml:space="preserve">. </w:t>
            </w:r>
            <w:r>
              <w:rPr>
                <w:rFonts w:ascii="Verdana" w:hAnsi="Verdana"/>
                <w:sz w:val="20"/>
                <w:szCs w:val="20"/>
                <w:lang w:val="en-US"/>
              </w:rPr>
              <w:t>IF: 5.16</w:t>
            </w:r>
          </w:p>
        </w:tc>
      </w:tr>
      <w:tr w:rsidR="003E6C23" w:rsidRPr="00692F5C" w14:paraId="4622F61E" w14:textId="77777777" w:rsidTr="00D24651">
        <w:tc>
          <w:tcPr>
            <w:tcW w:w="727" w:type="dxa"/>
            <w:shd w:val="clear" w:color="auto" w:fill="auto"/>
          </w:tcPr>
          <w:p w14:paraId="5B438440" w14:textId="372E7412" w:rsidR="003E6C23" w:rsidRPr="00876876" w:rsidRDefault="003E6C23" w:rsidP="003E6C23">
            <w:pPr>
              <w:widowControl w:val="0"/>
              <w:tabs>
                <w:tab w:val="left" w:pos="426"/>
              </w:tabs>
              <w:autoSpaceDE w:val="0"/>
              <w:autoSpaceDN w:val="0"/>
              <w:adjustRightInd w:val="0"/>
              <w:spacing w:before="120"/>
              <w:jc w:val="right"/>
              <w:rPr>
                <w:rFonts w:ascii="Verdana" w:hAnsi="Verdana"/>
                <w:sz w:val="20"/>
                <w:szCs w:val="20"/>
              </w:rPr>
            </w:pPr>
            <w:r w:rsidRPr="00414AC6">
              <w:rPr>
                <w:rFonts w:ascii="Verdana" w:hAnsi="Verdana"/>
                <w:sz w:val="20"/>
                <w:szCs w:val="20"/>
                <w:lang w:val="en-US"/>
              </w:rPr>
              <w:t>27</w:t>
            </w:r>
            <w:r>
              <w:rPr>
                <w:rFonts w:ascii="Verdana" w:hAnsi="Verdana"/>
                <w:sz w:val="20"/>
                <w:szCs w:val="20"/>
                <w:lang w:val="en-US"/>
              </w:rPr>
              <w:t>3</w:t>
            </w:r>
            <w:r w:rsidRPr="00414AC6">
              <w:rPr>
                <w:rFonts w:ascii="Verdana" w:hAnsi="Verdana"/>
                <w:sz w:val="20"/>
                <w:szCs w:val="20"/>
                <w:lang w:val="en-US"/>
              </w:rPr>
              <w:t>.</w:t>
            </w:r>
          </w:p>
        </w:tc>
        <w:tc>
          <w:tcPr>
            <w:tcW w:w="8441" w:type="dxa"/>
            <w:shd w:val="clear" w:color="auto" w:fill="auto"/>
          </w:tcPr>
          <w:p w14:paraId="483576FF" w14:textId="2157C1A1" w:rsidR="003E6C23" w:rsidRPr="0097784E"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290E70">
              <w:rPr>
                <w:rFonts w:ascii="Verdana" w:hAnsi="Verdana" w:cs="Arial"/>
                <w:sz w:val="20"/>
                <w:szCs w:val="20"/>
                <w:lang w:val="en-US"/>
              </w:rPr>
              <w:t>Zanichelli, A.,</w:t>
            </w:r>
            <w:r w:rsidRPr="0049193A">
              <w:rPr>
                <w:rFonts w:ascii="Verdana" w:hAnsi="Verdana" w:cs="Arial"/>
                <w:sz w:val="20"/>
                <w:szCs w:val="20"/>
                <w:lang w:val="en-US"/>
              </w:rPr>
              <w:t xml:space="preserve"> </w:t>
            </w:r>
            <w:r w:rsidRPr="0049193A">
              <w:rPr>
                <w:rFonts w:ascii="Verdana" w:hAnsi="Verdana" w:cs="Arial"/>
                <w:b/>
                <w:sz w:val="20"/>
                <w:szCs w:val="20"/>
                <w:lang w:val="en-US"/>
              </w:rPr>
              <w:t>Maurer, M.</w:t>
            </w:r>
            <w:r w:rsidRPr="0049193A">
              <w:rPr>
                <w:rFonts w:ascii="Verdana" w:hAnsi="Verdana" w:cs="Arial"/>
                <w:sz w:val="20"/>
                <w:szCs w:val="20"/>
                <w:lang w:val="en-US"/>
              </w:rPr>
              <w:t>, Aberer, W.,</w:t>
            </w:r>
            <w:r w:rsidRPr="00290E70">
              <w:rPr>
                <w:rFonts w:ascii="Verdana" w:hAnsi="Verdana" w:cs="Arial"/>
                <w:sz w:val="20"/>
                <w:szCs w:val="20"/>
                <w:lang w:val="en-US"/>
              </w:rPr>
              <w:t xml:space="preserve"> Caballero, T.,</w:t>
            </w:r>
            <w:r w:rsidRPr="0049193A">
              <w:rPr>
                <w:rFonts w:ascii="Verdana" w:hAnsi="Verdana" w:cs="Arial"/>
                <w:sz w:val="20"/>
                <w:szCs w:val="20"/>
                <w:lang w:val="en-US"/>
              </w:rPr>
              <w:t xml:space="preserve"> Longhurst, H., Bo</w:t>
            </w:r>
            <w:r>
              <w:rPr>
                <w:rFonts w:ascii="Verdana" w:hAnsi="Verdana" w:cs="Arial"/>
                <w:sz w:val="20"/>
                <w:szCs w:val="20"/>
                <w:lang w:val="en-US"/>
              </w:rPr>
              <w:t xml:space="preserve">uillet, L., Fabien, V., and Andresen, I.: Long-term safety of icatibant treatment of patients with angioedema in real-world clinical practice. </w:t>
            </w:r>
            <w:r>
              <w:rPr>
                <w:rFonts w:ascii="Verdana" w:hAnsi="Verdana" w:cs="Arial"/>
                <w:i/>
                <w:sz w:val="20"/>
                <w:szCs w:val="20"/>
                <w:lang w:val="en-US"/>
              </w:rPr>
              <w:t>Allergy</w:t>
            </w:r>
            <w:r>
              <w:rPr>
                <w:rFonts w:ascii="Verdana" w:hAnsi="Verdana" w:cs="Arial"/>
                <w:sz w:val="20"/>
                <w:szCs w:val="20"/>
                <w:lang w:val="en-US"/>
              </w:rPr>
              <w:t xml:space="preserve"> 2017: 72; 994-998</w:t>
            </w:r>
            <w:r>
              <w:rPr>
                <w:rFonts w:ascii="Verdana" w:hAnsi="Verdana" w:cs="Arial"/>
                <w:i/>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6.05</w:t>
            </w:r>
          </w:p>
        </w:tc>
      </w:tr>
      <w:tr w:rsidR="003E6C23" w:rsidRPr="00692F5C" w14:paraId="0EF75394" w14:textId="77777777" w:rsidTr="00D24651">
        <w:tc>
          <w:tcPr>
            <w:tcW w:w="727" w:type="dxa"/>
            <w:shd w:val="clear" w:color="auto" w:fill="auto"/>
          </w:tcPr>
          <w:p w14:paraId="27BC5FCC" w14:textId="65F1B596" w:rsidR="003E6C23" w:rsidRPr="00876876" w:rsidRDefault="003E6C23" w:rsidP="003E6C23">
            <w:pPr>
              <w:widowControl w:val="0"/>
              <w:tabs>
                <w:tab w:val="left" w:pos="426"/>
              </w:tabs>
              <w:autoSpaceDE w:val="0"/>
              <w:autoSpaceDN w:val="0"/>
              <w:adjustRightInd w:val="0"/>
              <w:spacing w:before="120"/>
              <w:jc w:val="right"/>
              <w:rPr>
                <w:rFonts w:ascii="Verdana" w:hAnsi="Verdana"/>
                <w:sz w:val="20"/>
                <w:szCs w:val="20"/>
              </w:rPr>
            </w:pPr>
            <w:r>
              <w:rPr>
                <w:rFonts w:ascii="Verdana" w:hAnsi="Verdana"/>
                <w:sz w:val="20"/>
                <w:szCs w:val="20"/>
                <w:lang w:val="en-US"/>
              </w:rPr>
              <w:t>272.</w:t>
            </w:r>
          </w:p>
        </w:tc>
        <w:tc>
          <w:tcPr>
            <w:tcW w:w="8441" w:type="dxa"/>
            <w:shd w:val="clear" w:color="auto" w:fill="auto"/>
          </w:tcPr>
          <w:p w14:paraId="00B3DB79" w14:textId="32544BB0" w:rsidR="003E6C23" w:rsidRPr="0097784E"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E55B18">
              <w:rPr>
                <w:rFonts w:ascii="Verdana" w:hAnsi="Verdana" w:cs="Arial"/>
                <w:sz w:val="20"/>
                <w:szCs w:val="20"/>
              </w:rPr>
              <w:t xml:space="preserve">Garbani, M., Xia, W., Rhyner, C., Prati, M., Scheynius, A., Malissen, B., Engqvist, H., </w:t>
            </w:r>
            <w:r w:rsidRPr="005C107C">
              <w:rPr>
                <w:rFonts w:ascii="Verdana" w:hAnsi="Verdana" w:cs="Arial"/>
                <w:b/>
                <w:sz w:val="20"/>
                <w:szCs w:val="20"/>
              </w:rPr>
              <w:t>Maurer, M.</w:t>
            </w:r>
            <w:r w:rsidRPr="005C107C">
              <w:rPr>
                <w:rFonts w:ascii="Verdana" w:hAnsi="Verdana" w:cs="Arial"/>
                <w:sz w:val="20"/>
                <w:szCs w:val="20"/>
              </w:rPr>
              <w:t>, Crameri, R., and Terhorst, D.: Allergen-loaded strontium-doped hydroxyapatite spheres improve allergen-specific immunotherapy in mice.</w:t>
            </w:r>
            <w:bookmarkStart w:id="16" w:name="OLE_LINK26"/>
            <w:bookmarkStart w:id="17" w:name="OLE_LINK31"/>
            <w:r w:rsidRPr="005C107C">
              <w:rPr>
                <w:rFonts w:ascii="Verdana" w:hAnsi="Verdana" w:cs="Arial"/>
                <w:sz w:val="20"/>
                <w:szCs w:val="20"/>
              </w:rPr>
              <w:t xml:space="preserve"> </w:t>
            </w:r>
            <w:r>
              <w:rPr>
                <w:rFonts w:ascii="Verdana" w:hAnsi="Verdana" w:cs="Arial"/>
                <w:i/>
                <w:sz w:val="20"/>
                <w:szCs w:val="20"/>
                <w:lang w:val="en-US"/>
              </w:rPr>
              <w:t>Allergy</w:t>
            </w:r>
            <w:r>
              <w:rPr>
                <w:rFonts w:ascii="Verdana" w:hAnsi="Verdana" w:cs="Arial"/>
                <w:sz w:val="20"/>
                <w:szCs w:val="20"/>
                <w:lang w:val="en-US"/>
              </w:rPr>
              <w:t xml:space="preserve"> 2017: 72; 570-578</w:t>
            </w:r>
            <w:r>
              <w:rPr>
                <w:rFonts w:ascii="Verdana" w:hAnsi="Verdana" w:cs="Arial"/>
                <w:i/>
                <w:sz w:val="20"/>
                <w:szCs w:val="20"/>
                <w:lang w:val="en-US"/>
              </w:rPr>
              <w:t xml:space="preserve">. </w:t>
            </w:r>
            <w:r w:rsidRPr="0087500F">
              <w:rPr>
                <w:rFonts w:ascii="Verdana" w:hAnsi="Verdana"/>
                <w:sz w:val="20"/>
                <w:szCs w:val="20"/>
                <w:lang w:val="en-GB"/>
              </w:rPr>
              <w:t xml:space="preserve">IF: </w:t>
            </w:r>
            <w:bookmarkEnd w:id="16"/>
            <w:bookmarkEnd w:id="17"/>
            <w:r>
              <w:rPr>
                <w:rFonts w:ascii="Verdana" w:hAnsi="Verdana"/>
                <w:sz w:val="20"/>
                <w:szCs w:val="20"/>
                <w:lang w:val="en-GB"/>
              </w:rPr>
              <w:t>6.05</w:t>
            </w:r>
          </w:p>
        </w:tc>
      </w:tr>
      <w:tr w:rsidR="003E6C23" w:rsidRPr="00692F5C" w14:paraId="2B7DC35B" w14:textId="77777777" w:rsidTr="00D24651">
        <w:tc>
          <w:tcPr>
            <w:tcW w:w="727" w:type="dxa"/>
            <w:shd w:val="clear" w:color="auto" w:fill="auto"/>
          </w:tcPr>
          <w:p w14:paraId="283FD11F" w14:textId="40531295" w:rsidR="003E6C23" w:rsidRPr="00876876" w:rsidRDefault="003E6C23" w:rsidP="003E6C23">
            <w:pPr>
              <w:widowControl w:val="0"/>
              <w:tabs>
                <w:tab w:val="left" w:pos="426"/>
              </w:tabs>
              <w:autoSpaceDE w:val="0"/>
              <w:autoSpaceDN w:val="0"/>
              <w:adjustRightInd w:val="0"/>
              <w:spacing w:before="120"/>
              <w:jc w:val="right"/>
              <w:rPr>
                <w:rFonts w:ascii="Verdana" w:hAnsi="Verdana"/>
                <w:sz w:val="20"/>
                <w:szCs w:val="20"/>
              </w:rPr>
            </w:pPr>
            <w:r>
              <w:rPr>
                <w:rFonts w:ascii="Verdana" w:hAnsi="Verdana"/>
                <w:sz w:val="20"/>
                <w:szCs w:val="20"/>
              </w:rPr>
              <w:t>271</w:t>
            </w:r>
            <w:r w:rsidRPr="001F3AF5">
              <w:rPr>
                <w:rFonts w:ascii="Verdana" w:hAnsi="Verdana"/>
                <w:sz w:val="20"/>
                <w:szCs w:val="20"/>
              </w:rPr>
              <w:t>.</w:t>
            </w:r>
          </w:p>
        </w:tc>
        <w:tc>
          <w:tcPr>
            <w:tcW w:w="8441" w:type="dxa"/>
            <w:shd w:val="clear" w:color="auto" w:fill="auto"/>
          </w:tcPr>
          <w:p w14:paraId="33465027" w14:textId="39AFDD0C" w:rsidR="003E6C23" w:rsidRPr="0097784E"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7C431B">
              <w:rPr>
                <w:rFonts w:ascii="Verdana" w:hAnsi="Verdana" w:cs="Arial"/>
                <w:sz w:val="20"/>
                <w:szCs w:val="20"/>
                <w:lang w:val="en-US"/>
              </w:rPr>
              <w:t>Krause, K.,</w:t>
            </w:r>
            <w:r w:rsidRPr="001F3AF5">
              <w:rPr>
                <w:rFonts w:ascii="Verdana" w:hAnsi="Verdana" w:cs="Arial"/>
                <w:sz w:val="20"/>
                <w:szCs w:val="20"/>
                <w:lang w:val="en-US"/>
              </w:rPr>
              <w:t xml:space="preserve"> Tsianakas, A., Wagner, N., Fischer, J., Weller, K., Metz, M., Church, M. K., and </w:t>
            </w:r>
            <w:r w:rsidRPr="001F3AF5">
              <w:rPr>
                <w:rFonts w:ascii="Verdana" w:hAnsi="Verdana" w:cs="Arial"/>
                <w:b/>
                <w:sz w:val="20"/>
                <w:szCs w:val="20"/>
                <w:lang w:val="en-US"/>
              </w:rPr>
              <w:t>Maurer, M.</w:t>
            </w:r>
            <w:r w:rsidRPr="001F3AF5">
              <w:rPr>
                <w:rFonts w:ascii="Verdana" w:hAnsi="Verdana" w:cs="Arial"/>
                <w:sz w:val="20"/>
                <w:szCs w:val="20"/>
                <w:lang w:val="en-US"/>
              </w:rPr>
              <w:t>: Efficacy and safety of cana</w:t>
            </w:r>
            <w:r>
              <w:rPr>
                <w:rFonts w:ascii="Verdana" w:hAnsi="Verdana" w:cs="Arial"/>
                <w:sz w:val="20"/>
                <w:szCs w:val="20"/>
                <w:lang w:val="en-US"/>
              </w:rPr>
              <w:t>kinumab in Schnitzler syndrome: a multicenter randomized placebo-controlled study.</w:t>
            </w:r>
            <w:r w:rsidRPr="00893FD9">
              <w:rPr>
                <w:rFonts w:ascii="Verdana" w:hAnsi="Verdana"/>
                <w:i/>
                <w:sz w:val="20"/>
                <w:szCs w:val="20"/>
                <w:lang w:val="en-US"/>
              </w:rPr>
              <w:t xml:space="preserve"> J. Allergy Clin. Immunol</w:t>
            </w:r>
            <w:r w:rsidRPr="00893FD9">
              <w:rPr>
                <w:rFonts w:ascii="Verdana" w:hAnsi="Verdana"/>
                <w:sz w:val="20"/>
                <w:szCs w:val="20"/>
                <w:lang w:val="en-US"/>
              </w:rPr>
              <w:t>. 201</w:t>
            </w:r>
            <w:r>
              <w:rPr>
                <w:rFonts w:ascii="Verdana" w:hAnsi="Verdana"/>
                <w:sz w:val="20"/>
                <w:szCs w:val="20"/>
                <w:lang w:val="en-US"/>
              </w:rPr>
              <w:t>7</w:t>
            </w:r>
            <w:r w:rsidRPr="00893FD9">
              <w:rPr>
                <w:rFonts w:ascii="Verdana" w:hAnsi="Verdana"/>
                <w:sz w:val="20"/>
                <w:szCs w:val="20"/>
                <w:lang w:val="en-US"/>
              </w:rPr>
              <w:t>:</w:t>
            </w:r>
            <w:r>
              <w:rPr>
                <w:rFonts w:ascii="Verdana" w:hAnsi="Verdana"/>
                <w:sz w:val="20"/>
                <w:szCs w:val="20"/>
                <w:lang w:val="en-US"/>
              </w:rPr>
              <w:t xml:space="preserve"> 139; 1311-1320</w:t>
            </w:r>
            <w:r w:rsidRPr="00893FD9">
              <w:rPr>
                <w:rFonts w:ascii="Verdana" w:hAnsi="Verdana"/>
                <w:sz w:val="20"/>
                <w:szCs w:val="20"/>
                <w:lang w:val="en-US"/>
              </w:rPr>
              <w:t xml:space="preserve">. IF: </w:t>
            </w:r>
            <w:r>
              <w:rPr>
                <w:rFonts w:ascii="Verdana" w:hAnsi="Verdana"/>
                <w:sz w:val="20"/>
                <w:szCs w:val="20"/>
                <w:lang w:val="en-US"/>
              </w:rPr>
              <w:t>13.26</w:t>
            </w:r>
          </w:p>
        </w:tc>
      </w:tr>
      <w:tr w:rsidR="003E6C23" w:rsidRPr="00431152" w14:paraId="1C3743B5" w14:textId="77777777" w:rsidTr="00D24651">
        <w:tc>
          <w:tcPr>
            <w:tcW w:w="727" w:type="dxa"/>
            <w:shd w:val="clear" w:color="auto" w:fill="auto"/>
          </w:tcPr>
          <w:p w14:paraId="0C2CF26F" w14:textId="516A5B37" w:rsidR="003E6C23" w:rsidRPr="00876876" w:rsidRDefault="003E6C23" w:rsidP="003E6C23">
            <w:pPr>
              <w:widowControl w:val="0"/>
              <w:tabs>
                <w:tab w:val="left" w:pos="426"/>
              </w:tabs>
              <w:autoSpaceDE w:val="0"/>
              <w:autoSpaceDN w:val="0"/>
              <w:adjustRightInd w:val="0"/>
              <w:spacing w:before="120"/>
              <w:jc w:val="right"/>
              <w:rPr>
                <w:rFonts w:ascii="Verdana" w:hAnsi="Verdana"/>
                <w:sz w:val="20"/>
                <w:szCs w:val="20"/>
              </w:rPr>
            </w:pPr>
            <w:r>
              <w:rPr>
                <w:rFonts w:ascii="Verdana" w:hAnsi="Verdana"/>
                <w:sz w:val="20"/>
                <w:szCs w:val="20"/>
                <w:lang w:val="en-US"/>
              </w:rPr>
              <w:t>270.</w:t>
            </w:r>
          </w:p>
        </w:tc>
        <w:tc>
          <w:tcPr>
            <w:tcW w:w="8441" w:type="dxa"/>
            <w:shd w:val="clear" w:color="auto" w:fill="auto"/>
          </w:tcPr>
          <w:p w14:paraId="335D4545" w14:textId="16D2A73D" w:rsidR="003E6C23" w:rsidRPr="00E80EAA"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sz w:val="20"/>
                <w:szCs w:val="20"/>
                <w:lang w:val="en-US"/>
              </w:rPr>
              <w:t xml:space="preserve">Cherrez, A., </w:t>
            </w:r>
            <w:r>
              <w:rPr>
                <w:rFonts w:ascii="Verdana" w:hAnsi="Verdana"/>
                <w:b/>
                <w:sz w:val="20"/>
                <w:szCs w:val="20"/>
                <w:lang w:val="en-US"/>
              </w:rPr>
              <w:t>Maurer, M.</w:t>
            </w:r>
            <w:r>
              <w:rPr>
                <w:rFonts w:ascii="Verdana" w:hAnsi="Verdana"/>
                <w:sz w:val="20"/>
                <w:szCs w:val="20"/>
                <w:lang w:val="en-US"/>
              </w:rPr>
              <w:t>, Weller, K., Calderon, J. C., Simancas-Racines, D., and Cherrez-Ojeda, I.</w:t>
            </w:r>
            <w:r w:rsidRPr="00E80EAA">
              <w:rPr>
                <w:rFonts w:ascii="Verdana" w:hAnsi="Verdana" w:cs="Arial"/>
                <w:sz w:val="20"/>
                <w:szCs w:val="20"/>
                <w:vertAlign w:val="superscript"/>
                <w:lang w:val="en-US"/>
              </w:rPr>
              <w:t>+</w:t>
            </w:r>
            <w:r>
              <w:rPr>
                <w:rFonts w:ascii="Verdana" w:hAnsi="Verdana"/>
                <w:sz w:val="20"/>
                <w:szCs w:val="20"/>
                <w:lang w:val="en-US"/>
              </w:rPr>
              <w:t xml:space="preserve">: Knowledge and management of chronic spontaneous urticaria in Latin America: a cross-sectional study in Ecuador. </w:t>
            </w:r>
            <w:bookmarkStart w:id="18" w:name="OLE_LINK47"/>
            <w:bookmarkStart w:id="19" w:name="OLE_LINK48"/>
            <w:r>
              <w:rPr>
                <w:rFonts w:ascii="Verdana" w:hAnsi="Verdana"/>
                <w:i/>
                <w:sz w:val="20"/>
                <w:szCs w:val="20"/>
                <w:lang w:val="en-US"/>
              </w:rPr>
              <w:t>World Allergy Organ. J.</w:t>
            </w:r>
            <w:r>
              <w:rPr>
                <w:rFonts w:ascii="Verdana" w:hAnsi="Verdana"/>
                <w:sz w:val="20"/>
                <w:szCs w:val="20"/>
                <w:lang w:val="en-US"/>
              </w:rPr>
              <w:t xml:space="preserve"> 2017: 10; 21. IF: </w:t>
            </w:r>
            <w:bookmarkEnd w:id="18"/>
            <w:bookmarkEnd w:id="19"/>
            <w:r>
              <w:rPr>
                <w:rFonts w:ascii="Verdana" w:hAnsi="Verdana"/>
                <w:sz w:val="20"/>
                <w:szCs w:val="20"/>
                <w:lang w:val="en-US"/>
              </w:rPr>
              <w:t>5.68</w:t>
            </w:r>
          </w:p>
        </w:tc>
      </w:tr>
      <w:tr w:rsidR="003E6C23" w:rsidRPr="00B76090" w14:paraId="4C2FF9BF" w14:textId="77777777" w:rsidTr="00D24651">
        <w:tc>
          <w:tcPr>
            <w:tcW w:w="727" w:type="dxa"/>
            <w:shd w:val="clear" w:color="auto" w:fill="auto"/>
          </w:tcPr>
          <w:p w14:paraId="0881468C" w14:textId="6DB5EC81" w:rsidR="003E6C23" w:rsidRPr="00E80EAA"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EB710C">
              <w:rPr>
                <w:rFonts w:ascii="Verdana" w:hAnsi="Verdana"/>
                <w:sz w:val="20"/>
                <w:szCs w:val="20"/>
                <w:lang w:val="en-US"/>
              </w:rPr>
              <w:t>2</w:t>
            </w:r>
            <w:r>
              <w:rPr>
                <w:rFonts w:ascii="Verdana" w:hAnsi="Verdana"/>
                <w:sz w:val="20"/>
                <w:szCs w:val="20"/>
                <w:lang w:val="en-US"/>
              </w:rPr>
              <w:t>69</w:t>
            </w:r>
            <w:r w:rsidRPr="00EB710C">
              <w:rPr>
                <w:rFonts w:ascii="Verdana" w:hAnsi="Verdana"/>
                <w:sz w:val="20"/>
                <w:szCs w:val="20"/>
                <w:lang w:val="en-US"/>
              </w:rPr>
              <w:t>.</w:t>
            </w:r>
          </w:p>
        </w:tc>
        <w:tc>
          <w:tcPr>
            <w:tcW w:w="8441" w:type="dxa"/>
            <w:shd w:val="clear" w:color="auto" w:fill="auto"/>
          </w:tcPr>
          <w:p w14:paraId="627C0DF2" w14:textId="3DA8D045" w:rsidR="003E6C23" w:rsidRPr="0097784E"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D66A4B">
              <w:rPr>
                <w:rFonts w:ascii="Verdana" w:hAnsi="Verdana" w:cs="Arial"/>
                <w:sz w:val="20"/>
                <w:szCs w:val="20"/>
                <w:lang w:val="en-US"/>
              </w:rPr>
              <w:t>Metz, M., Staubach, P., Bauer, A., Brehler, R., Gericke, J., Kangas, M., Ashton-Chess, J., Jarvis, P., Georgiou</w:t>
            </w:r>
            <w:r>
              <w:rPr>
                <w:rFonts w:ascii="Verdana" w:hAnsi="Verdana" w:cs="Arial"/>
                <w:sz w:val="20"/>
                <w:szCs w:val="20"/>
                <w:lang w:val="en-US"/>
              </w:rPr>
              <w:t xml:space="preserve">, P., Canvin, J., Hillenbrand, R., Erpenbeck, V. J., and </w:t>
            </w:r>
            <w:r>
              <w:rPr>
                <w:rFonts w:ascii="Verdana" w:hAnsi="Verdana" w:cs="Arial"/>
                <w:b/>
                <w:sz w:val="20"/>
                <w:szCs w:val="20"/>
                <w:lang w:val="en-US"/>
              </w:rPr>
              <w:t>Maurer, M.</w:t>
            </w:r>
            <w:r w:rsidRPr="00E80EAA">
              <w:rPr>
                <w:rFonts w:ascii="Verdana" w:hAnsi="Verdana" w:cs="Arial"/>
                <w:sz w:val="20"/>
                <w:szCs w:val="20"/>
                <w:vertAlign w:val="superscript"/>
                <w:lang w:val="en-US"/>
              </w:rPr>
              <w:t>+</w:t>
            </w:r>
            <w:r>
              <w:rPr>
                <w:rFonts w:ascii="Verdana" w:hAnsi="Verdana" w:cs="Arial"/>
                <w:sz w:val="20"/>
                <w:szCs w:val="20"/>
                <w:lang w:val="en-US"/>
              </w:rPr>
              <w:t xml:space="preserve">: </w:t>
            </w:r>
            <w:r w:rsidRPr="0092049B">
              <w:rPr>
                <w:rFonts w:ascii="Verdana" w:hAnsi="Verdana" w:cs="Arial"/>
                <w:sz w:val="20"/>
                <w:szCs w:val="20"/>
                <w:lang w:val="en-US"/>
              </w:rPr>
              <w:t>Clinical efficacy of omalizumab in chronic spontaneous urticaria is associated with a reduction of FcεRI-positive cells in the skin</w:t>
            </w:r>
            <w:r>
              <w:rPr>
                <w:rFonts w:ascii="Verdana" w:hAnsi="Verdana" w:cs="Arial"/>
                <w:sz w:val="20"/>
                <w:szCs w:val="20"/>
                <w:lang w:val="en-US"/>
              </w:rPr>
              <w:t xml:space="preserve">. </w:t>
            </w:r>
            <w:r>
              <w:rPr>
                <w:rFonts w:ascii="Verdana" w:hAnsi="Verdana" w:cs="Arial"/>
                <w:i/>
                <w:sz w:val="20"/>
                <w:szCs w:val="20"/>
                <w:lang w:val="en-US"/>
              </w:rPr>
              <w:t>Theranostics</w:t>
            </w:r>
            <w:r>
              <w:rPr>
                <w:rFonts w:ascii="Verdana" w:hAnsi="Verdana" w:cs="Arial"/>
                <w:sz w:val="20"/>
                <w:szCs w:val="20"/>
                <w:lang w:val="en-US"/>
              </w:rPr>
              <w:t xml:space="preserve"> 2017: 7; 1266-1276. </w:t>
            </w:r>
            <w:r>
              <w:rPr>
                <w:rFonts w:ascii="Verdana" w:hAnsi="Verdana"/>
                <w:sz w:val="20"/>
                <w:szCs w:val="20"/>
                <w:lang w:val="en-US"/>
              </w:rPr>
              <w:t>IF: 8.54</w:t>
            </w:r>
          </w:p>
        </w:tc>
      </w:tr>
      <w:tr w:rsidR="003E6C23" w:rsidRPr="00B76090" w14:paraId="6B23142B" w14:textId="77777777" w:rsidTr="00D24651">
        <w:tc>
          <w:tcPr>
            <w:tcW w:w="727" w:type="dxa"/>
            <w:shd w:val="clear" w:color="auto" w:fill="auto"/>
          </w:tcPr>
          <w:p w14:paraId="5ABAB8FE" w14:textId="48E911A6"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268.</w:t>
            </w:r>
          </w:p>
        </w:tc>
        <w:tc>
          <w:tcPr>
            <w:tcW w:w="8441" w:type="dxa"/>
            <w:shd w:val="clear" w:color="auto" w:fill="auto"/>
          </w:tcPr>
          <w:p w14:paraId="4857CB67" w14:textId="3AF5F68B" w:rsidR="003E6C23" w:rsidRPr="0097784E"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3620F6">
              <w:rPr>
                <w:rFonts w:ascii="Verdana" w:hAnsi="Verdana" w:cs="Arial"/>
                <w:sz w:val="20"/>
                <w:szCs w:val="20"/>
                <w:lang w:val="en-US"/>
              </w:rPr>
              <w:t xml:space="preserve">Hawro, </w:t>
            </w:r>
            <w:r w:rsidRPr="00E3687E">
              <w:rPr>
                <w:rFonts w:ascii="Verdana" w:hAnsi="Verdana" w:cs="Arial"/>
                <w:sz w:val="20"/>
                <w:szCs w:val="20"/>
                <w:lang w:val="en-US"/>
              </w:rPr>
              <w:t>M</w:t>
            </w:r>
            <w:r w:rsidRPr="003620F6">
              <w:rPr>
                <w:rFonts w:ascii="Verdana" w:hAnsi="Verdana" w:cs="Arial"/>
                <w:sz w:val="20"/>
                <w:szCs w:val="20"/>
                <w:lang w:val="en-US"/>
              </w:rPr>
              <w:t xml:space="preserve">., </w:t>
            </w:r>
            <w:r w:rsidRPr="003620F6">
              <w:rPr>
                <w:rFonts w:ascii="Verdana" w:hAnsi="Verdana" w:cs="Arial"/>
                <w:b/>
                <w:sz w:val="20"/>
                <w:szCs w:val="20"/>
                <w:lang w:val="en-US"/>
              </w:rPr>
              <w:t>Maurer, M.</w:t>
            </w:r>
            <w:r w:rsidRPr="003620F6">
              <w:rPr>
                <w:rFonts w:ascii="Verdana" w:hAnsi="Verdana" w:cs="Arial"/>
                <w:sz w:val="20"/>
                <w:szCs w:val="20"/>
                <w:lang w:val="en-US"/>
              </w:rPr>
              <w:t>, Weller, K., Maleszka, R., Zalewska-Janowska, A., Kaszuba, A., Gerli</w:t>
            </w:r>
            <w:r>
              <w:rPr>
                <w:rFonts w:ascii="Verdana" w:hAnsi="Verdana" w:cs="Arial"/>
                <w:sz w:val="20"/>
                <w:szCs w:val="20"/>
                <w:lang w:val="en-US"/>
              </w:rPr>
              <w:t>cz-Kowalczuk, Z., and Hawro, T.</w:t>
            </w:r>
            <w:r w:rsidRPr="00E80EAA">
              <w:rPr>
                <w:rFonts w:ascii="Verdana" w:hAnsi="Verdana" w:cs="Arial"/>
                <w:sz w:val="20"/>
                <w:szCs w:val="20"/>
                <w:vertAlign w:val="superscript"/>
                <w:lang w:val="en-US"/>
              </w:rPr>
              <w:t>+</w:t>
            </w:r>
            <w:r>
              <w:rPr>
                <w:rFonts w:ascii="Verdana" w:hAnsi="Verdana" w:cs="Arial"/>
                <w:sz w:val="20"/>
                <w:szCs w:val="20"/>
                <w:lang w:val="en-US"/>
              </w:rPr>
              <w:t xml:space="preserve">: Lesions on the back of hands and female gender predispose to stigmatization in patients with psoriasis. </w:t>
            </w:r>
            <w:r>
              <w:rPr>
                <w:rFonts w:ascii="Verdana" w:hAnsi="Verdana" w:cs="Arial"/>
                <w:i/>
                <w:sz w:val="20"/>
                <w:szCs w:val="20"/>
                <w:lang w:val="en-US"/>
              </w:rPr>
              <w:t>J. Am. Acad. Dermatol</w:t>
            </w:r>
            <w:r>
              <w:rPr>
                <w:rFonts w:ascii="Verdana" w:hAnsi="Verdana" w:cs="Arial"/>
                <w:sz w:val="20"/>
                <w:szCs w:val="20"/>
                <w:lang w:val="en-US"/>
              </w:rPr>
              <w:t>. 2017: 76; 648-654</w:t>
            </w:r>
            <w:r>
              <w:rPr>
                <w:rFonts w:ascii="Verdana" w:hAnsi="Verdana" w:cs="Arial"/>
                <w:i/>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6.90</w:t>
            </w:r>
          </w:p>
        </w:tc>
      </w:tr>
      <w:tr w:rsidR="003E6C23" w:rsidRPr="00B76090" w14:paraId="01348105" w14:textId="77777777" w:rsidTr="00D24651">
        <w:tc>
          <w:tcPr>
            <w:tcW w:w="727" w:type="dxa"/>
            <w:shd w:val="clear" w:color="auto" w:fill="auto"/>
          </w:tcPr>
          <w:p w14:paraId="5D5A04DB" w14:textId="38470014" w:rsidR="003E6C23" w:rsidRPr="00876876" w:rsidRDefault="003E6C23" w:rsidP="003E6C23">
            <w:pPr>
              <w:widowControl w:val="0"/>
              <w:tabs>
                <w:tab w:val="left" w:pos="426"/>
              </w:tabs>
              <w:autoSpaceDE w:val="0"/>
              <w:autoSpaceDN w:val="0"/>
              <w:adjustRightInd w:val="0"/>
              <w:spacing w:before="120"/>
              <w:jc w:val="right"/>
              <w:rPr>
                <w:rFonts w:ascii="Verdana" w:hAnsi="Verdana"/>
                <w:sz w:val="20"/>
                <w:szCs w:val="20"/>
              </w:rPr>
            </w:pPr>
            <w:r w:rsidRPr="00657F27">
              <w:rPr>
                <w:rFonts w:ascii="Verdana" w:hAnsi="Verdana"/>
                <w:sz w:val="20"/>
                <w:szCs w:val="20"/>
              </w:rPr>
              <w:t>26</w:t>
            </w:r>
            <w:r>
              <w:rPr>
                <w:rFonts w:ascii="Verdana" w:hAnsi="Verdana"/>
                <w:sz w:val="20"/>
                <w:szCs w:val="20"/>
              </w:rPr>
              <w:t>7</w:t>
            </w:r>
            <w:r w:rsidRPr="00657F27">
              <w:rPr>
                <w:rFonts w:ascii="Verdana" w:hAnsi="Verdana"/>
                <w:sz w:val="20"/>
                <w:szCs w:val="20"/>
              </w:rPr>
              <w:t>.</w:t>
            </w:r>
          </w:p>
        </w:tc>
        <w:tc>
          <w:tcPr>
            <w:tcW w:w="8441" w:type="dxa"/>
            <w:shd w:val="clear" w:color="auto" w:fill="auto"/>
          </w:tcPr>
          <w:p w14:paraId="61793008" w14:textId="198DF26B" w:rsidR="003E6C23" w:rsidRPr="00D94AA7"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4B569B">
              <w:rPr>
                <w:rFonts w:ascii="Verdana" w:hAnsi="Verdana" w:cs="Arial"/>
                <w:sz w:val="20"/>
                <w:szCs w:val="20"/>
                <w:lang w:val="en-US"/>
              </w:rPr>
              <w:t xml:space="preserve">Leist, M., Sünder, C. A., Drube, S., Zimmermann, C., Geldmacher, A., Metz, M., Dudeck, A., and </w:t>
            </w:r>
            <w:r w:rsidRPr="002F6389">
              <w:rPr>
                <w:rFonts w:ascii="Verdana" w:hAnsi="Verdana" w:cs="Arial"/>
                <w:b/>
                <w:sz w:val="20"/>
                <w:szCs w:val="20"/>
                <w:lang w:val="en-US"/>
              </w:rPr>
              <w:t>Maurer, M.</w:t>
            </w:r>
            <w:r w:rsidRPr="00E80EAA">
              <w:rPr>
                <w:rFonts w:ascii="Verdana" w:hAnsi="Verdana" w:cs="Arial"/>
                <w:sz w:val="20"/>
                <w:szCs w:val="20"/>
                <w:vertAlign w:val="superscript"/>
                <w:lang w:val="en-US"/>
              </w:rPr>
              <w:t>+</w:t>
            </w:r>
            <w:r w:rsidRPr="004B569B">
              <w:rPr>
                <w:rFonts w:ascii="Verdana" w:hAnsi="Verdana" w:cs="Arial"/>
                <w:sz w:val="20"/>
                <w:szCs w:val="20"/>
                <w:lang w:val="en-US"/>
              </w:rPr>
              <w:t>: Membrane-boun</w:t>
            </w:r>
            <w:r w:rsidRPr="0092789E">
              <w:rPr>
                <w:rFonts w:ascii="Verdana" w:hAnsi="Verdana" w:cs="Arial"/>
                <w:sz w:val="20"/>
                <w:szCs w:val="20"/>
                <w:lang w:val="en-US"/>
              </w:rPr>
              <w:t xml:space="preserve">d stem cell factor is the major but not only driver of fibroblast-induced murine skin mast cell differentiation. </w:t>
            </w:r>
            <w:bookmarkStart w:id="20" w:name="OLE_LINK38"/>
            <w:bookmarkStart w:id="21" w:name="OLE_LINK39"/>
            <w:r>
              <w:rPr>
                <w:rFonts w:ascii="Verdana" w:hAnsi="Verdana"/>
                <w:i/>
                <w:sz w:val="20"/>
                <w:szCs w:val="20"/>
                <w:lang w:val="en-US"/>
              </w:rPr>
              <w:t>Exp. Dermatol.</w:t>
            </w:r>
            <w:r>
              <w:rPr>
                <w:rFonts w:ascii="Verdana" w:hAnsi="Verdana"/>
                <w:sz w:val="20"/>
                <w:szCs w:val="20"/>
                <w:lang w:val="en-US"/>
              </w:rPr>
              <w:t xml:space="preserve"> 2017: 26; 255-262</w:t>
            </w:r>
            <w:r>
              <w:rPr>
                <w:rFonts w:ascii="Verdana" w:hAnsi="Verdana"/>
                <w:i/>
                <w:sz w:val="20"/>
                <w:szCs w:val="20"/>
                <w:lang w:val="en-GB"/>
              </w:rPr>
              <w:t>.</w:t>
            </w:r>
            <w:r w:rsidRPr="000A2EA4">
              <w:rPr>
                <w:rFonts w:ascii="Verdana" w:hAnsi="Verdana"/>
                <w:sz w:val="20"/>
                <w:szCs w:val="20"/>
                <w:lang w:val="en-GB"/>
              </w:rPr>
              <w:t xml:space="preserve"> IF: </w:t>
            </w:r>
            <w:r>
              <w:rPr>
                <w:rFonts w:ascii="Verdana" w:hAnsi="Verdana"/>
                <w:sz w:val="20"/>
                <w:szCs w:val="20"/>
                <w:lang w:val="en-GB"/>
              </w:rPr>
              <w:t>2.61</w:t>
            </w:r>
            <w:bookmarkEnd w:id="20"/>
            <w:bookmarkEnd w:id="21"/>
          </w:p>
        </w:tc>
      </w:tr>
      <w:tr w:rsidR="003E6C23" w:rsidRPr="00B76090" w14:paraId="355845D2" w14:textId="77777777" w:rsidTr="00D24651">
        <w:tc>
          <w:tcPr>
            <w:tcW w:w="727" w:type="dxa"/>
            <w:shd w:val="clear" w:color="auto" w:fill="auto"/>
          </w:tcPr>
          <w:p w14:paraId="66D5F6B7" w14:textId="6179289A"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266.</w:t>
            </w:r>
          </w:p>
        </w:tc>
        <w:tc>
          <w:tcPr>
            <w:tcW w:w="8441" w:type="dxa"/>
            <w:shd w:val="clear" w:color="auto" w:fill="auto"/>
          </w:tcPr>
          <w:p w14:paraId="3966BC72" w14:textId="47CE3E38" w:rsidR="003E6C23" w:rsidRPr="0097784E"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6A19C8">
              <w:rPr>
                <w:rFonts w:ascii="Verdana" w:hAnsi="Verdana" w:cs="Arial"/>
                <w:sz w:val="20"/>
                <w:szCs w:val="20"/>
                <w:lang w:val="en-US"/>
              </w:rPr>
              <w:t>Gericke, J.</w:t>
            </w:r>
            <w:r w:rsidRPr="00EE5BCA">
              <w:rPr>
                <w:rStyle w:val="Seitenzahl"/>
                <w:sz w:val="20"/>
                <w:szCs w:val="20"/>
                <w:vertAlign w:val="superscript"/>
                <w:lang w:val="en-US"/>
              </w:rPr>
              <w:t>*</w:t>
            </w:r>
            <w:r w:rsidRPr="006A19C8">
              <w:rPr>
                <w:rFonts w:ascii="Verdana" w:hAnsi="Verdana" w:cs="Arial"/>
                <w:sz w:val="20"/>
                <w:szCs w:val="20"/>
                <w:lang w:val="en-US"/>
              </w:rPr>
              <w:t>, Metz, M.</w:t>
            </w:r>
            <w:r w:rsidRPr="00EE5BCA">
              <w:rPr>
                <w:rStyle w:val="Seitenzahl"/>
                <w:sz w:val="20"/>
                <w:szCs w:val="20"/>
                <w:vertAlign w:val="superscript"/>
                <w:lang w:val="en-US"/>
              </w:rPr>
              <w:t>*</w:t>
            </w:r>
            <w:r w:rsidRPr="006A19C8">
              <w:rPr>
                <w:rFonts w:ascii="Verdana" w:hAnsi="Verdana" w:cs="Arial"/>
                <w:sz w:val="20"/>
                <w:szCs w:val="20"/>
                <w:lang w:val="en-US"/>
              </w:rPr>
              <w:t>, Ohanyan, T., Weller, K., Altrichter, S., Stahl Skov, P.</w:t>
            </w:r>
            <w:r w:rsidRPr="001F3AF5">
              <w:rPr>
                <w:rFonts w:ascii="Verdana" w:hAnsi="Verdana" w:cs="Arial"/>
                <w:sz w:val="20"/>
                <w:szCs w:val="20"/>
                <w:lang w:val="en-US"/>
              </w:rPr>
              <w:t>, Falkencrone, S., Brand, J., Kromminga, A.,</w:t>
            </w:r>
            <w:r>
              <w:rPr>
                <w:rFonts w:ascii="Verdana" w:hAnsi="Verdana" w:cs="Arial"/>
                <w:sz w:val="20"/>
                <w:szCs w:val="20"/>
                <w:lang w:val="en-US"/>
              </w:rPr>
              <w:t xml:space="preserve"> Hawro, T., Church, M. K., and </w:t>
            </w:r>
            <w:r>
              <w:rPr>
                <w:rFonts w:ascii="Verdana" w:hAnsi="Verdana" w:cs="Arial"/>
                <w:b/>
                <w:sz w:val="20"/>
                <w:szCs w:val="20"/>
                <w:lang w:val="en-US"/>
              </w:rPr>
              <w:t>Maurer, M.</w:t>
            </w:r>
            <w:r w:rsidRPr="00E80EAA">
              <w:rPr>
                <w:rFonts w:ascii="Verdana" w:hAnsi="Verdana" w:cs="Arial"/>
                <w:sz w:val="20"/>
                <w:szCs w:val="20"/>
                <w:vertAlign w:val="superscript"/>
                <w:lang w:val="en-US"/>
              </w:rPr>
              <w:t>+</w:t>
            </w:r>
            <w:r>
              <w:rPr>
                <w:rFonts w:ascii="Verdana" w:hAnsi="Verdana" w:cs="Arial"/>
                <w:sz w:val="20"/>
                <w:szCs w:val="20"/>
                <w:lang w:val="en-US"/>
              </w:rPr>
              <w:t>: Serum autoreactivity predicts time to response to omalizumab therapy in chronic spontaneous urticaria.</w:t>
            </w:r>
            <w:r w:rsidRPr="00893FD9">
              <w:rPr>
                <w:rFonts w:ascii="Verdana" w:hAnsi="Verdana"/>
                <w:i/>
                <w:sz w:val="20"/>
                <w:szCs w:val="20"/>
                <w:lang w:val="en-US"/>
              </w:rPr>
              <w:t xml:space="preserve"> J. Allergy Clin. Immunol</w:t>
            </w:r>
            <w:r w:rsidRPr="00893FD9">
              <w:rPr>
                <w:rFonts w:ascii="Verdana" w:hAnsi="Verdana"/>
                <w:sz w:val="20"/>
                <w:szCs w:val="20"/>
                <w:lang w:val="en-US"/>
              </w:rPr>
              <w:t>. 201</w:t>
            </w:r>
            <w:r>
              <w:rPr>
                <w:rFonts w:ascii="Verdana" w:hAnsi="Verdana"/>
                <w:sz w:val="20"/>
                <w:szCs w:val="20"/>
                <w:lang w:val="en-US"/>
              </w:rPr>
              <w:t>7</w:t>
            </w:r>
            <w:r w:rsidRPr="00893FD9">
              <w:rPr>
                <w:rFonts w:ascii="Verdana" w:hAnsi="Verdana"/>
                <w:sz w:val="20"/>
                <w:szCs w:val="20"/>
                <w:lang w:val="en-US"/>
              </w:rPr>
              <w:t>:</w:t>
            </w:r>
            <w:r>
              <w:rPr>
                <w:rFonts w:ascii="Verdana" w:hAnsi="Verdana"/>
                <w:sz w:val="20"/>
                <w:szCs w:val="20"/>
                <w:lang w:val="en-US"/>
              </w:rPr>
              <w:t xml:space="preserve"> 139; 1059-1061</w:t>
            </w:r>
            <w:r w:rsidRPr="00893FD9">
              <w:rPr>
                <w:rFonts w:ascii="Verdana" w:hAnsi="Verdana"/>
                <w:sz w:val="20"/>
                <w:szCs w:val="20"/>
                <w:lang w:val="en-US"/>
              </w:rPr>
              <w:t xml:space="preserve">. IF: </w:t>
            </w:r>
            <w:r>
              <w:rPr>
                <w:rFonts w:ascii="Verdana" w:hAnsi="Verdana"/>
                <w:sz w:val="20"/>
                <w:szCs w:val="20"/>
                <w:lang w:val="en-US"/>
              </w:rPr>
              <w:t>13.26</w:t>
            </w:r>
          </w:p>
        </w:tc>
      </w:tr>
      <w:tr w:rsidR="003E6C23" w:rsidRPr="00B76090" w14:paraId="67597289" w14:textId="77777777" w:rsidTr="00D24651">
        <w:tc>
          <w:tcPr>
            <w:tcW w:w="727" w:type="dxa"/>
            <w:shd w:val="clear" w:color="auto" w:fill="auto"/>
          </w:tcPr>
          <w:p w14:paraId="26F2A5BD" w14:textId="232A825C" w:rsidR="003E6C23" w:rsidRPr="00876876" w:rsidRDefault="003E6C23" w:rsidP="003E6C23">
            <w:pPr>
              <w:widowControl w:val="0"/>
              <w:tabs>
                <w:tab w:val="left" w:pos="426"/>
              </w:tabs>
              <w:autoSpaceDE w:val="0"/>
              <w:autoSpaceDN w:val="0"/>
              <w:adjustRightInd w:val="0"/>
              <w:spacing w:before="120"/>
              <w:jc w:val="right"/>
              <w:rPr>
                <w:rFonts w:ascii="Verdana" w:hAnsi="Verdana"/>
                <w:sz w:val="20"/>
                <w:szCs w:val="20"/>
              </w:rPr>
            </w:pPr>
            <w:r>
              <w:rPr>
                <w:rFonts w:ascii="Verdana" w:hAnsi="Verdana"/>
                <w:sz w:val="20"/>
                <w:szCs w:val="20"/>
                <w:lang w:val="en-US"/>
              </w:rPr>
              <w:t>265.</w:t>
            </w:r>
          </w:p>
        </w:tc>
        <w:tc>
          <w:tcPr>
            <w:tcW w:w="8441" w:type="dxa"/>
            <w:shd w:val="clear" w:color="auto" w:fill="auto"/>
          </w:tcPr>
          <w:p w14:paraId="45CD12DD" w14:textId="773EAE60" w:rsidR="003E6C23" w:rsidRPr="0097784E"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cs="Arial"/>
                <w:sz w:val="20"/>
                <w:szCs w:val="20"/>
                <w:lang w:val="en-US"/>
              </w:rPr>
              <w:t>Weller, K.</w:t>
            </w:r>
            <w:r w:rsidRPr="00E80EAA">
              <w:rPr>
                <w:rFonts w:ascii="Verdana" w:hAnsi="Verdana" w:cs="Arial"/>
                <w:sz w:val="20"/>
                <w:szCs w:val="20"/>
                <w:vertAlign w:val="superscript"/>
                <w:lang w:val="en-US"/>
              </w:rPr>
              <w:t>+</w:t>
            </w:r>
            <w:r>
              <w:rPr>
                <w:rFonts w:ascii="Verdana" w:hAnsi="Verdana" w:cs="Arial"/>
                <w:sz w:val="20"/>
                <w:szCs w:val="20"/>
                <w:lang w:val="en-US"/>
              </w:rPr>
              <w:t xml:space="preserve">, </w:t>
            </w:r>
            <w:r>
              <w:rPr>
                <w:rFonts w:ascii="Verdana" w:hAnsi="Verdana" w:cs="Arial"/>
                <w:b/>
                <w:sz w:val="20"/>
                <w:szCs w:val="20"/>
                <w:lang w:val="en-US"/>
              </w:rPr>
              <w:t>Maurer, M.</w:t>
            </w:r>
            <w:r>
              <w:rPr>
                <w:rFonts w:ascii="Verdana" w:hAnsi="Verdana" w:cs="Arial"/>
                <w:sz w:val="20"/>
                <w:szCs w:val="20"/>
                <w:lang w:val="en-US"/>
              </w:rPr>
              <w:t>, Fridman, M., Supina, D., Schranz, J., and Magerl, M.: Health-related quality of life in hereditary angioedema following prophylaxis with subcutaneous C1-inhibitor with recombinant hyaluronidase.</w:t>
            </w:r>
            <w:r w:rsidRPr="00714D12">
              <w:rPr>
                <w:rFonts w:ascii="Verdana" w:hAnsi="Verdana" w:cs="Arial"/>
                <w:i/>
                <w:sz w:val="20"/>
                <w:szCs w:val="20"/>
                <w:lang w:val="en-US"/>
              </w:rPr>
              <w:t xml:space="preserve"> Allergy Asthma Proc</w:t>
            </w:r>
            <w:r w:rsidRPr="00714D12">
              <w:rPr>
                <w:rFonts w:ascii="Verdana" w:hAnsi="Verdana" w:cs="Arial"/>
                <w:sz w:val="20"/>
                <w:szCs w:val="20"/>
                <w:lang w:val="en-US"/>
              </w:rPr>
              <w:t xml:space="preserve">. </w:t>
            </w:r>
            <w:r>
              <w:rPr>
                <w:rFonts w:ascii="Verdana" w:hAnsi="Verdana"/>
                <w:sz w:val="20"/>
                <w:szCs w:val="20"/>
                <w:lang w:val="en-US"/>
              </w:rPr>
              <w:t>2017: 38; 143-151</w:t>
            </w:r>
            <w:r>
              <w:rPr>
                <w:rFonts w:ascii="Verdana" w:hAnsi="Verdana"/>
                <w:i/>
                <w:sz w:val="20"/>
                <w:szCs w:val="20"/>
                <w:lang w:val="en-GB"/>
              </w:rPr>
              <w:t>.</w:t>
            </w:r>
            <w:r w:rsidRPr="000A2EA4">
              <w:rPr>
                <w:rFonts w:ascii="Verdana" w:hAnsi="Verdana"/>
                <w:sz w:val="20"/>
                <w:szCs w:val="20"/>
                <w:lang w:val="en-GB"/>
              </w:rPr>
              <w:t xml:space="preserve"> IF: </w:t>
            </w:r>
            <w:r>
              <w:rPr>
                <w:rFonts w:ascii="Verdana" w:hAnsi="Verdana"/>
                <w:sz w:val="20"/>
                <w:szCs w:val="20"/>
                <w:lang w:val="en-GB"/>
              </w:rPr>
              <w:t>2.21</w:t>
            </w:r>
          </w:p>
        </w:tc>
      </w:tr>
      <w:tr w:rsidR="003E6C23" w:rsidRPr="00B76090" w14:paraId="4E29BDC5" w14:textId="77777777" w:rsidTr="00D24651">
        <w:tc>
          <w:tcPr>
            <w:tcW w:w="727" w:type="dxa"/>
            <w:shd w:val="clear" w:color="auto" w:fill="auto"/>
          </w:tcPr>
          <w:p w14:paraId="6DD31109" w14:textId="626D4860"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264.</w:t>
            </w:r>
          </w:p>
        </w:tc>
        <w:tc>
          <w:tcPr>
            <w:tcW w:w="8441" w:type="dxa"/>
            <w:shd w:val="clear" w:color="auto" w:fill="auto"/>
          </w:tcPr>
          <w:p w14:paraId="554188CB" w14:textId="699D194A" w:rsidR="003E6C23" w:rsidRPr="0097784E"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cs="Arial"/>
                <w:sz w:val="20"/>
                <w:szCs w:val="20"/>
                <w:lang w:val="en-US"/>
              </w:rPr>
              <w:t xml:space="preserve">Gorczyza, M., Schoepke, N., Krause, K., Hawro, T., and </w:t>
            </w:r>
            <w:r>
              <w:rPr>
                <w:rFonts w:ascii="Verdana" w:hAnsi="Verdana" w:cs="Arial"/>
                <w:b/>
                <w:sz w:val="20"/>
                <w:szCs w:val="20"/>
                <w:lang w:val="en-US"/>
              </w:rPr>
              <w:t>Maurer, M.</w:t>
            </w:r>
            <w:r w:rsidRPr="00E80EAA">
              <w:rPr>
                <w:rFonts w:ascii="Verdana" w:hAnsi="Verdana" w:cs="Arial"/>
                <w:sz w:val="20"/>
                <w:szCs w:val="20"/>
                <w:vertAlign w:val="superscript"/>
                <w:lang w:val="en-US"/>
              </w:rPr>
              <w:t>+</w:t>
            </w:r>
            <w:r>
              <w:rPr>
                <w:rFonts w:ascii="Verdana" w:hAnsi="Verdana" w:cs="Arial"/>
                <w:sz w:val="20"/>
                <w:szCs w:val="20"/>
                <w:lang w:val="en-US"/>
              </w:rPr>
              <w:t xml:space="preserve">: Patients with chronic cold urticaria may benefit from doxycycline therapy. </w:t>
            </w:r>
            <w:r>
              <w:rPr>
                <w:rFonts w:ascii="Verdana" w:hAnsi="Verdana"/>
                <w:i/>
                <w:sz w:val="20"/>
                <w:szCs w:val="20"/>
                <w:lang w:val="en-US"/>
              </w:rPr>
              <w:t>Brit. J. Dermatol</w:t>
            </w:r>
            <w:r>
              <w:rPr>
                <w:rFonts w:ascii="Verdana" w:hAnsi="Verdana"/>
                <w:sz w:val="20"/>
                <w:szCs w:val="20"/>
                <w:lang w:val="en-US"/>
              </w:rPr>
              <w:t>. 2017:</w:t>
            </w:r>
            <w:r>
              <w:rPr>
                <w:rFonts w:ascii="Verdana" w:hAnsi="Verdana"/>
                <w:i/>
                <w:sz w:val="20"/>
                <w:szCs w:val="20"/>
                <w:lang w:val="en-US"/>
              </w:rPr>
              <w:t xml:space="preserve"> </w:t>
            </w:r>
            <w:r w:rsidRPr="00533755">
              <w:rPr>
                <w:rFonts w:ascii="Verdana" w:hAnsi="Verdana"/>
                <w:sz w:val="20"/>
                <w:szCs w:val="20"/>
                <w:lang w:val="en-US"/>
              </w:rPr>
              <w:t>176; 259-261</w:t>
            </w:r>
            <w:r>
              <w:rPr>
                <w:rFonts w:ascii="Verdana" w:hAnsi="Verdana"/>
                <w:sz w:val="20"/>
                <w:szCs w:val="20"/>
                <w:lang w:val="en-US"/>
              </w:rPr>
              <w:t xml:space="preserve">. </w:t>
            </w:r>
            <w:r w:rsidRPr="0090336F">
              <w:rPr>
                <w:rFonts w:ascii="Verdana" w:hAnsi="Verdana"/>
                <w:sz w:val="20"/>
                <w:szCs w:val="20"/>
                <w:lang w:val="en-GB"/>
              </w:rPr>
              <w:t xml:space="preserve">IF: </w:t>
            </w:r>
            <w:r>
              <w:rPr>
                <w:rFonts w:ascii="Verdana" w:hAnsi="Verdana"/>
                <w:sz w:val="20"/>
                <w:szCs w:val="20"/>
                <w:lang w:val="en-GB"/>
              </w:rPr>
              <w:t>6.13</w:t>
            </w:r>
          </w:p>
        </w:tc>
      </w:tr>
      <w:tr w:rsidR="003E6C23" w:rsidRPr="00B76090" w14:paraId="3B601EAE" w14:textId="77777777" w:rsidTr="00D24651">
        <w:tc>
          <w:tcPr>
            <w:tcW w:w="727" w:type="dxa"/>
            <w:shd w:val="clear" w:color="auto" w:fill="auto"/>
          </w:tcPr>
          <w:p w14:paraId="7624413C" w14:textId="1860A7F7"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540EA5">
              <w:rPr>
                <w:rFonts w:ascii="Verdana" w:hAnsi="Verdana"/>
                <w:sz w:val="20"/>
                <w:szCs w:val="20"/>
                <w:lang w:val="en-US"/>
              </w:rPr>
              <w:t>263.</w:t>
            </w:r>
          </w:p>
        </w:tc>
        <w:tc>
          <w:tcPr>
            <w:tcW w:w="8441" w:type="dxa"/>
            <w:shd w:val="clear" w:color="auto" w:fill="auto"/>
          </w:tcPr>
          <w:p w14:paraId="67E79C32" w14:textId="1F0AC395" w:rsidR="003E6C23" w:rsidRPr="008E77A4"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9B7AC0">
              <w:rPr>
                <w:rFonts w:ascii="Verdana" w:hAnsi="Verdana" w:cs="Arial"/>
                <w:sz w:val="20"/>
                <w:szCs w:val="20"/>
                <w:lang w:val="en-US"/>
              </w:rPr>
              <w:t>Longhurst, H. J.</w:t>
            </w:r>
            <w:r w:rsidRPr="00E80EAA">
              <w:rPr>
                <w:rFonts w:ascii="Verdana" w:hAnsi="Verdana" w:cs="Arial"/>
                <w:sz w:val="20"/>
                <w:szCs w:val="20"/>
                <w:vertAlign w:val="superscript"/>
                <w:lang w:val="en-US"/>
              </w:rPr>
              <w:t>+</w:t>
            </w:r>
            <w:r w:rsidRPr="009B7AC0">
              <w:rPr>
                <w:rFonts w:ascii="Verdana" w:hAnsi="Verdana" w:cs="Arial"/>
                <w:sz w:val="20"/>
                <w:szCs w:val="20"/>
                <w:lang w:val="en-US"/>
              </w:rPr>
              <w:t xml:space="preserve">, Zanichelli, A., Caballero, T., Bouillet, L., Aberer, W., </w:t>
            </w:r>
            <w:r w:rsidRPr="009B7AC0">
              <w:rPr>
                <w:rFonts w:ascii="Verdana" w:hAnsi="Verdana" w:cs="Arial"/>
                <w:b/>
                <w:sz w:val="20"/>
                <w:szCs w:val="20"/>
                <w:lang w:val="en-US"/>
              </w:rPr>
              <w:t>Maurer, M.</w:t>
            </w:r>
            <w:r w:rsidRPr="009B7AC0">
              <w:rPr>
                <w:rFonts w:ascii="Verdana" w:hAnsi="Verdana" w:cs="Arial"/>
                <w:sz w:val="20"/>
                <w:szCs w:val="20"/>
                <w:lang w:val="en-US"/>
              </w:rPr>
              <w:t xml:space="preserve">, Fain, O., Fabien, V., and Andresen, I.: Comparing acquired angioedema with hereditary angioedema (types I/II): findings from the icatibant outcome survey. </w:t>
            </w:r>
            <w:r w:rsidRPr="009B7AC0">
              <w:rPr>
                <w:rFonts w:ascii="Verdana" w:hAnsi="Verdana" w:cs="Arial"/>
                <w:i/>
                <w:sz w:val="20"/>
                <w:szCs w:val="20"/>
                <w:lang w:val="en-US"/>
              </w:rPr>
              <w:t>Clin. Exp. Immunol</w:t>
            </w:r>
            <w:r w:rsidRPr="009B7AC0">
              <w:rPr>
                <w:rFonts w:ascii="Verdana" w:hAnsi="Verdana" w:cs="Arial"/>
                <w:sz w:val="20"/>
                <w:szCs w:val="20"/>
                <w:lang w:val="en-US"/>
              </w:rPr>
              <w:t>. 2017: 188; 148-153</w:t>
            </w:r>
            <w:r w:rsidRPr="009B7AC0">
              <w:rPr>
                <w:rFonts w:ascii="Verdana" w:hAnsi="Verdana"/>
                <w:sz w:val="20"/>
                <w:szCs w:val="20"/>
                <w:lang w:val="en-US"/>
              </w:rPr>
              <w:t>. IF: 3.</w:t>
            </w:r>
            <w:r>
              <w:rPr>
                <w:rFonts w:ascii="Verdana" w:hAnsi="Verdana"/>
                <w:sz w:val="20"/>
                <w:szCs w:val="20"/>
                <w:lang w:val="en-US"/>
              </w:rPr>
              <w:t>54</w:t>
            </w:r>
          </w:p>
        </w:tc>
      </w:tr>
      <w:tr w:rsidR="003E6C23" w:rsidRPr="00B76090" w14:paraId="300742AB" w14:textId="77777777" w:rsidTr="00D24651">
        <w:tc>
          <w:tcPr>
            <w:tcW w:w="727" w:type="dxa"/>
            <w:shd w:val="clear" w:color="auto" w:fill="auto"/>
          </w:tcPr>
          <w:p w14:paraId="551F2660" w14:textId="7542DF82"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EF1F8E">
              <w:rPr>
                <w:rFonts w:ascii="Verdana" w:hAnsi="Verdana"/>
                <w:sz w:val="20"/>
                <w:szCs w:val="20"/>
                <w:lang w:val="en-US"/>
              </w:rPr>
              <w:t>262.</w:t>
            </w:r>
          </w:p>
        </w:tc>
        <w:tc>
          <w:tcPr>
            <w:tcW w:w="8441" w:type="dxa"/>
            <w:shd w:val="clear" w:color="auto" w:fill="auto"/>
          </w:tcPr>
          <w:p w14:paraId="27101BCD" w14:textId="64B5A3EF" w:rsidR="003E6C23" w:rsidRPr="00EF1F8E"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EF1F8E">
              <w:rPr>
                <w:rFonts w:ascii="Verdana" w:hAnsi="Verdana" w:cs="Arial"/>
                <w:sz w:val="20"/>
                <w:szCs w:val="20"/>
                <w:lang w:val="en-US"/>
              </w:rPr>
              <w:t>Weller, K.</w:t>
            </w:r>
            <w:r w:rsidRPr="00E80EAA">
              <w:rPr>
                <w:rFonts w:ascii="Verdana" w:hAnsi="Verdana" w:cs="Arial"/>
                <w:sz w:val="20"/>
                <w:szCs w:val="20"/>
                <w:vertAlign w:val="superscript"/>
                <w:lang w:val="en-US"/>
              </w:rPr>
              <w:t>+</w:t>
            </w:r>
            <w:r w:rsidRPr="00EF1F8E">
              <w:rPr>
                <w:rFonts w:ascii="Verdana" w:hAnsi="Verdana" w:cs="Arial"/>
                <w:sz w:val="20"/>
                <w:szCs w:val="20"/>
                <w:lang w:val="en-US"/>
              </w:rPr>
              <w:t xml:space="preserve">, Magerl, M., Peveling-Oberhag, A., Martus, P., Staubach, P., and </w:t>
            </w:r>
            <w:r w:rsidRPr="00EF1F8E">
              <w:rPr>
                <w:rFonts w:ascii="Verdana" w:hAnsi="Verdana" w:cs="Arial"/>
                <w:b/>
                <w:sz w:val="20"/>
                <w:szCs w:val="20"/>
                <w:lang w:val="en-US"/>
              </w:rPr>
              <w:t>Maurer, M.</w:t>
            </w:r>
            <w:r w:rsidRPr="00EF1F8E">
              <w:rPr>
                <w:rFonts w:ascii="Verdana" w:hAnsi="Verdana" w:cs="Arial"/>
                <w:sz w:val="20"/>
                <w:szCs w:val="20"/>
                <w:lang w:val="en-US"/>
              </w:rPr>
              <w:t xml:space="preserve">: The angioedema quality of life questionnaire (AE-QoL) – assessment of sensitivity to change and minimal clinically important difference. </w:t>
            </w:r>
            <w:r w:rsidRPr="00EF1F8E">
              <w:rPr>
                <w:rFonts w:ascii="Verdana" w:hAnsi="Verdana" w:cs="Arial"/>
                <w:i/>
                <w:sz w:val="20"/>
                <w:szCs w:val="20"/>
                <w:lang w:val="en-US"/>
              </w:rPr>
              <w:t>Allergy</w:t>
            </w:r>
            <w:r w:rsidRPr="00EF1F8E">
              <w:rPr>
                <w:rFonts w:ascii="Verdana" w:hAnsi="Verdana" w:cs="Arial"/>
                <w:sz w:val="20"/>
                <w:szCs w:val="20"/>
                <w:lang w:val="en-US"/>
              </w:rPr>
              <w:t xml:space="preserve"> 2016: 71; 1203-1209</w:t>
            </w:r>
            <w:r w:rsidRPr="00EF1F8E">
              <w:rPr>
                <w:rFonts w:ascii="Verdana" w:hAnsi="Verdana" w:cs="Arial"/>
                <w:i/>
                <w:sz w:val="20"/>
                <w:szCs w:val="20"/>
                <w:lang w:val="en-US"/>
              </w:rPr>
              <w:t xml:space="preserve">. </w:t>
            </w:r>
            <w:r w:rsidRPr="00EF1F8E">
              <w:rPr>
                <w:rFonts w:ascii="Verdana" w:hAnsi="Verdana"/>
                <w:sz w:val="20"/>
                <w:szCs w:val="20"/>
                <w:lang w:val="en-GB"/>
              </w:rPr>
              <w:t>IF: 7.36</w:t>
            </w:r>
          </w:p>
        </w:tc>
      </w:tr>
      <w:tr w:rsidR="003E6C23" w:rsidRPr="00B76090" w14:paraId="6D979490" w14:textId="77777777" w:rsidTr="00D24651">
        <w:tc>
          <w:tcPr>
            <w:tcW w:w="727" w:type="dxa"/>
            <w:shd w:val="clear" w:color="auto" w:fill="auto"/>
          </w:tcPr>
          <w:p w14:paraId="344E190A" w14:textId="1A194AA8"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261.</w:t>
            </w:r>
          </w:p>
        </w:tc>
        <w:tc>
          <w:tcPr>
            <w:tcW w:w="8441" w:type="dxa"/>
            <w:shd w:val="clear" w:color="auto" w:fill="auto"/>
          </w:tcPr>
          <w:p w14:paraId="33235599" w14:textId="2F4A17E6" w:rsidR="003E6C23" w:rsidRPr="0097784E"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9E3566">
              <w:rPr>
                <w:rFonts w:ascii="Verdana" w:hAnsi="Verdana" w:cs="Arial"/>
                <w:sz w:val="20"/>
                <w:szCs w:val="20"/>
                <w:lang w:val="en-US"/>
              </w:rPr>
              <w:t>Staubach, P.,</w:t>
            </w:r>
            <w:r w:rsidRPr="007F6D42">
              <w:rPr>
                <w:rFonts w:ascii="Verdana" w:hAnsi="Verdana" w:cs="Arial"/>
                <w:sz w:val="20"/>
                <w:szCs w:val="20"/>
                <w:lang w:val="en-US"/>
              </w:rPr>
              <w:t xml:space="preserve"> Metz, M., Chapman-Rothe, N.,</w:t>
            </w:r>
            <w:r>
              <w:rPr>
                <w:rFonts w:ascii="Verdana" w:hAnsi="Verdana" w:cs="Arial"/>
                <w:sz w:val="20"/>
                <w:szCs w:val="20"/>
                <w:lang w:val="en-US"/>
              </w:rPr>
              <w:t xml:space="preserve"> Sieder, C., Bräutigam, M., Canvin, J., and </w:t>
            </w:r>
            <w:r>
              <w:rPr>
                <w:rFonts w:ascii="Verdana" w:hAnsi="Verdana" w:cs="Arial"/>
                <w:b/>
                <w:sz w:val="20"/>
                <w:szCs w:val="20"/>
                <w:lang w:val="en-US"/>
              </w:rPr>
              <w:t>Maurer, M.</w:t>
            </w:r>
            <w:r w:rsidRPr="00E80EAA">
              <w:rPr>
                <w:rFonts w:ascii="Verdana" w:hAnsi="Verdana" w:cs="Arial"/>
                <w:sz w:val="20"/>
                <w:szCs w:val="20"/>
                <w:vertAlign w:val="superscript"/>
                <w:lang w:val="en-US"/>
              </w:rPr>
              <w:t>+</w:t>
            </w:r>
            <w:r>
              <w:rPr>
                <w:rFonts w:ascii="Verdana" w:hAnsi="Verdana" w:cs="Arial"/>
                <w:sz w:val="20"/>
                <w:szCs w:val="20"/>
                <w:lang w:val="en-US"/>
              </w:rPr>
              <w:t xml:space="preserve">: Effect of omalizumab on angioedema in H1-antihistamine resistant chronic spontaneous urticaria patients: results from X-ACT, a randomized controlled trial. </w:t>
            </w:r>
            <w:r>
              <w:rPr>
                <w:rFonts w:ascii="Verdana" w:hAnsi="Verdana" w:cs="Arial"/>
                <w:i/>
                <w:sz w:val="20"/>
                <w:szCs w:val="20"/>
                <w:lang w:val="en-US"/>
              </w:rPr>
              <w:t>Allergy</w:t>
            </w:r>
            <w:r>
              <w:rPr>
                <w:rFonts w:ascii="Verdana" w:hAnsi="Verdana" w:cs="Arial"/>
                <w:sz w:val="20"/>
                <w:szCs w:val="20"/>
                <w:lang w:val="en-US"/>
              </w:rPr>
              <w:t xml:space="preserve"> 2016: 71; 1135-1144</w:t>
            </w:r>
            <w:r>
              <w:rPr>
                <w:rFonts w:ascii="Verdana" w:hAnsi="Verdana" w:cs="Arial"/>
                <w:i/>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7.36</w:t>
            </w:r>
          </w:p>
        </w:tc>
      </w:tr>
      <w:tr w:rsidR="003E6C23" w:rsidRPr="00B76090" w14:paraId="55A1F59D" w14:textId="77777777" w:rsidTr="00D24651">
        <w:tc>
          <w:tcPr>
            <w:tcW w:w="727" w:type="dxa"/>
            <w:shd w:val="clear" w:color="auto" w:fill="auto"/>
          </w:tcPr>
          <w:p w14:paraId="54AB6305" w14:textId="6CB248D3"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260.</w:t>
            </w:r>
          </w:p>
        </w:tc>
        <w:tc>
          <w:tcPr>
            <w:tcW w:w="8441" w:type="dxa"/>
            <w:shd w:val="clear" w:color="auto" w:fill="auto"/>
          </w:tcPr>
          <w:p w14:paraId="4E029F31" w14:textId="745CF8E8" w:rsidR="003E6C23" w:rsidRPr="008E77A4"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cs="Arial"/>
                <w:sz w:val="20"/>
                <w:szCs w:val="20"/>
                <w:lang w:val="en-US"/>
              </w:rPr>
              <w:t xml:space="preserve">Altrichter, S., Koch, K., Church, M. K., and </w:t>
            </w:r>
            <w:r>
              <w:rPr>
                <w:rFonts w:ascii="Verdana" w:hAnsi="Verdana" w:cs="Arial"/>
                <w:b/>
                <w:sz w:val="20"/>
                <w:szCs w:val="20"/>
                <w:lang w:val="en-US"/>
              </w:rPr>
              <w:t>Maurer, M.</w:t>
            </w:r>
            <w:r w:rsidRPr="00E80EAA">
              <w:rPr>
                <w:rFonts w:ascii="Verdana" w:hAnsi="Verdana" w:cs="Arial"/>
                <w:sz w:val="20"/>
                <w:szCs w:val="20"/>
                <w:vertAlign w:val="superscript"/>
                <w:lang w:val="en-US"/>
              </w:rPr>
              <w:t>+</w:t>
            </w:r>
            <w:r>
              <w:rPr>
                <w:rFonts w:ascii="Verdana" w:hAnsi="Verdana" w:cs="Arial"/>
                <w:sz w:val="20"/>
                <w:szCs w:val="20"/>
                <w:lang w:val="en-US"/>
              </w:rPr>
              <w:t xml:space="preserve">: Atopic predisposition in cholinergic urticaria patients and its implications. </w:t>
            </w:r>
            <w:r w:rsidRPr="003A787D">
              <w:rPr>
                <w:rFonts w:ascii="Verdana" w:hAnsi="Verdana"/>
                <w:i/>
                <w:sz w:val="20"/>
                <w:szCs w:val="20"/>
                <w:lang w:val="en-US"/>
              </w:rPr>
              <w:t>J. Eur. Acad. Dermatol. Venereol</w:t>
            </w:r>
            <w:r w:rsidRPr="00B76DD9">
              <w:rPr>
                <w:rFonts w:ascii="Verdana" w:hAnsi="Verdana"/>
                <w:sz w:val="20"/>
                <w:szCs w:val="20"/>
                <w:lang w:val="en-US"/>
              </w:rPr>
              <w:t>. 201</w:t>
            </w:r>
            <w:r>
              <w:rPr>
                <w:rFonts w:ascii="Verdana" w:hAnsi="Verdana"/>
                <w:sz w:val="20"/>
                <w:szCs w:val="20"/>
                <w:lang w:val="en-US"/>
              </w:rPr>
              <w:t>6: 30; 2060-2065. IF: 3.52</w:t>
            </w:r>
          </w:p>
        </w:tc>
      </w:tr>
      <w:tr w:rsidR="003E6C23" w:rsidRPr="00B76090" w14:paraId="3E3E1CCA" w14:textId="77777777" w:rsidTr="00D24651">
        <w:tc>
          <w:tcPr>
            <w:tcW w:w="727" w:type="dxa"/>
            <w:shd w:val="clear" w:color="auto" w:fill="auto"/>
          </w:tcPr>
          <w:p w14:paraId="460DE044" w14:textId="47DFDDFB" w:rsidR="003E6C23" w:rsidRPr="00876876" w:rsidRDefault="003E6C23" w:rsidP="003E6C23">
            <w:pPr>
              <w:widowControl w:val="0"/>
              <w:tabs>
                <w:tab w:val="left" w:pos="426"/>
              </w:tabs>
              <w:autoSpaceDE w:val="0"/>
              <w:autoSpaceDN w:val="0"/>
              <w:adjustRightInd w:val="0"/>
              <w:spacing w:before="120"/>
              <w:jc w:val="right"/>
              <w:rPr>
                <w:rFonts w:ascii="Verdana" w:hAnsi="Verdana"/>
                <w:sz w:val="20"/>
                <w:szCs w:val="20"/>
              </w:rPr>
            </w:pPr>
            <w:r w:rsidRPr="001F3AF5">
              <w:rPr>
                <w:rFonts w:ascii="Verdana" w:hAnsi="Verdana"/>
                <w:sz w:val="20"/>
                <w:szCs w:val="20"/>
              </w:rPr>
              <w:t>2</w:t>
            </w:r>
            <w:r>
              <w:rPr>
                <w:rFonts w:ascii="Verdana" w:hAnsi="Verdana"/>
                <w:sz w:val="20"/>
                <w:szCs w:val="20"/>
              </w:rPr>
              <w:t>59</w:t>
            </w:r>
            <w:r w:rsidRPr="001F3AF5">
              <w:rPr>
                <w:rFonts w:ascii="Verdana" w:hAnsi="Verdana"/>
                <w:sz w:val="20"/>
                <w:szCs w:val="20"/>
              </w:rPr>
              <w:t>.</w:t>
            </w:r>
          </w:p>
        </w:tc>
        <w:tc>
          <w:tcPr>
            <w:tcW w:w="8441" w:type="dxa"/>
            <w:shd w:val="clear" w:color="auto" w:fill="auto"/>
          </w:tcPr>
          <w:p w14:paraId="1D617123" w14:textId="590C7D55" w:rsidR="003E6C23" w:rsidRPr="0097784E"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415629">
              <w:rPr>
                <w:rFonts w:ascii="Verdana" w:hAnsi="Verdana" w:cs="Arial"/>
                <w:sz w:val="20"/>
                <w:szCs w:val="20"/>
                <w:lang w:val="en-US"/>
              </w:rPr>
              <w:t>Hawro, T., Lehmann, S., Altrichter, S.,</w:t>
            </w:r>
            <w:r w:rsidRPr="001F3AF5">
              <w:rPr>
                <w:rFonts w:ascii="Verdana" w:hAnsi="Verdana" w:cs="Arial"/>
                <w:sz w:val="20"/>
                <w:szCs w:val="20"/>
                <w:lang w:val="en-US"/>
              </w:rPr>
              <w:t xml:space="preserve"> Fluhr, J. W.,</w:t>
            </w:r>
            <w:r w:rsidRPr="00415629">
              <w:rPr>
                <w:rFonts w:ascii="Verdana" w:hAnsi="Verdana" w:cs="Arial"/>
                <w:sz w:val="20"/>
                <w:szCs w:val="20"/>
                <w:lang w:val="en-US"/>
              </w:rPr>
              <w:t xml:space="preserve"> Zuberbier, T.,</w:t>
            </w:r>
            <w:r w:rsidRPr="001F3AF5">
              <w:rPr>
                <w:rFonts w:ascii="Verdana" w:hAnsi="Verdana" w:cs="Arial"/>
                <w:sz w:val="20"/>
                <w:szCs w:val="20"/>
                <w:lang w:val="en-US"/>
              </w:rPr>
              <w:t xml:space="preserve"> Church, M. K.,</w:t>
            </w:r>
            <w:r w:rsidRPr="00415629">
              <w:rPr>
                <w:rFonts w:ascii="Verdana" w:hAnsi="Verdana" w:cs="Arial"/>
                <w:sz w:val="20"/>
                <w:szCs w:val="20"/>
                <w:lang w:val="en-US"/>
              </w:rPr>
              <w:t xml:space="preserve"> </w:t>
            </w:r>
            <w:r w:rsidRPr="001F3AF5">
              <w:rPr>
                <w:rFonts w:ascii="Verdana" w:hAnsi="Verdana" w:cs="Arial"/>
                <w:b/>
                <w:sz w:val="20"/>
                <w:szCs w:val="20"/>
                <w:lang w:val="en-US"/>
              </w:rPr>
              <w:t>Maurer, M.</w:t>
            </w:r>
            <w:r w:rsidRPr="001F3AF5">
              <w:rPr>
                <w:rFonts w:ascii="Verdana" w:hAnsi="Verdana" w:cs="Arial"/>
                <w:sz w:val="20"/>
                <w:szCs w:val="20"/>
                <w:lang w:val="en-US"/>
              </w:rPr>
              <w:t>, and Metz, M.</w:t>
            </w:r>
            <w:r w:rsidRPr="00E80EAA">
              <w:rPr>
                <w:rFonts w:ascii="Verdana" w:hAnsi="Verdana" w:cs="Arial"/>
                <w:sz w:val="20"/>
                <w:szCs w:val="20"/>
                <w:vertAlign w:val="superscript"/>
                <w:lang w:val="en-US"/>
              </w:rPr>
              <w:t>+</w:t>
            </w:r>
            <w:r w:rsidRPr="001F3AF5">
              <w:rPr>
                <w:rFonts w:ascii="Verdana" w:hAnsi="Verdana" w:cs="Arial"/>
                <w:sz w:val="20"/>
                <w:szCs w:val="20"/>
                <w:lang w:val="en-US"/>
              </w:rPr>
              <w:t>: Skin provocation tests may help to diagnose atopic dermatitis.</w:t>
            </w:r>
            <w:r>
              <w:rPr>
                <w:rFonts w:ascii="Verdana" w:hAnsi="Verdana" w:cs="Arial"/>
                <w:i/>
                <w:sz w:val="20"/>
                <w:szCs w:val="20"/>
                <w:lang w:val="en-US"/>
              </w:rPr>
              <w:t xml:space="preserve"> Allergy</w:t>
            </w:r>
            <w:r>
              <w:rPr>
                <w:rFonts w:ascii="Verdana" w:hAnsi="Verdana" w:cs="Arial"/>
                <w:sz w:val="20"/>
                <w:szCs w:val="20"/>
                <w:lang w:val="en-US"/>
              </w:rPr>
              <w:t xml:space="preserve"> 2016: 71; 1745-1752</w:t>
            </w:r>
            <w:r>
              <w:rPr>
                <w:rFonts w:ascii="Verdana" w:hAnsi="Verdana" w:cs="Arial"/>
                <w:i/>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7.36</w:t>
            </w:r>
          </w:p>
        </w:tc>
      </w:tr>
      <w:tr w:rsidR="003E6C23" w:rsidRPr="00CB56A8" w14:paraId="63CBC622" w14:textId="77777777" w:rsidTr="00D24651">
        <w:tc>
          <w:tcPr>
            <w:tcW w:w="727" w:type="dxa"/>
            <w:shd w:val="clear" w:color="auto" w:fill="auto"/>
          </w:tcPr>
          <w:p w14:paraId="23562896" w14:textId="103CEBE6"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258.</w:t>
            </w:r>
          </w:p>
        </w:tc>
        <w:tc>
          <w:tcPr>
            <w:tcW w:w="8441" w:type="dxa"/>
            <w:shd w:val="clear" w:color="auto" w:fill="auto"/>
          </w:tcPr>
          <w:p w14:paraId="3B5FC315" w14:textId="47496051" w:rsidR="003E6C23" w:rsidRPr="0097784E"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EC3ED2">
              <w:rPr>
                <w:rFonts w:ascii="Verdana" w:hAnsi="Verdana" w:cs="Arial"/>
                <w:b/>
                <w:sz w:val="20"/>
                <w:szCs w:val="20"/>
                <w:lang w:val="en-US"/>
              </w:rPr>
              <w:t>Maurer, M.</w:t>
            </w:r>
            <w:r w:rsidRPr="00EC3ED2">
              <w:rPr>
                <w:rFonts w:ascii="Verdana" w:hAnsi="Verdana" w:cs="Arial"/>
                <w:sz w:val="20"/>
                <w:szCs w:val="20"/>
                <w:lang w:val="en-US"/>
              </w:rPr>
              <w:t>, Metz, M.,</w:t>
            </w:r>
            <w:r w:rsidRPr="00943E51">
              <w:rPr>
                <w:rFonts w:ascii="Verdana" w:hAnsi="Verdana" w:cs="Arial"/>
                <w:sz w:val="20"/>
                <w:szCs w:val="20"/>
                <w:lang w:val="en-US"/>
              </w:rPr>
              <w:t xml:space="preserve"> Bindslev-Jensen, C., Bousquet, J.,</w:t>
            </w:r>
            <w:r>
              <w:rPr>
                <w:rFonts w:ascii="Verdana" w:hAnsi="Verdana" w:cs="Arial"/>
                <w:sz w:val="20"/>
                <w:szCs w:val="20"/>
                <w:lang w:val="en-US"/>
              </w:rPr>
              <w:t xml:space="preserve"> Canonica, G. W., Church, M. K., Godse, K. V., Grattan, C. E., Hide, M., Kocatürk, E., Magerl, M., Makris, M., Meshkova, R., Saini, S. S., Sussman, G., Toubi, E., Zhao, Z., Zuberbier, T.</w:t>
            </w:r>
            <w:r w:rsidRPr="00E80EAA">
              <w:rPr>
                <w:rFonts w:ascii="Verdana" w:hAnsi="Verdana" w:cs="Arial"/>
                <w:sz w:val="20"/>
                <w:szCs w:val="20"/>
                <w:vertAlign w:val="superscript"/>
                <w:lang w:val="en-US"/>
              </w:rPr>
              <w:t>+</w:t>
            </w:r>
            <w:r>
              <w:rPr>
                <w:rFonts w:ascii="Verdana" w:hAnsi="Verdana" w:cs="Arial"/>
                <w:sz w:val="20"/>
                <w:szCs w:val="20"/>
                <w:lang w:val="en-US"/>
              </w:rPr>
              <w:t xml:space="preserve">, and Gimenez-Arnau, A.: Definition, aims, and implementation of GA²LEN urticaria centers of reference and excellence. </w:t>
            </w:r>
            <w:r>
              <w:rPr>
                <w:rFonts w:ascii="Verdana" w:hAnsi="Verdana" w:cs="Arial"/>
                <w:i/>
                <w:sz w:val="20"/>
                <w:szCs w:val="20"/>
                <w:lang w:val="en-US"/>
              </w:rPr>
              <w:t>Allergy</w:t>
            </w:r>
            <w:r>
              <w:rPr>
                <w:rFonts w:ascii="Verdana" w:hAnsi="Verdana" w:cs="Arial"/>
                <w:sz w:val="20"/>
                <w:szCs w:val="20"/>
                <w:lang w:val="en-US"/>
              </w:rPr>
              <w:t xml:space="preserve"> 2016: 71; 1210-1218</w:t>
            </w:r>
            <w:r>
              <w:rPr>
                <w:rFonts w:ascii="Verdana" w:hAnsi="Verdana" w:cs="Arial"/>
                <w:i/>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7.36</w:t>
            </w:r>
          </w:p>
        </w:tc>
      </w:tr>
      <w:tr w:rsidR="003E6C23" w:rsidRPr="00CB56A8" w14:paraId="4AA7FBAD" w14:textId="77777777" w:rsidTr="00D24651">
        <w:tc>
          <w:tcPr>
            <w:tcW w:w="727" w:type="dxa"/>
            <w:shd w:val="clear" w:color="auto" w:fill="auto"/>
          </w:tcPr>
          <w:p w14:paraId="73AE176C" w14:textId="328AE7F7"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257.</w:t>
            </w:r>
          </w:p>
        </w:tc>
        <w:tc>
          <w:tcPr>
            <w:tcW w:w="8441" w:type="dxa"/>
            <w:shd w:val="clear" w:color="auto" w:fill="auto"/>
          </w:tcPr>
          <w:p w14:paraId="78C57860" w14:textId="53136D8D" w:rsidR="003E6C23" w:rsidRPr="008E77A4"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7C431B">
              <w:rPr>
                <w:rFonts w:ascii="Verdana" w:hAnsi="Verdana" w:cs="Arial"/>
                <w:sz w:val="20"/>
                <w:szCs w:val="20"/>
                <w:lang w:val="en-US"/>
              </w:rPr>
              <w:t>Caballero, T.</w:t>
            </w:r>
            <w:r w:rsidRPr="00E80EAA">
              <w:rPr>
                <w:rFonts w:ascii="Verdana" w:hAnsi="Verdana" w:cs="Arial"/>
                <w:sz w:val="20"/>
                <w:szCs w:val="20"/>
                <w:vertAlign w:val="superscript"/>
                <w:lang w:val="en-US"/>
              </w:rPr>
              <w:t>+</w:t>
            </w:r>
            <w:r w:rsidRPr="007C431B">
              <w:rPr>
                <w:rFonts w:ascii="Verdana" w:hAnsi="Verdana" w:cs="Arial"/>
                <w:sz w:val="20"/>
                <w:szCs w:val="20"/>
                <w:lang w:val="en-US"/>
              </w:rPr>
              <w:t>,</w:t>
            </w:r>
            <w:r w:rsidRPr="001F3AF5">
              <w:rPr>
                <w:rFonts w:ascii="Verdana" w:hAnsi="Verdana" w:cs="Arial"/>
                <w:sz w:val="20"/>
                <w:szCs w:val="20"/>
                <w:lang w:val="en-US"/>
              </w:rPr>
              <w:t xml:space="preserve"> </w:t>
            </w:r>
            <w:r w:rsidRPr="001F3AF5">
              <w:rPr>
                <w:rFonts w:ascii="Verdana" w:hAnsi="Verdana" w:cs="Arial"/>
                <w:b/>
                <w:sz w:val="20"/>
                <w:szCs w:val="20"/>
                <w:lang w:val="en-US"/>
              </w:rPr>
              <w:t>Maurer, M.</w:t>
            </w:r>
            <w:r w:rsidRPr="001F3AF5">
              <w:rPr>
                <w:rFonts w:ascii="Verdana" w:hAnsi="Verdana" w:cs="Arial"/>
                <w:sz w:val="20"/>
                <w:szCs w:val="20"/>
                <w:lang w:val="en-US"/>
              </w:rPr>
              <w:t xml:space="preserve">, Longhurst, H. J., Aberer, W., Bouillet, L., and Fabien, V.: Triggers and prodromal symptoms of angioedema attacks in patients with hereditary angioedema. </w:t>
            </w:r>
            <w:r w:rsidRPr="00CC3ADB">
              <w:rPr>
                <w:rFonts w:ascii="Verdana" w:hAnsi="Verdana" w:cs="Arial"/>
                <w:i/>
                <w:sz w:val="20"/>
                <w:szCs w:val="20"/>
                <w:lang w:val="en-US"/>
              </w:rPr>
              <w:t>J. Invest. Allerg. Clin. Immunol</w:t>
            </w:r>
            <w:r w:rsidRPr="00CC3ADB">
              <w:rPr>
                <w:rFonts w:ascii="Verdana" w:hAnsi="Verdana" w:cs="Arial"/>
                <w:sz w:val="20"/>
                <w:szCs w:val="20"/>
                <w:lang w:val="en-US"/>
              </w:rPr>
              <w:t>. 2016: 26; 383-386</w:t>
            </w:r>
            <w:r>
              <w:rPr>
                <w:rFonts w:ascii="Verdana" w:hAnsi="Verdana" w:cs="Arial"/>
                <w:i/>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3.09</w:t>
            </w:r>
          </w:p>
        </w:tc>
      </w:tr>
      <w:tr w:rsidR="003E6C23" w:rsidRPr="00BC270E" w14:paraId="763646DC" w14:textId="77777777" w:rsidTr="00D24651">
        <w:tc>
          <w:tcPr>
            <w:tcW w:w="727" w:type="dxa"/>
            <w:shd w:val="clear" w:color="auto" w:fill="auto"/>
          </w:tcPr>
          <w:p w14:paraId="7A67A196" w14:textId="75B43136" w:rsidR="003E6C23" w:rsidRPr="00876876" w:rsidRDefault="003E6C23" w:rsidP="003E6C23">
            <w:pPr>
              <w:widowControl w:val="0"/>
              <w:tabs>
                <w:tab w:val="left" w:pos="426"/>
              </w:tabs>
              <w:autoSpaceDE w:val="0"/>
              <w:autoSpaceDN w:val="0"/>
              <w:adjustRightInd w:val="0"/>
              <w:spacing w:before="120"/>
              <w:jc w:val="right"/>
              <w:rPr>
                <w:rFonts w:ascii="Verdana" w:hAnsi="Verdana"/>
                <w:sz w:val="20"/>
                <w:szCs w:val="20"/>
              </w:rPr>
            </w:pPr>
            <w:r>
              <w:rPr>
                <w:rFonts w:ascii="Verdana" w:hAnsi="Verdana"/>
                <w:sz w:val="20"/>
                <w:szCs w:val="20"/>
                <w:lang w:val="en-US"/>
              </w:rPr>
              <w:t>256.</w:t>
            </w:r>
          </w:p>
        </w:tc>
        <w:tc>
          <w:tcPr>
            <w:tcW w:w="8441" w:type="dxa"/>
            <w:shd w:val="clear" w:color="auto" w:fill="auto"/>
          </w:tcPr>
          <w:p w14:paraId="74AEEFE6" w14:textId="5CE5D7AB" w:rsidR="003E6C23" w:rsidRPr="0097784E"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5656C1">
              <w:rPr>
                <w:rFonts w:ascii="Verdana" w:hAnsi="Verdana" w:cs="Arial"/>
                <w:sz w:val="20"/>
                <w:szCs w:val="20"/>
                <w:lang w:val="en-US"/>
              </w:rPr>
              <w:t xml:space="preserve">Azar, R. </w:t>
            </w:r>
            <w:r w:rsidRPr="002E579C">
              <w:rPr>
                <w:rFonts w:ascii="Verdana" w:hAnsi="Verdana" w:cs="Arial"/>
                <w:sz w:val="20"/>
                <w:szCs w:val="20"/>
                <w:lang w:val="en-US"/>
              </w:rPr>
              <w:t>P.</w:t>
            </w:r>
            <w:r w:rsidRPr="00E80EAA">
              <w:rPr>
                <w:rFonts w:ascii="Verdana" w:hAnsi="Verdana" w:cs="Arial"/>
                <w:sz w:val="20"/>
                <w:szCs w:val="20"/>
                <w:vertAlign w:val="superscript"/>
                <w:lang w:val="en-US"/>
              </w:rPr>
              <w:t>+</w:t>
            </w:r>
            <w:r w:rsidRPr="002E579C">
              <w:rPr>
                <w:rFonts w:ascii="Verdana" w:hAnsi="Verdana" w:cs="Arial"/>
                <w:sz w:val="20"/>
                <w:szCs w:val="20"/>
                <w:lang w:val="en-US"/>
              </w:rPr>
              <w:t>,</w:t>
            </w:r>
            <w:r>
              <w:rPr>
                <w:rFonts w:ascii="Verdana" w:hAnsi="Verdana" w:cs="Arial"/>
                <w:sz w:val="20"/>
                <w:szCs w:val="20"/>
                <w:lang w:val="en-US"/>
              </w:rPr>
              <w:t xml:space="preserve"> Thomas, A. H., </w:t>
            </w:r>
            <w:r>
              <w:rPr>
                <w:rFonts w:ascii="Verdana" w:hAnsi="Verdana" w:cs="Arial"/>
                <w:b/>
                <w:sz w:val="20"/>
                <w:szCs w:val="20"/>
                <w:lang w:val="en-US"/>
              </w:rPr>
              <w:t>Maurer, M.</w:t>
            </w:r>
            <w:r>
              <w:rPr>
                <w:rFonts w:ascii="Verdana" w:hAnsi="Verdana" w:cs="Arial"/>
                <w:sz w:val="20"/>
                <w:szCs w:val="20"/>
                <w:lang w:val="en-US"/>
              </w:rPr>
              <w:t xml:space="preserve">, and Lindner, G.: Asymmetry of the receding hairline in men with early androgenetic alopecia. </w:t>
            </w:r>
            <w:r w:rsidRPr="001B7C31">
              <w:rPr>
                <w:rFonts w:ascii="Verdana" w:hAnsi="Verdana" w:cs="Arial"/>
                <w:i/>
                <w:sz w:val="20"/>
                <w:szCs w:val="20"/>
                <w:lang w:val="en-US"/>
              </w:rPr>
              <w:t xml:space="preserve">J. Cutan. Med. Surg. </w:t>
            </w:r>
            <w:r w:rsidRPr="001B7C31">
              <w:rPr>
                <w:rFonts w:ascii="Verdana" w:hAnsi="Verdana" w:cs="Arial"/>
                <w:sz w:val="20"/>
                <w:szCs w:val="20"/>
                <w:lang w:val="en-US"/>
              </w:rPr>
              <w:t>2016:</w:t>
            </w:r>
            <w:r>
              <w:rPr>
                <w:rFonts w:ascii="Verdana" w:hAnsi="Verdana" w:cs="Arial"/>
                <w:sz w:val="20"/>
                <w:szCs w:val="20"/>
                <w:lang w:val="en-US"/>
              </w:rPr>
              <w:t xml:space="preserve"> 20; 546-549</w:t>
            </w:r>
            <w:r w:rsidRPr="001B7C31">
              <w:rPr>
                <w:rFonts w:ascii="Verdana" w:hAnsi="Verdana" w:cs="Arial"/>
                <w:sz w:val="20"/>
                <w:szCs w:val="20"/>
                <w:lang w:val="en-US"/>
              </w:rPr>
              <w:t xml:space="preserve">. IF: </w:t>
            </w:r>
            <w:r>
              <w:rPr>
                <w:rFonts w:ascii="Verdana" w:hAnsi="Verdana" w:cs="Arial"/>
                <w:sz w:val="20"/>
                <w:szCs w:val="20"/>
                <w:lang w:val="en-US"/>
              </w:rPr>
              <w:t>0.89</w:t>
            </w:r>
          </w:p>
        </w:tc>
      </w:tr>
      <w:tr w:rsidR="003E6C23" w:rsidRPr="00BC270E" w14:paraId="44442910" w14:textId="77777777" w:rsidTr="00D24651">
        <w:tc>
          <w:tcPr>
            <w:tcW w:w="727" w:type="dxa"/>
            <w:shd w:val="clear" w:color="auto" w:fill="auto"/>
          </w:tcPr>
          <w:p w14:paraId="3D8ED5FF" w14:textId="130FB340"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5D4EC4">
              <w:rPr>
                <w:rFonts w:ascii="Verdana" w:hAnsi="Verdana"/>
                <w:sz w:val="20"/>
                <w:szCs w:val="20"/>
                <w:lang w:val="en-US"/>
              </w:rPr>
              <w:t>2</w:t>
            </w:r>
            <w:r>
              <w:rPr>
                <w:rFonts w:ascii="Verdana" w:hAnsi="Verdana"/>
                <w:sz w:val="20"/>
                <w:szCs w:val="20"/>
                <w:lang w:val="en-US"/>
              </w:rPr>
              <w:t>55</w:t>
            </w:r>
            <w:r w:rsidRPr="005D4EC4">
              <w:rPr>
                <w:rFonts w:ascii="Verdana" w:hAnsi="Verdana"/>
                <w:sz w:val="20"/>
                <w:szCs w:val="20"/>
                <w:lang w:val="en-US"/>
              </w:rPr>
              <w:t>.</w:t>
            </w:r>
          </w:p>
        </w:tc>
        <w:tc>
          <w:tcPr>
            <w:tcW w:w="8441" w:type="dxa"/>
            <w:shd w:val="clear" w:color="auto" w:fill="auto"/>
          </w:tcPr>
          <w:p w14:paraId="2BB47047" w14:textId="4EEF5D19" w:rsidR="003E6C23" w:rsidRPr="0097784E"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5D4EC4">
              <w:rPr>
                <w:rFonts w:ascii="Verdana" w:hAnsi="Verdana" w:cs="Arial"/>
                <w:sz w:val="20"/>
                <w:szCs w:val="20"/>
                <w:lang w:val="en-US"/>
              </w:rPr>
              <w:t>Harris, J. M.</w:t>
            </w:r>
            <w:r w:rsidRPr="00E80EAA">
              <w:rPr>
                <w:rFonts w:ascii="Verdana" w:hAnsi="Verdana" w:cs="Arial"/>
                <w:sz w:val="20"/>
                <w:szCs w:val="20"/>
                <w:vertAlign w:val="superscript"/>
                <w:lang w:val="en-US"/>
              </w:rPr>
              <w:t>+</w:t>
            </w:r>
            <w:r w:rsidRPr="005D4EC4">
              <w:rPr>
                <w:rFonts w:ascii="Verdana" w:hAnsi="Verdana" w:cs="Arial"/>
                <w:sz w:val="20"/>
                <w:szCs w:val="20"/>
                <w:lang w:val="en-US"/>
              </w:rPr>
              <w:t xml:space="preserve">, Cabanski, C. R., Scheerens, H., Samineni, D., Bradley, M. S., Cochran, C., Staubach, P., </w:t>
            </w:r>
            <w:r w:rsidRPr="002E579C">
              <w:rPr>
                <w:rFonts w:ascii="Verdana" w:hAnsi="Verdana" w:cs="Arial"/>
                <w:sz w:val="20"/>
                <w:szCs w:val="20"/>
                <w:lang w:val="en-US"/>
              </w:rPr>
              <w:t>Metz, M.</w:t>
            </w:r>
            <w:r>
              <w:rPr>
                <w:rFonts w:ascii="Verdana" w:hAnsi="Verdana" w:cs="Arial"/>
                <w:sz w:val="20"/>
                <w:szCs w:val="20"/>
                <w:lang w:val="en-US"/>
              </w:rPr>
              <w:t xml:space="preserve">, Sussman, G., and </w:t>
            </w:r>
            <w:r>
              <w:rPr>
                <w:rFonts w:ascii="Verdana" w:hAnsi="Verdana" w:cs="Arial"/>
                <w:b/>
                <w:sz w:val="20"/>
                <w:szCs w:val="20"/>
                <w:lang w:val="en-US"/>
              </w:rPr>
              <w:t>Maurer, M.</w:t>
            </w:r>
            <w:r>
              <w:rPr>
                <w:rFonts w:ascii="Verdana" w:hAnsi="Verdana" w:cs="Arial"/>
                <w:sz w:val="20"/>
                <w:szCs w:val="20"/>
                <w:lang w:val="en-US"/>
              </w:rPr>
              <w:t>: A randomized trial of quilizumab in adults with refractory chronic spontaneous urticaria.</w:t>
            </w:r>
            <w:r w:rsidRPr="00893FD9">
              <w:rPr>
                <w:rFonts w:ascii="Verdana" w:hAnsi="Verdana"/>
                <w:i/>
                <w:sz w:val="20"/>
                <w:szCs w:val="20"/>
                <w:lang w:val="en-US"/>
              </w:rPr>
              <w:t xml:space="preserve"> J. Allergy Clin. Immunol</w:t>
            </w:r>
            <w:r w:rsidRPr="00893FD9">
              <w:rPr>
                <w:rFonts w:ascii="Verdana" w:hAnsi="Verdana"/>
                <w:sz w:val="20"/>
                <w:szCs w:val="20"/>
                <w:lang w:val="en-US"/>
              </w:rPr>
              <w:t>. 2016:</w:t>
            </w:r>
            <w:r>
              <w:rPr>
                <w:rFonts w:ascii="Verdana" w:hAnsi="Verdana"/>
                <w:sz w:val="20"/>
                <w:szCs w:val="20"/>
                <w:lang w:val="en-US"/>
              </w:rPr>
              <w:t xml:space="preserve"> 138; 1730-1732</w:t>
            </w:r>
            <w:r w:rsidRPr="00893FD9">
              <w:rPr>
                <w:rFonts w:ascii="Verdana" w:hAnsi="Verdana"/>
                <w:sz w:val="20"/>
                <w:szCs w:val="20"/>
                <w:lang w:val="en-US"/>
              </w:rPr>
              <w:t xml:space="preserve">. IF: </w:t>
            </w:r>
            <w:r>
              <w:rPr>
                <w:rFonts w:ascii="Verdana" w:hAnsi="Verdana"/>
                <w:sz w:val="20"/>
                <w:szCs w:val="20"/>
                <w:lang w:val="en-US"/>
              </w:rPr>
              <w:t>13.08</w:t>
            </w:r>
          </w:p>
        </w:tc>
      </w:tr>
      <w:tr w:rsidR="003E6C23" w:rsidRPr="00BC270E" w14:paraId="1FFDE46F" w14:textId="77777777" w:rsidTr="00D24651">
        <w:tc>
          <w:tcPr>
            <w:tcW w:w="727" w:type="dxa"/>
            <w:shd w:val="clear" w:color="auto" w:fill="auto"/>
          </w:tcPr>
          <w:p w14:paraId="5C1DA2BB" w14:textId="439D2712"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254</w:t>
            </w:r>
            <w:r w:rsidRPr="003E6DFD">
              <w:rPr>
                <w:rFonts w:ascii="Verdana" w:hAnsi="Verdana"/>
                <w:sz w:val="20"/>
                <w:szCs w:val="20"/>
                <w:lang w:val="en-US"/>
              </w:rPr>
              <w:t>.</w:t>
            </w:r>
          </w:p>
        </w:tc>
        <w:tc>
          <w:tcPr>
            <w:tcW w:w="8441" w:type="dxa"/>
            <w:shd w:val="clear" w:color="auto" w:fill="auto"/>
          </w:tcPr>
          <w:p w14:paraId="77F8D485" w14:textId="01A55A60" w:rsidR="003E6C23" w:rsidRPr="008E77A4"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511992">
              <w:rPr>
                <w:rFonts w:ascii="Verdana" w:hAnsi="Verdana" w:cs="Arial"/>
                <w:sz w:val="20"/>
                <w:szCs w:val="20"/>
                <w:lang w:val="en-US"/>
              </w:rPr>
              <w:t>Gimenez-Rivera, V. A.</w:t>
            </w:r>
            <w:r w:rsidRPr="00EE5BCA">
              <w:rPr>
                <w:rStyle w:val="Seitenzahl"/>
                <w:sz w:val="20"/>
                <w:szCs w:val="20"/>
                <w:vertAlign w:val="superscript"/>
                <w:lang w:val="en-US"/>
              </w:rPr>
              <w:t>*</w:t>
            </w:r>
            <w:r w:rsidRPr="00511992">
              <w:rPr>
                <w:rFonts w:ascii="Verdana" w:hAnsi="Verdana" w:cs="Arial"/>
                <w:sz w:val="20"/>
                <w:szCs w:val="20"/>
                <w:lang w:val="en-US"/>
              </w:rPr>
              <w:t>, Siebenhaar, F.</w:t>
            </w:r>
            <w:r w:rsidRPr="00EE5BCA">
              <w:rPr>
                <w:rStyle w:val="Seitenzahl"/>
                <w:sz w:val="20"/>
                <w:szCs w:val="20"/>
                <w:vertAlign w:val="superscript"/>
                <w:lang w:val="en-US"/>
              </w:rPr>
              <w:t>*</w:t>
            </w:r>
            <w:r w:rsidRPr="00511992">
              <w:rPr>
                <w:rFonts w:ascii="Verdana" w:hAnsi="Verdana" w:cs="Arial"/>
                <w:sz w:val="20"/>
                <w:szCs w:val="20"/>
                <w:lang w:val="en-US"/>
              </w:rPr>
              <w:t xml:space="preserve">, Zimmermann, C., Siiskonen, H., Metz, M., and </w:t>
            </w:r>
            <w:r w:rsidRPr="00DB579A">
              <w:rPr>
                <w:rFonts w:ascii="Verdana" w:hAnsi="Verdana" w:cs="Arial"/>
                <w:b/>
                <w:sz w:val="20"/>
                <w:szCs w:val="20"/>
                <w:lang w:val="en-US"/>
              </w:rPr>
              <w:t>Maurer, M.</w:t>
            </w:r>
            <w:r w:rsidRPr="00E80EAA">
              <w:rPr>
                <w:rFonts w:ascii="Verdana" w:hAnsi="Verdana" w:cs="Arial"/>
                <w:sz w:val="20"/>
                <w:szCs w:val="20"/>
                <w:vertAlign w:val="superscript"/>
                <w:lang w:val="en-US"/>
              </w:rPr>
              <w:t>+</w:t>
            </w:r>
            <w:r w:rsidRPr="00DB579A">
              <w:rPr>
                <w:rFonts w:ascii="Verdana" w:hAnsi="Verdana" w:cs="Arial"/>
                <w:sz w:val="20"/>
                <w:szCs w:val="20"/>
                <w:lang w:val="en-US"/>
              </w:rPr>
              <w:t xml:space="preserve">: Mast cells limit the exacerbation of chronic allergic contact dermatitis in response to repeated allergen exposure. </w:t>
            </w:r>
            <w:r>
              <w:rPr>
                <w:rFonts w:ascii="Verdana" w:hAnsi="Verdana" w:cs="Arial"/>
                <w:i/>
                <w:sz w:val="20"/>
                <w:szCs w:val="20"/>
                <w:lang w:val="en-US"/>
              </w:rPr>
              <w:t>J. Immunol</w:t>
            </w:r>
            <w:r>
              <w:rPr>
                <w:rFonts w:ascii="Verdana" w:hAnsi="Verdana" w:cs="Arial"/>
                <w:sz w:val="20"/>
                <w:szCs w:val="20"/>
                <w:lang w:val="en-US"/>
              </w:rPr>
              <w:t>. 2016: 197; 4240-4246</w:t>
            </w:r>
            <w:r>
              <w:rPr>
                <w:rFonts w:ascii="Verdana" w:hAnsi="Verdana" w:cs="Arial"/>
                <w:i/>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4.85</w:t>
            </w:r>
          </w:p>
        </w:tc>
      </w:tr>
      <w:tr w:rsidR="003E6C23" w:rsidRPr="00BC270E" w14:paraId="3854E940" w14:textId="77777777" w:rsidTr="00D24651">
        <w:tc>
          <w:tcPr>
            <w:tcW w:w="727" w:type="dxa"/>
            <w:shd w:val="clear" w:color="auto" w:fill="auto"/>
          </w:tcPr>
          <w:p w14:paraId="2FF4B9E0" w14:textId="72256803"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92049B">
              <w:rPr>
                <w:rFonts w:ascii="Verdana" w:hAnsi="Verdana"/>
                <w:sz w:val="20"/>
                <w:szCs w:val="20"/>
                <w:lang w:val="en-US"/>
              </w:rPr>
              <w:t>253.</w:t>
            </w:r>
          </w:p>
        </w:tc>
        <w:tc>
          <w:tcPr>
            <w:tcW w:w="8441" w:type="dxa"/>
            <w:shd w:val="clear" w:color="auto" w:fill="auto"/>
          </w:tcPr>
          <w:p w14:paraId="5A8B980C" w14:textId="35BED10A" w:rsidR="003E6C23" w:rsidRPr="0097784E"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657F27">
              <w:rPr>
                <w:rFonts w:ascii="Verdana" w:hAnsi="Verdana" w:cs="Arial"/>
                <w:sz w:val="20"/>
                <w:szCs w:val="20"/>
                <w:lang w:val="en-US"/>
              </w:rPr>
              <w:t>Riedl, M. A.</w:t>
            </w:r>
            <w:r w:rsidRPr="00E80EAA">
              <w:rPr>
                <w:rFonts w:ascii="Verdana" w:hAnsi="Verdana" w:cs="Arial"/>
                <w:sz w:val="20"/>
                <w:szCs w:val="20"/>
                <w:vertAlign w:val="superscript"/>
                <w:lang w:val="en-US"/>
              </w:rPr>
              <w:t>+</w:t>
            </w:r>
            <w:r w:rsidRPr="00657F27">
              <w:rPr>
                <w:rFonts w:ascii="Verdana" w:hAnsi="Verdana" w:cs="Arial"/>
                <w:sz w:val="20"/>
                <w:szCs w:val="20"/>
                <w:lang w:val="en-US"/>
              </w:rPr>
              <w:t xml:space="preserve">, Lumry, W. R., Li, H., Banerji, A., Bernstein, J. A., Bas, M., Björkander, J., Magerl, M., </w:t>
            </w:r>
            <w:r w:rsidRPr="00657F27">
              <w:rPr>
                <w:rFonts w:ascii="Verdana" w:hAnsi="Verdana" w:cs="Arial"/>
                <w:b/>
                <w:sz w:val="20"/>
                <w:szCs w:val="20"/>
                <w:lang w:val="en-US"/>
              </w:rPr>
              <w:t>Maurer, M.</w:t>
            </w:r>
            <w:r w:rsidRPr="00657F27">
              <w:rPr>
                <w:rFonts w:ascii="Verdana" w:hAnsi="Verdana" w:cs="Arial"/>
                <w:sz w:val="20"/>
                <w:szCs w:val="20"/>
                <w:lang w:val="en-US"/>
              </w:rPr>
              <w:t>, Rockich, K., Chen, H., and Schranz, J.: Subcutaneous administration of human C1</w:t>
            </w:r>
            <w:r>
              <w:rPr>
                <w:rFonts w:ascii="Verdana" w:hAnsi="Verdana" w:cs="Arial"/>
                <w:sz w:val="20"/>
                <w:szCs w:val="20"/>
                <w:lang w:val="en-US"/>
              </w:rPr>
              <w:t xml:space="preserve"> inhibitor with recombinant human hyaluronidase in patients with hereditary angioedema. </w:t>
            </w:r>
            <w:r w:rsidRPr="00714D12">
              <w:rPr>
                <w:rFonts w:ascii="Verdana" w:hAnsi="Verdana" w:cs="Arial"/>
                <w:i/>
                <w:sz w:val="20"/>
                <w:szCs w:val="20"/>
                <w:lang w:val="en-US"/>
              </w:rPr>
              <w:t>Allergy Asthma Proc</w:t>
            </w:r>
            <w:r w:rsidRPr="00714D12">
              <w:rPr>
                <w:rFonts w:ascii="Verdana" w:hAnsi="Verdana" w:cs="Arial"/>
                <w:sz w:val="20"/>
                <w:szCs w:val="20"/>
                <w:lang w:val="en-US"/>
              </w:rPr>
              <w:t xml:space="preserve">. </w:t>
            </w:r>
            <w:r>
              <w:rPr>
                <w:rFonts w:ascii="Verdana" w:hAnsi="Verdana"/>
                <w:sz w:val="20"/>
                <w:szCs w:val="20"/>
                <w:lang w:val="en-US"/>
              </w:rPr>
              <w:t>2016: 37; 489-500</w:t>
            </w:r>
            <w:r>
              <w:rPr>
                <w:rFonts w:ascii="Verdana" w:hAnsi="Verdana"/>
                <w:i/>
                <w:sz w:val="20"/>
                <w:szCs w:val="20"/>
                <w:lang w:val="en-GB"/>
              </w:rPr>
              <w:t>.</w:t>
            </w:r>
            <w:r w:rsidRPr="000A2EA4">
              <w:rPr>
                <w:rFonts w:ascii="Verdana" w:hAnsi="Verdana"/>
                <w:sz w:val="20"/>
                <w:szCs w:val="20"/>
                <w:lang w:val="en-GB"/>
              </w:rPr>
              <w:t xml:space="preserve"> IF: </w:t>
            </w:r>
            <w:r>
              <w:rPr>
                <w:rFonts w:ascii="Verdana" w:hAnsi="Verdana"/>
                <w:sz w:val="20"/>
                <w:szCs w:val="20"/>
                <w:lang w:val="en-GB"/>
              </w:rPr>
              <w:t>2.61</w:t>
            </w:r>
          </w:p>
        </w:tc>
      </w:tr>
      <w:tr w:rsidR="003E6C23" w:rsidRPr="00BC270E" w14:paraId="75C6D9F0" w14:textId="77777777" w:rsidTr="00D24651">
        <w:tc>
          <w:tcPr>
            <w:tcW w:w="727" w:type="dxa"/>
            <w:shd w:val="clear" w:color="auto" w:fill="auto"/>
          </w:tcPr>
          <w:p w14:paraId="4E7601CF" w14:textId="43617BEC"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DA4795">
              <w:rPr>
                <w:rFonts w:ascii="Verdana" w:hAnsi="Verdana"/>
                <w:sz w:val="20"/>
                <w:szCs w:val="20"/>
                <w:lang w:val="en-US"/>
              </w:rPr>
              <w:t>2</w:t>
            </w:r>
            <w:r>
              <w:rPr>
                <w:rFonts w:ascii="Verdana" w:hAnsi="Verdana"/>
                <w:sz w:val="20"/>
                <w:szCs w:val="20"/>
                <w:lang w:val="en-US"/>
              </w:rPr>
              <w:t>52</w:t>
            </w:r>
            <w:r w:rsidRPr="00DA4795">
              <w:rPr>
                <w:rFonts w:ascii="Verdana" w:hAnsi="Verdana"/>
                <w:sz w:val="20"/>
                <w:szCs w:val="20"/>
                <w:lang w:val="en-US"/>
              </w:rPr>
              <w:t>.</w:t>
            </w:r>
          </w:p>
        </w:tc>
        <w:tc>
          <w:tcPr>
            <w:tcW w:w="8441" w:type="dxa"/>
            <w:shd w:val="clear" w:color="auto" w:fill="auto"/>
          </w:tcPr>
          <w:p w14:paraId="20303DFD" w14:textId="7FCDFB98" w:rsidR="003E6C23" w:rsidRPr="0097784E"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DA4795">
              <w:rPr>
                <w:rFonts w:ascii="Verdana" w:hAnsi="Verdana" w:cs="Arial"/>
                <w:sz w:val="20"/>
                <w:szCs w:val="20"/>
                <w:lang w:val="en-US"/>
              </w:rPr>
              <w:t xml:space="preserve">Krull, C., Schoepke, N., Ohanyan, T., Brachaczek, M., </w:t>
            </w:r>
            <w:r w:rsidRPr="00DA4795">
              <w:rPr>
                <w:rFonts w:ascii="Verdana" w:hAnsi="Verdana" w:cs="Arial"/>
                <w:b/>
                <w:sz w:val="20"/>
                <w:szCs w:val="20"/>
                <w:lang w:val="en-US"/>
              </w:rPr>
              <w:t>Maurer, M.</w:t>
            </w:r>
            <w:r w:rsidRPr="00DA4795">
              <w:rPr>
                <w:rFonts w:ascii="Verdana" w:hAnsi="Verdana" w:cs="Arial"/>
                <w:sz w:val="20"/>
                <w:szCs w:val="20"/>
                <w:lang w:val="en-US"/>
              </w:rPr>
              <w:t>, Lange-Asschenfeldt, B.</w:t>
            </w:r>
            <w:r w:rsidRPr="00EE5BCA">
              <w:rPr>
                <w:rStyle w:val="Seitenzahl"/>
                <w:sz w:val="20"/>
                <w:szCs w:val="20"/>
                <w:vertAlign w:val="superscript"/>
                <w:lang w:val="en-US"/>
              </w:rPr>
              <w:t>*</w:t>
            </w:r>
            <w:r w:rsidRPr="00DA4795">
              <w:rPr>
                <w:rFonts w:ascii="Verdana" w:hAnsi="Verdana" w:cs="Arial"/>
                <w:sz w:val="20"/>
                <w:szCs w:val="20"/>
                <w:lang w:val="en-US"/>
              </w:rPr>
              <w:t>, and Metz, M.</w:t>
            </w:r>
            <w:r w:rsidRPr="00EE5BCA">
              <w:rPr>
                <w:rStyle w:val="Seitenzahl"/>
                <w:sz w:val="20"/>
                <w:szCs w:val="20"/>
                <w:vertAlign w:val="superscript"/>
                <w:lang w:val="en-US"/>
              </w:rPr>
              <w:t>*</w:t>
            </w:r>
            <w:r w:rsidRPr="00E80EAA">
              <w:rPr>
                <w:rFonts w:ascii="Verdana" w:hAnsi="Verdana" w:cs="Arial"/>
                <w:sz w:val="20"/>
                <w:szCs w:val="20"/>
                <w:vertAlign w:val="superscript"/>
                <w:lang w:val="en-US"/>
              </w:rPr>
              <w:t>+</w:t>
            </w:r>
            <w:r w:rsidRPr="00DA4795">
              <w:rPr>
                <w:rFonts w:ascii="Verdana" w:hAnsi="Verdana" w:cs="Arial"/>
                <w:sz w:val="20"/>
                <w:szCs w:val="20"/>
                <w:lang w:val="en-US"/>
              </w:rPr>
              <w:t>: Inc</w:t>
            </w:r>
            <w:r w:rsidRPr="00712424">
              <w:rPr>
                <w:rFonts w:ascii="Verdana" w:hAnsi="Verdana" w:cs="Arial"/>
                <w:sz w:val="20"/>
                <w:szCs w:val="20"/>
                <w:lang w:val="en-US"/>
              </w:rPr>
              <w:t>reased angiogenesis and VEGF expression correlates with disease severity in prurigo patients.</w:t>
            </w:r>
            <w:r w:rsidRPr="003A787D">
              <w:rPr>
                <w:rFonts w:ascii="Verdana" w:hAnsi="Verdana"/>
                <w:i/>
                <w:sz w:val="20"/>
                <w:szCs w:val="20"/>
                <w:lang w:val="en-US"/>
              </w:rPr>
              <w:t xml:space="preserve"> J. Eur. Acad. Dermatol. Venereol</w:t>
            </w:r>
            <w:r w:rsidRPr="00B76DD9">
              <w:rPr>
                <w:rFonts w:ascii="Verdana" w:hAnsi="Verdana"/>
                <w:sz w:val="20"/>
                <w:szCs w:val="20"/>
                <w:lang w:val="en-US"/>
              </w:rPr>
              <w:t>. 201</w:t>
            </w:r>
            <w:r>
              <w:rPr>
                <w:rFonts w:ascii="Verdana" w:hAnsi="Verdana"/>
                <w:sz w:val="20"/>
                <w:szCs w:val="20"/>
                <w:lang w:val="en-US"/>
              </w:rPr>
              <w:t>6</w:t>
            </w:r>
            <w:r w:rsidRPr="00B76DD9">
              <w:rPr>
                <w:rFonts w:ascii="Verdana" w:hAnsi="Verdana"/>
                <w:sz w:val="20"/>
                <w:szCs w:val="20"/>
                <w:lang w:val="en-US"/>
              </w:rPr>
              <w:t>:</w:t>
            </w:r>
            <w:r>
              <w:rPr>
                <w:rFonts w:ascii="Verdana" w:hAnsi="Verdana"/>
                <w:sz w:val="20"/>
                <w:szCs w:val="20"/>
                <w:lang w:val="en-US"/>
              </w:rPr>
              <w:t xml:space="preserve"> 30; 1357-1361. IF: 3.52</w:t>
            </w:r>
          </w:p>
        </w:tc>
      </w:tr>
      <w:tr w:rsidR="003E6C23" w:rsidRPr="00BC270E" w14:paraId="4811709F" w14:textId="77777777" w:rsidTr="00D24651">
        <w:tc>
          <w:tcPr>
            <w:tcW w:w="727" w:type="dxa"/>
            <w:shd w:val="clear" w:color="auto" w:fill="auto"/>
          </w:tcPr>
          <w:p w14:paraId="0621075B" w14:textId="537D5691" w:rsidR="003E6C23" w:rsidRPr="00876876" w:rsidRDefault="003E6C23" w:rsidP="003E6C23">
            <w:pPr>
              <w:widowControl w:val="0"/>
              <w:tabs>
                <w:tab w:val="left" w:pos="426"/>
              </w:tabs>
              <w:autoSpaceDE w:val="0"/>
              <w:autoSpaceDN w:val="0"/>
              <w:adjustRightInd w:val="0"/>
              <w:spacing w:before="120"/>
              <w:jc w:val="right"/>
              <w:rPr>
                <w:rFonts w:ascii="Verdana" w:hAnsi="Verdana"/>
                <w:sz w:val="20"/>
                <w:szCs w:val="20"/>
              </w:rPr>
            </w:pPr>
            <w:r>
              <w:rPr>
                <w:rFonts w:ascii="Verdana" w:hAnsi="Verdana"/>
                <w:sz w:val="20"/>
                <w:szCs w:val="20"/>
                <w:lang w:val="en-US"/>
              </w:rPr>
              <w:t>251.</w:t>
            </w:r>
          </w:p>
        </w:tc>
        <w:tc>
          <w:tcPr>
            <w:tcW w:w="8441" w:type="dxa"/>
            <w:shd w:val="clear" w:color="auto" w:fill="auto"/>
          </w:tcPr>
          <w:p w14:paraId="3C23E4E8" w14:textId="6C3B4A38" w:rsidR="003E6C23" w:rsidRPr="008E77A4"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cs="Arial"/>
                <w:sz w:val="20"/>
                <w:szCs w:val="20"/>
                <w:lang w:val="en-US"/>
              </w:rPr>
              <w:t xml:space="preserve">Netchiporouk, E., Moreau, L., Rahme, E., </w:t>
            </w:r>
            <w:r>
              <w:rPr>
                <w:rFonts w:ascii="Verdana" w:hAnsi="Verdana" w:cs="Arial"/>
                <w:b/>
                <w:sz w:val="20"/>
                <w:szCs w:val="20"/>
                <w:lang w:val="en-US"/>
              </w:rPr>
              <w:t>Maurer, M.</w:t>
            </w:r>
            <w:r>
              <w:rPr>
                <w:rFonts w:ascii="Verdana" w:hAnsi="Verdana" w:cs="Arial"/>
                <w:sz w:val="20"/>
                <w:szCs w:val="20"/>
                <w:lang w:val="en-US"/>
              </w:rPr>
              <w:t>, Lejtenyi, D., and Ben-Shoshan, M.</w:t>
            </w:r>
            <w:r w:rsidRPr="00E80EAA">
              <w:rPr>
                <w:rFonts w:ascii="Verdana" w:hAnsi="Verdana" w:cs="Arial"/>
                <w:sz w:val="20"/>
                <w:szCs w:val="20"/>
                <w:vertAlign w:val="superscript"/>
                <w:lang w:val="en-US"/>
              </w:rPr>
              <w:t>+</w:t>
            </w:r>
            <w:r>
              <w:rPr>
                <w:rFonts w:ascii="Verdana" w:hAnsi="Verdana" w:cs="Arial"/>
                <w:sz w:val="20"/>
                <w:szCs w:val="20"/>
                <w:lang w:val="en-US"/>
              </w:rPr>
              <w:t xml:space="preserve">: Positive CD63 basophil activation tests are common in children with chronic spontaneous urticaria and linked to high disease activity. </w:t>
            </w:r>
            <w:r>
              <w:rPr>
                <w:rFonts w:ascii="Verdana" w:hAnsi="Verdana" w:cs="Arial"/>
                <w:i/>
                <w:sz w:val="20"/>
                <w:szCs w:val="20"/>
                <w:lang w:val="en-US"/>
              </w:rPr>
              <w:t>Int. Arch. Allergy Immunol</w:t>
            </w:r>
            <w:r>
              <w:rPr>
                <w:rFonts w:ascii="Verdana" w:hAnsi="Verdana" w:cs="Arial"/>
                <w:sz w:val="20"/>
                <w:szCs w:val="20"/>
                <w:lang w:val="en-US"/>
              </w:rPr>
              <w:t>. 2016: 171; 81-88. IF: 2.72</w:t>
            </w:r>
          </w:p>
        </w:tc>
      </w:tr>
      <w:tr w:rsidR="003E6C23" w:rsidRPr="00BC270E" w14:paraId="5466A1D2" w14:textId="77777777" w:rsidTr="00D24651">
        <w:tc>
          <w:tcPr>
            <w:tcW w:w="727" w:type="dxa"/>
            <w:shd w:val="clear" w:color="auto" w:fill="auto"/>
          </w:tcPr>
          <w:p w14:paraId="378B2C7D" w14:textId="581908ED"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250.</w:t>
            </w:r>
          </w:p>
        </w:tc>
        <w:tc>
          <w:tcPr>
            <w:tcW w:w="8441" w:type="dxa"/>
            <w:shd w:val="clear" w:color="auto" w:fill="auto"/>
          </w:tcPr>
          <w:p w14:paraId="71368A5A" w14:textId="0AC2D892" w:rsidR="003E6C23" w:rsidRPr="0097784E"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cs="Arial"/>
                <w:sz w:val="20"/>
                <w:szCs w:val="20"/>
                <w:lang w:val="en-US"/>
              </w:rPr>
              <w:t xml:space="preserve">Koch, K., Weller, K., Werner, A., </w:t>
            </w:r>
            <w:r>
              <w:rPr>
                <w:rFonts w:ascii="Verdana" w:hAnsi="Verdana" w:cs="Arial"/>
                <w:b/>
                <w:sz w:val="20"/>
                <w:szCs w:val="20"/>
                <w:lang w:val="en-US"/>
              </w:rPr>
              <w:t>Maurer, M.</w:t>
            </w:r>
            <w:r w:rsidRPr="00E80EAA">
              <w:rPr>
                <w:rFonts w:ascii="Verdana" w:hAnsi="Verdana" w:cs="Arial"/>
                <w:sz w:val="20"/>
                <w:szCs w:val="20"/>
                <w:vertAlign w:val="superscript"/>
                <w:lang w:val="en-US"/>
              </w:rPr>
              <w:t>+</w:t>
            </w:r>
            <w:r>
              <w:rPr>
                <w:rFonts w:ascii="Verdana" w:hAnsi="Verdana" w:cs="Arial"/>
                <w:sz w:val="20"/>
                <w:szCs w:val="20"/>
                <w:lang w:val="en-US"/>
              </w:rPr>
              <w:t xml:space="preserve">, and Altrichter, S.: Antihistamine updosing reduces disease activity in patients with difficult-to-treat cholinergic urticaria. </w:t>
            </w:r>
            <w:r w:rsidRPr="00893FD9">
              <w:rPr>
                <w:rFonts w:ascii="Verdana" w:hAnsi="Verdana"/>
                <w:i/>
                <w:sz w:val="20"/>
                <w:szCs w:val="20"/>
                <w:lang w:val="en-US"/>
              </w:rPr>
              <w:t>J. Allergy Clin. Immunol</w:t>
            </w:r>
            <w:r w:rsidRPr="00893FD9">
              <w:rPr>
                <w:rFonts w:ascii="Verdana" w:hAnsi="Verdana"/>
                <w:sz w:val="20"/>
                <w:szCs w:val="20"/>
                <w:lang w:val="en-US"/>
              </w:rPr>
              <w:t>. 2016:</w:t>
            </w:r>
            <w:r>
              <w:rPr>
                <w:rFonts w:ascii="Verdana" w:hAnsi="Verdana"/>
                <w:sz w:val="20"/>
                <w:szCs w:val="20"/>
                <w:lang w:val="en-US"/>
              </w:rPr>
              <w:t xml:space="preserve"> 138; 1483-1485</w:t>
            </w:r>
            <w:r w:rsidRPr="00893FD9">
              <w:rPr>
                <w:rFonts w:ascii="Verdana" w:hAnsi="Verdana"/>
                <w:sz w:val="20"/>
                <w:szCs w:val="20"/>
                <w:lang w:val="en-US"/>
              </w:rPr>
              <w:t xml:space="preserve">. IF: </w:t>
            </w:r>
            <w:r>
              <w:rPr>
                <w:rFonts w:ascii="Verdana" w:hAnsi="Verdana"/>
                <w:sz w:val="20"/>
                <w:szCs w:val="20"/>
                <w:lang w:val="en-US"/>
              </w:rPr>
              <w:t>13.08</w:t>
            </w:r>
          </w:p>
        </w:tc>
      </w:tr>
      <w:tr w:rsidR="003E6C23" w:rsidRPr="00BC270E" w14:paraId="71351094" w14:textId="77777777" w:rsidTr="00D24651">
        <w:tc>
          <w:tcPr>
            <w:tcW w:w="727" w:type="dxa"/>
            <w:shd w:val="clear" w:color="auto" w:fill="auto"/>
          </w:tcPr>
          <w:p w14:paraId="79B295F6" w14:textId="4A619FDD" w:rsidR="003E6C23" w:rsidRPr="00876876" w:rsidRDefault="003E6C23" w:rsidP="003E6C23">
            <w:pPr>
              <w:widowControl w:val="0"/>
              <w:tabs>
                <w:tab w:val="left" w:pos="426"/>
              </w:tabs>
              <w:autoSpaceDE w:val="0"/>
              <w:autoSpaceDN w:val="0"/>
              <w:adjustRightInd w:val="0"/>
              <w:spacing w:before="120"/>
              <w:jc w:val="right"/>
              <w:rPr>
                <w:rFonts w:ascii="Verdana" w:hAnsi="Verdana"/>
                <w:sz w:val="20"/>
                <w:szCs w:val="20"/>
              </w:rPr>
            </w:pPr>
            <w:r>
              <w:rPr>
                <w:rFonts w:ascii="Verdana" w:hAnsi="Verdana"/>
                <w:sz w:val="20"/>
                <w:szCs w:val="20"/>
                <w:lang w:val="en-US"/>
              </w:rPr>
              <w:t>249.</w:t>
            </w:r>
          </w:p>
        </w:tc>
        <w:tc>
          <w:tcPr>
            <w:tcW w:w="8441" w:type="dxa"/>
            <w:shd w:val="clear" w:color="auto" w:fill="auto"/>
          </w:tcPr>
          <w:p w14:paraId="532FF0C8" w14:textId="353DD752" w:rsidR="003E6C23" w:rsidRPr="0097784E"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4B4358">
              <w:rPr>
                <w:rFonts w:ascii="Verdana" w:hAnsi="Verdana" w:cs="Arial"/>
                <w:sz w:val="20"/>
                <w:szCs w:val="20"/>
                <w:lang w:val="en-US"/>
              </w:rPr>
              <w:t xml:space="preserve">Kessel, </w:t>
            </w:r>
            <w:r w:rsidRPr="00F83E9E">
              <w:rPr>
                <w:rFonts w:ascii="Verdana" w:hAnsi="Verdana" w:cs="Arial"/>
                <w:sz w:val="20"/>
                <w:szCs w:val="20"/>
                <w:lang w:val="en-US"/>
              </w:rPr>
              <w:t>A.</w:t>
            </w:r>
            <w:r w:rsidRPr="00E80EAA">
              <w:rPr>
                <w:rFonts w:ascii="Verdana" w:hAnsi="Verdana" w:cs="Arial"/>
                <w:sz w:val="20"/>
                <w:szCs w:val="20"/>
                <w:vertAlign w:val="superscript"/>
                <w:lang w:val="en-US"/>
              </w:rPr>
              <w:t>+</w:t>
            </w:r>
            <w:r w:rsidRPr="00F83E9E">
              <w:rPr>
                <w:rFonts w:ascii="Verdana" w:hAnsi="Verdana" w:cs="Arial"/>
                <w:sz w:val="20"/>
                <w:szCs w:val="20"/>
                <w:lang w:val="en-US"/>
              </w:rPr>
              <w:t xml:space="preserve">, Graif, Y., Vadasz, Z., Schichter-Konfino, V., Almog, M., Cohen, S., Teplitski, V., Stein, N., Baiardini, I. </w:t>
            </w:r>
            <w:r w:rsidRPr="00F83E9E">
              <w:rPr>
                <w:rFonts w:ascii="Verdana" w:hAnsi="Verdana" w:cs="Arial"/>
                <w:b/>
                <w:sz w:val="20"/>
                <w:szCs w:val="20"/>
                <w:lang w:val="en-US"/>
              </w:rPr>
              <w:t>Maurer, M.</w:t>
            </w:r>
            <w:r w:rsidRPr="00F83E9E">
              <w:rPr>
                <w:rFonts w:ascii="Verdana" w:hAnsi="Verdana" w:cs="Arial"/>
                <w:sz w:val="20"/>
                <w:szCs w:val="20"/>
                <w:lang w:val="en-US"/>
              </w:rPr>
              <w:t xml:space="preserve">, and Toubi, E.: Adaption and validation of the Israeli version of the chronic urticaria quality of life questionnaire (CU-Q2oL). </w:t>
            </w:r>
            <w:r w:rsidRPr="00943EB1">
              <w:rPr>
                <w:rFonts w:ascii="Verdana" w:hAnsi="Verdana" w:cs="Arial"/>
                <w:i/>
                <w:sz w:val="20"/>
                <w:szCs w:val="20"/>
                <w:lang w:val="en-US"/>
              </w:rPr>
              <w:t>IMAJ</w:t>
            </w:r>
            <w:r>
              <w:rPr>
                <w:rFonts w:ascii="Verdana" w:hAnsi="Verdana" w:cs="Arial"/>
                <w:sz w:val="20"/>
                <w:szCs w:val="20"/>
                <w:lang w:val="en-US"/>
              </w:rPr>
              <w:t xml:space="preserve"> 2016: 18; 461-465.</w:t>
            </w:r>
            <w:r>
              <w:rPr>
                <w:rFonts w:ascii="Verdana" w:hAnsi="Verdana"/>
                <w:sz w:val="20"/>
                <w:szCs w:val="20"/>
                <w:lang w:val="en-GB"/>
              </w:rPr>
              <w:t xml:space="preserve"> IF: 1.03</w:t>
            </w:r>
          </w:p>
        </w:tc>
      </w:tr>
      <w:tr w:rsidR="003E6C23" w:rsidRPr="00BC270E" w14:paraId="16269285" w14:textId="77777777" w:rsidTr="00D24651">
        <w:tc>
          <w:tcPr>
            <w:tcW w:w="727" w:type="dxa"/>
            <w:shd w:val="clear" w:color="auto" w:fill="auto"/>
          </w:tcPr>
          <w:p w14:paraId="5F73CE47" w14:textId="7A1AFA1A"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524AFE">
              <w:rPr>
                <w:rFonts w:ascii="Verdana" w:hAnsi="Verdana"/>
                <w:sz w:val="20"/>
                <w:szCs w:val="20"/>
                <w:lang w:val="en-US"/>
              </w:rPr>
              <w:t>2</w:t>
            </w:r>
            <w:r>
              <w:rPr>
                <w:rFonts w:ascii="Verdana" w:hAnsi="Verdana"/>
                <w:sz w:val="20"/>
                <w:szCs w:val="20"/>
                <w:lang w:val="en-US"/>
              </w:rPr>
              <w:t>48</w:t>
            </w:r>
            <w:r w:rsidRPr="00524AFE">
              <w:rPr>
                <w:rFonts w:ascii="Verdana" w:hAnsi="Verdana"/>
                <w:sz w:val="20"/>
                <w:szCs w:val="20"/>
                <w:lang w:val="en-US"/>
              </w:rPr>
              <w:t>.</w:t>
            </w:r>
          </w:p>
        </w:tc>
        <w:tc>
          <w:tcPr>
            <w:tcW w:w="8441" w:type="dxa"/>
            <w:shd w:val="clear" w:color="auto" w:fill="auto"/>
          </w:tcPr>
          <w:p w14:paraId="78BD6DB4" w14:textId="6E7E1B41" w:rsidR="003E6C23" w:rsidRPr="008E77A4"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DF5028">
              <w:rPr>
                <w:rFonts w:ascii="Verdana" w:hAnsi="Verdana"/>
                <w:sz w:val="20"/>
                <w:szCs w:val="20"/>
                <w:lang w:val="en-US"/>
              </w:rPr>
              <w:t>Ständer, S.</w:t>
            </w:r>
            <w:r w:rsidRPr="00E80EAA">
              <w:rPr>
                <w:rFonts w:ascii="Verdana" w:hAnsi="Verdana" w:cs="Arial"/>
                <w:sz w:val="20"/>
                <w:szCs w:val="20"/>
                <w:vertAlign w:val="superscript"/>
                <w:lang w:val="en-US"/>
              </w:rPr>
              <w:t>+</w:t>
            </w:r>
            <w:r w:rsidRPr="00DF5028">
              <w:rPr>
                <w:rFonts w:ascii="Verdana" w:hAnsi="Verdana"/>
                <w:sz w:val="20"/>
                <w:szCs w:val="20"/>
                <w:lang w:val="en-US"/>
              </w:rPr>
              <w:t xml:space="preserve">, Metz, M., Ramos, M. H., </w:t>
            </w:r>
            <w:r w:rsidRPr="00DF5028">
              <w:rPr>
                <w:rFonts w:ascii="Verdana" w:hAnsi="Verdana"/>
                <w:b/>
                <w:sz w:val="20"/>
                <w:szCs w:val="20"/>
                <w:lang w:val="en-US"/>
              </w:rPr>
              <w:t>Maurer, M.</w:t>
            </w:r>
            <w:r w:rsidRPr="00524AFE">
              <w:rPr>
                <w:rFonts w:ascii="Verdana" w:hAnsi="Verdana"/>
                <w:sz w:val="20"/>
                <w:szCs w:val="20"/>
                <w:lang w:val="en-US"/>
              </w:rPr>
              <w:t>, Schoepke, N., Tsianakas, A., Zeidler, C., and Luger, T. A.: Anti-pruri</w:t>
            </w:r>
            <w:r>
              <w:rPr>
                <w:rFonts w:ascii="Verdana" w:hAnsi="Verdana"/>
                <w:sz w:val="20"/>
                <w:szCs w:val="20"/>
                <w:lang w:val="en-US"/>
              </w:rPr>
              <w:t>tic effect of s</w:t>
            </w:r>
            <w:r w:rsidRPr="0021332B">
              <w:rPr>
                <w:rFonts w:ascii="Verdana" w:hAnsi="Verdana"/>
                <w:sz w:val="20"/>
                <w:szCs w:val="20"/>
                <w:lang w:val="en-US"/>
              </w:rPr>
              <w:t xml:space="preserve">ertaconazole 2% </w:t>
            </w:r>
            <w:r>
              <w:rPr>
                <w:rFonts w:ascii="Verdana" w:hAnsi="Verdana"/>
                <w:sz w:val="20"/>
                <w:szCs w:val="20"/>
                <w:lang w:val="en-US"/>
              </w:rPr>
              <w:t>cream in atopic dermatitis subjects: a prospective, randomized, d</w:t>
            </w:r>
            <w:r w:rsidRPr="0021332B">
              <w:rPr>
                <w:rFonts w:ascii="Verdana" w:hAnsi="Verdana"/>
                <w:sz w:val="20"/>
                <w:szCs w:val="20"/>
                <w:lang w:val="en-US"/>
              </w:rPr>
              <w:t xml:space="preserve">ouble-blind, </w:t>
            </w:r>
            <w:r>
              <w:rPr>
                <w:rFonts w:ascii="Verdana" w:hAnsi="Verdana"/>
                <w:sz w:val="20"/>
                <w:szCs w:val="20"/>
                <w:lang w:val="en-US"/>
              </w:rPr>
              <w:t>v</w:t>
            </w:r>
            <w:r w:rsidRPr="0021332B">
              <w:rPr>
                <w:rFonts w:ascii="Verdana" w:hAnsi="Verdana"/>
                <w:sz w:val="20"/>
                <w:szCs w:val="20"/>
                <w:lang w:val="en-US"/>
              </w:rPr>
              <w:t xml:space="preserve">ehicle-controlled, </w:t>
            </w:r>
            <w:r>
              <w:rPr>
                <w:rFonts w:ascii="Verdana" w:hAnsi="Verdana"/>
                <w:sz w:val="20"/>
                <w:szCs w:val="20"/>
                <w:lang w:val="en-US"/>
              </w:rPr>
              <w:t>multi-centre clinical trial of efficacy, s</w:t>
            </w:r>
            <w:r w:rsidRPr="0021332B">
              <w:rPr>
                <w:rFonts w:ascii="Verdana" w:hAnsi="Verdana"/>
                <w:sz w:val="20"/>
                <w:szCs w:val="20"/>
                <w:lang w:val="en-US"/>
              </w:rPr>
              <w:t>af</w:t>
            </w:r>
            <w:r>
              <w:rPr>
                <w:rFonts w:ascii="Verdana" w:hAnsi="Verdana"/>
                <w:sz w:val="20"/>
                <w:szCs w:val="20"/>
                <w:lang w:val="en-US"/>
              </w:rPr>
              <w:t>ety and local t</w:t>
            </w:r>
            <w:r w:rsidRPr="0021332B">
              <w:rPr>
                <w:rFonts w:ascii="Verdana" w:hAnsi="Verdana"/>
                <w:sz w:val="20"/>
                <w:szCs w:val="20"/>
                <w:lang w:val="en-US"/>
              </w:rPr>
              <w:t>olerability</w:t>
            </w:r>
            <w:r>
              <w:rPr>
                <w:rFonts w:ascii="Verdana" w:hAnsi="Verdana"/>
                <w:sz w:val="20"/>
                <w:szCs w:val="20"/>
                <w:lang w:val="en-US"/>
              </w:rPr>
              <w:t xml:space="preserve">. </w:t>
            </w:r>
            <w:r>
              <w:rPr>
                <w:rFonts w:ascii="Verdana" w:hAnsi="Verdana"/>
                <w:i/>
                <w:sz w:val="20"/>
                <w:szCs w:val="20"/>
                <w:lang w:val="en-US"/>
              </w:rPr>
              <w:t>Acta Derm. Venereol.</w:t>
            </w:r>
            <w:r>
              <w:rPr>
                <w:rFonts w:ascii="Verdana" w:hAnsi="Verdana"/>
                <w:sz w:val="20"/>
                <w:szCs w:val="20"/>
                <w:lang w:val="en-US"/>
              </w:rPr>
              <w:t xml:space="preserve"> 2016: 96; 792-796</w:t>
            </w:r>
            <w:r>
              <w:rPr>
                <w:rFonts w:ascii="Verdana" w:hAnsi="Verdana"/>
                <w:i/>
                <w:sz w:val="20"/>
                <w:szCs w:val="20"/>
                <w:lang w:val="en-US"/>
              </w:rPr>
              <w:t>.</w:t>
            </w:r>
            <w:r>
              <w:rPr>
                <w:rFonts w:ascii="Verdana" w:hAnsi="Verdana"/>
                <w:sz w:val="20"/>
                <w:szCs w:val="20"/>
                <w:lang w:val="en-GB"/>
              </w:rPr>
              <w:t xml:space="preserve"> IF: 3.65</w:t>
            </w:r>
          </w:p>
        </w:tc>
      </w:tr>
      <w:tr w:rsidR="003E6C23" w:rsidRPr="00BC270E" w14:paraId="0B75DF51" w14:textId="77777777" w:rsidTr="00D24651">
        <w:tc>
          <w:tcPr>
            <w:tcW w:w="727" w:type="dxa"/>
            <w:shd w:val="clear" w:color="auto" w:fill="auto"/>
          </w:tcPr>
          <w:p w14:paraId="4490A821" w14:textId="4126F724"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247.</w:t>
            </w:r>
          </w:p>
        </w:tc>
        <w:tc>
          <w:tcPr>
            <w:tcW w:w="8441" w:type="dxa"/>
            <w:shd w:val="clear" w:color="auto" w:fill="auto"/>
          </w:tcPr>
          <w:p w14:paraId="7C8EC058" w14:textId="03751FB4" w:rsidR="003E6C23" w:rsidRPr="0097784E"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893FD9">
              <w:rPr>
                <w:rFonts w:ascii="Verdana" w:hAnsi="Verdana" w:cs="Arial"/>
                <w:sz w:val="20"/>
                <w:szCs w:val="20"/>
                <w:lang w:val="en-US"/>
              </w:rPr>
              <w:t>Azar, R. P.</w:t>
            </w:r>
            <w:r w:rsidRPr="00E80EAA">
              <w:rPr>
                <w:rFonts w:ascii="Verdana" w:hAnsi="Verdana" w:cs="Arial"/>
                <w:sz w:val="20"/>
                <w:szCs w:val="20"/>
                <w:vertAlign w:val="superscript"/>
                <w:lang w:val="en-US"/>
              </w:rPr>
              <w:t>+</w:t>
            </w:r>
            <w:r w:rsidRPr="00893FD9">
              <w:rPr>
                <w:rFonts w:ascii="Verdana" w:hAnsi="Verdana" w:cs="Arial"/>
                <w:sz w:val="20"/>
                <w:szCs w:val="20"/>
                <w:lang w:val="en-US"/>
              </w:rPr>
              <w:t xml:space="preserve">, Thomas, A. </w:t>
            </w:r>
            <w:r>
              <w:rPr>
                <w:rFonts w:ascii="Verdana" w:hAnsi="Verdana" w:cs="Arial"/>
                <w:sz w:val="20"/>
                <w:szCs w:val="20"/>
                <w:lang w:val="en-US"/>
              </w:rPr>
              <w:t xml:space="preserve">H., </w:t>
            </w:r>
            <w:r>
              <w:rPr>
                <w:rFonts w:ascii="Verdana" w:hAnsi="Verdana" w:cs="Arial"/>
                <w:b/>
                <w:sz w:val="20"/>
                <w:szCs w:val="20"/>
                <w:lang w:val="en-US"/>
              </w:rPr>
              <w:t>Maurer, M.</w:t>
            </w:r>
            <w:r>
              <w:rPr>
                <w:rFonts w:ascii="Verdana" w:hAnsi="Verdana" w:cs="Arial"/>
                <w:sz w:val="20"/>
                <w:szCs w:val="20"/>
                <w:lang w:val="en-US"/>
              </w:rPr>
              <w:t xml:space="preserve">, and Lindner, G.: Alterations in hair follicle morphology and hair shaft production after follicular unit transplantation. </w:t>
            </w:r>
            <w:r w:rsidRPr="000F3ED8">
              <w:rPr>
                <w:rFonts w:ascii="Verdana" w:hAnsi="Verdana" w:cs="Arial"/>
                <w:i/>
                <w:sz w:val="20"/>
                <w:szCs w:val="20"/>
                <w:lang w:val="en-US"/>
              </w:rPr>
              <w:t>Am.</w:t>
            </w:r>
            <w:r w:rsidRPr="00893FD9">
              <w:rPr>
                <w:rFonts w:ascii="Verdana" w:hAnsi="Verdana" w:cs="Arial"/>
                <w:i/>
                <w:sz w:val="20"/>
                <w:szCs w:val="20"/>
                <w:lang w:val="en-US"/>
              </w:rPr>
              <w:t xml:space="preserve"> J. Dermatopathol.</w:t>
            </w:r>
            <w:r w:rsidRPr="000F3ED8">
              <w:rPr>
                <w:rFonts w:ascii="Verdana" w:hAnsi="Verdana" w:cs="Arial"/>
                <w:sz w:val="20"/>
                <w:szCs w:val="20"/>
                <w:lang w:val="en-US"/>
              </w:rPr>
              <w:t xml:space="preserve"> </w:t>
            </w:r>
            <w:r w:rsidRPr="0097784E">
              <w:rPr>
                <w:rFonts w:ascii="Verdana" w:hAnsi="Verdana" w:cs="Arial"/>
                <w:sz w:val="20"/>
                <w:szCs w:val="20"/>
                <w:lang w:val="en-US"/>
              </w:rPr>
              <w:t>2016: 38; 732-738</w:t>
            </w:r>
            <w:r w:rsidRPr="0097784E">
              <w:rPr>
                <w:rFonts w:ascii="Verdana" w:hAnsi="Verdana" w:cs="Arial"/>
                <w:i/>
                <w:sz w:val="20"/>
                <w:szCs w:val="20"/>
                <w:lang w:val="en-US"/>
              </w:rPr>
              <w:t xml:space="preserve">. </w:t>
            </w:r>
            <w:r w:rsidRPr="0097784E">
              <w:rPr>
                <w:rFonts w:ascii="Verdana" w:hAnsi="Verdana"/>
                <w:sz w:val="20"/>
                <w:szCs w:val="20"/>
                <w:lang w:val="en-US"/>
              </w:rPr>
              <w:t>IF: 1.09</w:t>
            </w:r>
          </w:p>
        </w:tc>
      </w:tr>
      <w:tr w:rsidR="003E6C23" w:rsidRPr="00BC270E" w14:paraId="03E07D29" w14:textId="77777777" w:rsidTr="00D24651">
        <w:tc>
          <w:tcPr>
            <w:tcW w:w="727" w:type="dxa"/>
            <w:shd w:val="clear" w:color="auto" w:fill="auto"/>
          </w:tcPr>
          <w:p w14:paraId="18DA48C0" w14:textId="58625BC9"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791555">
              <w:rPr>
                <w:rFonts w:ascii="Verdana" w:hAnsi="Verdana"/>
                <w:sz w:val="20"/>
                <w:szCs w:val="20"/>
                <w:lang w:val="en-US"/>
              </w:rPr>
              <w:t>2</w:t>
            </w:r>
            <w:r>
              <w:rPr>
                <w:rFonts w:ascii="Verdana" w:hAnsi="Verdana"/>
                <w:sz w:val="20"/>
                <w:szCs w:val="20"/>
                <w:lang w:val="en-US"/>
              </w:rPr>
              <w:t>46</w:t>
            </w:r>
            <w:r w:rsidRPr="00791555">
              <w:rPr>
                <w:rFonts w:ascii="Verdana" w:hAnsi="Verdana"/>
                <w:sz w:val="20"/>
                <w:szCs w:val="20"/>
                <w:lang w:val="en-US"/>
              </w:rPr>
              <w:t>.</w:t>
            </w:r>
          </w:p>
        </w:tc>
        <w:tc>
          <w:tcPr>
            <w:tcW w:w="8441" w:type="dxa"/>
            <w:shd w:val="clear" w:color="auto" w:fill="auto"/>
          </w:tcPr>
          <w:p w14:paraId="0925A2BA" w14:textId="76FA1B9E" w:rsidR="003E6C23" w:rsidRPr="008E77A4"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BD78E1">
              <w:rPr>
                <w:rFonts w:ascii="Verdana" w:hAnsi="Verdana" w:cs="Arial"/>
                <w:sz w:val="20"/>
                <w:szCs w:val="20"/>
                <w:lang w:val="en-US"/>
              </w:rPr>
              <w:t>Aygören-Pürsün, E.</w:t>
            </w:r>
            <w:r w:rsidRPr="00EE5BCA">
              <w:rPr>
                <w:rStyle w:val="Seitenzahl"/>
                <w:sz w:val="20"/>
                <w:szCs w:val="20"/>
                <w:vertAlign w:val="superscript"/>
                <w:lang w:val="en-US"/>
              </w:rPr>
              <w:t>*</w:t>
            </w:r>
            <w:r w:rsidRPr="00BD78E1">
              <w:rPr>
                <w:rFonts w:ascii="Verdana" w:hAnsi="Verdana" w:cs="Arial"/>
                <w:sz w:val="20"/>
                <w:szCs w:val="20"/>
                <w:lang w:val="en-US"/>
              </w:rPr>
              <w:t>, Magerl, M.</w:t>
            </w:r>
            <w:r w:rsidRPr="00EE5BCA">
              <w:rPr>
                <w:rStyle w:val="Seitenzahl"/>
                <w:sz w:val="20"/>
                <w:szCs w:val="20"/>
                <w:vertAlign w:val="superscript"/>
                <w:lang w:val="en-US"/>
              </w:rPr>
              <w:t>*</w:t>
            </w:r>
            <w:r w:rsidRPr="00BD78E1">
              <w:rPr>
                <w:rFonts w:ascii="Verdana" w:hAnsi="Verdana" w:cs="Arial"/>
                <w:sz w:val="20"/>
                <w:szCs w:val="20"/>
                <w:lang w:val="en-US"/>
              </w:rPr>
              <w:t xml:space="preserve">, Graff, J., Martinez-Saguer, I., Kreuz, W., Longhurst, H., Nasr, I., Bas, M., Straßen, U., Fang, L., Cornprobst M.; Dobo, S., Collis, P., Sheridan, W. P., and </w:t>
            </w:r>
            <w:r w:rsidRPr="00BD78E1">
              <w:rPr>
                <w:rFonts w:ascii="Verdana" w:hAnsi="Verdana" w:cs="Arial"/>
                <w:b/>
                <w:sz w:val="20"/>
                <w:szCs w:val="20"/>
                <w:lang w:val="en-US"/>
              </w:rPr>
              <w:t>Maurer, M.</w:t>
            </w:r>
            <w:r w:rsidRPr="00E80EAA">
              <w:rPr>
                <w:rFonts w:ascii="Verdana" w:hAnsi="Verdana" w:cs="Arial"/>
                <w:sz w:val="20"/>
                <w:szCs w:val="20"/>
                <w:vertAlign w:val="superscript"/>
                <w:lang w:val="en-US"/>
              </w:rPr>
              <w:t>+</w:t>
            </w:r>
            <w:r w:rsidRPr="00BD78E1">
              <w:rPr>
                <w:rFonts w:ascii="Verdana" w:hAnsi="Verdana" w:cs="Arial"/>
                <w:sz w:val="20"/>
                <w:szCs w:val="20"/>
                <w:lang w:val="en-US"/>
              </w:rPr>
              <w:t>: Prophylaxis of hereditary angioedema attacks: A randomized trial of oral plasma kallikrein inhibition with avoralstat.</w:t>
            </w:r>
            <w:r w:rsidRPr="00BD78E1">
              <w:rPr>
                <w:rFonts w:ascii="Verdana" w:hAnsi="Verdana"/>
                <w:i/>
                <w:sz w:val="20"/>
                <w:szCs w:val="20"/>
                <w:lang w:val="en-US"/>
              </w:rPr>
              <w:t xml:space="preserve"> </w:t>
            </w:r>
            <w:r w:rsidRPr="008E77A4">
              <w:rPr>
                <w:rFonts w:ascii="Verdana" w:hAnsi="Verdana"/>
                <w:i/>
                <w:sz w:val="20"/>
                <w:szCs w:val="20"/>
                <w:lang w:val="en-US"/>
              </w:rPr>
              <w:t>J. Allergy Clin. Immunol</w:t>
            </w:r>
            <w:r w:rsidRPr="008E77A4">
              <w:rPr>
                <w:rFonts w:ascii="Verdana" w:hAnsi="Verdana"/>
                <w:sz w:val="20"/>
                <w:szCs w:val="20"/>
                <w:lang w:val="en-US"/>
              </w:rPr>
              <w:t>. 2016: 138; 934-936. IF: 13.08</w:t>
            </w:r>
          </w:p>
        </w:tc>
      </w:tr>
      <w:tr w:rsidR="003E6C23" w:rsidRPr="00014E39" w14:paraId="3B14E1D2" w14:textId="77777777" w:rsidTr="00D24651">
        <w:tc>
          <w:tcPr>
            <w:tcW w:w="727" w:type="dxa"/>
            <w:shd w:val="clear" w:color="auto" w:fill="auto"/>
          </w:tcPr>
          <w:p w14:paraId="753DFD93" w14:textId="4601A68E" w:rsidR="003E6C23" w:rsidRPr="00876876" w:rsidRDefault="003E6C23" w:rsidP="003E6C23">
            <w:pPr>
              <w:widowControl w:val="0"/>
              <w:tabs>
                <w:tab w:val="left" w:pos="426"/>
              </w:tabs>
              <w:autoSpaceDE w:val="0"/>
              <w:autoSpaceDN w:val="0"/>
              <w:adjustRightInd w:val="0"/>
              <w:spacing w:before="120"/>
              <w:jc w:val="right"/>
              <w:rPr>
                <w:rFonts w:ascii="Verdana" w:hAnsi="Verdana"/>
                <w:sz w:val="20"/>
                <w:szCs w:val="20"/>
              </w:rPr>
            </w:pPr>
            <w:r w:rsidRPr="00D94AA7">
              <w:rPr>
                <w:rFonts w:ascii="Verdana" w:hAnsi="Verdana"/>
                <w:sz w:val="20"/>
                <w:szCs w:val="20"/>
              </w:rPr>
              <w:t>245.</w:t>
            </w:r>
          </w:p>
        </w:tc>
        <w:tc>
          <w:tcPr>
            <w:tcW w:w="8441" w:type="dxa"/>
            <w:shd w:val="clear" w:color="auto" w:fill="auto"/>
          </w:tcPr>
          <w:p w14:paraId="485F65AF" w14:textId="35B0907B" w:rsidR="003E6C23"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GB"/>
              </w:rPr>
            </w:pPr>
            <w:r w:rsidRPr="00BD78E1">
              <w:rPr>
                <w:rFonts w:ascii="Verdana" w:hAnsi="Verdana" w:cs="Arial"/>
                <w:sz w:val="20"/>
                <w:szCs w:val="20"/>
                <w:lang w:val="en-US"/>
              </w:rPr>
              <w:t xml:space="preserve">Zazzali, J. L., Kaplan, A., </w:t>
            </w:r>
            <w:r w:rsidRPr="00BD78E1">
              <w:rPr>
                <w:rFonts w:ascii="Verdana" w:hAnsi="Verdana" w:cs="Arial"/>
                <w:b/>
                <w:sz w:val="20"/>
                <w:szCs w:val="20"/>
                <w:lang w:val="en-US"/>
              </w:rPr>
              <w:t>Maurer, M.</w:t>
            </w:r>
            <w:r w:rsidRPr="00BD78E1">
              <w:rPr>
                <w:rFonts w:ascii="Verdana" w:hAnsi="Verdana" w:cs="Arial"/>
                <w:sz w:val="20"/>
                <w:szCs w:val="20"/>
                <w:lang w:val="en-US"/>
              </w:rPr>
              <w:t>, Raimundo, K., Trzaskoma, B., Solari, P. G., Antonova, E.</w:t>
            </w:r>
            <w:r w:rsidRPr="00E80EAA">
              <w:rPr>
                <w:rFonts w:ascii="Verdana" w:hAnsi="Verdana" w:cs="Arial"/>
                <w:sz w:val="20"/>
                <w:szCs w:val="20"/>
                <w:vertAlign w:val="superscript"/>
                <w:lang w:val="en-US"/>
              </w:rPr>
              <w:t>+</w:t>
            </w:r>
            <w:r w:rsidRPr="00BD78E1">
              <w:rPr>
                <w:rFonts w:ascii="Verdana" w:hAnsi="Verdana" w:cs="Arial"/>
                <w:sz w:val="20"/>
                <w:szCs w:val="20"/>
                <w:lang w:val="en-US"/>
              </w:rPr>
              <w:t>, Mendelson, M., and Rosén</w:t>
            </w:r>
            <w:r w:rsidRPr="00930A37">
              <w:rPr>
                <w:rFonts w:ascii="Verdana" w:hAnsi="Verdana" w:cs="Arial"/>
                <w:sz w:val="20"/>
                <w:szCs w:val="20"/>
                <w:lang w:val="en-US"/>
              </w:rPr>
              <w:t>, K.</w:t>
            </w:r>
            <w:r w:rsidRPr="00CE0A1E">
              <w:rPr>
                <w:rFonts w:ascii="Verdana" w:hAnsi="Verdana" w:cs="Arial"/>
                <w:sz w:val="20"/>
                <w:szCs w:val="20"/>
                <w:lang w:val="en-US"/>
              </w:rPr>
              <w:t>:</w:t>
            </w:r>
            <w:r>
              <w:rPr>
                <w:rFonts w:ascii="Verdana" w:hAnsi="Verdana" w:cs="Arial"/>
                <w:sz w:val="20"/>
                <w:szCs w:val="20"/>
                <w:lang w:val="en-US"/>
              </w:rPr>
              <w:t xml:space="preserve"> Angioedema in the omalizumab chronic idiopathic/spontaneous urticaria pivotal studies. </w:t>
            </w:r>
            <w:r>
              <w:rPr>
                <w:rFonts w:ascii="Verdana" w:hAnsi="Verdana" w:cs="Arial"/>
                <w:i/>
                <w:sz w:val="20"/>
                <w:szCs w:val="20"/>
                <w:lang w:val="en-US"/>
              </w:rPr>
              <w:t>Ann. Allergy Asthma Immunol.</w:t>
            </w:r>
            <w:r w:rsidRPr="000A2EA4">
              <w:rPr>
                <w:rFonts w:ascii="Verdana" w:hAnsi="Verdana"/>
                <w:sz w:val="20"/>
                <w:szCs w:val="20"/>
                <w:lang w:val="en-GB"/>
              </w:rPr>
              <w:t xml:space="preserve"> 201</w:t>
            </w:r>
            <w:r>
              <w:rPr>
                <w:rFonts w:ascii="Verdana" w:hAnsi="Verdana"/>
                <w:sz w:val="20"/>
                <w:szCs w:val="20"/>
                <w:lang w:val="en-GB"/>
              </w:rPr>
              <w:t>6</w:t>
            </w:r>
            <w:r w:rsidRPr="000A2EA4">
              <w:rPr>
                <w:rFonts w:ascii="Verdana" w:hAnsi="Verdana"/>
                <w:sz w:val="20"/>
                <w:szCs w:val="20"/>
                <w:lang w:val="en-GB"/>
              </w:rPr>
              <w:t>:</w:t>
            </w:r>
            <w:r>
              <w:rPr>
                <w:rFonts w:ascii="Verdana" w:hAnsi="Verdana"/>
                <w:sz w:val="20"/>
                <w:szCs w:val="20"/>
                <w:lang w:val="en-GB"/>
              </w:rPr>
              <w:t xml:space="preserve"> 117; 370-377</w:t>
            </w:r>
            <w:r>
              <w:rPr>
                <w:rFonts w:ascii="Verdana" w:hAnsi="Verdana"/>
                <w:i/>
                <w:sz w:val="20"/>
                <w:szCs w:val="20"/>
                <w:lang w:val="en-GB"/>
              </w:rPr>
              <w:t>.</w:t>
            </w:r>
            <w:r w:rsidRPr="000A2EA4">
              <w:rPr>
                <w:rFonts w:ascii="Verdana" w:hAnsi="Verdana"/>
                <w:sz w:val="20"/>
                <w:szCs w:val="20"/>
                <w:lang w:val="en-GB"/>
              </w:rPr>
              <w:t xml:space="preserve"> IF: </w:t>
            </w:r>
            <w:r>
              <w:rPr>
                <w:rFonts w:ascii="Verdana" w:hAnsi="Verdana"/>
                <w:sz w:val="20"/>
                <w:szCs w:val="20"/>
                <w:lang w:val="en-GB"/>
              </w:rPr>
              <w:t>3.72</w:t>
            </w:r>
          </w:p>
          <w:p w14:paraId="6635DAB9" w14:textId="3C62E6BE" w:rsidR="003E6C23" w:rsidRPr="008E77A4"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9B7AC0">
              <w:rPr>
                <w:rFonts w:ascii="Verdana" w:hAnsi="Verdana" w:cs="Arial"/>
                <w:sz w:val="20"/>
                <w:szCs w:val="20"/>
                <w:lang w:val="en-GB"/>
              </w:rPr>
              <w:t xml:space="preserve">Zazzali, J. L., Kaplan, A., </w:t>
            </w:r>
            <w:r w:rsidRPr="009B7AC0">
              <w:rPr>
                <w:rFonts w:ascii="Verdana" w:hAnsi="Verdana" w:cs="Arial"/>
                <w:b/>
                <w:sz w:val="20"/>
                <w:szCs w:val="20"/>
                <w:lang w:val="en-GB"/>
              </w:rPr>
              <w:t>Maurer, M.</w:t>
            </w:r>
            <w:r w:rsidRPr="009B7AC0">
              <w:rPr>
                <w:rFonts w:ascii="Verdana" w:hAnsi="Verdana" w:cs="Arial"/>
                <w:sz w:val="20"/>
                <w:szCs w:val="20"/>
                <w:lang w:val="en-GB"/>
              </w:rPr>
              <w:t>, Raimundo, K., Trzaskoma, B., Antonova, E.</w:t>
            </w:r>
            <w:r w:rsidRPr="00E80EAA">
              <w:rPr>
                <w:rFonts w:ascii="Verdana" w:hAnsi="Verdana" w:cs="Arial"/>
                <w:sz w:val="20"/>
                <w:szCs w:val="20"/>
                <w:vertAlign w:val="superscript"/>
                <w:lang w:val="en-US"/>
              </w:rPr>
              <w:t>+</w:t>
            </w:r>
            <w:r w:rsidRPr="009B7AC0">
              <w:rPr>
                <w:rFonts w:ascii="Verdana" w:hAnsi="Verdana" w:cs="Arial"/>
                <w:sz w:val="20"/>
                <w:szCs w:val="20"/>
                <w:lang w:val="en-GB"/>
              </w:rPr>
              <w:t xml:space="preserve"> N.,</w:t>
            </w:r>
            <w:r>
              <w:rPr>
                <w:rFonts w:ascii="Verdana" w:hAnsi="Verdana" w:cs="Arial"/>
                <w:sz w:val="20"/>
                <w:szCs w:val="20"/>
                <w:lang w:val="en-GB"/>
              </w:rPr>
              <w:t xml:space="preserve"> and Rosén, K. E.: Comment on “Importance of angioedema-free days in patients with chronic idiopathic or spontaneous urticaria”. </w:t>
            </w:r>
            <w:r>
              <w:rPr>
                <w:rFonts w:ascii="Verdana" w:hAnsi="Verdana" w:cs="Arial"/>
                <w:i/>
                <w:sz w:val="20"/>
                <w:szCs w:val="20"/>
                <w:lang w:val="en-US"/>
              </w:rPr>
              <w:t>Ann. Allergy Asthma Immunol.</w:t>
            </w:r>
            <w:r w:rsidRPr="000A2EA4">
              <w:rPr>
                <w:rFonts w:ascii="Verdana" w:hAnsi="Verdana"/>
                <w:sz w:val="20"/>
                <w:szCs w:val="20"/>
                <w:lang w:val="en-GB"/>
              </w:rPr>
              <w:t xml:space="preserve"> 201</w:t>
            </w:r>
            <w:r>
              <w:rPr>
                <w:rFonts w:ascii="Verdana" w:hAnsi="Verdana"/>
                <w:sz w:val="20"/>
                <w:szCs w:val="20"/>
                <w:lang w:val="en-GB"/>
              </w:rPr>
              <w:t>7</w:t>
            </w:r>
            <w:r w:rsidRPr="000A2EA4">
              <w:rPr>
                <w:rFonts w:ascii="Verdana" w:hAnsi="Verdana"/>
                <w:sz w:val="20"/>
                <w:szCs w:val="20"/>
                <w:lang w:val="en-GB"/>
              </w:rPr>
              <w:t>:</w:t>
            </w:r>
            <w:r>
              <w:rPr>
                <w:rFonts w:ascii="Verdana" w:hAnsi="Verdana"/>
                <w:sz w:val="20"/>
                <w:szCs w:val="20"/>
                <w:lang w:val="en-GB"/>
              </w:rPr>
              <w:t xml:space="preserve"> 118; 524-526</w:t>
            </w:r>
          </w:p>
        </w:tc>
      </w:tr>
      <w:tr w:rsidR="003E6C23" w:rsidRPr="00014E39" w14:paraId="4C34FE45" w14:textId="77777777" w:rsidTr="00D24651">
        <w:tc>
          <w:tcPr>
            <w:tcW w:w="727" w:type="dxa"/>
            <w:shd w:val="clear" w:color="auto" w:fill="auto"/>
          </w:tcPr>
          <w:p w14:paraId="33993A02" w14:textId="4465AE2C"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9B7AC0">
              <w:rPr>
                <w:rFonts w:ascii="Verdana" w:hAnsi="Verdana"/>
                <w:sz w:val="20"/>
                <w:szCs w:val="20"/>
                <w:lang w:val="en-GB"/>
              </w:rPr>
              <w:t>244.</w:t>
            </w:r>
          </w:p>
        </w:tc>
        <w:tc>
          <w:tcPr>
            <w:tcW w:w="8441" w:type="dxa"/>
            <w:shd w:val="clear" w:color="auto" w:fill="auto"/>
          </w:tcPr>
          <w:p w14:paraId="18533C17" w14:textId="4DBC99CB" w:rsidR="003E6C23" w:rsidRPr="008E77A4"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4B569B">
              <w:rPr>
                <w:rFonts w:ascii="Verdana" w:hAnsi="Verdana" w:cs="Arial"/>
                <w:sz w:val="20"/>
                <w:szCs w:val="20"/>
                <w:lang w:val="en-US"/>
              </w:rPr>
              <w:t>Zanichelli, A.</w:t>
            </w:r>
            <w:r w:rsidRPr="00E80EAA">
              <w:rPr>
                <w:rFonts w:ascii="Verdana" w:hAnsi="Verdana" w:cs="Arial"/>
                <w:sz w:val="20"/>
                <w:szCs w:val="20"/>
                <w:vertAlign w:val="superscript"/>
                <w:lang w:val="en-US"/>
              </w:rPr>
              <w:t>+</w:t>
            </w:r>
            <w:r w:rsidRPr="004B569B">
              <w:rPr>
                <w:rFonts w:ascii="Verdana" w:hAnsi="Verdana" w:cs="Arial"/>
                <w:sz w:val="20"/>
                <w:szCs w:val="20"/>
                <w:lang w:val="en-US"/>
              </w:rPr>
              <w:t xml:space="preserve">, Longhurst, H. J., </w:t>
            </w:r>
            <w:r w:rsidRPr="004B569B">
              <w:rPr>
                <w:rFonts w:ascii="Verdana" w:hAnsi="Verdana" w:cs="Arial"/>
                <w:b/>
                <w:sz w:val="20"/>
                <w:szCs w:val="20"/>
                <w:lang w:val="en-US"/>
              </w:rPr>
              <w:t>Maurer, M.</w:t>
            </w:r>
            <w:r w:rsidRPr="002F6389">
              <w:rPr>
                <w:rFonts w:ascii="Verdana" w:hAnsi="Verdana" w:cs="Arial"/>
                <w:sz w:val="20"/>
                <w:szCs w:val="20"/>
                <w:lang w:val="en-US"/>
              </w:rPr>
              <w:t xml:space="preserve">, Bouillet, L., Aberer, W., Fabien, V., Andresen, I., and Caballero, </w:t>
            </w:r>
            <w:r>
              <w:rPr>
                <w:rFonts w:ascii="Verdana" w:hAnsi="Verdana" w:cs="Arial"/>
                <w:sz w:val="20"/>
                <w:szCs w:val="20"/>
                <w:lang w:val="en-US"/>
              </w:rPr>
              <w:t>T.: Misdiagnosis trends in patients with hereditary angioedema from the real-world clinical setting.</w:t>
            </w:r>
            <w:r>
              <w:rPr>
                <w:rFonts w:ascii="Verdana" w:hAnsi="Verdana" w:cs="Arial"/>
                <w:i/>
                <w:sz w:val="20"/>
                <w:szCs w:val="20"/>
                <w:lang w:val="en-US"/>
              </w:rPr>
              <w:t xml:space="preserve"> Ann. Allergy Asthma Immunol.</w:t>
            </w:r>
            <w:r w:rsidRPr="000A2EA4">
              <w:rPr>
                <w:rFonts w:ascii="Verdana" w:hAnsi="Verdana"/>
                <w:sz w:val="20"/>
                <w:szCs w:val="20"/>
                <w:lang w:val="en-GB"/>
              </w:rPr>
              <w:t xml:space="preserve"> 201</w:t>
            </w:r>
            <w:r>
              <w:rPr>
                <w:rFonts w:ascii="Verdana" w:hAnsi="Verdana"/>
                <w:sz w:val="20"/>
                <w:szCs w:val="20"/>
                <w:lang w:val="en-GB"/>
              </w:rPr>
              <w:t>6</w:t>
            </w:r>
            <w:r w:rsidRPr="000A2EA4">
              <w:rPr>
                <w:rFonts w:ascii="Verdana" w:hAnsi="Verdana"/>
                <w:sz w:val="20"/>
                <w:szCs w:val="20"/>
                <w:lang w:val="en-GB"/>
              </w:rPr>
              <w:t>:</w:t>
            </w:r>
            <w:r>
              <w:rPr>
                <w:rFonts w:ascii="Verdana" w:hAnsi="Verdana"/>
                <w:sz w:val="20"/>
                <w:szCs w:val="20"/>
                <w:lang w:val="en-GB"/>
              </w:rPr>
              <w:t xml:space="preserve"> 117; 394-398</w:t>
            </w:r>
            <w:r>
              <w:rPr>
                <w:rFonts w:ascii="Verdana" w:hAnsi="Verdana"/>
                <w:i/>
                <w:sz w:val="20"/>
                <w:szCs w:val="20"/>
                <w:lang w:val="en-GB"/>
              </w:rPr>
              <w:t>.</w:t>
            </w:r>
            <w:r w:rsidRPr="000A2EA4">
              <w:rPr>
                <w:rFonts w:ascii="Verdana" w:hAnsi="Verdana"/>
                <w:sz w:val="20"/>
                <w:szCs w:val="20"/>
                <w:lang w:val="en-GB"/>
              </w:rPr>
              <w:t xml:space="preserve"> IF: </w:t>
            </w:r>
            <w:r>
              <w:rPr>
                <w:rFonts w:ascii="Verdana" w:hAnsi="Verdana"/>
                <w:sz w:val="20"/>
                <w:szCs w:val="20"/>
                <w:lang w:val="en-GB"/>
              </w:rPr>
              <w:t>3.72</w:t>
            </w:r>
          </w:p>
        </w:tc>
      </w:tr>
      <w:tr w:rsidR="003E6C23" w:rsidRPr="00014E39" w14:paraId="5B1435BB" w14:textId="77777777" w:rsidTr="00D24651">
        <w:tc>
          <w:tcPr>
            <w:tcW w:w="727" w:type="dxa"/>
            <w:shd w:val="clear" w:color="auto" w:fill="auto"/>
          </w:tcPr>
          <w:p w14:paraId="5E0C9E15" w14:textId="6CAFAB6A"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9E3566">
              <w:rPr>
                <w:rFonts w:ascii="Verdana" w:hAnsi="Verdana"/>
                <w:sz w:val="20"/>
                <w:szCs w:val="20"/>
                <w:lang w:val="en-US"/>
              </w:rPr>
              <w:t>24</w:t>
            </w:r>
            <w:r>
              <w:rPr>
                <w:rFonts w:ascii="Verdana" w:hAnsi="Verdana"/>
                <w:sz w:val="20"/>
                <w:szCs w:val="20"/>
                <w:lang w:val="en-US"/>
              </w:rPr>
              <w:t>3</w:t>
            </w:r>
            <w:r w:rsidRPr="009E3566">
              <w:rPr>
                <w:rFonts w:ascii="Verdana" w:hAnsi="Verdana"/>
                <w:sz w:val="20"/>
                <w:szCs w:val="20"/>
                <w:lang w:val="en-US"/>
              </w:rPr>
              <w:t>.</w:t>
            </w:r>
          </w:p>
        </w:tc>
        <w:tc>
          <w:tcPr>
            <w:tcW w:w="8441" w:type="dxa"/>
            <w:shd w:val="clear" w:color="auto" w:fill="auto"/>
          </w:tcPr>
          <w:p w14:paraId="25196A6A" w14:textId="0A0EF418" w:rsidR="003E6C23" w:rsidRPr="0097784E"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9E3566">
              <w:rPr>
                <w:rFonts w:ascii="Verdana" w:hAnsi="Verdana" w:cs="Arial"/>
                <w:sz w:val="20"/>
                <w:szCs w:val="20"/>
                <w:lang w:val="en-US"/>
              </w:rPr>
              <w:t>Siebenhaar, F., Melde, A., Magerl, M., Zuberbier, T., Church, M. K.</w:t>
            </w:r>
            <w:r w:rsidRPr="00E80EAA">
              <w:rPr>
                <w:rFonts w:ascii="Verdana" w:hAnsi="Verdana" w:cs="Arial"/>
                <w:sz w:val="20"/>
                <w:szCs w:val="20"/>
                <w:vertAlign w:val="superscript"/>
                <w:lang w:val="en-US"/>
              </w:rPr>
              <w:t>+</w:t>
            </w:r>
            <w:r w:rsidRPr="009E3566">
              <w:rPr>
                <w:rFonts w:ascii="Verdana" w:hAnsi="Verdana" w:cs="Arial"/>
                <w:sz w:val="20"/>
                <w:szCs w:val="20"/>
                <w:lang w:val="en-US"/>
              </w:rPr>
              <w:t xml:space="preserve">, and </w:t>
            </w:r>
            <w:r w:rsidRPr="009E3566">
              <w:rPr>
                <w:rFonts w:ascii="Verdana" w:hAnsi="Verdana" w:cs="Arial"/>
                <w:b/>
                <w:sz w:val="20"/>
                <w:szCs w:val="20"/>
                <w:lang w:val="en-US"/>
              </w:rPr>
              <w:t>Maurer, M.</w:t>
            </w:r>
            <w:r w:rsidRPr="009E3566">
              <w:rPr>
                <w:rFonts w:ascii="Verdana" w:hAnsi="Verdana" w:cs="Arial"/>
                <w:sz w:val="20"/>
                <w:szCs w:val="20"/>
                <w:lang w:val="en-US"/>
              </w:rPr>
              <w:t xml:space="preserve">: Histamine intolerance in </w:t>
            </w:r>
            <w:r w:rsidRPr="00902885">
              <w:rPr>
                <w:rFonts w:ascii="Verdana" w:hAnsi="Verdana" w:cs="Arial"/>
                <w:sz w:val="20"/>
                <w:szCs w:val="20"/>
                <w:lang w:val="en-US"/>
              </w:rPr>
              <w:t>pa</w:t>
            </w:r>
            <w:r w:rsidRPr="00943E51">
              <w:rPr>
                <w:rFonts w:ascii="Verdana" w:hAnsi="Verdana" w:cs="Arial"/>
                <w:sz w:val="20"/>
                <w:szCs w:val="20"/>
                <w:lang w:val="en-US"/>
              </w:rPr>
              <w:t xml:space="preserve">tients with chronic spontaneous urticaria. </w:t>
            </w:r>
            <w:r w:rsidRPr="003A787D">
              <w:rPr>
                <w:rFonts w:ascii="Verdana" w:hAnsi="Verdana"/>
                <w:i/>
                <w:sz w:val="20"/>
                <w:szCs w:val="20"/>
                <w:lang w:val="en-US"/>
              </w:rPr>
              <w:t>J. Eur. Acad. Dermatol. Venereol</w:t>
            </w:r>
            <w:r w:rsidRPr="00B76DD9">
              <w:rPr>
                <w:rFonts w:ascii="Verdana" w:hAnsi="Verdana"/>
                <w:sz w:val="20"/>
                <w:szCs w:val="20"/>
                <w:lang w:val="en-US"/>
              </w:rPr>
              <w:t>. 201</w:t>
            </w:r>
            <w:r>
              <w:rPr>
                <w:rFonts w:ascii="Verdana" w:hAnsi="Verdana"/>
                <w:sz w:val="20"/>
                <w:szCs w:val="20"/>
                <w:lang w:val="en-US"/>
              </w:rPr>
              <w:t>6</w:t>
            </w:r>
            <w:r w:rsidRPr="00B76DD9">
              <w:rPr>
                <w:rFonts w:ascii="Verdana" w:hAnsi="Verdana"/>
                <w:sz w:val="20"/>
                <w:szCs w:val="20"/>
                <w:lang w:val="en-US"/>
              </w:rPr>
              <w:t>:</w:t>
            </w:r>
            <w:r>
              <w:rPr>
                <w:rFonts w:ascii="Verdana" w:hAnsi="Verdana"/>
                <w:sz w:val="20"/>
                <w:szCs w:val="20"/>
                <w:lang w:val="en-US"/>
              </w:rPr>
              <w:t xml:space="preserve"> 30; 1774-1777. IF: 3.52</w:t>
            </w:r>
          </w:p>
        </w:tc>
      </w:tr>
      <w:tr w:rsidR="003E6C23" w:rsidRPr="00620EE6" w14:paraId="3302367C" w14:textId="77777777" w:rsidTr="00D24651">
        <w:tc>
          <w:tcPr>
            <w:tcW w:w="727" w:type="dxa"/>
            <w:shd w:val="clear" w:color="auto" w:fill="auto"/>
          </w:tcPr>
          <w:p w14:paraId="0F48AF76" w14:textId="5913E3A9"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242.</w:t>
            </w:r>
          </w:p>
        </w:tc>
        <w:tc>
          <w:tcPr>
            <w:tcW w:w="8441" w:type="dxa"/>
            <w:shd w:val="clear" w:color="auto" w:fill="auto"/>
          </w:tcPr>
          <w:p w14:paraId="727FFC62" w14:textId="3ACA9EE6" w:rsidR="003E6C23" w:rsidRPr="0097784E"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6B3DDE">
              <w:rPr>
                <w:rFonts w:ascii="Verdana" w:hAnsi="Verdana"/>
                <w:sz w:val="20"/>
                <w:szCs w:val="20"/>
                <w:lang w:val="en-US"/>
              </w:rPr>
              <w:t>Zhao, Z.</w:t>
            </w:r>
            <w:r w:rsidRPr="004957BC">
              <w:rPr>
                <w:rStyle w:val="Seitenzahl"/>
                <w:rFonts w:ascii="Verdana" w:hAnsi="Verdana"/>
                <w:sz w:val="20"/>
                <w:szCs w:val="20"/>
                <w:vertAlign w:val="superscript"/>
                <w:lang w:val="en-GB"/>
              </w:rPr>
              <w:t>*</w:t>
            </w:r>
            <w:r w:rsidRPr="006B3DDE">
              <w:rPr>
                <w:rFonts w:ascii="Verdana" w:hAnsi="Verdana"/>
                <w:sz w:val="20"/>
                <w:szCs w:val="20"/>
                <w:lang w:val="en-US"/>
              </w:rPr>
              <w:t>, Ji, C.</w:t>
            </w:r>
            <w:r w:rsidRPr="004957BC">
              <w:rPr>
                <w:rStyle w:val="Seitenzahl"/>
                <w:rFonts w:ascii="Verdana" w:hAnsi="Verdana"/>
                <w:sz w:val="20"/>
                <w:szCs w:val="20"/>
                <w:vertAlign w:val="superscript"/>
                <w:lang w:val="en-GB"/>
              </w:rPr>
              <w:t>*</w:t>
            </w:r>
            <w:r w:rsidRPr="006B3DDE">
              <w:rPr>
                <w:rFonts w:ascii="Verdana" w:hAnsi="Verdana"/>
                <w:sz w:val="20"/>
                <w:szCs w:val="20"/>
                <w:lang w:val="en-US"/>
              </w:rPr>
              <w:t>, Yu, W.</w:t>
            </w:r>
            <w:r w:rsidRPr="004957BC">
              <w:rPr>
                <w:rStyle w:val="Seitenzahl"/>
                <w:rFonts w:ascii="Verdana" w:hAnsi="Verdana"/>
                <w:sz w:val="20"/>
                <w:szCs w:val="20"/>
                <w:vertAlign w:val="superscript"/>
                <w:lang w:val="en-GB"/>
              </w:rPr>
              <w:t>*</w:t>
            </w:r>
            <w:r w:rsidRPr="006B3DDE">
              <w:rPr>
                <w:rFonts w:ascii="Verdana" w:hAnsi="Verdana"/>
                <w:sz w:val="20"/>
                <w:szCs w:val="20"/>
                <w:lang w:val="en-US"/>
              </w:rPr>
              <w:t>, Meng, L., Hawro, T., Wei, J. F.</w:t>
            </w:r>
            <w:r w:rsidRPr="00E80EAA">
              <w:rPr>
                <w:rFonts w:ascii="Verdana" w:hAnsi="Verdana" w:cs="Arial"/>
                <w:sz w:val="20"/>
                <w:szCs w:val="20"/>
                <w:vertAlign w:val="superscript"/>
                <w:lang w:val="en-US"/>
              </w:rPr>
              <w:t>+</w:t>
            </w:r>
            <w:r w:rsidRPr="006B3DDE">
              <w:rPr>
                <w:rFonts w:ascii="Verdana" w:hAnsi="Verdana"/>
                <w:sz w:val="20"/>
                <w:szCs w:val="20"/>
                <w:lang w:val="en-US"/>
              </w:rPr>
              <w:t xml:space="preserve">, and </w:t>
            </w:r>
            <w:r w:rsidRPr="006B3DDE">
              <w:rPr>
                <w:rFonts w:ascii="Verdana" w:hAnsi="Verdana"/>
                <w:b/>
                <w:sz w:val="20"/>
                <w:szCs w:val="20"/>
                <w:lang w:val="en-US"/>
              </w:rPr>
              <w:t>Maurer, M.</w:t>
            </w:r>
            <w:r w:rsidRPr="006B3DDE">
              <w:rPr>
                <w:rFonts w:ascii="Verdana" w:hAnsi="Verdana"/>
                <w:sz w:val="20"/>
                <w:szCs w:val="20"/>
                <w:lang w:val="en-US"/>
              </w:rPr>
              <w:t xml:space="preserve">: Omalizumab for the treatment of chronic spontaneous urticaria: a meta-analysis of randomized clinical trials. </w:t>
            </w:r>
            <w:r w:rsidRPr="00AC1464">
              <w:rPr>
                <w:rFonts w:ascii="Verdana" w:hAnsi="Verdana"/>
                <w:i/>
                <w:sz w:val="20"/>
                <w:szCs w:val="20"/>
                <w:lang w:val="en-US"/>
              </w:rPr>
              <w:t>J. Allergy Clin. Immunol</w:t>
            </w:r>
            <w:r w:rsidRPr="006B3DDE">
              <w:rPr>
                <w:rFonts w:ascii="Verdana" w:hAnsi="Verdana"/>
                <w:sz w:val="20"/>
                <w:szCs w:val="20"/>
                <w:lang w:val="en-US"/>
              </w:rPr>
              <w:t xml:space="preserve">. </w:t>
            </w:r>
            <w:r w:rsidRPr="00AC1464">
              <w:rPr>
                <w:rFonts w:ascii="Verdana" w:hAnsi="Verdana"/>
                <w:sz w:val="20"/>
                <w:szCs w:val="20"/>
                <w:lang w:val="en-US"/>
              </w:rPr>
              <w:t>2016: 137; 1742-1750. IF:</w:t>
            </w:r>
            <w:r w:rsidRPr="006B3DDE">
              <w:rPr>
                <w:rFonts w:ascii="Verdana" w:hAnsi="Verdana"/>
                <w:sz w:val="20"/>
                <w:szCs w:val="20"/>
                <w:lang w:val="en-US"/>
              </w:rPr>
              <w:t xml:space="preserve"> 13.08</w:t>
            </w:r>
          </w:p>
        </w:tc>
      </w:tr>
      <w:tr w:rsidR="003E6C23" w:rsidRPr="00A37690" w14:paraId="015C80D9" w14:textId="77777777" w:rsidTr="00D24651">
        <w:tc>
          <w:tcPr>
            <w:tcW w:w="727" w:type="dxa"/>
            <w:shd w:val="clear" w:color="auto" w:fill="auto"/>
          </w:tcPr>
          <w:p w14:paraId="3B21C6B6" w14:textId="20CD6CD7"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241</w:t>
            </w:r>
            <w:r w:rsidRPr="00EC3ED2">
              <w:rPr>
                <w:rFonts w:ascii="Verdana" w:hAnsi="Verdana"/>
                <w:sz w:val="20"/>
                <w:szCs w:val="20"/>
                <w:lang w:val="en-US"/>
              </w:rPr>
              <w:t>.</w:t>
            </w:r>
          </w:p>
        </w:tc>
        <w:tc>
          <w:tcPr>
            <w:tcW w:w="8441" w:type="dxa"/>
            <w:shd w:val="clear" w:color="auto" w:fill="auto"/>
          </w:tcPr>
          <w:p w14:paraId="19D0FBE7" w14:textId="605F6D91" w:rsidR="003E6C23" w:rsidRPr="0097784E"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EC3ED2">
              <w:rPr>
                <w:rFonts w:ascii="Verdana" w:hAnsi="Verdana" w:cs="Arial"/>
                <w:sz w:val="20"/>
                <w:szCs w:val="20"/>
                <w:lang w:val="en-US"/>
              </w:rPr>
              <w:t>Magerl, M., Altrichter, S., Borzova, E., Gim</w:t>
            </w:r>
            <w:r w:rsidRPr="00943E51">
              <w:rPr>
                <w:rFonts w:ascii="Verdana" w:hAnsi="Verdana" w:cs="Arial"/>
                <w:sz w:val="20"/>
                <w:szCs w:val="20"/>
                <w:lang w:val="en-US"/>
              </w:rPr>
              <w:t>énez-Arnau, A.,</w:t>
            </w:r>
            <w:r w:rsidRPr="00EC3ED2">
              <w:rPr>
                <w:rFonts w:ascii="Verdana" w:hAnsi="Verdana" w:cs="Arial"/>
                <w:sz w:val="20"/>
                <w:szCs w:val="20"/>
                <w:lang w:val="en-US"/>
              </w:rPr>
              <w:t xml:space="preserve"> Grattan, C. E. H., Lawlor, F., Mathelier-Fusade, P.</w:t>
            </w:r>
            <w:r w:rsidRPr="00120B6B">
              <w:rPr>
                <w:rFonts w:ascii="Verdana" w:hAnsi="Verdana" w:cs="Arial"/>
                <w:sz w:val="20"/>
                <w:szCs w:val="20"/>
                <w:lang w:val="en-US"/>
              </w:rPr>
              <w:t xml:space="preserve">, Meshkova, R. Y., Zuberbier, T., Metz, M., and </w:t>
            </w:r>
            <w:r w:rsidRPr="00943E51">
              <w:rPr>
                <w:rFonts w:ascii="Verdana" w:hAnsi="Verdana" w:cs="Arial"/>
                <w:b/>
                <w:sz w:val="20"/>
                <w:szCs w:val="20"/>
                <w:lang w:val="en-US"/>
              </w:rPr>
              <w:t>Maurer, M.</w:t>
            </w:r>
            <w:r w:rsidRPr="00E80EAA">
              <w:rPr>
                <w:rFonts w:ascii="Verdana" w:hAnsi="Verdana" w:cs="Arial"/>
                <w:sz w:val="20"/>
                <w:szCs w:val="20"/>
                <w:vertAlign w:val="superscript"/>
                <w:lang w:val="en-US"/>
              </w:rPr>
              <w:t>+</w:t>
            </w:r>
            <w:r w:rsidRPr="00943E51">
              <w:rPr>
                <w:rFonts w:ascii="Verdana" w:hAnsi="Verdana" w:cs="Arial"/>
                <w:sz w:val="20"/>
                <w:szCs w:val="20"/>
                <w:lang w:val="en-US"/>
              </w:rPr>
              <w:t>: The definition, diagnostic testing and management of chronic inducible urticarias –</w:t>
            </w:r>
            <w:r>
              <w:rPr>
                <w:rFonts w:ascii="Verdana" w:hAnsi="Verdana" w:cs="Arial"/>
                <w:sz w:val="20"/>
                <w:szCs w:val="20"/>
                <w:lang w:val="en-US"/>
              </w:rPr>
              <w:t>The EAACI/GA²LEN/EDF/UNEV 2016 consensus panel recommendations 2016 update and revision.</w:t>
            </w:r>
            <w:r>
              <w:rPr>
                <w:rFonts w:ascii="Verdana" w:hAnsi="Verdana" w:cs="Arial"/>
                <w:i/>
                <w:sz w:val="20"/>
                <w:szCs w:val="20"/>
                <w:lang w:val="en-US"/>
              </w:rPr>
              <w:t xml:space="preserve"> Allergy</w:t>
            </w:r>
            <w:r>
              <w:rPr>
                <w:rFonts w:ascii="Verdana" w:hAnsi="Verdana" w:cs="Arial"/>
                <w:sz w:val="20"/>
                <w:szCs w:val="20"/>
                <w:lang w:val="en-US"/>
              </w:rPr>
              <w:t xml:space="preserve"> 2016: 71; 780-802</w:t>
            </w:r>
            <w:r>
              <w:rPr>
                <w:rFonts w:ascii="Verdana" w:hAnsi="Verdana" w:cs="Arial"/>
                <w:i/>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7.36</w:t>
            </w:r>
          </w:p>
        </w:tc>
      </w:tr>
      <w:tr w:rsidR="003E6C23" w:rsidRPr="00A37690" w14:paraId="4C6416B0" w14:textId="77777777" w:rsidTr="00D24651">
        <w:tc>
          <w:tcPr>
            <w:tcW w:w="727" w:type="dxa"/>
            <w:shd w:val="clear" w:color="auto" w:fill="auto"/>
          </w:tcPr>
          <w:p w14:paraId="4FF55480" w14:textId="09372572"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240.</w:t>
            </w:r>
          </w:p>
        </w:tc>
        <w:tc>
          <w:tcPr>
            <w:tcW w:w="8441" w:type="dxa"/>
            <w:shd w:val="clear" w:color="auto" w:fill="auto"/>
          </w:tcPr>
          <w:p w14:paraId="11B79F39" w14:textId="003222D2" w:rsidR="003E6C23" w:rsidRPr="008E77A4"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614B6C">
              <w:rPr>
                <w:rFonts w:ascii="Verdana" w:hAnsi="Verdana"/>
                <w:sz w:val="20"/>
                <w:szCs w:val="20"/>
                <w:lang w:val="en-US"/>
              </w:rPr>
              <w:t>Siebenhaar, F.</w:t>
            </w:r>
            <w:r w:rsidRPr="00E80EAA">
              <w:rPr>
                <w:rFonts w:ascii="Verdana" w:hAnsi="Verdana" w:cs="Arial"/>
                <w:sz w:val="20"/>
                <w:szCs w:val="20"/>
                <w:vertAlign w:val="superscript"/>
                <w:lang w:val="en-US"/>
              </w:rPr>
              <w:t>+</w:t>
            </w:r>
            <w:r w:rsidRPr="00614B6C">
              <w:rPr>
                <w:rFonts w:ascii="Verdana" w:hAnsi="Verdana"/>
                <w:sz w:val="20"/>
                <w:szCs w:val="20"/>
                <w:lang w:val="en-US"/>
              </w:rPr>
              <w:t>, von Tschirnhaus, E.,</w:t>
            </w:r>
            <w:r w:rsidRPr="00893FD9">
              <w:rPr>
                <w:rFonts w:ascii="Verdana" w:hAnsi="Verdana"/>
                <w:sz w:val="20"/>
                <w:szCs w:val="20"/>
                <w:lang w:val="en-US"/>
              </w:rPr>
              <w:t xml:space="preserve"> Hartmann, K., Rabenhorst, A., Staubach, P., Peveling-Oberhag, A., Wagner, N., Martus, P., Carter, M. C., Metcalfe, D. D., Church, M. K., </w:t>
            </w:r>
            <w:r w:rsidRPr="00893FD9">
              <w:rPr>
                <w:rFonts w:ascii="Verdana" w:hAnsi="Verdana"/>
                <w:b/>
                <w:sz w:val="20"/>
                <w:szCs w:val="20"/>
                <w:lang w:val="en-US"/>
              </w:rPr>
              <w:t>Maurer, M.</w:t>
            </w:r>
            <w:r w:rsidRPr="00893FD9">
              <w:rPr>
                <w:rFonts w:ascii="Verdana" w:hAnsi="Verdana"/>
                <w:sz w:val="20"/>
                <w:szCs w:val="20"/>
                <w:lang w:val="en-US"/>
              </w:rPr>
              <w:t>, and Weller, K.: Development and Validation of the Mastocytosis Quality of Life questionnaire: MC-QoL</w:t>
            </w:r>
            <w:r>
              <w:rPr>
                <w:rFonts w:ascii="Verdana" w:hAnsi="Verdana"/>
                <w:sz w:val="20"/>
                <w:szCs w:val="20"/>
                <w:lang w:val="en-US"/>
              </w:rPr>
              <w:t xml:space="preserve">. </w:t>
            </w:r>
            <w:r>
              <w:rPr>
                <w:rFonts w:ascii="Verdana" w:hAnsi="Verdana" w:cs="Arial"/>
                <w:i/>
                <w:sz w:val="20"/>
                <w:szCs w:val="20"/>
                <w:lang w:val="en-US"/>
              </w:rPr>
              <w:t>Allergy</w:t>
            </w:r>
            <w:r>
              <w:rPr>
                <w:rFonts w:ascii="Verdana" w:hAnsi="Verdana" w:cs="Arial"/>
                <w:sz w:val="20"/>
                <w:szCs w:val="20"/>
                <w:lang w:val="en-US"/>
              </w:rPr>
              <w:t xml:space="preserve"> 2016: 71; 869-877</w:t>
            </w:r>
            <w:r>
              <w:rPr>
                <w:rFonts w:ascii="Verdana" w:hAnsi="Verdana" w:cs="Arial"/>
                <w:i/>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7.36</w:t>
            </w:r>
          </w:p>
        </w:tc>
      </w:tr>
      <w:tr w:rsidR="003E6C23" w:rsidRPr="00A37690" w14:paraId="03CF6C7D" w14:textId="77777777" w:rsidTr="00D24651">
        <w:tc>
          <w:tcPr>
            <w:tcW w:w="727" w:type="dxa"/>
            <w:shd w:val="clear" w:color="auto" w:fill="auto"/>
          </w:tcPr>
          <w:p w14:paraId="70335FA7" w14:textId="6EE60AA5"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239.</w:t>
            </w:r>
          </w:p>
        </w:tc>
        <w:tc>
          <w:tcPr>
            <w:tcW w:w="8441" w:type="dxa"/>
            <w:shd w:val="clear" w:color="auto" w:fill="auto"/>
          </w:tcPr>
          <w:p w14:paraId="7DE98CE7" w14:textId="5A890EB0" w:rsidR="003E6C23" w:rsidRPr="0097784E"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930A37">
              <w:rPr>
                <w:rFonts w:ascii="Verdana" w:hAnsi="Verdana" w:cs="Arial"/>
                <w:b/>
                <w:sz w:val="20"/>
                <w:szCs w:val="20"/>
                <w:lang w:val="en-US"/>
              </w:rPr>
              <w:t>Maurer, M.</w:t>
            </w:r>
            <w:r w:rsidRPr="00E80EAA">
              <w:rPr>
                <w:rFonts w:ascii="Verdana" w:hAnsi="Verdana" w:cs="Arial"/>
                <w:sz w:val="20"/>
                <w:szCs w:val="20"/>
                <w:vertAlign w:val="superscript"/>
                <w:lang w:val="en-US"/>
              </w:rPr>
              <w:t>+</w:t>
            </w:r>
            <w:r w:rsidRPr="00957BD7">
              <w:rPr>
                <w:rFonts w:ascii="Verdana" w:hAnsi="Verdana" w:cs="Arial"/>
                <w:sz w:val="20"/>
                <w:szCs w:val="20"/>
                <w:lang w:val="en-US"/>
              </w:rPr>
              <w:t>,</w:t>
            </w:r>
            <w:r w:rsidRPr="00930A37">
              <w:rPr>
                <w:rFonts w:ascii="Verdana" w:hAnsi="Verdana" w:cs="Arial"/>
                <w:sz w:val="20"/>
                <w:szCs w:val="20"/>
                <w:lang w:val="en-US"/>
              </w:rPr>
              <w:t xml:space="preserve"> Staubach, P., Raap, U., Richter-Huhn, G., Baier-Ebert, M., and Chapman-Rothe, N.:</w:t>
            </w:r>
            <w:r>
              <w:rPr>
                <w:rFonts w:ascii="Verdana" w:hAnsi="Verdana" w:cs="Arial"/>
                <w:sz w:val="20"/>
                <w:szCs w:val="20"/>
                <w:lang w:val="en-US"/>
              </w:rPr>
              <w:t xml:space="preserve"> </w:t>
            </w:r>
            <w:r w:rsidRPr="00930A37">
              <w:rPr>
                <w:rFonts w:ascii="Verdana" w:hAnsi="Verdana" w:cs="Arial"/>
                <w:sz w:val="20"/>
                <w:szCs w:val="20"/>
                <w:lang w:val="en-US"/>
              </w:rPr>
              <w:t>ATTENTUS</w:t>
            </w:r>
            <w:r>
              <w:rPr>
                <w:rFonts w:ascii="Verdana" w:hAnsi="Verdana" w:cs="Arial"/>
                <w:sz w:val="20"/>
                <w:szCs w:val="20"/>
                <w:lang w:val="en-US"/>
              </w:rPr>
              <w:t xml:space="preserve">, a German survey of chronic urticaria patients highlightening the burden of disease, unmet needs and real-life clinical practice. </w:t>
            </w:r>
            <w:r>
              <w:rPr>
                <w:rFonts w:ascii="Verdana" w:hAnsi="Verdana"/>
                <w:i/>
                <w:sz w:val="20"/>
                <w:szCs w:val="20"/>
                <w:lang w:val="en-US"/>
              </w:rPr>
              <w:t>Brit. J. Dermatol</w:t>
            </w:r>
            <w:r>
              <w:rPr>
                <w:rFonts w:ascii="Verdana" w:hAnsi="Verdana"/>
                <w:sz w:val="20"/>
                <w:szCs w:val="20"/>
                <w:lang w:val="en-US"/>
              </w:rPr>
              <w:t xml:space="preserve">. 2016: 174; 892-894. </w:t>
            </w:r>
            <w:r w:rsidRPr="0090336F">
              <w:rPr>
                <w:rFonts w:ascii="Verdana" w:hAnsi="Verdana"/>
                <w:sz w:val="20"/>
                <w:szCs w:val="20"/>
                <w:lang w:val="en-GB"/>
              </w:rPr>
              <w:t xml:space="preserve">IF: </w:t>
            </w:r>
            <w:r>
              <w:rPr>
                <w:rFonts w:ascii="Verdana" w:hAnsi="Verdana"/>
                <w:sz w:val="20"/>
                <w:szCs w:val="20"/>
                <w:lang w:val="en-GB"/>
              </w:rPr>
              <w:t>4.70</w:t>
            </w:r>
          </w:p>
        </w:tc>
      </w:tr>
      <w:tr w:rsidR="003E6C23" w:rsidRPr="00A37690" w14:paraId="6010E0E8" w14:textId="77777777" w:rsidTr="00D24651">
        <w:tc>
          <w:tcPr>
            <w:tcW w:w="727" w:type="dxa"/>
            <w:shd w:val="clear" w:color="auto" w:fill="auto"/>
          </w:tcPr>
          <w:p w14:paraId="14C961D1" w14:textId="7E139656"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238.</w:t>
            </w:r>
          </w:p>
        </w:tc>
        <w:tc>
          <w:tcPr>
            <w:tcW w:w="8441" w:type="dxa"/>
            <w:shd w:val="clear" w:color="auto" w:fill="auto"/>
          </w:tcPr>
          <w:p w14:paraId="0CBA3F09" w14:textId="7D34AD82" w:rsidR="003E6C23" w:rsidRPr="008E77A4"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C152F9">
              <w:rPr>
                <w:rFonts w:ascii="Verdana" w:hAnsi="Verdana"/>
                <w:sz w:val="20"/>
                <w:szCs w:val="20"/>
                <w:lang w:val="en-US"/>
              </w:rPr>
              <w:t xml:space="preserve">Weller, K., Krüger, R., </w:t>
            </w:r>
            <w:r w:rsidRPr="00C152F9">
              <w:rPr>
                <w:rFonts w:ascii="Verdana" w:hAnsi="Verdana"/>
                <w:b/>
                <w:sz w:val="20"/>
                <w:szCs w:val="20"/>
                <w:lang w:val="en-US"/>
              </w:rPr>
              <w:t>Maurer, M.</w:t>
            </w:r>
            <w:r w:rsidRPr="003850CD">
              <w:rPr>
                <w:rFonts w:ascii="Verdana" w:hAnsi="Verdana"/>
                <w:sz w:val="20"/>
                <w:szCs w:val="20"/>
                <w:lang w:val="en-US"/>
              </w:rPr>
              <w:t>, and Magerl, M.</w:t>
            </w:r>
            <w:r w:rsidRPr="00E80EAA">
              <w:rPr>
                <w:rFonts w:ascii="Verdana" w:hAnsi="Verdana" w:cs="Arial"/>
                <w:sz w:val="20"/>
                <w:szCs w:val="20"/>
                <w:vertAlign w:val="superscript"/>
                <w:lang w:val="en-US"/>
              </w:rPr>
              <w:t>+</w:t>
            </w:r>
            <w:r w:rsidRPr="003850CD">
              <w:rPr>
                <w:rFonts w:ascii="Verdana" w:hAnsi="Verdana"/>
                <w:sz w:val="20"/>
                <w:szCs w:val="20"/>
                <w:lang w:val="en-US"/>
              </w:rPr>
              <w:t>:</w:t>
            </w:r>
            <w:r>
              <w:rPr>
                <w:rFonts w:ascii="Verdana" w:hAnsi="Verdana"/>
                <w:sz w:val="20"/>
                <w:szCs w:val="20"/>
                <w:lang w:val="en-US"/>
              </w:rPr>
              <w:t xml:space="preserve"> Subcutaneous self-injections of C1 inhibitor: an effective and safe treatment in a patient with hereditary angioedema. </w:t>
            </w:r>
            <w:r>
              <w:rPr>
                <w:rFonts w:ascii="Verdana" w:hAnsi="Verdana"/>
                <w:i/>
                <w:sz w:val="20"/>
                <w:szCs w:val="20"/>
                <w:lang w:val="en-US"/>
              </w:rPr>
              <w:t>Clin. Exp. Dermatol.</w:t>
            </w:r>
            <w:r>
              <w:rPr>
                <w:rFonts w:ascii="Verdana" w:hAnsi="Verdana"/>
                <w:sz w:val="20"/>
                <w:szCs w:val="20"/>
                <w:lang w:val="en-US"/>
              </w:rPr>
              <w:t xml:space="preserve"> 2016: 41; 91-93</w:t>
            </w:r>
            <w:r>
              <w:rPr>
                <w:rFonts w:ascii="Verdana" w:hAnsi="Verdana"/>
                <w:i/>
                <w:sz w:val="20"/>
                <w:szCs w:val="20"/>
                <w:lang w:val="en-US"/>
              </w:rPr>
              <w:t>.</w:t>
            </w:r>
            <w:r>
              <w:rPr>
                <w:rFonts w:ascii="Verdana" w:hAnsi="Verdana"/>
                <w:sz w:val="20"/>
                <w:szCs w:val="20"/>
                <w:lang w:val="en-GB"/>
              </w:rPr>
              <w:t xml:space="preserve"> IF: 1.58</w:t>
            </w:r>
          </w:p>
        </w:tc>
      </w:tr>
      <w:tr w:rsidR="003E6C23" w:rsidRPr="00A37690" w14:paraId="2649C9E7" w14:textId="77777777" w:rsidTr="00D24651">
        <w:tc>
          <w:tcPr>
            <w:tcW w:w="727" w:type="dxa"/>
            <w:shd w:val="clear" w:color="auto" w:fill="auto"/>
          </w:tcPr>
          <w:p w14:paraId="1E7171AC" w14:textId="29C053DE"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237.</w:t>
            </w:r>
          </w:p>
        </w:tc>
        <w:tc>
          <w:tcPr>
            <w:tcW w:w="8441" w:type="dxa"/>
            <w:shd w:val="clear" w:color="auto" w:fill="auto"/>
          </w:tcPr>
          <w:p w14:paraId="0122920E" w14:textId="5E742241" w:rsidR="003E6C23" w:rsidRPr="0097784E"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F871EB">
              <w:rPr>
                <w:rFonts w:ascii="Verdana" w:hAnsi="Verdana"/>
                <w:sz w:val="20"/>
                <w:szCs w:val="20"/>
                <w:lang w:val="en-US"/>
              </w:rPr>
              <w:t>Altrichter, S., Hawro, T., Hä</w:t>
            </w:r>
            <w:r w:rsidRPr="00AC2F17">
              <w:rPr>
                <w:rFonts w:ascii="Verdana" w:hAnsi="Verdana"/>
                <w:sz w:val="20"/>
                <w:szCs w:val="20"/>
                <w:lang w:val="en-US"/>
              </w:rPr>
              <w:t xml:space="preserve">nel, K., Czaja, K., Lüscher, B., </w:t>
            </w:r>
            <w:r w:rsidRPr="003A787D">
              <w:rPr>
                <w:rFonts w:ascii="Verdana" w:hAnsi="Verdana"/>
                <w:b/>
                <w:sz w:val="20"/>
                <w:szCs w:val="20"/>
                <w:lang w:val="en-US"/>
              </w:rPr>
              <w:t>Maurer, M.</w:t>
            </w:r>
            <w:r w:rsidRPr="00F871EB">
              <w:rPr>
                <w:rFonts w:ascii="Verdana" w:hAnsi="Verdana"/>
                <w:sz w:val="20"/>
                <w:szCs w:val="20"/>
                <w:lang w:val="en-US"/>
              </w:rPr>
              <w:t xml:space="preserve">, Church, M. </w:t>
            </w:r>
            <w:r>
              <w:rPr>
                <w:rFonts w:ascii="Verdana" w:hAnsi="Verdana"/>
                <w:sz w:val="20"/>
                <w:szCs w:val="20"/>
                <w:lang w:val="en-US"/>
              </w:rPr>
              <w:t>K.</w:t>
            </w:r>
            <w:r w:rsidRPr="00E80EAA">
              <w:rPr>
                <w:rFonts w:ascii="Verdana" w:hAnsi="Verdana" w:cs="Arial"/>
                <w:sz w:val="20"/>
                <w:szCs w:val="20"/>
                <w:vertAlign w:val="superscript"/>
                <w:lang w:val="en-US"/>
              </w:rPr>
              <w:t>+</w:t>
            </w:r>
            <w:r>
              <w:rPr>
                <w:rFonts w:ascii="Verdana" w:hAnsi="Verdana"/>
                <w:sz w:val="20"/>
                <w:szCs w:val="20"/>
                <w:lang w:val="en-US"/>
              </w:rPr>
              <w:t>, and Baron, J. M.: Successful omalizumab treatment in chronic spontaneous urticaria is associated with lowering of serum IL-31 levels.</w:t>
            </w:r>
            <w:r w:rsidRPr="00B76DD9">
              <w:rPr>
                <w:rFonts w:ascii="Verdana" w:hAnsi="Verdana"/>
                <w:sz w:val="20"/>
                <w:szCs w:val="20"/>
                <w:lang w:val="en-US"/>
              </w:rPr>
              <w:t xml:space="preserve"> </w:t>
            </w:r>
            <w:r w:rsidRPr="003A787D">
              <w:rPr>
                <w:rFonts w:ascii="Verdana" w:hAnsi="Verdana"/>
                <w:i/>
                <w:sz w:val="20"/>
                <w:szCs w:val="20"/>
                <w:lang w:val="en-US"/>
              </w:rPr>
              <w:t>J. Eur. Acad. Dermatol. Venereol</w:t>
            </w:r>
            <w:r w:rsidRPr="00B76DD9">
              <w:rPr>
                <w:rFonts w:ascii="Verdana" w:hAnsi="Verdana"/>
                <w:sz w:val="20"/>
                <w:szCs w:val="20"/>
                <w:lang w:val="en-US"/>
              </w:rPr>
              <w:t>. 201</w:t>
            </w:r>
            <w:r>
              <w:rPr>
                <w:rFonts w:ascii="Verdana" w:hAnsi="Verdana"/>
                <w:sz w:val="20"/>
                <w:szCs w:val="20"/>
                <w:lang w:val="en-US"/>
              </w:rPr>
              <w:t>6</w:t>
            </w:r>
            <w:r w:rsidRPr="00B76DD9">
              <w:rPr>
                <w:rFonts w:ascii="Verdana" w:hAnsi="Verdana"/>
                <w:sz w:val="20"/>
                <w:szCs w:val="20"/>
                <w:lang w:val="en-US"/>
              </w:rPr>
              <w:t>:</w:t>
            </w:r>
            <w:r>
              <w:rPr>
                <w:rFonts w:ascii="Verdana" w:hAnsi="Verdana"/>
                <w:sz w:val="20"/>
                <w:szCs w:val="20"/>
                <w:lang w:val="en-US"/>
              </w:rPr>
              <w:t xml:space="preserve"> 30; 454-455. IF: 3.52</w:t>
            </w:r>
          </w:p>
        </w:tc>
      </w:tr>
      <w:tr w:rsidR="003E6C23" w:rsidRPr="00A37690" w14:paraId="341A9955" w14:textId="77777777" w:rsidTr="00D24651">
        <w:tc>
          <w:tcPr>
            <w:tcW w:w="727" w:type="dxa"/>
            <w:shd w:val="clear" w:color="auto" w:fill="auto"/>
          </w:tcPr>
          <w:p w14:paraId="2CEC3B61" w14:textId="03831645"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236.</w:t>
            </w:r>
          </w:p>
        </w:tc>
        <w:tc>
          <w:tcPr>
            <w:tcW w:w="8441" w:type="dxa"/>
            <w:shd w:val="clear" w:color="auto" w:fill="auto"/>
          </w:tcPr>
          <w:p w14:paraId="7DAEC077" w14:textId="5F6EB370" w:rsidR="003E6C23" w:rsidRPr="0097784E"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5E0FE5">
              <w:rPr>
                <w:rFonts w:ascii="Verdana" w:hAnsi="Verdana"/>
                <w:sz w:val="20"/>
                <w:szCs w:val="20"/>
                <w:lang w:val="en-US"/>
              </w:rPr>
              <w:t>Vadasz, Z.,</w:t>
            </w:r>
            <w:r w:rsidRPr="003A780F">
              <w:rPr>
                <w:rFonts w:ascii="Verdana" w:hAnsi="Verdana"/>
                <w:sz w:val="20"/>
                <w:szCs w:val="20"/>
                <w:lang w:val="en-US"/>
              </w:rPr>
              <w:t xml:space="preserve"> Kessel, A., Hershko, A. Y., </w:t>
            </w:r>
            <w:r w:rsidRPr="003A780F">
              <w:rPr>
                <w:rFonts w:ascii="Verdana" w:hAnsi="Verdana"/>
                <w:b/>
                <w:sz w:val="20"/>
                <w:szCs w:val="20"/>
                <w:lang w:val="en-US"/>
              </w:rPr>
              <w:t>Maurer, M.</w:t>
            </w:r>
            <w:r w:rsidRPr="003A780F">
              <w:rPr>
                <w:rFonts w:ascii="Verdana" w:hAnsi="Verdana"/>
                <w:sz w:val="20"/>
                <w:szCs w:val="20"/>
                <w:lang w:val="en-US"/>
              </w:rPr>
              <w:t>, and Toubi, E.</w:t>
            </w:r>
            <w:r w:rsidRPr="00E80EAA">
              <w:rPr>
                <w:rFonts w:ascii="Verdana" w:hAnsi="Verdana" w:cs="Arial"/>
                <w:sz w:val="20"/>
                <w:szCs w:val="20"/>
                <w:vertAlign w:val="superscript"/>
                <w:lang w:val="en-US"/>
              </w:rPr>
              <w:t>+</w:t>
            </w:r>
            <w:r w:rsidRPr="003A780F">
              <w:rPr>
                <w:rFonts w:ascii="Verdana" w:hAnsi="Verdana"/>
                <w:sz w:val="20"/>
                <w:szCs w:val="20"/>
                <w:lang w:val="en-US"/>
              </w:rPr>
              <w:t>:</w:t>
            </w:r>
            <w:r w:rsidRPr="005E0FE5">
              <w:rPr>
                <w:rFonts w:ascii="Verdana" w:hAnsi="Verdana"/>
                <w:sz w:val="20"/>
                <w:szCs w:val="20"/>
                <w:lang w:val="en-US"/>
              </w:rPr>
              <w:t xml:space="preserve"> Seasonal e</w:t>
            </w:r>
            <w:r w:rsidRPr="003A780F">
              <w:rPr>
                <w:rFonts w:ascii="Verdana" w:hAnsi="Verdana"/>
                <w:sz w:val="20"/>
                <w:szCs w:val="20"/>
                <w:lang w:val="en-US"/>
              </w:rPr>
              <w:t xml:space="preserve">xacerbation of </w:t>
            </w:r>
            <w:r>
              <w:rPr>
                <w:rFonts w:ascii="Verdana" w:hAnsi="Verdana"/>
                <w:sz w:val="20"/>
                <w:szCs w:val="20"/>
                <w:lang w:val="en-US"/>
              </w:rPr>
              <w:t xml:space="preserve">asthma is frequently associated with recurrent episodes of acute urticaria. </w:t>
            </w:r>
            <w:r>
              <w:rPr>
                <w:rFonts w:ascii="Verdana" w:hAnsi="Verdana"/>
                <w:i/>
                <w:sz w:val="20"/>
                <w:szCs w:val="20"/>
                <w:lang w:val="en-US"/>
              </w:rPr>
              <w:t>Int. Arch. Allergy Immunol</w:t>
            </w:r>
            <w:r>
              <w:rPr>
                <w:rFonts w:ascii="Verdana" w:hAnsi="Verdana"/>
                <w:sz w:val="20"/>
                <w:szCs w:val="20"/>
                <w:lang w:val="en-US"/>
              </w:rPr>
              <w:t xml:space="preserve">. 2016: 169; 263-266. </w:t>
            </w:r>
            <w:r w:rsidRPr="006F6459">
              <w:rPr>
                <w:rFonts w:ascii="Verdana" w:hAnsi="Verdana"/>
                <w:sz w:val="20"/>
                <w:szCs w:val="20"/>
                <w:lang w:val="en-US"/>
              </w:rPr>
              <w:t xml:space="preserve">IF: </w:t>
            </w:r>
            <w:r>
              <w:rPr>
                <w:rFonts w:ascii="Verdana" w:hAnsi="Verdana"/>
                <w:sz w:val="20"/>
                <w:szCs w:val="20"/>
                <w:lang w:val="en-US"/>
              </w:rPr>
              <w:t>2.72</w:t>
            </w:r>
          </w:p>
        </w:tc>
      </w:tr>
      <w:tr w:rsidR="003E6C23" w:rsidRPr="00A37690" w14:paraId="3C315859" w14:textId="77777777" w:rsidTr="00D24651">
        <w:tc>
          <w:tcPr>
            <w:tcW w:w="727" w:type="dxa"/>
            <w:shd w:val="clear" w:color="auto" w:fill="auto"/>
          </w:tcPr>
          <w:p w14:paraId="6C2A99AC" w14:textId="4B527AFF"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3A780F">
              <w:rPr>
                <w:rFonts w:ascii="Verdana" w:hAnsi="Verdana"/>
                <w:sz w:val="20"/>
                <w:szCs w:val="20"/>
                <w:lang w:val="en-US"/>
              </w:rPr>
              <w:t>235.</w:t>
            </w:r>
          </w:p>
        </w:tc>
        <w:tc>
          <w:tcPr>
            <w:tcW w:w="8441" w:type="dxa"/>
            <w:shd w:val="clear" w:color="auto" w:fill="auto"/>
          </w:tcPr>
          <w:p w14:paraId="39563B65" w14:textId="459C28C3" w:rsidR="003E6C23" w:rsidRPr="008E77A4"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5E0FE5">
              <w:rPr>
                <w:rFonts w:ascii="Verdana" w:hAnsi="Verdana"/>
                <w:sz w:val="20"/>
                <w:szCs w:val="20"/>
                <w:lang w:val="en-US"/>
              </w:rPr>
              <w:t xml:space="preserve">Inami, A., Matsuda, R., Grobosch, T., Komamura, H., Takeda, K., Yamada, Y., Miyake, M., Hiraoka, K., </w:t>
            </w:r>
            <w:r w:rsidRPr="005E0FE5">
              <w:rPr>
                <w:rFonts w:ascii="Verdana" w:hAnsi="Verdana"/>
                <w:b/>
                <w:sz w:val="20"/>
                <w:szCs w:val="20"/>
                <w:lang w:val="en-US"/>
              </w:rPr>
              <w:t>Maurer, M.</w:t>
            </w:r>
            <w:r w:rsidRPr="005E0FE5">
              <w:rPr>
                <w:rFonts w:ascii="Verdana" w:hAnsi="Verdana"/>
                <w:sz w:val="20"/>
                <w:szCs w:val="20"/>
                <w:lang w:val="en-US"/>
              </w:rPr>
              <w:t xml:space="preserve">, Yanai, </w:t>
            </w:r>
            <w:r>
              <w:rPr>
                <w:rFonts w:ascii="Verdana" w:hAnsi="Verdana"/>
                <w:sz w:val="20"/>
                <w:szCs w:val="20"/>
                <w:lang w:val="en-US"/>
              </w:rPr>
              <w:t>K., and Tashiro, M.</w:t>
            </w:r>
            <w:r w:rsidRPr="00E80EAA">
              <w:rPr>
                <w:rFonts w:ascii="Verdana" w:hAnsi="Verdana" w:cs="Arial"/>
                <w:sz w:val="20"/>
                <w:szCs w:val="20"/>
                <w:vertAlign w:val="superscript"/>
                <w:lang w:val="en-US"/>
              </w:rPr>
              <w:t>+</w:t>
            </w:r>
            <w:r>
              <w:rPr>
                <w:rFonts w:ascii="Verdana" w:hAnsi="Verdana"/>
                <w:sz w:val="20"/>
                <w:szCs w:val="20"/>
                <w:lang w:val="en-US"/>
              </w:rPr>
              <w:t xml:space="preserve">: A simulated car-driving study on the effects of acute administration of levocetirizine, fexofenadine, and diphenhydramine in healthy Japanese volunteers. </w:t>
            </w:r>
            <w:r>
              <w:rPr>
                <w:rFonts w:ascii="Verdana" w:hAnsi="Verdana"/>
                <w:i/>
                <w:sz w:val="20"/>
                <w:szCs w:val="20"/>
                <w:lang w:val="en-US"/>
              </w:rPr>
              <w:t>Hum. Psychopharmacol. Clin. Exp.</w:t>
            </w:r>
            <w:r>
              <w:rPr>
                <w:rFonts w:ascii="Verdana" w:hAnsi="Verdana"/>
                <w:sz w:val="20"/>
                <w:szCs w:val="20"/>
                <w:lang w:val="en-US"/>
              </w:rPr>
              <w:t xml:space="preserve"> </w:t>
            </w:r>
            <w:r w:rsidRPr="00BC3B4C">
              <w:rPr>
                <w:rFonts w:ascii="Verdana" w:hAnsi="Verdana"/>
                <w:sz w:val="20"/>
                <w:szCs w:val="20"/>
                <w:lang w:val="en-US"/>
              </w:rPr>
              <w:t>2016:</w:t>
            </w:r>
            <w:r>
              <w:rPr>
                <w:rFonts w:ascii="Verdana" w:hAnsi="Verdana"/>
                <w:sz w:val="20"/>
                <w:szCs w:val="20"/>
                <w:lang w:val="en-US"/>
              </w:rPr>
              <w:t xml:space="preserve"> 31; 167-177</w:t>
            </w:r>
            <w:r w:rsidRPr="00BC3B4C">
              <w:rPr>
                <w:rFonts w:ascii="Verdana" w:hAnsi="Verdana"/>
                <w:sz w:val="20"/>
                <w:szCs w:val="20"/>
                <w:lang w:val="en-US"/>
              </w:rPr>
              <w:t xml:space="preserve">. IF: </w:t>
            </w:r>
            <w:r>
              <w:rPr>
                <w:rFonts w:ascii="Verdana" w:hAnsi="Verdana"/>
                <w:sz w:val="20"/>
                <w:szCs w:val="20"/>
                <w:lang w:val="en-US"/>
              </w:rPr>
              <w:t>2.21</w:t>
            </w:r>
          </w:p>
        </w:tc>
      </w:tr>
      <w:tr w:rsidR="003E6C23" w:rsidRPr="00A37690" w14:paraId="1C009857" w14:textId="77777777" w:rsidTr="00D24651">
        <w:tc>
          <w:tcPr>
            <w:tcW w:w="727" w:type="dxa"/>
            <w:shd w:val="clear" w:color="auto" w:fill="auto"/>
          </w:tcPr>
          <w:p w14:paraId="2BDD4343" w14:textId="2C30645D"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234.</w:t>
            </w:r>
          </w:p>
        </w:tc>
        <w:tc>
          <w:tcPr>
            <w:tcW w:w="8441" w:type="dxa"/>
            <w:shd w:val="clear" w:color="auto" w:fill="auto"/>
          </w:tcPr>
          <w:p w14:paraId="626A1DA8" w14:textId="33F52A34" w:rsidR="003E6C23" w:rsidRPr="008E77A4"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sz w:val="20"/>
                <w:szCs w:val="20"/>
                <w:lang w:val="en-US"/>
              </w:rPr>
              <w:t>Longhurst, H. J.</w:t>
            </w:r>
            <w:r w:rsidRPr="00E80EAA">
              <w:rPr>
                <w:rFonts w:ascii="Verdana" w:hAnsi="Verdana" w:cs="Arial"/>
                <w:sz w:val="20"/>
                <w:szCs w:val="20"/>
                <w:vertAlign w:val="superscript"/>
                <w:lang w:val="en-US"/>
              </w:rPr>
              <w:t>+</w:t>
            </w:r>
            <w:r>
              <w:rPr>
                <w:rFonts w:ascii="Verdana" w:hAnsi="Verdana"/>
                <w:sz w:val="20"/>
                <w:szCs w:val="20"/>
                <w:lang w:val="en-US"/>
              </w:rPr>
              <w:t xml:space="preserve">, Aberer, W., Bouillet, L., Caballero, T., </w:t>
            </w:r>
            <w:r>
              <w:rPr>
                <w:rFonts w:ascii="Verdana" w:hAnsi="Verdana"/>
                <w:b/>
                <w:sz w:val="20"/>
                <w:szCs w:val="20"/>
                <w:lang w:val="en-US"/>
              </w:rPr>
              <w:t>Maurer, M.</w:t>
            </w:r>
            <w:r>
              <w:rPr>
                <w:rFonts w:ascii="Verdana" w:hAnsi="Verdana"/>
                <w:sz w:val="20"/>
                <w:szCs w:val="20"/>
                <w:lang w:val="en-US"/>
              </w:rPr>
              <w:t xml:space="preserve">, Fabien, V., Zanichelli, A.: The icatibant outcome survey: treatment of laryngeal angioedema attacks. </w:t>
            </w:r>
            <w:r>
              <w:rPr>
                <w:rFonts w:ascii="Verdana" w:hAnsi="Verdana"/>
                <w:i/>
                <w:sz w:val="20"/>
                <w:szCs w:val="20"/>
                <w:lang w:val="en-US"/>
              </w:rPr>
              <w:t>Eur. J. Emerg. Med.</w:t>
            </w:r>
            <w:r>
              <w:rPr>
                <w:rFonts w:ascii="Verdana" w:hAnsi="Verdana"/>
                <w:sz w:val="20"/>
                <w:szCs w:val="20"/>
                <w:lang w:val="en-US"/>
              </w:rPr>
              <w:t xml:space="preserve"> 2016: 23; 224-227. </w:t>
            </w:r>
            <w:r>
              <w:rPr>
                <w:rFonts w:ascii="Verdana" w:hAnsi="Verdana"/>
                <w:sz w:val="20"/>
                <w:szCs w:val="20"/>
                <w:lang w:val="en-GB"/>
              </w:rPr>
              <w:t>IF: 2.02</w:t>
            </w:r>
          </w:p>
        </w:tc>
      </w:tr>
      <w:tr w:rsidR="003E6C23" w:rsidRPr="00A37690" w14:paraId="03FD3586" w14:textId="77777777" w:rsidTr="00D24651">
        <w:tc>
          <w:tcPr>
            <w:tcW w:w="727" w:type="dxa"/>
            <w:shd w:val="clear" w:color="auto" w:fill="auto"/>
          </w:tcPr>
          <w:p w14:paraId="30C70763" w14:textId="72E1F351"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233.</w:t>
            </w:r>
          </w:p>
        </w:tc>
        <w:tc>
          <w:tcPr>
            <w:tcW w:w="8441" w:type="dxa"/>
            <w:shd w:val="clear" w:color="auto" w:fill="auto"/>
          </w:tcPr>
          <w:p w14:paraId="5E732FCA" w14:textId="23EF1982" w:rsidR="003E6C23" w:rsidRPr="0097784E"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cs="Arial"/>
                <w:sz w:val="20"/>
                <w:szCs w:val="20"/>
                <w:lang w:val="en-US"/>
              </w:rPr>
              <w:t>Kulthanan, K., Chularojanamontri, L.</w:t>
            </w:r>
            <w:r w:rsidRPr="00E80EAA">
              <w:rPr>
                <w:rFonts w:ascii="Verdana" w:hAnsi="Verdana" w:cs="Arial"/>
                <w:sz w:val="20"/>
                <w:szCs w:val="20"/>
                <w:vertAlign w:val="superscript"/>
                <w:lang w:val="en-US"/>
              </w:rPr>
              <w:t>+</w:t>
            </w:r>
            <w:r>
              <w:rPr>
                <w:rFonts w:ascii="Verdana" w:hAnsi="Verdana" w:cs="Arial"/>
                <w:sz w:val="20"/>
                <w:szCs w:val="20"/>
                <w:lang w:val="en-US"/>
              </w:rPr>
              <w:t xml:space="preserve">, Tuchinda, P., Rujitharanawong, C., </w:t>
            </w:r>
            <w:r>
              <w:rPr>
                <w:rFonts w:ascii="Verdana" w:hAnsi="Verdana" w:cs="Arial"/>
                <w:b/>
                <w:sz w:val="20"/>
                <w:szCs w:val="20"/>
                <w:lang w:val="en-US"/>
              </w:rPr>
              <w:t>Maurer, M.</w:t>
            </w:r>
            <w:r>
              <w:rPr>
                <w:rFonts w:ascii="Verdana" w:hAnsi="Verdana" w:cs="Arial"/>
                <w:sz w:val="20"/>
                <w:szCs w:val="20"/>
                <w:lang w:val="en-US"/>
              </w:rPr>
              <w:t xml:space="preserve">, and Weller, K.: Validity, reliability and interpretability of the Thai version of the urticaria control test (UCT). </w:t>
            </w:r>
            <w:r>
              <w:rPr>
                <w:rFonts w:ascii="Verdana" w:hAnsi="Verdana" w:cs="Arial"/>
                <w:i/>
                <w:sz w:val="20"/>
                <w:szCs w:val="20"/>
                <w:lang w:val="en-US"/>
              </w:rPr>
              <w:t>Health Qual. Life Outcomes</w:t>
            </w:r>
            <w:r>
              <w:rPr>
                <w:rFonts w:ascii="Verdana" w:hAnsi="Verdana" w:cs="Arial"/>
                <w:sz w:val="20"/>
                <w:szCs w:val="20"/>
                <w:lang w:val="en-US"/>
              </w:rPr>
              <w:t xml:space="preserve"> 2016: 14; 61-70</w:t>
            </w:r>
            <w:r>
              <w:rPr>
                <w:rFonts w:ascii="Verdana" w:hAnsi="Verdana" w:cs="Arial"/>
                <w:i/>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2.14</w:t>
            </w:r>
          </w:p>
        </w:tc>
      </w:tr>
      <w:tr w:rsidR="003E6C23" w:rsidRPr="00A37690" w14:paraId="211514B2" w14:textId="77777777" w:rsidTr="00D24651">
        <w:tc>
          <w:tcPr>
            <w:tcW w:w="727" w:type="dxa"/>
            <w:shd w:val="clear" w:color="auto" w:fill="auto"/>
          </w:tcPr>
          <w:p w14:paraId="62097823" w14:textId="7B7BDFF2"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232.</w:t>
            </w:r>
          </w:p>
        </w:tc>
        <w:tc>
          <w:tcPr>
            <w:tcW w:w="8441" w:type="dxa"/>
            <w:shd w:val="clear" w:color="auto" w:fill="auto"/>
          </w:tcPr>
          <w:p w14:paraId="2052BC78" w14:textId="6C396C0C" w:rsidR="003E6C23" w:rsidRPr="0097784E"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sz w:val="20"/>
                <w:szCs w:val="20"/>
                <w:lang w:val="en-US"/>
              </w:rPr>
              <w:t xml:space="preserve">Abajian, M., Curto-Barredo, L., Krause, K., Santamaria, E., Izquierdo, I., Church, M. K., </w:t>
            </w:r>
            <w:r>
              <w:rPr>
                <w:rFonts w:ascii="Verdana" w:hAnsi="Verdana"/>
                <w:b/>
                <w:sz w:val="20"/>
                <w:szCs w:val="20"/>
                <w:lang w:val="en-US"/>
              </w:rPr>
              <w:t>Maurer, M.</w:t>
            </w:r>
            <w:r>
              <w:rPr>
                <w:rFonts w:ascii="Verdana" w:hAnsi="Verdana"/>
                <w:sz w:val="20"/>
                <w:szCs w:val="20"/>
                <w:lang w:val="en-US"/>
              </w:rPr>
              <w:t>, and Giménez-Arnau, A.</w:t>
            </w:r>
            <w:r w:rsidRPr="00E80EAA">
              <w:rPr>
                <w:rFonts w:ascii="Verdana" w:hAnsi="Verdana" w:cs="Arial"/>
                <w:sz w:val="20"/>
                <w:szCs w:val="20"/>
                <w:vertAlign w:val="superscript"/>
                <w:lang w:val="en-US"/>
              </w:rPr>
              <w:t>+</w:t>
            </w:r>
            <w:r>
              <w:rPr>
                <w:rFonts w:ascii="Verdana" w:hAnsi="Verdana"/>
                <w:sz w:val="20"/>
                <w:szCs w:val="20"/>
                <w:lang w:val="en-US"/>
              </w:rPr>
              <w:t xml:space="preserve">: Rupatadine 20 mg and 40 mg are effective in reducing the symptoms of chronic cold urticaria. </w:t>
            </w:r>
            <w:r>
              <w:rPr>
                <w:rFonts w:ascii="Verdana" w:hAnsi="Verdana"/>
                <w:i/>
                <w:sz w:val="20"/>
                <w:szCs w:val="20"/>
                <w:lang w:val="en-US"/>
              </w:rPr>
              <w:t>Acta Derm. Venereol.</w:t>
            </w:r>
            <w:r>
              <w:rPr>
                <w:rFonts w:ascii="Verdana" w:hAnsi="Verdana"/>
                <w:sz w:val="20"/>
                <w:szCs w:val="20"/>
                <w:lang w:val="en-US"/>
              </w:rPr>
              <w:t xml:space="preserve"> 2016: 96; 56-59</w:t>
            </w:r>
            <w:r>
              <w:rPr>
                <w:rFonts w:ascii="Verdana" w:hAnsi="Verdana"/>
                <w:i/>
                <w:sz w:val="20"/>
                <w:szCs w:val="20"/>
                <w:lang w:val="en-US"/>
              </w:rPr>
              <w:t>.</w:t>
            </w:r>
            <w:r>
              <w:rPr>
                <w:rFonts w:ascii="Verdana" w:hAnsi="Verdana"/>
                <w:sz w:val="20"/>
                <w:szCs w:val="20"/>
                <w:lang w:val="en-GB"/>
              </w:rPr>
              <w:t xml:space="preserve"> IF: 3.65</w:t>
            </w:r>
          </w:p>
        </w:tc>
      </w:tr>
      <w:tr w:rsidR="003E6C23" w:rsidRPr="00A37690" w14:paraId="2DDC619B" w14:textId="77777777" w:rsidTr="00D24651">
        <w:tc>
          <w:tcPr>
            <w:tcW w:w="727" w:type="dxa"/>
            <w:shd w:val="clear" w:color="auto" w:fill="auto"/>
          </w:tcPr>
          <w:p w14:paraId="20EA7775" w14:textId="11F49E1A"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231.</w:t>
            </w:r>
          </w:p>
        </w:tc>
        <w:tc>
          <w:tcPr>
            <w:tcW w:w="8441" w:type="dxa"/>
            <w:shd w:val="clear" w:color="auto" w:fill="auto"/>
          </w:tcPr>
          <w:p w14:paraId="5DF57D7F" w14:textId="2DB37512" w:rsidR="003E6C23" w:rsidRPr="0097784E"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0F09D3">
              <w:rPr>
                <w:rFonts w:ascii="Verdana" w:hAnsi="Verdana" w:cs="Arial"/>
                <w:sz w:val="20"/>
                <w:szCs w:val="20"/>
                <w:lang w:val="en-US"/>
              </w:rPr>
              <w:t>Potter, P., Mitha, E.,</w:t>
            </w:r>
            <w:r w:rsidRPr="006F6459">
              <w:rPr>
                <w:rFonts w:ascii="Verdana" w:hAnsi="Verdana" w:cs="Arial"/>
                <w:sz w:val="20"/>
                <w:szCs w:val="20"/>
                <w:lang w:val="en-US"/>
              </w:rPr>
              <w:t xml:space="preserve"> Barkai, L.,</w:t>
            </w:r>
            <w:r>
              <w:rPr>
                <w:rFonts w:ascii="Verdana" w:hAnsi="Verdana" w:cs="Arial"/>
                <w:sz w:val="20"/>
                <w:szCs w:val="20"/>
                <w:lang w:val="en-US"/>
              </w:rPr>
              <w:t xml:space="preserve"> Gyorgyl, M., Santamaria, E., Izquierdo, I.</w:t>
            </w:r>
            <w:r w:rsidRPr="00E80EAA">
              <w:rPr>
                <w:rFonts w:ascii="Verdana" w:hAnsi="Verdana" w:cs="Arial"/>
                <w:sz w:val="20"/>
                <w:szCs w:val="20"/>
                <w:vertAlign w:val="superscript"/>
                <w:lang w:val="en-US"/>
              </w:rPr>
              <w:t>+</w:t>
            </w:r>
            <w:r>
              <w:rPr>
                <w:rFonts w:ascii="Verdana" w:hAnsi="Verdana" w:cs="Arial"/>
                <w:sz w:val="20"/>
                <w:szCs w:val="20"/>
                <w:lang w:val="en-US"/>
              </w:rPr>
              <w:t xml:space="preserve">, and </w:t>
            </w:r>
            <w:r>
              <w:rPr>
                <w:rFonts w:ascii="Verdana" w:hAnsi="Verdana" w:cs="Arial"/>
                <w:b/>
                <w:sz w:val="20"/>
                <w:szCs w:val="20"/>
                <w:lang w:val="en-US"/>
              </w:rPr>
              <w:t>Maurer, M.</w:t>
            </w:r>
            <w:r>
              <w:rPr>
                <w:rFonts w:ascii="Verdana" w:hAnsi="Verdana" w:cs="Arial"/>
                <w:sz w:val="20"/>
                <w:szCs w:val="20"/>
                <w:lang w:val="en-US"/>
              </w:rPr>
              <w:t xml:space="preserve">: Rupatadine is effective in the treatment of chronic spontaneous urticaria in children aged 2-11 years. </w:t>
            </w:r>
            <w:bookmarkStart w:id="22" w:name="OLE_LINK32"/>
            <w:bookmarkStart w:id="23" w:name="OLE_LINK33"/>
            <w:r>
              <w:rPr>
                <w:rFonts w:ascii="Verdana" w:hAnsi="Verdana" w:cs="Arial"/>
                <w:i/>
                <w:sz w:val="20"/>
                <w:szCs w:val="20"/>
                <w:lang w:val="en-US"/>
              </w:rPr>
              <w:t>Pediatr. Allergy Immunol.</w:t>
            </w:r>
            <w:r>
              <w:rPr>
                <w:rFonts w:ascii="Verdana" w:hAnsi="Verdana" w:cs="Arial"/>
                <w:sz w:val="20"/>
                <w:szCs w:val="20"/>
                <w:lang w:val="en-US"/>
              </w:rPr>
              <w:t xml:space="preserve"> 2016: 27; 55-61</w:t>
            </w:r>
            <w:r w:rsidRPr="002E3975">
              <w:rPr>
                <w:rFonts w:ascii="Verdana" w:hAnsi="Verdana" w:cs="Arial"/>
                <w:i/>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3.77</w:t>
            </w:r>
            <w:bookmarkEnd w:id="22"/>
            <w:bookmarkEnd w:id="23"/>
          </w:p>
        </w:tc>
      </w:tr>
      <w:tr w:rsidR="003E6C23" w:rsidRPr="003061F2" w14:paraId="05771392" w14:textId="77777777" w:rsidTr="00D24651">
        <w:tc>
          <w:tcPr>
            <w:tcW w:w="727" w:type="dxa"/>
            <w:shd w:val="clear" w:color="auto" w:fill="auto"/>
          </w:tcPr>
          <w:p w14:paraId="4221474D" w14:textId="2C3AB825"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230.</w:t>
            </w:r>
          </w:p>
        </w:tc>
        <w:tc>
          <w:tcPr>
            <w:tcW w:w="8441" w:type="dxa"/>
            <w:shd w:val="clear" w:color="auto" w:fill="auto"/>
          </w:tcPr>
          <w:p w14:paraId="11B91C15" w14:textId="3CBB4927" w:rsidR="003E6C23" w:rsidRPr="008E77A4"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8E77A4">
              <w:rPr>
                <w:rFonts w:ascii="Verdana" w:hAnsi="Verdana" w:cs="Arial"/>
                <w:sz w:val="20"/>
                <w:szCs w:val="20"/>
                <w:lang w:val="en-US"/>
              </w:rPr>
              <w:t>Hartmann, K.</w:t>
            </w:r>
            <w:r w:rsidRPr="00E80EAA">
              <w:rPr>
                <w:rFonts w:ascii="Verdana" w:hAnsi="Verdana" w:cs="Arial"/>
                <w:sz w:val="20"/>
                <w:szCs w:val="20"/>
                <w:vertAlign w:val="superscript"/>
                <w:lang w:val="en-US"/>
              </w:rPr>
              <w:t>+</w:t>
            </w:r>
            <w:r>
              <w:rPr>
                <w:rFonts w:ascii="Verdana" w:hAnsi="Verdana" w:cs="Arial"/>
                <w:sz w:val="20"/>
                <w:szCs w:val="20"/>
                <w:lang w:val="en-US"/>
              </w:rPr>
              <w:t>,</w:t>
            </w:r>
            <w:r w:rsidRPr="008E77A4">
              <w:rPr>
                <w:rFonts w:ascii="Verdana" w:hAnsi="Verdana" w:cs="Arial"/>
                <w:sz w:val="20"/>
                <w:szCs w:val="20"/>
                <w:lang w:val="en-US"/>
              </w:rPr>
              <w:t xml:space="preserve"> Escribano, L., Grattan, C., Brockow, K., Carter, M. C., Alvarez-Twose, I., Matito, A., Broesby-Olsen, S., Siebenhaar, F., Lange, M., Niedoszytko, M., Castells, M., Oude Elberink, J. N. G., Bonadonna, P., Zanotti, R., Hornick, J. L., Torrelo, A., Grabbe, J., Rabenhorst, A., Nedoszytko, B., Butterfield, J. H., Gotlib, J., Reiter, A., Radia, D., Hermine, O., Sotlar, K., George, T. I., Kristensen, T. K., Kluin-Nelemans, H. C., Yavuz, S., Hägglung, H., Sperr, W. R., Schwartz, L. B., Triggiani, M., </w:t>
            </w:r>
            <w:r w:rsidRPr="008E77A4">
              <w:rPr>
                <w:rFonts w:ascii="Verdana" w:hAnsi="Verdana" w:cs="Arial"/>
                <w:b/>
                <w:sz w:val="20"/>
                <w:szCs w:val="20"/>
                <w:lang w:val="en-US"/>
              </w:rPr>
              <w:t>Maurer, M.</w:t>
            </w:r>
            <w:r w:rsidRPr="008E77A4">
              <w:rPr>
                <w:rFonts w:ascii="Verdana" w:hAnsi="Verdana" w:cs="Arial"/>
                <w:sz w:val="20"/>
                <w:szCs w:val="20"/>
                <w:lang w:val="en-US"/>
              </w:rPr>
              <w:t xml:space="preserve">, Nilsson, G., Horny, H. P., Arock, M., Orfao, A., Metcalfe, D. D., Akin, C., and Valent, P.: Cutaneous manifestations in mastocytosis: consensus report of the European Competence Network on Mastocytosis (ECNM), AAAAI and EAACI. </w:t>
            </w:r>
            <w:r w:rsidRPr="000A2EA4">
              <w:rPr>
                <w:rFonts w:ascii="Verdana" w:hAnsi="Verdana"/>
                <w:i/>
                <w:sz w:val="20"/>
                <w:szCs w:val="20"/>
                <w:lang w:val="en-GB"/>
              </w:rPr>
              <w:t>J. Allergy Clin. Immunol</w:t>
            </w:r>
            <w:r w:rsidRPr="000A2EA4">
              <w:rPr>
                <w:rFonts w:ascii="Verdana" w:hAnsi="Verdana"/>
                <w:sz w:val="20"/>
                <w:szCs w:val="20"/>
                <w:lang w:val="en-GB"/>
              </w:rPr>
              <w:t>. 201</w:t>
            </w:r>
            <w:r>
              <w:rPr>
                <w:rFonts w:ascii="Verdana" w:hAnsi="Verdana"/>
                <w:sz w:val="20"/>
                <w:szCs w:val="20"/>
                <w:lang w:val="en-GB"/>
              </w:rPr>
              <w:t>6</w:t>
            </w:r>
            <w:r w:rsidRPr="000A2EA4">
              <w:rPr>
                <w:rFonts w:ascii="Verdana" w:hAnsi="Verdana"/>
                <w:sz w:val="20"/>
                <w:szCs w:val="20"/>
                <w:lang w:val="en-GB"/>
              </w:rPr>
              <w:t>:</w:t>
            </w:r>
            <w:r>
              <w:rPr>
                <w:rFonts w:ascii="Verdana" w:hAnsi="Verdana"/>
                <w:sz w:val="20"/>
                <w:szCs w:val="20"/>
                <w:lang w:val="en-GB"/>
              </w:rPr>
              <w:t xml:space="preserve"> 137; p35-45</w:t>
            </w:r>
            <w:r>
              <w:rPr>
                <w:rFonts w:ascii="Verdana" w:hAnsi="Verdana"/>
                <w:i/>
                <w:sz w:val="20"/>
                <w:szCs w:val="20"/>
                <w:lang w:val="en-GB"/>
              </w:rPr>
              <w:t>.</w:t>
            </w:r>
            <w:r w:rsidRPr="000A2EA4">
              <w:rPr>
                <w:rFonts w:ascii="Verdana" w:hAnsi="Verdana"/>
                <w:sz w:val="20"/>
                <w:szCs w:val="20"/>
                <w:lang w:val="en-GB"/>
              </w:rPr>
              <w:t xml:space="preserve"> IF: </w:t>
            </w:r>
            <w:r>
              <w:rPr>
                <w:rFonts w:ascii="Verdana" w:hAnsi="Verdana"/>
                <w:sz w:val="20"/>
                <w:szCs w:val="20"/>
                <w:lang w:val="en-GB"/>
              </w:rPr>
              <w:t>13.08</w:t>
            </w:r>
          </w:p>
        </w:tc>
      </w:tr>
      <w:tr w:rsidR="003E6C23" w:rsidRPr="003061F2" w14:paraId="53924B09" w14:textId="77777777" w:rsidTr="00D24651">
        <w:tc>
          <w:tcPr>
            <w:tcW w:w="727" w:type="dxa"/>
            <w:shd w:val="clear" w:color="auto" w:fill="auto"/>
          </w:tcPr>
          <w:p w14:paraId="105F24F7" w14:textId="083B0A62" w:rsidR="003E6C23" w:rsidRPr="00876876" w:rsidRDefault="003E6C23" w:rsidP="003E6C23">
            <w:pPr>
              <w:widowControl w:val="0"/>
              <w:tabs>
                <w:tab w:val="left" w:pos="426"/>
              </w:tabs>
              <w:autoSpaceDE w:val="0"/>
              <w:autoSpaceDN w:val="0"/>
              <w:adjustRightInd w:val="0"/>
              <w:spacing w:before="120"/>
              <w:jc w:val="right"/>
              <w:rPr>
                <w:rFonts w:ascii="Verdana" w:hAnsi="Verdana"/>
                <w:sz w:val="20"/>
                <w:szCs w:val="20"/>
              </w:rPr>
            </w:pPr>
            <w:r>
              <w:rPr>
                <w:rFonts w:ascii="Verdana" w:hAnsi="Verdana"/>
                <w:sz w:val="20"/>
                <w:szCs w:val="20"/>
                <w:lang w:val="en-US"/>
              </w:rPr>
              <w:t>229.</w:t>
            </w:r>
          </w:p>
        </w:tc>
        <w:tc>
          <w:tcPr>
            <w:tcW w:w="8441" w:type="dxa"/>
            <w:shd w:val="clear" w:color="auto" w:fill="auto"/>
          </w:tcPr>
          <w:p w14:paraId="2D19D878" w14:textId="3A07C9D1" w:rsidR="003E6C23" w:rsidRPr="0097784E"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524AFE">
              <w:rPr>
                <w:rFonts w:ascii="Verdana" w:hAnsi="Verdana"/>
                <w:sz w:val="20"/>
                <w:szCs w:val="20"/>
                <w:lang w:val="en-US"/>
              </w:rPr>
              <w:t>Metz, M., Weller, K.,</w:t>
            </w:r>
            <w:r w:rsidRPr="001B5339">
              <w:rPr>
                <w:rFonts w:ascii="Verdana" w:hAnsi="Verdana"/>
                <w:sz w:val="20"/>
                <w:szCs w:val="20"/>
                <w:lang w:val="en-US"/>
              </w:rPr>
              <w:t xml:space="preserve"> Neumeister, C., Izquierdo, I., Bödeker, R. H., Schwantes, U.</w:t>
            </w:r>
            <w:r w:rsidRPr="00E80EAA">
              <w:rPr>
                <w:rFonts w:ascii="Verdana" w:hAnsi="Verdana" w:cs="Arial"/>
                <w:sz w:val="20"/>
                <w:szCs w:val="20"/>
                <w:vertAlign w:val="superscript"/>
                <w:lang w:val="en-US"/>
              </w:rPr>
              <w:t>+</w:t>
            </w:r>
            <w:r w:rsidRPr="001B5339">
              <w:rPr>
                <w:rFonts w:ascii="Verdana" w:hAnsi="Verdana"/>
                <w:sz w:val="20"/>
                <w:szCs w:val="20"/>
                <w:lang w:val="en-US"/>
              </w:rPr>
              <w:t xml:space="preserve">, and </w:t>
            </w:r>
            <w:r w:rsidRPr="001B5339">
              <w:rPr>
                <w:rFonts w:ascii="Verdana" w:hAnsi="Verdana"/>
                <w:b/>
                <w:sz w:val="20"/>
                <w:szCs w:val="20"/>
                <w:lang w:val="en-US"/>
              </w:rPr>
              <w:t>Maurer, M.</w:t>
            </w:r>
            <w:r w:rsidRPr="001B5339">
              <w:rPr>
                <w:rFonts w:ascii="Verdana" w:hAnsi="Verdana"/>
                <w:sz w:val="20"/>
                <w:szCs w:val="20"/>
                <w:lang w:val="en-US"/>
              </w:rPr>
              <w:t>: Rupatadine in established treatment schemes improves chronic spontaneous urticaria symptoms and patients</w:t>
            </w:r>
            <w:r>
              <w:rPr>
                <w:rFonts w:ascii="Verdana" w:hAnsi="Verdana"/>
                <w:sz w:val="20"/>
                <w:szCs w:val="20"/>
                <w:lang w:val="en-US"/>
              </w:rPr>
              <w:t xml:space="preserve">’ quality of life: a prospective, non-interventional trial. </w:t>
            </w:r>
            <w:r>
              <w:rPr>
                <w:rFonts w:ascii="Verdana" w:hAnsi="Verdana"/>
                <w:i/>
                <w:sz w:val="20"/>
                <w:szCs w:val="20"/>
                <w:lang w:val="en-US"/>
              </w:rPr>
              <w:t>Dermatol. Ther.</w:t>
            </w:r>
            <w:r>
              <w:rPr>
                <w:rFonts w:ascii="Verdana" w:hAnsi="Verdana"/>
                <w:sz w:val="20"/>
                <w:szCs w:val="20"/>
                <w:lang w:val="en-US"/>
              </w:rPr>
              <w:t xml:space="preserve"> 2015: 5; 217-230</w:t>
            </w:r>
            <w:r>
              <w:rPr>
                <w:rFonts w:ascii="Verdana" w:hAnsi="Verdana"/>
                <w:i/>
                <w:sz w:val="20"/>
                <w:szCs w:val="20"/>
                <w:lang w:val="en-US"/>
              </w:rPr>
              <w:t>.</w:t>
            </w:r>
            <w:r>
              <w:rPr>
                <w:rFonts w:ascii="Verdana" w:hAnsi="Verdana"/>
                <w:sz w:val="20"/>
                <w:szCs w:val="20"/>
                <w:lang w:val="en-GB"/>
              </w:rPr>
              <w:t xml:space="preserve"> IF: 1.26</w:t>
            </w:r>
          </w:p>
        </w:tc>
      </w:tr>
      <w:tr w:rsidR="003E6C23" w:rsidRPr="003061F2" w14:paraId="660141B2" w14:textId="77777777" w:rsidTr="00D24651">
        <w:tc>
          <w:tcPr>
            <w:tcW w:w="727" w:type="dxa"/>
            <w:shd w:val="clear" w:color="auto" w:fill="auto"/>
          </w:tcPr>
          <w:p w14:paraId="07785157" w14:textId="09E7259E"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228.</w:t>
            </w:r>
          </w:p>
        </w:tc>
        <w:tc>
          <w:tcPr>
            <w:tcW w:w="8441" w:type="dxa"/>
            <w:shd w:val="clear" w:color="auto" w:fill="auto"/>
          </w:tcPr>
          <w:p w14:paraId="2DD52BE2" w14:textId="53A58F7B" w:rsidR="003E6C23" w:rsidRPr="0097784E"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sz w:val="20"/>
                <w:szCs w:val="20"/>
                <w:lang w:val="en-US"/>
              </w:rPr>
              <w:t xml:space="preserve">Gericke, J., Ohanyan, T., Church, M. K., </w:t>
            </w:r>
            <w:r>
              <w:rPr>
                <w:rFonts w:ascii="Verdana" w:hAnsi="Verdana"/>
                <w:b/>
                <w:sz w:val="20"/>
                <w:szCs w:val="20"/>
                <w:lang w:val="en-US"/>
              </w:rPr>
              <w:t>Maurer, M.</w:t>
            </w:r>
            <w:r w:rsidRPr="00E80EAA">
              <w:rPr>
                <w:rFonts w:ascii="Verdana" w:hAnsi="Verdana" w:cs="Arial"/>
                <w:sz w:val="20"/>
                <w:szCs w:val="20"/>
                <w:vertAlign w:val="superscript"/>
                <w:lang w:val="en-US"/>
              </w:rPr>
              <w:t>+</w:t>
            </w:r>
            <w:r>
              <w:rPr>
                <w:rFonts w:ascii="Verdana" w:hAnsi="Verdana"/>
                <w:sz w:val="20"/>
                <w:szCs w:val="20"/>
                <w:lang w:val="en-US"/>
              </w:rPr>
              <w:t>, and Metz, M.: Omalizumab may not inhibit mast cell and basophil activation in vitro.</w:t>
            </w:r>
            <w:r w:rsidRPr="0090336F">
              <w:rPr>
                <w:rFonts w:ascii="Verdana" w:hAnsi="Verdana"/>
                <w:i/>
                <w:sz w:val="20"/>
                <w:szCs w:val="20"/>
                <w:lang w:val="en-GB"/>
              </w:rPr>
              <w:t xml:space="preserve"> J. Eur. Acad. Dermatol. Venereol.</w:t>
            </w:r>
            <w:r w:rsidRPr="0090336F">
              <w:rPr>
                <w:rFonts w:ascii="Verdana" w:hAnsi="Verdana"/>
                <w:sz w:val="20"/>
                <w:szCs w:val="20"/>
                <w:lang w:val="en-GB"/>
              </w:rPr>
              <w:t xml:space="preserve"> 201</w:t>
            </w:r>
            <w:r>
              <w:rPr>
                <w:rFonts w:ascii="Verdana" w:hAnsi="Verdana"/>
                <w:sz w:val="20"/>
                <w:szCs w:val="20"/>
                <w:lang w:val="en-GB"/>
              </w:rPr>
              <w:t>5: 29; 1832-1836</w:t>
            </w:r>
            <w:r w:rsidRPr="0090336F">
              <w:rPr>
                <w:rFonts w:ascii="Verdana" w:hAnsi="Verdana"/>
                <w:sz w:val="20"/>
                <w:szCs w:val="20"/>
                <w:lang w:val="en-GB"/>
              </w:rPr>
              <w:t xml:space="preserve">. IF: </w:t>
            </w:r>
            <w:r>
              <w:rPr>
                <w:rFonts w:ascii="Verdana" w:hAnsi="Verdana"/>
                <w:sz w:val="20"/>
                <w:szCs w:val="20"/>
                <w:lang w:val="en-GB"/>
              </w:rPr>
              <w:t>2.82</w:t>
            </w:r>
          </w:p>
        </w:tc>
      </w:tr>
      <w:tr w:rsidR="003E6C23" w:rsidRPr="003061F2" w14:paraId="084EC73A" w14:textId="77777777" w:rsidTr="00D24651">
        <w:tc>
          <w:tcPr>
            <w:tcW w:w="727" w:type="dxa"/>
            <w:shd w:val="clear" w:color="auto" w:fill="auto"/>
          </w:tcPr>
          <w:p w14:paraId="4C6E1CB2" w14:textId="681B9165"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227.</w:t>
            </w:r>
          </w:p>
        </w:tc>
        <w:tc>
          <w:tcPr>
            <w:tcW w:w="8441" w:type="dxa"/>
            <w:shd w:val="clear" w:color="auto" w:fill="auto"/>
          </w:tcPr>
          <w:p w14:paraId="374FB7E6" w14:textId="5298099B" w:rsidR="003E6C23" w:rsidRPr="0097784E"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sz w:val="20"/>
                <w:szCs w:val="20"/>
                <w:lang w:val="en-US"/>
              </w:rPr>
              <w:t xml:space="preserve">Hawro, T., Bogucki, A., Krupińska-Kun, M., </w:t>
            </w:r>
            <w:r>
              <w:rPr>
                <w:rFonts w:ascii="Verdana" w:hAnsi="Verdana"/>
                <w:b/>
                <w:sz w:val="20"/>
                <w:szCs w:val="20"/>
                <w:lang w:val="en-US"/>
              </w:rPr>
              <w:t>Maurer, M.</w:t>
            </w:r>
            <w:r w:rsidRPr="00EE5BCA">
              <w:rPr>
                <w:rFonts w:ascii="Verdana" w:hAnsi="Verdana"/>
                <w:sz w:val="20"/>
                <w:szCs w:val="20"/>
                <w:vertAlign w:val="superscript"/>
                <w:lang w:val="en-GB"/>
              </w:rPr>
              <w:t>*</w:t>
            </w:r>
            <w:r w:rsidRPr="00E80EAA">
              <w:rPr>
                <w:rFonts w:ascii="Verdana" w:hAnsi="Verdana" w:cs="Arial"/>
                <w:sz w:val="20"/>
                <w:szCs w:val="20"/>
                <w:vertAlign w:val="superscript"/>
                <w:lang w:val="en-US"/>
              </w:rPr>
              <w:t>+</w:t>
            </w:r>
            <w:r>
              <w:rPr>
                <w:rFonts w:ascii="Verdana" w:hAnsi="Verdana"/>
                <w:sz w:val="20"/>
                <w:szCs w:val="20"/>
                <w:lang w:val="en-US"/>
              </w:rPr>
              <w:t>, and Woźniacka, A.</w:t>
            </w:r>
            <w:r w:rsidRPr="00EE5BCA">
              <w:rPr>
                <w:rFonts w:ascii="Verdana" w:hAnsi="Verdana"/>
                <w:sz w:val="20"/>
                <w:szCs w:val="20"/>
                <w:vertAlign w:val="superscript"/>
                <w:lang w:val="en-GB"/>
              </w:rPr>
              <w:t>*</w:t>
            </w:r>
            <w:r>
              <w:rPr>
                <w:rFonts w:ascii="Verdana" w:hAnsi="Verdana"/>
                <w:sz w:val="20"/>
                <w:szCs w:val="20"/>
                <w:lang w:val="en-US"/>
              </w:rPr>
              <w:t xml:space="preserve">: Serum neuron specific enolase – a novel indicator for neuropsychiatric systemic lupus erythematosus? </w:t>
            </w:r>
            <w:r w:rsidRPr="00DD153A">
              <w:rPr>
                <w:rFonts w:ascii="Verdana" w:hAnsi="Verdana"/>
                <w:i/>
                <w:sz w:val="20"/>
                <w:szCs w:val="20"/>
                <w:lang w:val="en-US"/>
              </w:rPr>
              <w:t>Lupus</w:t>
            </w:r>
            <w:r w:rsidRPr="00DD153A">
              <w:rPr>
                <w:rFonts w:ascii="Verdana" w:hAnsi="Verdana"/>
                <w:sz w:val="20"/>
                <w:szCs w:val="20"/>
                <w:lang w:val="en-US"/>
              </w:rPr>
              <w:t xml:space="preserve"> 2015:</w:t>
            </w:r>
            <w:r>
              <w:rPr>
                <w:rFonts w:ascii="Verdana" w:hAnsi="Verdana"/>
                <w:sz w:val="20"/>
                <w:szCs w:val="20"/>
                <w:lang w:val="en-US"/>
              </w:rPr>
              <w:t xml:space="preserve"> 24; 1492-1497</w:t>
            </w:r>
            <w:r w:rsidRPr="00DD153A">
              <w:rPr>
                <w:rFonts w:ascii="Verdana" w:hAnsi="Verdana"/>
                <w:i/>
                <w:sz w:val="20"/>
                <w:szCs w:val="20"/>
                <w:lang w:val="en-US"/>
              </w:rPr>
              <w:t>.</w:t>
            </w:r>
            <w:r w:rsidRPr="00DD153A">
              <w:rPr>
                <w:rFonts w:ascii="Verdana" w:hAnsi="Verdana"/>
                <w:sz w:val="20"/>
                <w:szCs w:val="20"/>
                <w:lang w:val="en-US"/>
              </w:rPr>
              <w:t xml:space="preserve"> IF: </w:t>
            </w:r>
            <w:r>
              <w:rPr>
                <w:rFonts w:ascii="Verdana" w:hAnsi="Verdana"/>
                <w:sz w:val="20"/>
                <w:szCs w:val="20"/>
                <w:lang w:val="en-US"/>
              </w:rPr>
              <w:t>2.11</w:t>
            </w:r>
          </w:p>
        </w:tc>
      </w:tr>
      <w:tr w:rsidR="003E6C23" w:rsidRPr="003061F2" w14:paraId="41D58DB9" w14:textId="77777777" w:rsidTr="00D24651">
        <w:tc>
          <w:tcPr>
            <w:tcW w:w="727" w:type="dxa"/>
            <w:shd w:val="clear" w:color="auto" w:fill="auto"/>
          </w:tcPr>
          <w:p w14:paraId="5CBD3CB7" w14:textId="4E7807CD" w:rsidR="003E6C23" w:rsidRPr="00876876" w:rsidRDefault="003E6C23" w:rsidP="003E6C23">
            <w:pPr>
              <w:widowControl w:val="0"/>
              <w:tabs>
                <w:tab w:val="left" w:pos="426"/>
              </w:tabs>
              <w:autoSpaceDE w:val="0"/>
              <w:autoSpaceDN w:val="0"/>
              <w:adjustRightInd w:val="0"/>
              <w:spacing w:before="120"/>
              <w:jc w:val="right"/>
              <w:rPr>
                <w:rFonts w:ascii="Verdana" w:hAnsi="Verdana"/>
                <w:sz w:val="20"/>
                <w:szCs w:val="20"/>
              </w:rPr>
            </w:pPr>
            <w:r>
              <w:rPr>
                <w:rFonts w:ascii="Verdana" w:hAnsi="Verdana"/>
                <w:sz w:val="20"/>
                <w:szCs w:val="20"/>
                <w:lang w:val="en-US"/>
              </w:rPr>
              <w:t>226.</w:t>
            </w:r>
          </w:p>
        </w:tc>
        <w:tc>
          <w:tcPr>
            <w:tcW w:w="8441" w:type="dxa"/>
            <w:shd w:val="clear" w:color="auto" w:fill="auto"/>
          </w:tcPr>
          <w:p w14:paraId="62CF329D" w14:textId="3E69FFC6" w:rsidR="003E6C23" w:rsidRPr="008E77A4"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sz w:val="20"/>
                <w:szCs w:val="20"/>
                <w:lang w:val="en-US"/>
              </w:rPr>
              <w:t>Garcia-Diez, I.</w:t>
            </w:r>
            <w:r w:rsidRPr="00E80EAA">
              <w:rPr>
                <w:rFonts w:ascii="Verdana" w:hAnsi="Verdana" w:cs="Arial"/>
                <w:sz w:val="20"/>
                <w:szCs w:val="20"/>
                <w:vertAlign w:val="superscript"/>
                <w:lang w:val="en-US"/>
              </w:rPr>
              <w:t>+</w:t>
            </w:r>
            <w:r>
              <w:rPr>
                <w:rFonts w:ascii="Verdana" w:hAnsi="Verdana"/>
                <w:sz w:val="20"/>
                <w:szCs w:val="20"/>
                <w:lang w:val="en-US"/>
              </w:rPr>
              <w:t xml:space="preserve">, Curto-Barredo, L., Weller, K., Pujol, R. M., </w:t>
            </w:r>
            <w:r>
              <w:rPr>
                <w:rFonts w:ascii="Verdana" w:hAnsi="Verdana"/>
                <w:b/>
                <w:sz w:val="20"/>
                <w:szCs w:val="20"/>
                <w:lang w:val="en-US"/>
              </w:rPr>
              <w:t>Maurer, M.</w:t>
            </w:r>
            <w:r>
              <w:rPr>
                <w:rFonts w:ascii="Verdana" w:hAnsi="Verdana"/>
                <w:sz w:val="20"/>
                <w:szCs w:val="20"/>
                <w:lang w:val="en-US"/>
              </w:rPr>
              <w:t xml:space="preserve">, and Giménez-Arnau, A. M.: Cross-cultural adaption of the urticaria control test from German to Castilian Spanish. </w:t>
            </w:r>
            <w:r>
              <w:rPr>
                <w:rFonts w:ascii="Verdana" w:hAnsi="Verdana"/>
                <w:i/>
                <w:sz w:val="20"/>
                <w:szCs w:val="20"/>
                <w:lang w:val="en-US"/>
              </w:rPr>
              <w:t>Actas Dermosifiliogr</w:t>
            </w:r>
            <w:r>
              <w:rPr>
                <w:rFonts w:ascii="Verdana" w:hAnsi="Verdana"/>
                <w:sz w:val="20"/>
                <w:szCs w:val="20"/>
                <w:lang w:val="en-US"/>
              </w:rPr>
              <w:t>. 2015: 106; 746-752</w:t>
            </w:r>
            <w:r>
              <w:rPr>
                <w:rFonts w:ascii="Verdana" w:hAnsi="Verdana"/>
                <w:i/>
                <w:sz w:val="20"/>
                <w:szCs w:val="20"/>
                <w:lang w:val="en-US"/>
              </w:rPr>
              <w:t xml:space="preserve">. </w:t>
            </w:r>
            <w:r>
              <w:rPr>
                <w:rFonts w:ascii="Verdana" w:hAnsi="Verdana"/>
                <w:sz w:val="20"/>
                <w:szCs w:val="20"/>
                <w:lang w:val="en-US"/>
              </w:rPr>
              <w:t>IF: N/A</w:t>
            </w:r>
          </w:p>
        </w:tc>
      </w:tr>
      <w:tr w:rsidR="003E6C23" w:rsidRPr="003061F2" w14:paraId="15EEE16E" w14:textId="77777777" w:rsidTr="00D24651">
        <w:tc>
          <w:tcPr>
            <w:tcW w:w="727" w:type="dxa"/>
            <w:shd w:val="clear" w:color="auto" w:fill="auto"/>
          </w:tcPr>
          <w:p w14:paraId="19A77F36" w14:textId="62A2A783"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225.</w:t>
            </w:r>
          </w:p>
        </w:tc>
        <w:tc>
          <w:tcPr>
            <w:tcW w:w="8441" w:type="dxa"/>
            <w:shd w:val="clear" w:color="auto" w:fill="auto"/>
          </w:tcPr>
          <w:p w14:paraId="49C7ED7E" w14:textId="6C8BEA39" w:rsidR="003E6C23" w:rsidRPr="0097784E"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cs="Arial"/>
                <w:sz w:val="20"/>
                <w:szCs w:val="20"/>
                <w:lang w:val="en-US"/>
              </w:rPr>
              <w:t xml:space="preserve">Speletas, M., Szilagyi, A., Csuka, D., Koutsostathis, N., Psarros, F., Moldovan, D., Magerl, M., Kompoti, M., Varga, L., </w:t>
            </w:r>
            <w:r>
              <w:rPr>
                <w:rFonts w:ascii="Verdana" w:hAnsi="Verdana" w:cs="Arial"/>
                <w:b/>
                <w:sz w:val="20"/>
                <w:szCs w:val="20"/>
                <w:lang w:val="en-US"/>
              </w:rPr>
              <w:t>Maurer, M.</w:t>
            </w:r>
            <w:r>
              <w:rPr>
                <w:rFonts w:ascii="Verdana" w:hAnsi="Verdana" w:cs="Arial"/>
                <w:sz w:val="20"/>
                <w:szCs w:val="20"/>
                <w:lang w:val="en-US"/>
              </w:rPr>
              <w:t>, Farkas, H., and Germenis, A. E.</w:t>
            </w:r>
            <w:r w:rsidRPr="00E80EAA">
              <w:rPr>
                <w:rFonts w:ascii="Verdana" w:hAnsi="Verdana" w:cs="Arial"/>
                <w:sz w:val="20"/>
                <w:szCs w:val="20"/>
                <w:vertAlign w:val="superscript"/>
                <w:lang w:val="en-US"/>
              </w:rPr>
              <w:t>+</w:t>
            </w:r>
            <w:r>
              <w:rPr>
                <w:rFonts w:ascii="Verdana" w:hAnsi="Verdana" w:cs="Arial"/>
                <w:sz w:val="20"/>
                <w:szCs w:val="20"/>
                <w:lang w:val="en-US"/>
              </w:rPr>
              <w:t xml:space="preserve">: F12-46C/T polymorphism as modifier of the clinical phenotype of hereditary angioedema. </w:t>
            </w:r>
            <w:r>
              <w:rPr>
                <w:rFonts w:ascii="Verdana" w:hAnsi="Verdana" w:cs="Arial"/>
                <w:i/>
                <w:sz w:val="20"/>
                <w:szCs w:val="20"/>
                <w:lang w:val="en-US"/>
              </w:rPr>
              <w:t>Allergy</w:t>
            </w:r>
            <w:r>
              <w:rPr>
                <w:rFonts w:ascii="Verdana" w:hAnsi="Verdana" w:cs="Arial"/>
                <w:sz w:val="20"/>
                <w:szCs w:val="20"/>
                <w:lang w:val="en-US"/>
              </w:rPr>
              <w:t xml:space="preserve"> 2015: 70; 1661-1664</w:t>
            </w:r>
            <w:r>
              <w:rPr>
                <w:rFonts w:ascii="Verdana" w:hAnsi="Verdana" w:cs="Arial"/>
                <w:i/>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6.33</w:t>
            </w:r>
          </w:p>
        </w:tc>
      </w:tr>
      <w:tr w:rsidR="003E6C23" w:rsidRPr="0097784E" w14:paraId="13832201" w14:textId="77777777" w:rsidTr="00D24651">
        <w:tc>
          <w:tcPr>
            <w:tcW w:w="727" w:type="dxa"/>
            <w:shd w:val="clear" w:color="auto" w:fill="auto"/>
          </w:tcPr>
          <w:p w14:paraId="15206354" w14:textId="68B6156C"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224.</w:t>
            </w:r>
          </w:p>
        </w:tc>
        <w:tc>
          <w:tcPr>
            <w:tcW w:w="8441" w:type="dxa"/>
            <w:shd w:val="clear" w:color="auto" w:fill="auto"/>
          </w:tcPr>
          <w:p w14:paraId="168F5380" w14:textId="1EED8419" w:rsidR="003E6C23" w:rsidRPr="0097784E"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sz w:val="20"/>
                <w:szCs w:val="20"/>
                <w:lang w:val="en-US"/>
              </w:rPr>
              <w:t xml:space="preserve">Altrichter, S., Wosny, K., and </w:t>
            </w:r>
            <w:r>
              <w:rPr>
                <w:rFonts w:ascii="Verdana" w:hAnsi="Verdana"/>
                <w:b/>
                <w:sz w:val="20"/>
                <w:szCs w:val="20"/>
                <w:lang w:val="en-US"/>
              </w:rPr>
              <w:t>Maurer, M.</w:t>
            </w:r>
            <w:r w:rsidRPr="00E80EAA">
              <w:rPr>
                <w:rFonts w:ascii="Verdana" w:hAnsi="Verdana" w:cs="Arial"/>
                <w:sz w:val="20"/>
                <w:szCs w:val="20"/>
                <w:vertAlign w:val="superscript"/>
                <w:lang w:val="en-US"/>
              </w:rPr>
              <w:t>+</w:t>
            </w:r>
            <w:r>
              <w:rPr>
                <w:rFonts w:ascii="Verdana" w:hAnsi="Verdana"/>
                <w:sz w:val="20"/>
                <w:szCs w:val="20"/>
                <w:lang w:val="en-US"/>
              </w:rPr>
              <w:t xml:space="preserve">: Successful treatment of cholinergic urticaria with methantheliniumbromide. </w:t>
            </w:r>
            <w:r>
              <w:rPr>
                <w:rFonts w:ascii="Verdana" w:hAnsi="Verdana"/>
                <w:i/>
                <w:sz w:val="20"/>
                <w:szCs w:val="20"/>
                <w:lang w:val="en-US"/>
              </w:rPr>
              <w:t>J. Dermatol</w:t>
            </w:r>
            <w:r>
              <w:rPr>
                <w:rFonts w:ascii="Verdana" w:hAnsi="Verdana"/>
                <w:sz w:val="20"/>
                <w:szCs w:val="20"/>
                <w:lang w:val="en-US"/>
              </w:rPr>
              <w:t>. 2015: 42; 422-4249. IF: 1.57</w:t>
            </w:r>
          </w:p>
        </w:tc>
      </w:tr>
      <w:tr w:rsidR="003E6C23" w:rsidRPr="003061F2" w14:paraId="1587F6FE" w14:textId="77777777" w:rsidTr="00D24651">
        <w:tc>
          <w:tcPr>
            <w:tcW w:w="727" w:type="dxa"/>
            <w:shd w:val="clear" w:color="auto" w:fill="auto"/>
          </w:tcPr>
          <w:p w14:paraId="234A98E2" w14:textId="642AE1BC" w:rsidR="003E6C23" w:rsidRPr="00876876" w:rsidRDefault="003E6C23" w:rsidP="003E6C23">
            <w:pPr>
              <w:widowControl w:val="0"/>
              <w:tabs>
                <w:tab w:val="left" w:pos="426"/>
              </w:tabs>
              <w:autoSpaceDE w:val="0"/>
              <w:autoSpaceDN w:val="0"/>
              <w:adjustRightInd w:val="0"/>
              <w:spacing w:before="120"/>
              <w:jc w:val="right"/>
              <w:rPr>
                <w:rFonts w:ascii="Verdana" w:hAnsi="Verdana"/>
                <w:sz w:val="20"/>
                <w:szCs w:val="20"/>
              </w:rPr>
            </w:pPr>
            <w:r w:rsidRPr="009C0485">
              <w:rPr>
                <w:rFonts w:ascii="Verdana" w:hAnsi="Verdana"/>
                <w:sz w:val="20"/>
                <w:szCs w:val="20"/>
              </w:rPr>
              <w:t>2</w:t>
            </w:r>
            <w:r>
              <w:rPr>
                <w:rFonts w:ascii="Verdana" w:hAnsi="Verdana"/>
                <w:sz w:val="20"/>
                <w:szCs w:val="20"/>
              </w:rPr>
              <w:t>23</w:t>
            </w:r>
            <w:r w:rsidRPr="009C0485">
              <w:rPr>
                <w:rFonts w:ascii="Verdana" w:hAnsi="Verdana"/>
                <w:sz w:val="20"/>
                <w:szCs w:val="20"/>
              </w:rPr>
              <w:t>.</w:t>
            </w:r>
          </w:p>
        </w:tc>
        <w:tc>
          <w:tcPr>
            <w:tcW w:w="8441" w:type="dxa"/>
            <w:shd w:val="clear" w:color="auto" w:fill="auto"/>
          </w:tcPr>
          <w:p w14:paraId="7FD7D15E" w14:textId="1D62A0B6" w:rsidR="003E6C23" w:rsidRPr="008E77A4"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sz w:val="20"/>
                <w:szCs w:val="20"/>
                <w:lang w:val="en-US"/>
              </w:rPr>
              <w:t>Kay, A. B.</w:t>
            </w:r>
            <w:r w:rsidRPr="00E80EAA">
              <w:rPr>
                <w:rFonts w:ascii="Verdana" w:hAnsi="Verdana" w:cs="Arial"/>
                <w:sz w:val="20"/>
                <w:szCs w:val="20"/>
                <w:vertAlign w:val="superscript"/>
                <w:lang w:val="en-US"/>
              </w:rPr>
              <w:t>+</w:t>
            </w:r>
            <w:r>
              <w:rPr>
                <w:rFonts w:ascii="Verdana" w:hAnsi="Verdana"/>
                <w:sz w:val="20"/>
                <w:szCs w:val="20"/>
                <w:lang w:val="en-US"/>
              </w:rPr>
              <w:t xml:space="preserve">, Clark, P., </w:t>
            </w:r>
            <w:r>
              <w:rPr>
                <w:rFonts w:ascii="Verdana" w:hAnsi="Verdana"/>
                <w:b/>
                <w:sz w:val="20"/>
                <w:szCs w:val="20"/>
                <w:lang w:val="en-US"/>
              </w:rPr>
              <w:t>Maurer, M.</w:t>
            </w:r>
            <w:r>
              <w:rPr>
                <w:rFonts w:ascii="Verdana" w:hAnsi="Verdana"/>
                <w:sz w:val="20"/>
                <w:szCs w:val="20"/>
                <w:lang w:val="en-US"/>
              </w:rPr>
              <w:t xml:space="preserve">, and Ying, S.: Elevations in T-helper-2-initiating cytokines (interleukin-33, interleukin-25 and thymic stromal lymphopoietin) in lesional skin from chronic spontaneous (“idiopathic”) urticaria. </w:t>
            </w:r>
            <w:r>
              <w:rPr>
                <w:rFonts w:ascii="Verdana" w:hAnsi="Verdana"/>
                <w:i/>
                <w:sz w:val="20"/>
                <w:szCs w:val="20"/>
                <w:lang w:val="en-US"/>
              </w:rPr>
              <w:t>Brit. J. Dermatol</w:t>
            </w:r>
            <w:r>
              <w:rPr>
                <w:rFonts w:ascii="Verdana" w:hAnsi="Verdana"/>
                <w:sz w:val="20"/>
                <w:szCs w:val="20"/>
                <w:lang w:val="en-US"/>
              </w:rPr>
              <w:t xml:space="preserve">. 2015: 172; 1294-1302. </w:t>
            </w:r>
            <w:r w:rsidRPr="0090336F">
              <w:rPr>
                <w:rFonts w:ascii="Verdana" w:hAnsi="Verdana"/>
                <w:sz w:val="20"/>
                <w:szCs w:val="20"/>
                <w:lang w:val="en-GB"/>
              </w:rPr>
              <w:t xml:space="preserve">IF: </w:t>
            </w:r>
            <w:r>
              <w:rPr>
                <w:rFonts w:ascii="Verdana" w:hAnsi="Verdana"/>
                <w:sz w:val="20"/>
                <w:szCs w:val="20"/>
                <w:lang w:val="en-GB"/>
              </w:rPr>
              <w:t>4.31</w:t>
            </w:r>
          </w:p>
        </w:tc>
      </w:tr>
      <w:tr w:rsidR="003E6C23" w:rsidRPr="003061F2" w14:paraId="66322F47" w14:textId="77777777" w:rsidTr="00D24651">
        <w:tc>
          <w:tcPr>
            <w:tcW w:w="727" w:type="dxa"/>
            <w:shd w:val="clear" w:color="auto" w:fill="auto"/>
          </w:tcPr>
          <w:p w14:paraId="209831F8" w14:textId="41818F64"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222.</w:t>
            </w:r>
          </w:p>
        </w:tc>
        <w:tc>
          <w:tcPr>
            <w:tcW w:w="8441" w:type="dxa"/>
            <w:shd w:val="clear" w:color="auto" w:fill="auto"/>
          </w:tcPr>
          <w:p w14:paraId="09C1ADB8" w14:textId="0CCF0644" w:rsidR="003E6C23" w:rsidRPr="0097784E"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29045E">
              <w:rPr>
                <w:rFonts w:ascii="Verdana" w:hAnsi="Verdana"/>
                <w:sz w:val="20"/>
                <w:szCs w:val="20"/>
                <w:lang w:val="en-US"/>
              </w:rPr>
              <w:t xml:space="preserve">Schubert, N., Dudeck, J., Liu, P., Karutz, A., Speier, S., </w:t>
            </w:r>
            <w:r w:rsidRPr="0029045E">
              <w:rPr>
                <w:rFonts w:ascii="Verdana" w:hAnsi="Verdana"/>
                <w:b/>
                <w:sz w:val="20"/>
                <w:szCs w:val="20"/>
                <w:lang w:val="en-US"/>
              </w:rPr>
              <w:t>Maurer, M.</w:t>
            </w:r>
            <w:r w:rsidRPr="0029045E">
              <w:rPr>
                <w:rFonts w:ascii="Verdana" w:hAnsi="Verdana"/>
                <w:sz w:val="20"/>
                <w:szCs w:val="20"/>
                <w:lang w:val="en-US"/>
              </w:rPr>
              <w:t xml:space="preserve">, Tuckermann, J., and Dudeck, </w:t>
            </w:r>
            <w:r w:rsidRPr="000B3CB3">
              <w:rPr>
                <w:rFonts w:ascii="Verdana" w:hAnsi="Verdana"/>
                <w:sz w:val="20"/>
                <w:szCs w:val="20"/>
                <w:lang w:val="en-US"/>
              </w:rPr>
              <w:t>A.</w:t>
            </w:r>
            <w:r w:rsidRPr="00E80EAA">
              <w:rPr>
                <w:rFonts w:ascii="Verdana" w:hAnsi="Verdana" w:cs="Arial"/>
                <w:sz w:val="20"/>
                <w:szCs w:val="20"/>
                <w:vertAlign w:val="superscript"/>
                <w:lang w:val="en-US"/>
              </w:rPr>
              <w:t>+</w:t>
            </w:r>
            <w:r w:rsidRPr="000B3CB3">
              <w:rPr>
                <w:rFonts w:ascii="Verdana" w:hAnsi="Verdana"/>
                <w:sz w:val="20"/>
                <w:szCs w:val="20"/>
                <w:lang w:val="en-US"/>
              </w:rPr>
              <w:t xml:space="preserve">: </w:t>
            </w:r>
            <w:r w:rsidRPr="007C3505">
              <w:rPr>
                <w:rFonts w:ascii="Verdana" w:hAnsi="Verdana"/>
                <w:sz w:val="20"/>
                <w:szCs w:val="20"/>
                <w:lang w:val="en-US"/>
              </w:rPr>
              <w:t>Mast cell promot</w:t>
            </w:r>
            <w:r>
              <w:rPr>
                <w:rFonts w:ascii="Verdana" w:hAnsi="Verdana"/>
                <w:sz w:val="20"/>
                <w:szCs w:val="20"/>
                <w:lang w:val="en-US"/>
              </w:rPr>
              <w:t>ion of</w:t>
            </w:r>
            <w:r w:rsidRPr="007C3505">
              <w:rPr>
                <w:rFonts w:ascii="Verdana" w:hAnsi="Verdana"/>
                <w:sz w:val="20"/>
                <w:szCs w:val="20"/>
                <w:lang w:val="en-US"/>
              </w:rPr>
              <w:t xml:space="preserve"> T cell</w:t>
            </w:r>
            <w:r>
              <w:rPr>
                <w:rFonts w:ascii="Verdana" w:hAnsi="Verdana"/>
                <w:sz w:val="20"/>
                <w:szCs w:val="20"/>
                <w:lang w:val="en-US"/>
              </w:rPr>
              <w:t>-</w:t>
            </w:r>
            <w:r w:rsidRPr="007C3505">
              <w:rPr>
                <w:rFonts w:ascii="Verdana" w:hAnsi="Verdana"/>
                <w:sz w:val="20"/>
                <w:szCs w:val="20"/>
                <w:lang w:val="en-US"/>
              </w:rPr>
              <w:t xml:space="preserve">driven antigen-induced arthritis despite being dispensable </w:t>
            </w:r>
            <w:r>
              <w:rPr>
                <w:rFonts w:ascii="Verdana" w:hAnsi="Verdana"/>
                <w:sz w:val="20"/>
                <w:szCs w:val="20"/>
                <w:lang w:val="en-US"/>
              </w:rPr>
              <w:t>for</w:t>
            </w:r>
            <w:r w:rsidRPr="007C3505">
              <w:rPr>
                <w:rFonts w:ascii="Verdana" w:hAnsi="Verdana"/>
                <w:sz w:val="20"/>
                <w:szCs w:val="20"/>
                <w:lang w:val="en-US"/>
              </w:rPr>
              <w:t xml:space="preserve"> antibody-induced arthritis</w:t>
            </w:r>
            <w:r>
              <w:rPr>
                <w:rFonts w:ascii="Verdana" w:hAnsi="Verdana"/>
                <w:sz w:val="20"/>
                <w:szCs w:val="20"/>
                <w:lang w:val="en-US"/>
              </w:rPr>
              <w:t xml:space="preserve"> in which T cells are bypassed. </w:t>
            </w:r>
            <w:r>
              <w:rPr>
                <w:rFonts w:ascii="Verdana" w:hAnsi="Verdana"/>
                <w:i/>
                <w:sz w:val="20"/>
                <w:szCs w:val="20"/>
                <w:lang w:val="en-US"/>
              </w:rPr>
              <w:t>Arthritis Rheumatol</w:t>
            </w:r>
            <w:r>
              <w:rPr>
                <w:rFonts w:ascii="Verdana" w:hAnsi="Verdana"/>
                <w:sz w:val="20"/>
                <w:szCs w:val="20"/>
                <w:lang w:val="en-US"/>
              </w:rPr>
              <w:t>. 2015: 67; 903-913. IF: 6.00</w:t>
            </w:r>
          </w:p>
        </w:tc>
      </w:tr>
      <w:tr w:rsidR="003E6C23" w:rsidRPr="003061F2" w14:paraId="4B345558" w14:textId="77777777" w:rsidTr="00D24651">
        <w:tc>
          <w:tcPr>
            <w:tcW w:w="727" w:type="dxa"/>
            <w:shd w:val="clear" w:color="auto" w:fill="auto"/>
          </w:tcPr>
          <w:p w14:paraId="3AFD15E4" w14:textId="593B0B15"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221.</w:t>
            </w:r>
          </w:p>
        </w:tc>
        <w:tc>
          <w:tcPr>
            <w:tcW w:w="8441" w:type="dxa"/>
            <w:shd w:val="clear" w:color="auto" w:fill="auto"/>
          </w:tcPr>
          <w:p w14:paraId="1A3DAD76" w14:textId="5374212F" w:rsidR="003E6C23" w:rsidRPr="0097784E"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7C3CF9">
              <w:rPr>
                <w:rFonts w:ascii="Verdana" w:hAnsi="Verdana"/>
                <w:sz w:val="20"/>
                <w:szCs w:val="20"/>
                <w:lang w:val="en-GB"/>
              </w:rPr>
              <w:t>Craig, T., Aygören Pürsün, E.</w:t>
            </w:r>
            <w:r>
              <w:rPr>
                <w:rFonts w:ascii="Verdana" w:hAnsi="Verdana"/>
                <w:sz w:val="20"/>
                <w:szCs w:val="20"/>
                <w:lang w:val="en-GB"/>
              </w:rPr>
              <w:t xml:space="preserve"> A.</w:t>
            </w:r>
            <w:r w:rsidRPr="007C3CF9">
              <w:rPr>
                <w:rFonts w:ascii="Verdana" w:hAnsi="Verdana"/>
                <w:sz w:val="20"/>
                <w:szCs w:val="20"/>
                <w:lang w:val="en-GB"/>
              </w:rPr>
              <w:t>, Bork, K., Bowen, T., Boysen, H., Farkas, H., Grumach, A. S., Katelaris, C.</w:t>
            </w:r>
            <w:r>
              <w:rPr>
                <w:rFonts w:ascii="Verdana" w:hAnsi="Verdana"/>
                <w:sz w:val="20"/>
                <w:szCs w:val="20"/>
                <w:lang w:val="en-GB"/>
              </w:rPr>
              <w:t xml:space="preserve"> H.</w:t>
            </w:r>
            <w:r w:rsidRPr="007C3CF9">
              <w:rPr>
                <w:rFonts w:ascii="Verdana" w:hAnsi="Verdana"/>
                <w:sz w:val="20"/>
                <w:szCs w:val="20"/>
                <w:lang w:val="en-GB"/>
              </w:rPr>
              <w:t>, L</w:t>
            </w:r>
            <w:r>
              <w:rPr>
                <w:rFonts w:ascii="Verdana" w:hAnsi="Verdana"/>
                <w:sz w:val="20"/>
                <w:szCs w:val="20"/>
                <w:lang w:val="en-GB"/>
              </w:rPr>
              <w:t xml:space="preserve">ockey, R., Longhurst, H., Lumry, W., Magerl, M., Martinez-Saguer, I., Ritchie, B., Nast, A., Pawankar, R., Zuraw, B. L., and </w:t>
            </w:r>
            <w:r>
              <w:rPr>
                <w:rFonts w:ascii="Verdana" w:hAnsi="Verdana"/>
                <w:b/>
                <w:sz w:val="20"/>
                <w:szCs w:val="20"/>
                <w:lang w:val="en-GB"/>
              </w:rPr>
              <w:t>Maurer, M.</w:t>
            </w:r>
            <w:r w:rsidRPr="00E80EAA">
              <w:rPr>
                <w:rFonts w:ascii="Verdana" w:hAnsi="Verdana" w:cs="Arial"/>
                <w:sz w:val="20"/>
                <w:szCs w:val="20"/>
                <w:vertAlign w:val="superscript"/>
                <w:lang w:val="en-US"/>
              </w:rPr>
              <w:t>+</w:t>
            </w:r>
            <w:r>
              <w:rPr>
                <w:rFonts w:ascii="Verdana" w:hAnsi="Verdana"/>
                <w:sz w:val="20"/>
                <w:szCs w:val="20"/>
                <w:lang w:val="en-GB"/>
              </w:rPr>
              <w:t xml:space="preserve">: WAO Guideline for the management of hereditary angioedema. </w:t>
            </w:r>
            <w:r>
              <w:rPr>
                <w:rFonts w:ascii="Verdana" w:hAnsi="Verdana"/>
                <w:i/>
                <w:sz w:val="20"/>
                <w:szCs w:val="20"/>
                <w:lang w:val="en-GB"/>
              </w:rPr>
              <w:t>Arerugi</w:t>
            </w:r>
            <w:r>
              <w:rPr>
                <w:rFonts w:ascii="Verdana" w:hAnsi="Verdana"/>
                <w:sz w:val="20"/>
                <w:szCs w:val="20"/>
                <w:lang w:val="en-GB"/>
              </w:rPr>
              <w:t xml:space="preserve"> 2015: 64; 1215-1241</w:t>
            </w:r>
            <w:r>
              <w:rPr>
                <w:rFonts w:ascii="Verdana" w:hAnsi="Verdana"/>
                <w:i/>
                <w:sz w:val="20"/>
                <w:szCs w:val="20"/>
                <w:lang w:val="en-GB"/>
              </w:rPr>
              <w:t>.</w:t>
            </w:r>
            <w:r w:rsidRPr="0090336F">
              <w:rPr>
                <w:rFonts w:ascii="Verdana" w:hAnsi="Verdana"/>
                <w:sz w:val="20"/>
                <w:szCs w:val="20"/>
                <w:lang w:val="en-GB"/>
              </w:rPr>
              <w:t xml:space="preserve"> </w:t>
            </w:r>
            <w:r w:rsidRPr="00E04107">
              <w:rPr>
                <w:rFonts w:ascii="Verdana" w:hAnsi="Verdana"/>
                <w:sz w:val="20"/>
                <w:szCs w:val="20"/>
                <w:lang w:val="en-US"/>
              </w:rPr>
              <w:t xml:space="preserve">IF: </w:t>
            </w:r>
            <w:r>
              <w:rPr>
                <w:rFonts w:ascii="Verdana" w:hAnsi="Verdana"/>
                <w:sz w:val="20"/>
                <w:szCs w:val="20"/>
                <w:lang w:val="en-US"/>
              </w:rPr>
              <w:t>N/A</w:t>
            </w:r>
          </w:p>
        </w:tc>
      </w:tr>
      <w:tr w:rsidR="003E6C23" w:rsidRPr="003061F2" w14:paraId="2716A779" w14:textId="77777777" w:rsidTr="00D24651">
        <w:tc>
          <w:tcPr>
            <w:tcW w:w="727" w:type="dxa"/>
            <w:shd w:val="clear" w:color="auto" w:fill="auto"/>
          </w:tcPr>
          <w:p w14:paraId="75C1B25A" w14:textId="30C6E858"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0F09D3">
              <w:rPr>
                <w:rFonts w:ascii="Verdana" w:hAnsi="Verdana"/>
                <w:sz w:val="20"/>
                <w:szCs w:val="20"/>
                <w:lang w:val="en-US"/>
              </w:rPr>
              <w:t>2</w:t>
            </w:r>
            <w:r>
              <w:rPr>
                <w:rFonts w:ascii="Verdana" w:hAnsi="Verdana"/>
                <w:sz w:val="20"/>
                <w:szCs w:val="20"/>
                <w:lang w:val="en-US"/>
              </w:rPr>
              <w:t>20</w:t>
            </w:r>
            <w:r w:rsidRPr="000F09D3">
              <w:rPr>
                <w:rFonts w:ascii="Verdana" w:hAnsi="Verdana"/>
                <w:sz w:val="20"/>
                <w:szCs w:val="20"/>
                <w:lang w:val="en-US"/>
              </w:rPr>
              <w:t>.</w:t>
            </w:r>
          </w:p>
        </w:tc>
        <w:tc>
          <w:tcPr>
            <w:tcW w:w="8441" w:type="dxa"/>
            <w:shd w:val="clear" w:color="auto" w:fill="auto"/>
          </w:tcPr>
          <w:p w14:paraId="22E4301E" w14:textId="2115B962" w:rsidR="003E6C23" w:rsidRPr="00BD78E1"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0F09D3">
              <w:rPr>
                <w:rFonts w:ascii="Verdana" w:hAnsi="Verdana" w:cs="Arial"/>
                <w:sz w:val="20"/>
                <w:szCs w:val="20"/>
                <w:lang w:val="en-US"/>
              </w:rPr>
              <w:t>Woidacki, K.</w:t>
            </w:r>
            <w:r>
              <w:rPr>
                <w:rStyle w:val="Seitenzahl"/>
                <w:sz w:val="20"/>
                <w:szCs w:val="20"/>
                <w:lang w:val="en-GB"/>
              </w:rPr>
              <w:t xml:space="preserve"> </w:t>
            </w:r>
            <w:r w:rsidRPr="00EE5BCA">
              <w:rPr>
                <w:rStyle w:val="Seitenzahl"/>
                <w:sz w:val="20"/>
                <w:szCs w:val="20"/>
                <w:vertAlign w:val="superscript"/>
                <w:lang w:val="en-GB"/>
              </w:rPr>
              <w:t>*</w:t>
            </w:r>
            <w:r w:rsidRPr="000F09D3">
              <w:rPr>
                <w:rFonts w:ascii="Verdana" w:hAnsi="Verdana" w:cs="Arial"/>
                <w:sz w:val="20"/>
                <w:szCs w:val="20"/>
                <w:lang w:val="en-US"/>
              </w:rPr>
              <w:t>, Meyer, N.</w:t>
            </w:r>
            <w:r>
              <w:rPr>
                <w:rStyle w:val="Seitenzahl"/>
                <w:sz w:val="20"/>
                <w:szCs w:val="20"/>
                <w:lang w:val="en-GB"/>
              </w:rPr>
              <w:t xml:space="preserve"> </w:t>
            </w:r>
            <w:r w:rsidRPr="00EE5BCA">
              <w:rPr>
                <w:rStyle w:val="Seitenzahl"/>
                <w:sz w:val="20"/>
                <w:szCs w:val="20"/>
                <w:vertAlign w:val="superscript"/>
                <w:lang w:val="en-GB"/>
              </w:rPr>
              <w:t>*</w:t>
            </w:r>
            <w:r w:rsidRPr="000F09D3">
              <w:rPr>
                <w:rFonts w:ascii="Verdana" w:hAnsi="Verdana" w:cs="Arial"/>
                <w:sz w:val="20"/>
                <w:szCs w:val="20"/>
                <w:lang w:val="en-US"/>
              </w:rPr>
              <w:t xml:space="preserve">, Schumacher, A., Goldschmidt, A., </w:t>
            </w:r>
            <w:r w:rsidRPr="000F09D3">
              <w:rPr>
                <w:rFonts w:ascii="Verdana" w:hAnsi="Verdana" w:cs="Arial"/>
                <w:b/>
                <w:sz w:val="20"/>
                <w:szCs w:val="20"/>
                <w:lang w:val="en-US"/>
              </w:rPr>
              <w:t>Maurer, M.</w:t>
            </w:r>
            <w:r w:rsidRPr="000F09D3">
              <w:rPr>
                <w:rFonts w:ascii="Verdana" w:hAnsi="Verdana" w:cs="Arial"/>
                <w:sz w:val="20"/>
                <w:szCs w:val="20"/>
                <w:lang w:val="en-US"/>
              </w:rPr>
              <w:t>, and Zenclussen, A. C.</w:t>
            </w:r>
            <w:r w:rsidRPr="00E80EAA">
              <w:rPr>
                <w:rFonts w:ascii="Verdana" w:hAnsi="Verdana" w:cs="Arial"/>
                <w:sz w:val="20"/>
                <w:szCs w:val="20"/>
                <w:vertAlign w:val="superscript"/>
                <w:lang w:val="en-US"/>
              </w:rPr>
              <w:t>+</w:t>
            </w:r>
            <w:r w:rsidRPr="000F09D3">
              <w:rPr>
                <w:rFonts w:ascii="Verdana" w:hAnsi="Verdana" w:cs="Arial"/>
                <w:sz w:val="20"/>
                <w:szCs w:val="20"/>
                <w:lang w:val="en-US"/>
              </w:rPr>
              <w:t>: Transfe</w:t>
            </w:r>
            <w:r>
              <w:rPr>
                <w:rFonts w:ascii="Verdana" w:hAnsi="Verdana" w:cs="Arial"/>
                <w:sz w:val="20"/>
                <w:szCs w:val="20"/>
                <w:lang w:val="en-US"/>
              </w:rPr>
              <w:t xml:space="preserve">r of regulatory T cells into abortion-prone mice promotes the expansion of uterine mast cells and normalizes early pregnancy angiogenesis. </w:t>
            </w:r>
            <w:r>
              <w:rPr>
                <w:rFonts w:ascii="Verdana" w:hAnsi="Verdana" w:cs="Arial"/>
                <w:i/>
                <w:sz w:val="20"/>
                <w:szCs w:val="20"/>
                <w:lang w:val="en-US"/>
              </w:rPr>
              <w:t>Sci. Rep.</w:t>
            </w:r>
            <w:r w:rsidRPr="002E3975">
              <w:rPr>
                <w:rFonts w:ascii="Verdana" w:hAnsi="Verdana" w:cs="Arial"/>
                <w:sz w:val="20"/>
                <w:szCs w:val="20"/>
                <w:lang w:val="en-US"/>
              </w:rPr>
              <w:t xml:space="preserve"> 201</w:t>
            </w:r>
            <w:r>
              <w:rPr>
                <w:rFonts w:ascii="Verdana" w:hAnsi="Verdana" w:cs="Arial"/>
                <w:sz w:val="20"/>
                <w:szCs w:val="20"/>
                <w:lang w:val="en-US"/>
              </w:rPr>
              <w:t>5</w:t>
            </w:r>
            <w:r w:rsidRPr="002E3975">
              <w:rPr>
                <w:rFonts w:ascii="Verdana" w:hAnsi="Verdana" w:cs="Arial"/>
                <w:sz w:val="20"/>
                <w:szCs w:val="20"/>
                <w:lang w:val="en-US"/>
              </w:rPr>
              <w:t>:</w:t>
            </w:r>
            <w:r>
              <w:rPr>
                <w:rFonts w:ascii="Verdana" w:hAnsi="Verdana" w:cs="Arial"/>
                <w:sz w:val="20"/>
                <w:szCs w:val="20"/>
                <w:lang w:val="en-US"/>
              </w:rPr>
              <w:t xml:space="preserve"> 5-13938</w:t>
            </w:r>
            <w:r w:rsidRPr="002E3975">
              <w:rPr>
                <w:rFonts w:ascii="Verdana" w:hAnsi="Verdana" w:cs="Arial"/>
                <w:i/>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5.22</w:t>
            </w:r>
          </w:p>
        </w:tc>
      </w:tr>
      <w:tr w:rsidR="003E6C23" w:rsidRPr="003061F2" w14:paraId="164A0ADB" w14:textId="77777777" w:rsidTr="00D24651">
        <w:tc>
          <w:tcPr>
            <w:tcW w:w="727" w:type="dxa"/>
            <w:shd w:val="clear" w:color="auto" w:fill="auto"/>
          </w:tcPr>
          <w:p w14:paraId="741CA124" w14:textId="0C68BB06"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219.</w:t>
            </w:r>
          </w:p>
        </w:tc>
        <w:tc>
          <w:tcPr>
            <w:tcW w:w="8441" w:type="dxa"/>
            <w:shd w:val="clear" w:color="auto" w:fill="auto"/>
          </w:tcPr>
          <w:p w14:paraId="095ED625" w14:textId="57DD8F40" w:rsidR="003E6C23" w:rsidRPr="0097784E"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cs="Arial"/>
                <w:sz w:val="20"/>
                <w:szCs w:val="20"/>
                <w:lang w:val="en-US"/>
              </w:rPr>
              <w:t>Weller, K.</w:t>
            </w:r>
            <w:r w:rsidRPr="00E80EAA">
              <w:rPr>
                <w:rFonts w:ascii="Verdana" w:hAnsi="Verdana" w:cs="Arial"/>
                <w:sz w:val="20"/>
                <w:szCs w:val="20"/>
                <w:vertAlign w:val="superscript"/>
                <w:lang w:val="en-US"/>
              </w:rPr>
              <w:t>+</w:t>
            </w:r>
            <w:r>
              <w:rPr>
                <w:rFonts w:ascii="Verdana" w:hAnsi="Verdana" w:cs="Arial"/>
                <w:sz w:val="20"/>
                <w:szCs w:val="20"/>
                <w:lang w:val="en-US"/>
              </w:rPr>
              <w:t xml:space="preserve">, </w:t>
            </w:r>
            <w:r>
              <w:rPr>
                <w:rFonts w:ascii="Verdana" w:hAnsi="Verdana" w:cs="Arial"/>
                <w:b/>
                <w:sz w:val="20"/>
                <w:szCs w:val="20"/>
                <w:lang w:val="en-US"/>
              </w:rPr>
              <w:t>Maurer, M.</w:t>
            </w:r>
            <w:r>
              <w:rPr>
                <w:rFonts w:ascii="Verdana" w:hAnsi="Verdana" w:cs="Arial"/>
                <w:sz w:val="20"/>
                <w:szCs w:val="20"/>
                <w:lang w:val="en-US"/>
              </w:rPr>
              <w:t xml:space="preserve">, Grattan, C., Nakonechna, A., Abuzakouk, M., Bérard, F., Sussman, G., Giménez-Arnau, A. M., Ortiz de Frutos, J., Knulst, A., Canonica, G. W., Hollis, K., McBride, D., and Balp, M. M.: ASSURE-CSU: a real-world study of burden of disease in patients with symptomatic chronic spontaneous urticaria. </w:t>
            </w:r>
            <w:r>
              <w:rPr>
                <w:rFonts w:ascii="Verdana" w:hAnsi="Verdana"/>
                <w:i/>
                <w:sz w:val="20"/>
                <w:szCs w:val="20"/>
                <w:lang w:val="en-US"/>
              </w:rPr>
              <w:t>Clin. Transl. Allergy</w:t>
            </w:r>
            <w:r>
              <w:rPr>
                <w:rFonts w:ascii="Verdana" w:hAnsi="Verdana"/>
                <w:sz w:val="20"/>
                <w:szCs w:val="20"/>
                <w:lang w:val="en-US"/>
              </w:rPr>
              <w:t xml:space="preserve"> 2015: 5; 29. </w:t>
            </w:r>
            <w:r>
              <w:rPr>
                <w:rFonts w:ascii="Verdana" w:hAnsi="Verdana" w:cs="Arial"/>
                <w:sz w:val="20"/>
                <w:szCs w:val="20"/>
                <w:lang w:val="en-US"/>
              </w:rPr>
              <w:t>IF N/A</w:t>
            </w:r>
          </w:p>
        </w:tc>
      </w:tr>
      <w:tr w:rsidR="003E6C23" w:rsidRPr="003061F2" w14:paraId="36219888" w14:textId="77777777" w:rsidTr="00D24651">
        <w:tc>
          <w:tcPr>
            <w:tcW w:w="727" w:type="dxa"/>
            <w:shd w:val="clear" w:color="auto" w:fill="auto"/>
          </w:tcPr>
          <w:p w14:paraId="6D9D10C4" w14:textId="0A55785A"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EF4EE6">
              <w:rPr>
                <w:rFonts w:ascii="Verdana" w:hAnsi="Verdana"/>
                <w:sz w:val="20"/>
                <w:szCs w:val="20"/>
                <w:lang w:val="en-US"/>
              </w:rPr>
              <w:t>21</w:t>
            </w:r>
            <w:r>
              <w:rPr>
                <w:rFonts w:ascii="Verdana" w:hAnsi="Verdana"/>
                <w:sz w:val="20"/>
                <w:szCs w:val="20"/>
                <w:lang w:val="en-US"/>
              </w:rPr>
              <w:t>8</w:t>
            </w:r>
            <w:r w:rsidRPr="00EF4EE6">
              <w:rPr>
                <w:rFonts w:ascii="Verdana" w:hAnsi="Verdana"/>
                <w:sz w:val="20"/>
                <w:szCs w:val="20"/>
                <w:lang w:val="en-US"/>
              </w:rPr>
              <w:t>.</w:t>
            </w:r>
          </w:p>
        </w:tc>
        <w:tc>
          <w:tcPr>
            <w:tcW w:w="8441" w:type="dxa"/>
            <w:shd w:val="clear" w:color="auto" w:fill="auto"/>
          </w:tcPr>
          <w:p w14:paraId="3D991E06" w14:textId="139977ED" w:rsidR="003E6C23" w:rsidRPr="0097784E"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sz w:val="20"/>
                <w:szCs w:val="20"/>
                <w:lang w:val="en-US"/>
              </w:rPr>
              <w:t>Serra-Pages, M.</w:t>
            </w:r>
            <w:r w:rsidRPr="00EE5BCA">
              <w:rPr>
                <w:rStyle w:val="Seitenzahl"/>
                <w:sz w:val="20"/>
                <w:szCs w:val="20"/>
                <w:vertAlign w:val="superscript"/>
                <w:lang w:val="en-GB"/>
              </w:rPr>
              <w:t>*</w:t>
            </w:r>
            <w:r>
              <w:rPr>
                <w:rFonts w:ascii="Verdana" w:hAnsi="Verdana"/>
                <w:sz w:val="20"/>
                <w:szCs w:val="20"/>
                <w:lang w:val="en-US"/>
              </w:rPr>
              <w:t>, Torres, R.</w:t>
            </w:r>
            <w:r w:rsidRPr="00EE5BCA">
              <w:rPr>
                <w:rStyle w:val="Seitenzahl"/>
                <w:sz w:val="20"/>
                <w:szCs w:val="20"/>
                <w:vertAlign w:val="superscript"/>
                <w:lang w:val="en-GB"/>
              </w:rPr>
              <w:t>*</w:t>
            </w:r>
            <w:r>
              <w:rPr>
                <w:rFonts w:ascii="Verdana" w:hAnsi="Verdana"/>
                <w:sz w:val="20"/>
                <w:szCs w:val="20"/>
                <w:lang w:val="en-US"/>
              </w:rPr>
              <w:t xml:space="preserve">, Plaza, J., Herrerias, A., Costa-Farré, C., Jiménez, M., </w:t>
            </w:r>
            <w:r>
              <w:rPr>
                <w:rFonts w:ascii="Verdana" w:hAnsi="Verdana"/>
                <w:b/>
                <w:sz w:val="20"/>
                <w:szCs w:val="20"/>
                <w:lang w:val="en-US"/>
              </w:rPr>
              <w:t>Maurer, M.</w:t>
            </w:r>
            <w:r>
              <w:rPr>
                <w:rFonts w:ascii="Verdana" w:hAnsi="Verdana"/>
                <w:sz w:val="20"/>
                <w:szCs w:val="20"/>
                <w:lang w:val="en-US"/>
              </w:rPr>
              <w:t>, Picado, C., and de Mora, F.</w:t>
            </w:r>
            <w:r w:rsidRPr="00E80EAA">
              <w:rPr>
                <w:rFonts w:ascii="Verdana" w:hAnsi="Verdana" w:cs="Arial"/>
                <w:sz w:val="20"/>
                <w:szCs w:val="20"/>
                <w:vertAlign w:val="superscript"/>
                <w:lang w:val="en-US"/>
              </w:rPr>
              <w:t>+</w:t>
            </w:r>
            <w:r>
              <w:rPr>
                <w:rFonts w:ascii="Verdana" w:hAnsi="Verdana"/>
                <w:sz w:val="20"/>
                <w:szCs w:val="20"/>
                <w:lang w:val="en-US"/>
              </w:rPr>
              <w:t xml:space="preserve">: Activation of the prostaglandin E2 receptor EP2 prevents house dust mite-induced airway hyperresponsiveness and inflammation by restraining mast cells activity. </w:t>
            </w:r>
            <w:r>
              <w:rPr>
                <w:rFonts w:ascii="Verdana" w:hAnsi="Verdana"/>
                <w:i/>
                <w:sz w:val="20"/>
                <w:szCs w:val="20"/>
                <w:lang w:val="en-GB"/>
              </w:rPr>
              <w:t>Clin. Exp. Allergy</w:t>
            </w:r>
            <w:r>
              <w:rPr>
                <w:rFonts w:ascii="Verdana" w:hAnsi="Verdana"/>
                <w:sz w:val="20"/>
                <w:szCs w:val="20"/>
                <w:lang w:val="en-GB"/>
              </w:rPr>
              <w:t xml:space="preserve"> 2015: 45; 1590-1600</w:t>
            </w:r>
            <w:r>
              <w:rPr>
                <w:rFonts w:ascii="Verdana" w:hAnsi="Verdana"/>
                <w:i/>
                <w:sz w:val="20"/>
                <w:szCs w:val="20"/>
                <w:lang w:val="en-GB"/>
              </w:rPr>
              <w:t>.</w:t>
            </w:r>
            <w:r>
              <w:rPr>
                <w:rFonts w:ascii="Verdana" w:hAnsi="Verdana"/>
                <w:sz w:val="20"/>
                <w:szCs w:val="20"/>
                <w:lang w:val="en-GB"/>
              </w:rPr>
              <w:t xml:space="preserve"> IF: 5.58</w:t>
            </w:r>
          </w:p>
        </w:tc>
      </w:tr>
      <w:tr w:rsidR="003E6C23" w:rsidRPr="003061F2" w14:paraId="26BD9C5A" w14:textId="77777777" w:rsidTr="00D24651">
        <w:tc>
          <w:tcPr>
            <w:tcW w:w="727" w:type="dxa"/>
            <w:shd w:val="clear" w:color="auto" w:fill="auto"/>
          </w:tcPr>
          <w:p w14:paraId="60B4F385" w14:textId="15C8ED64"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217.</w:t>
            </w:r>
          </w:p>
        </w:tc>
        <w:tc>
          <w:tcPr>
            <w:tcW w:w="8441" w:type="dxa"/>
            <w:shd w:val="clear" w:color="auto" w:fill="auto"/>
          </w:tcPr>
          <w:p w14:paraId="18EF1321" w14:textId="04340AFE" w:rsidR="003E6C23" w:rsidRPr="0097784E"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sz w:val="20"/>
                <w:szCs w:val="20"/>
                <w:lang w:val="en-US"/>
              </w:rPr>
              <w:t xml:space="preserve">Netchiporouk, E., Nguyen, C. H., Thuraisingham, T., Jafarian, F., </w:t>
            </w:r>
            <w:r>
              <w:rPr>
                <w:rFonts w:ascii="Verdana" w:hAnsi="Verdana"/>
                <w:b/>
                <w:sz w:val="20"/>
                <w:szCs w:val="20"/>
                <w:lang w:val="en-US"/>
              </w:rPr>
              <w:t>Maurer, M.</w:t>
            </w:r>
            <w:r>
              <w:rPr>
                <w:rFonts w:ascii="Verdana" w:hAnsi="Verdana"/>
                <w:sz w:val="20"/>
                <w:szCs w:val="20"/>
                <w:lang w:val="en-US"/>
              </w:rPr>
              <w:t>, and Ben-Shoshan, M.</w:t>
            </w:r>
            <w:r w:rsidRPr="00E80EAA">
              <w:rPr>
                <w:rFonts w:ascii="Verdana" w:hAnsi="Verdana" w:cs="Arial"/>
                <w:sz w:val="20"/>
                <w:szCs w:val="20"/>
                <w:vertAlign w:val="superscript"/>
                <w:lang w:val="en-US"/>
              </w:rPr>
              <w:t>+</w:t>
            </w:r>
            <w:r>
              <w:rPr>
                <w:rFonts w:ascii="Verdana" w:hAnsi="Verdana"/>
                <w:sz w:val="20"/>
                <w:szCs w:val="20"/>
                <w:lang w:val="en-US"/>
              </w:rPr>
              <w:t xml:space="preserve">: Management of pediatric chronic spontaneous and physical urticaria patients with Omalizumab: case series. </w:t>
            </w:r>
            <w:r w:rsidRPr="00A02471">
              <w:rPr>
                <w:rFonts w:ascii="Verdana" w:hAnsi="Verdana"/>
                <w:i/>
                <w:sz w:val="20"/>
                <w:szCs w:val="20"/>
                <w:lang w:val="en-US"/>
              </w:rPr>
              <w:t>Pediatr. Allergy Immunol</w:t>
            </w:r>
            <w:r>
              <w:rPr>
                <w:rFonts w:ascii="Verdana" w:hAnsi="Verdana"/>
                <w:sz w:val="20"/>
                <w:szCs w:val="20"/>
                <w:lang w:val="en-US"/>
              </w:rPr>
              <w:t>. 2015: 26; 585-588</w:t>
            </w:r>
            <w:r>
              <w:rPr>
                <w:rFonts w:ascii="Verdana" w:hAnsi="Verdana"/>
                <w:i/>
                <w:sz w:val="20"/>
                <w:szCs w:val="20"/>
                <w:lang w:val="en-US"/>
              </w:rPr>
              <w:t>.</w:t>
            </w:r>
            <w:r>
              <w:rPr>
                <w:rFonts w:ascii="Verdana" w:hAnsi="Verdana"/>
                <w:sz w:val="20"/>
                <w:szCs w:val="20"/>
                <w:lang w:val="en-GB"/>
              </w:rPr>
              <w:t xml:space="preserve"> IF: 3.94</w:t>
            </w:r>
          </w:p>
        </w:tc>
      </w:tr>
      <w:tr w:rsidR="003E6C23" w:rsidRPr="003061F2" w14:paraId="1A042DF0" w14:textId="77777777" w:rsidTr="00D24651">
        <w:tc>
          <w:tcPr>
            <w:tcW w:w="727" w:type="dxa"/>
            <w:shd w:val="clear" w:color="auto" w:fill="auto"/>
          </w:tcPr>
          <w:p w14:paraId="597449E8" w14:textId="6E050336"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216.</w:t>
            </w:r>
          </w:p>
        </w:tc>
        <w:tc>
          <w:tcPr>
            <w:tcW w:w="8441" w:type="dxa"/>
            <w:shd w:val="clear" w:color="auto" w:fill="auto"/>
          </w:tcPr>
          <w:p w14:paraId="5D44231E" w14:textId="6AA3FE44" w:rsidR="003E6C23" w:rsidRPr="008E77A4"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sz w:val="20"/>
                <w:szCs w:val="20"/>
                <w:lang w:val="en-US"/>
              </w:rPr>
              <w:t>Bonner, N.</w:t>
            </w:r>
            <w:r w:rsidRPr="00E80EAA">
              <w:rPr>
                <w:rFonts w:ascii="Verdana" w:hAnsi="Verdana" w:cs="Arial"/>
                <w:sz w:val="20"/>
                <w:szCs w:val="20"/>
                <w:vertAlign w:val="superscript"/>
                <w:lang w:val="en-US"/>
              </w:rPr>
              <w:t>+</w:t>
            </w:r>
            <w:r>
              <w:rPr>
                <w:rFonts w:ascii="Verdana" w:hAnsi="Verdana"/>
                <w:sz w:val="20"/>
                <w:szCs w:val="20"/>
                <w:lang w:val="en-US"/>
              </w:rPr>
              <w:t xml:space="preserve">, Abetz-Webb, L., Renault, L., Caballero, T., Longhurst, H., </w:t>
            </w:r>
            <w:r>
              <w:rPr>
                <w:rFonts w:ascii="Verdana" w:hAnsi="Verdana"/>
                <w:b/>
                <w:sz w:val="20"/>
                <w:szCs w:val="20"/>
                <w:lang w:val="en-US"/>
              </w:rPr>
              <w:t>Maurer, M.</w:t>
            </w:r>
            <w:r>
              <w:rPr>
                <w:rFonts w:ascii="Verdana" w:hAnsi="Verdana"/>
                <w:sz w:val="20"/>
                <w:szCs w:val="20"/>
                <w:lang w:val="en-US"/>
              </w:rPr>
              <w:t xml:space="preserve">, Christiansen, S., and Zuraw, B.: Development and content validity testing of a patient-reported outcomes questionnaire for the assessment of hereditary angioedema in observational studies. </w:t>
            </w:r>
            <w:r>
              <w:rPr>
                <w:rFonts w:ascii="Verdana" w:hAnsi="Verdana"/>
                <w:i/>
                <w:sz w:val="20"/>
                <w:szCs w:val="20"/>
                <w:lang w:val="en-US"/>
              </w:rPr>
              <w:t>Health Qual. Life Outcomes</w:t>
            </w:r>
            <w:r>
              <w:rPr>
                <w:rFonts w:ascii="Verdana" w:hAnsi="Verdana"/>
                <w:sz w:val="20"/>
                <w:szCs w:val="20"/>
                <w:lang w:val="en-US"/>
              </w:rPr>
              <w:t xml:space="preserve"> 2015: 13; 92. IF: 2.21</w:t>
            </w:r>
          </w:p>
        </w:tc>
      </w:tr>
      <w:tr w:rsidR="003E6C23" w:rsidRPr="00D05110" w14:paraId="5B4A1E57" w14:textId="77777777" w:rsidTr="00D24651">
        <w:tc>
          <w:tcPr>
            <w:tcW w:w="727" w:type="dxa"/>
            <w:shd w:val="clear" w:color="auto" w:fill="auto"/>
          </w:tcPr>
          <w:p w14:paraId="5A4E1E2F" w14:textId="64E785B9"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215.</w:t>
            </w:r>
          </w:p>
        </w:tc>
        <w:tc>
          <w:tcPr>
            <w:tcW w:w="8441" w:type="dxa"/>
            <w:shd w:val="clear" w:color="auto" w:fill="auto"/>
          </w:tcPr>
          <w:p w14:paraId="01E8CE97" w14:textId="6260D24E" w:rsidR="003E6C23" w:rsidRPr="008E77A4"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8E77A4">
              <w:rPr>
                <w:rFonts w:ascii="Verdana" w:hAnsi="Verdana" w:cs="Arial"/>
                <w:sz w:val="20"/>
                <w:szCs w:val="20"/>
                <w:lang w:val="en-US"/>
              </w:rPr>
              <w:t>Bousquet, J.</w:t>
            </w:r>
            <w:r w:rsidRPr="00E80EAA">
              <w:rPr>
                <w:rFonts w:ascii="Verdana" w:hAnsi="Verdana" w:cs="Arial"/>
                <w:sz w:val="20"/>
                <w:szCs w:val="20"/>
                <w:vertAlign w:val="superscript"/>
                <w:lang w:val="en-US"/>
              </w:rPr>
              <w:t>+</w:t>
            </w:r>
            <w:r w:rsidRPr="008E77A4">
              <w:rPr>
                <w:rFonts w:ascii="Verdana" w:hAnsi="Verdana" w:cs="Arial"/>
                <w:sz w:val="20"/>
                <w:szCs w:val="20"/>
                <w:lang w:val="en-US"/>
              </w:rPr>
              <w:t xml:space="preserve">, Schunemann, H. J., Fonseca, J., Samolinski, B., Bachert, C., Canonica, G. W., Casale, T., Cruz, A. A., Demoly, P., Hellings, P., Valiulis, A., Wickman, M., Zuberbier, T., Bosnic-Anticevitch, S., Bedbrook, A., Bergmann, K. C., Caimmi, D., Dahl, R., Fokkens, W. J., Grisle, I., Lodrup Carlsen, K., Mullol, J., Muraro, A., Palkonen, S., Papadopoulos, N., Passalacqua, G., Ryan, D., Valovirta, E., Yorgancioglu, A., Aberer, W., Agache, I., Adachi, M., Akdis, C. A., Akdis, M., Annesi-Maesano, I., Ansotegui, I. J., Anto, J. M., Arnavielle, S., Arshad, H., Baiardini, I., Baigenzhin, A. K., Barbara, C., Bateman, E. D., Beghé, B., Bel, E. H., Ben Kheder, A., Bennoor, K. S., Benson, M., Bewick, M., Bieber, T., Bindslev-Jensen, C., Bjermer, L., Blain, H., Boner, A. L., Boulet, L. P., Bonini, M., Bonini, S., Bosse, I., Bourret, R., Bousquet, P. J., Braido, F., Briggs, A. H., Brightling, C. E., Brozek, J., Buhl, R., Burney, P. G., Bush, A., Caballero-Fonseca, F., Calderon, M. A., Camargos, P., Camuzat, T., Carlsen, K. H., Carr, W., Cepeda Sarabia, A. M., Chavannes, N. H., Chatzi, L., Chen, Y. Z., Chiron, R., Chkhartishvili, E., Chuchalin, A. G., Ciprandi, G., Cirule, I., Correia de Sousa, J., Cox, L., Crooks, G., Costa, D. J., Custovic, A., Dahlen, S. E., Darsow, U., De Carlo, G., De Blay, F., Dedeu, T., Deleanu, D., Denburg, J. A., Devillier, P., Didier, A., Dinh-Xuan, A. T., Dokic, D., Douagui, H., Dray, G., Dubakiene, R., Durham, S. R., Dykewicz, M. S., El-Gamal, Y., Emuzyte, R., Fink Wagner, A., Fletcher, M., Fiocchi, A., Forastiere, F., Gamkrelidze, A., Gemicioğlu, B., Gereda, J. E., González Diaz, S., Gotua, M., Grouse, L., Guzmán, M. A., Haahtela, T., Hellquist-Dahl, B., Heinrich, J., Horak, F., Hourihane, J., Howarth, P., Humbert, M., Hyland, M. E., Ivancevich, J. C., Jares, E. J., Johnston, S. L., Joos, G., Jonquet, O., Jung, K. S., Just, J., Kaidashev, I., Kalayci, O., Kalyoncu, A. F., Keil, T., Keith, P. K., Khaltaev, N., Klimek, L., N'Goran, B. K., Kolek, V., Koppelman, G. H., Kowalski, M. L., Kull, I., Kuna, P., Kvedariene, V., Lambrecht, B., Lau, S., Larenas-Linnemann, D., Laune, D., Le, L., Lieberman, P., Lipworth, B., Li, J., Louis, R., Magard, Y., Magnan, A., Mahboub, B., Majer, I., Makela, M. J., Manning, P., De Manuel Keenoy, E., Marshall, G. D., Masjedi, M. R., </w:t>
            </w:r>
            <w:r w:rsidRPr="008E77A4">
              <w:rPr>
                <w:rFonts w:ascii="Verdana" w:hAnsi="Verdana" w:cs="Arial"/>
                <w:b/>
                <w:sz w:val="20"/>
                <w:szCs w:val="20"/>
                <w:lang w:val="en-US"/>
              </w:rPr>
              <w:t>Maurer, M.</w:t>
            </w:r>
            <w:r w:rsidRPr="008E77A4">
              <w:rPr>
                <w:rFonts w:ascii="Verdana" w:hAnsi="Verdana" w:cs="Arial"/>
                <w:sz w:val="20"/>
                <w:szCs w:val="20"/>
                <w:lang w:val="en-US"/>
              </w:rPr>
              <w:t>, Mavale-Manuel, S., Melén, E., Melo-Gomes, E., Meltzer, E. O., Merk, H., Miculinic, N., Mihaltan, F., Milenkovic, B., Mohammad, Y., Molimard, M., Momas, I., Montilla-Santana, A., Morais-Almeida, M., Mösges, R., Namazova-Baranova, L., Naclerio, R., Neou, A., Neffen, H., Nekam, K., Niggemann, B., Nyembue, T. D., O'Hehir, R. E., Ohta, K., Okamoto, Y., Okubo, K., Ouedraogo, S., Paggiaro, P., Pali-Schöll, I., Palmer, S., Panzner, P., Papi, A., Park, H. S., Pavord, I., Pawankar, R., Pfaar, O., Picard, R., Pigearias, B., Pin, I., Plavec, D., Pohl, W., Popov, T. A., Portejoie, F., Postma, D., Potter, P., Price, D., Rabe, K. F., Raciborski, F., Radier, Pontal, F., Repka-Ramirez, S., Robalo-Cordeiro, C., Rolland, C., Rosado-Pinto, J., Reitamo, S., Rodenas, F., Roman Rodriguez, M., Romano, A., Rosario, N., Rosenwasser, L., Rottem, M., Sánchez-Borges, M., Scadding, G. K., Serrano, E., Schmid-Grendelmeier, P., Sheikh, A., Simons, F., Sisul, J. C., Skrindo, I., Smit, H. A., Solé, D., Sooronbaev, T., Spranger, O., Stelmach, R., Strandberg, T., Sunyer, J., Thijs, C., Todo-Bom, A., Triggiani, M., Valenta, R., Valero, A. L., van Hage, M., Vandenplas, O., Vezzani, G., Vichyanond, P., Viegi, G., Wagenmann, M., Walker, S., Wang, D. Y., Wahn, U., Williams, D.M., Wright, J., Yawn, B. P., Yiallouros, P. K., Yusuf, O. M., Zar, H. J., Zernotti, M. E., Zhang, L., Zhong, N., Zidarn, M., and Mercier, J.</w:t>
            </w:r>
            <w:r w:rsidRPr="008E77A4">
              <w:rPr>
                <w:rFonts w:ascii="Arial" w:hAnsi="Arial" w:cs="Arial"/>
                <w:sz w:val="22"/>
                <w:szCs w:val="22"/>
                <w:lang w:val="en-US"/>
              </w:rPr>
              <w:t xml:space="preserve">: </w:t>
            </w:r>
            <w:r w:rsidRPr="008E77A4">
              <w:rPr>
                <w:rFonts w:ascii="Verdana" w:hAnsi="Verdana" w:cs="Arial"/>
                <w:sz w:val="20"/>
                <w:szCs w:val="20"/>
                <w:lang w:val="en-US"/>
              </w:rPr>
              <w:t>MACVIA-ARIA sentinel network for allergic rhinitis (MASK-rhinitis): The new generation guideline implementation</w:t>
            </w:r>
            <w:r w:rsidRPr="008E77A4">
              <w:rPr>
                <w:rFonts w:ascii="Arial" w:hAnsi="Arial" w:cs="Arial"/>
                <w:sz w:val="22"/>
                <w:szCs w:val="22"/>
                <w:lang w:val="en-US"/>
              </w:rPr>
              <w:t xml:space="preserve">. </w:t>
            </w:r>
            <w:r w:rsidRPr="008E77A4">
              <w:rPr>
                <w:rFonts w:ascii="Verdana" w:hAnsi="Verdana" w:cs="Arial"/>
                <w:i/>
                <w:sz w:val="20"/>
                <w:szCs w:val="20"/>
                <w:lang w:val="en-US"/>
              </w:rPr>
              <w:t xml:space="preserve">Allergy </w:t>
            </w:r>
            <w:r w:rsidRPr="008E77A4">
              <w:rPr>
                <w:rFonts w:ascii="Verdana" w:hAnsi="Verdana" w:cs="Arial"/>
                <w:sz w:val="20"/>
                <w:szCs w:val="20"/>
                <w:lang w:val="en-US"/>
              </w:rPr>
              <w:t>2015: 11; 1372-1392</w:t>
            </w:r>
            <w:r w:rsidRPr="008E77A4">
              <w:rPr>
                <w:rFonts w:ascii="Verdana" w:hAnsi="Verdana" w:cs="Arial"/>
                <w:i/>
                <w:sz w:val="20"/>
                <w:szCs w:val="20"/>
                <w:lang w:val="en-US"/>
              </w:rPr>
              <w:t xml:space="preserve">. </w:t>
            </w:r>
            <w:r w:rsidRPr="008E77A4">
              <w:rPr>
                <w:rFonts w:ascii="Verdana" w:hAnsi="Verdana"/>
                <w:sz w:val="20"/>
                <w:szCs w:val="20"/>
                <w:lang w:val="en-US"/>
              </w:rPr>
              <w:t>IF: 6.33</w:t>
            </w:r>
          </w:p>
        </w:tc>
      </w:tr>
      <w:tr w:rsidR="003E6C23" w:rsidRPr="00042010" w14:paraId="69A0E63E" w14:textId="77777777" w:rsidTr="00D24651">
        <w:tc>
          <w:tcPr>
            <w:tcW w:w="727" w:type="dxa"/>
            <w:shd w:val="clear" w:color="auto" w:fill="auto"/>
          </w:tcPr>
          <w:p w14:paraId="68D83BCC" w14:textId="7B7F89E3" w:rsidR="003E6C23" w:rsidRPr="00876876" w:rsidRDefault="003E6C23" w:rsidP="003E6C23">
            <w:pPr>
              <w:widowControl w:val="0"/>
              <w:tabs>
                <w:tab w:val="left" w:pos="426"/>
              </w:tabs>
              <w:autoSpaceDE w:val="0"/>
              <w:autoSpaceDN w:val="0"/>
              <w:adjustRightInd w:val="0"/>
              <w:spacing w:before="120"/>
              <w:jc w:val="right"/>
              <w:rPr>
                <w:rFonts w:ascii="Verdana" w:hAnsi="Verdana"/>
                <w:sz w:val="20"/>
                <w:szCs w:val="20"/>
              </w:rPr>
            </w:pPr>
            <w:r>
              <w:rPr>
                <w:rFonts w:ascii="Verdana" w:hAnsi="Verdana"/>
                <w:sz w:val="20"/>
                <w:szCs w:val="20"/>
              </w:rPr>
              <w:t>214</w:t>
            </w:r>
            <w:r w:rsidRPr="008C431E">
              <w:rPr>
                <w:rFonts w:ascii="Verdana" w:hAnsi="Verdana"/>
                <w:sz w:val="20"/>
                <w:szCs w:val="20"/>
              </w:rPr>
              <w:t>.</w:t>
            </w:r>
          </w:p>
        </w:tc>
        <w:tc>
          <w:tcPr>
            <w:tcW w:w="8441" w:type="dxa"/>
            <w:shd w:val="clear" w:color="auto" w:fill="auto"/>
          </w:tcPr>
          <w:p w14:paraId="4A7AF1F3" w14:textId="1DBBEE65" w:rsidR="003E6C23" w:rsidRPr="008E77A4"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7500FC">
              <w:rPr>
                <w:rFonts w:ascii="Verdana" w:hAnsi="Verdana"/>
                <w:sz w:val="20"/>
                <w:szCs w:val="20"/>
                <w:lang w:val="en-US"/>
              </w:rPr>
              <w:t>Longhurst, H.</w:t>
            </w:r>
            <w:r w:rsidRPr="00E80EAA">
              <w:rPr>
                <w:rFonts w:ascii="Verdana" w:hAnsi="Verdana" w:cs="Arial"/>
                <w:sz w:val="20"/>
                <w:szCs w:val="20"/>
                <w:vertAlign w:val="superscript"/>
                <w:lang w:val="en-US"/>
              </w:rPr>
              <w:t>+</w:t>
            </w:r>
            <w:r w:rsidRPr="007500FC">
              <w:rPr>
                <w:rFonts w:ascii="Verdana" w:hAnsi="Verdana"/>
                <w:sz w:val="20"/>
                <w:szCs w:val="20"/>
                <w:lang w:val="en-US"/>
              </w:rPr>
              <w:t>, Aberer, W.,</w:t>
            </w:r>
            <w:r w:rsidRPr="0021332B">
              <w:rPr>
                <w:rFonts w:ascii="Verdana" w:hAnsi="Verdana"/>
                <w:sz w:val="20"/>
                <w:szCs w:val="20"/>
                <w:lang w:val="en-US"/>
              </w:rPr>
              <w:t xml:space="preserve"> Bouillet, L., Caballero, T.,</w:t>
            </w:r>
            <w:r w:rsidRPr="007500FC">
              <w:rPr>
                <w:rFonts w:ascii="Verdana" w:hAnsi="Verdana"/>
                <w:sz w:val="20"/>
                <w:szCs w:val="20"/>
                <w:lang w:val="en-US"/>
              </w:rPr>
              <w:t xml:space="preserve"> Fabien, V.,</w:t>
            </w:r>
            <w:r w:rsidRPr="0021332B">
              <w:rPr>
                <w:rFonts w:ascii="Verdana" w:hAnsi="Verdana"/>
                <w:sz w:val="20"/>
                <w:szCs w:val="20"/>
                <w:lang w:val="en-US"/>
              </w:rPr>
              <w:t xml:space="preserve"> Zanichelli, A., and </w:t>
            </w:r>
            <w:r w:rsidRPr="0021332B">
              <w:rPr>
                <w:rFonts w:ascii="Verdana" w:hAnsi="Verdana"/>
                <w:b/>
                <w:sz w:val="20"/>
                <w:szCs w:val="20"/>
                <w:lang w:val="en-US"/>
              </w:rPr>
              <w:t>Maurer, M.</w:t>
            </w:r>
            <w:r w:rsidRPr="0021332B">
              <w:rPr>
                <w:rFonts w:ascii="Verdana" w:hAnsi="Verdana"/>
                <w:sz w:val="20"/>
                <w:szCs w:val="20"/>
                <w:lang w:val="en-US"/>
              </w:rPr>
              <w:t>:</w:t>
            </w:r>
            <w:r>
              <w:rPr>
                <w:rFonts w:ascii="Verdana" w:hAnsi="Verdana"/>
                <w:sz w:val="20"/>
                <w:szCs w:val="20"/>
                <w:lang w:val="en-US"/>
              </w:rPr>
              <w:t xml:space="preserve"> Analysis of characteristics associated with reinjection of icatibant: results from the icatibant outcome survey. </w:t>
            </w:r>
            <w:r>
              <w:rPr>
                <w:rFonts w:ascii="Verdana" w:hAnsi="Verdana"/>
                <w:i/>
                <w:sz w:val="20"/>
                <w:szCs w:val="20"/>
                <w:lang w:val="en-US"/>
              </w:rPr>
              <w:t>Allergy Asthma Proc.</w:t>
            </w:r>
            <w:r>
              <w:rPr>
                <w:rFonts w:ascii="Verdana" w:hAnsi="Verdana"/>
                <w:sz w:val="20"/>
                <w:szCs w:val="20"/>
                <w:lang w:val="en-US"/>
              </w:rPr>
              <w:t xml:space="preserve"> 2015: 36; 399-406. IF: 2.70</w:t>
            </w:r>
          </w:p>
        </w:tc>
      </w:tr>
      <w:tr w:rsidR="003E6C23" w:rsidRPr="00042010" w14:paraId="6B79038A" w14:textId="77777777" w:rsidTr="00D24651">
        <w:tc>
          <w:tcPr>
            <w:tcW w:w="727" w:type="dxa"/>
            <w:shd w:val="clear" w:color="auto" w:fill="auto"/>
          </w:tcPr>
          <w:p w14:paraId="13F21B88" w14:textId="4A5FCAC9"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7500FC">
              <w:rPr>
                <w:rFonts w:ascii="Verdana" w:hAnsi="Verdana"/>
                <w:sz w:val="20"/>
                <w:szCs w:val="20"/>
                <w:lang w:val="en-US"/>
              </w:rPr>
              <w:t>213.</w:t>
            </w:r>
          </w:p>
        </w:tc>
        <w:tc>
          <w:tcPr>
            <w:tcW w:w="8441" w:type="dxa"/>
            <w:shd w:val="clear" w:color="auto" w:fill="auto"/>
          </w:tcPr>
          <w:p w14:paraId="4A16E5C1" w14:textId="08C72E78" w:rsidR="003E6C23" w:rsidRPr="0097784E"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7500FC">
              <w:rPr>
                <w:rFonts w:ascii="Verdana" w:hAnsi="Verdana" w:cs="Arial"/>
                <w:b/>
                <w:sz w:val="20"/>
                <w:szCs w:val="20"/>
                <w:lang w:val="en-US"/>
              </w:rPr>
              <w:t>Maurer, M.</w:t>
            </w:r>
            <w:r w:rsidRPr="007500FC">
              <w:rPr>
                <w:rFonts w:ascii="Verdana" w:hAnsi="Verdana" w:cs="Arial"/>
                <w:sz w:val="20"/>
                <w:szCs w:val="20"/>
                <w:lang w:val="en-US"/>
              </w:rPr>
              <w:t>, Church, M. K.</w:t>
            </w:r>
            <w:r w:rsidRPr="00E80EAA">
              <w:rPr>
                <w:rFonts w:ascii="Verdana" w:hAnsi="Verdana" w:cs="Arial"/>
                <w:sz w:val="20"/>
                <w:szCs w:val="20"/>
                <w:vertAlign w:val="superscript"/>
                <w:lang w:val="en-US"/>
              </w:rPr>
              <w:t>+</w:t>
            </w:r>
            <w:r w:rsidRPr="007500FC">
              <w:rPr>
                <w:rFonts w:ascii="Verdana" w:hAnsi="Verdana" w:cs="Arial"/>
                <w:sz w:val="20"/>
                <w:szCs w:val="20"/>
                <w:lang w:val="en-US"/>
              </w:rPr>
              <w:t>, Metz, M., Starkhammar, M., Hamsten, C., and van Hage, M.: Galactose-</w:t>
            </w:r>
            <w:r>
              <w:rPr>
                <w:rFonts w:ascii="Arial" w:hAnsi="Arial" w:cs="Arial"/>
                <w:sz w:val="20"/>
                <w:szCs w:val="20"/>
              </w:rPr>
              <w:t>α</w:t>
            </w:r>
            <w:r w:rsidRPr="007500FC">
              <w:rPr>
                <w:rFonts w:ascii="Verdana" w:hAnsi="Verdana" w:cs="Arial"/>
                <w:sz w:val="20"/>
                <w:szCs w:val="20"/>
                <w:lang w:val="en-US"/>
              </w:rPr>
              <w:t xml:space="preserve">-1,3-galactose </w:t>
            </w:r>
            <w:r w:rsidRPr="00AD614D">
              <w:rPr>
                <w:rFonts w:ascii="Verdana" w:hAnsi="Verdana" w:cs="Arial"/>
                <w:sz w:val="20"/>
                <w:szCs w:val="20"/>
                <w:lang w:val="en-US"/>
              </w:rPr>
              <w:t xml:space="preserve">allergy is not a </w:t>
            </w:r>
            <w:r>
              <w:rPr>
                <w:rFonts w:ascii="Verdana" w:hAnsi="Verdana" w:cs="Arial"/>
                <w:sz w:val="20"/>
                <w:szCs w:val="20"/>
                <w:lang w:val="en-US"/>
              </w:rPr>
              <w:t xml:space="preserve">hitherto unrecognized cause of chronic spontaneous urticaria. </w:t>
            </w:r>
            <w:r>
              <w:rPr>
                <w:rFonts w:ascii="Verdana" w:hAnsi="Verdana"/>
                <w:i/>
                <w:sz w:val="20"/>
                <w:szCs w:val="20"/>
                <w:lang w:val="en-US"/>
              </w:rPr>
              <w:t>Int. Arch. Allergy Immunol.</w:t>
            </w:r>
            <w:r>
              <w:rPr>
                <w:rFonts w:ascii="Verdana" w:hAnsi="Verdana"/>
                <w:sz w:val="20"/>
                <w:szCs w:val="20"/>
                <w:lang w:val="en-US"/>
              </w:rPr>
              <w:t xml:space="preserve"> </w:t>
            </w:r>
            <w:r w:rsidRPr="006F6459">
              <w:rPr>
                <w:rFonts w:ascii="Verdana" w:hAnsi="Verdana"/>
                <w:sz w:val="20"/>
                <w:szCs w:val="20"/>
                <w:lang w:val="en-US"/>
              </w:rPr>
              <w:t>2015: 167; 2</w:t>
            </w:r>
            <w:r>
              <w:rPr>
                <w:rFonts w:ascii="Verdana" w:hAnsi="Verdana"/>
                <w:sz w:val="20"/>
                <w:szCs w:val="20"/>
                <w:lang w:val="en-US"/>
              </w:rPr>
              <w:t>50</w:t>
            </w:r>
            <w:r w:rsidRPr="006F6459">
              <w:rPr>
                <w:rFonts w:ascii="Verdana" w:hAnsi="Verdana"/>
                <w:sz w:val="20"/>
                <w:szCs w:val="20"/>
                <w:lang w:val="en-US"/>
              </w:rPr>
              <w:t>-2</w:t>
            </w:r>
            <w:r>
              <w:rPr>
                <w:rFonts w:ascii="Verdana" w:hAnsi="Verdana"/>
                <w:sz w:val="20"/>
                <w:szCs w:val="20"/>
                <w:lang w:val="en-US"/>
              </w:rPr>
              <w:t>52</w:t>
            </w:r>
            <w:r w:rsidRPr="006F6459">
              <w:rPr>
                <w:rFonts w:ascii="Verdana" w:hAnsi="Verdana"/>
                <w:sz w:val="20"/>
                <w:szCs w:val="20"/>
                <w:lang w:val="en-US"/>
              </w:rPr>
              <w:t xml:space="preserve">. IF: </w:t>
            </w:r>
            <w:r>
              <w:rPr>
                <w:rFonts w:ascii="Verdana" w:hAnsi="Verdana"/>
                <w:sz w:val="20"/>
                <w:szCs w:val="20"/>
                <w:lang w:val="en-US"/>
              </w:rPr>
              <w:t>2.67</w:t>
            </w:r>
          </w:p>
        </w:tc>
      </w:tr>
      <w:tr w:rsidR="003E6C23" w:rsidRPr="00042010" w14:paraId="5B7C344B" w14:textId="77777777" w:rsidTr="00D24651">
        <w:tc>
          <w:tcPr>
            <w:tcW w:w="727" w:type="dxa"/>
            <w:shd w:val="clear" w:color="auto" w:fill="auto"/>
          </w:tcPr>
          <w:p w14:paraId="449D2987" w14:textId="55F43060"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212.</w:t>
            </w:r>
          </w:p>
        </w:tc>
        <w:tc>
          <w:tcPr>
            <w:tcW w:w="8441" w:type="dxa"/>
            <w:shd w:val="clear" w:color="auto" w:fill="auto"/>
          </w:tcPr>
          <w:p w14:paraId="5C4EF0E4" w14:textId="38E22840" w:rsidR="003E6C23" w:rsidRPr="008E77A4"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C615EA">
              <w:rPr>
                <w:rFonts w:ascii="Verdana" w:hAnsi="Verdana"/>
                <w:sz w:val="20"/>
                <w:szCs w:val="20"/>
                <w:lang w:val="en-US"/>
              </w:rPr>
              <w:t>Hernández Fernández de Rojas, D.</w:t>
            </w:r>
            <w:r w:rsidRPr="00E80EAA">
              <w:rPr>
                <w:rFonts w:ascii="Verdana" w:hAnsi="Verdana" w:cs="Arial"/>
                <w:sz w:val="20"/>
                <w:szCs w:val="20"/>
                <w:vertAlign w:val="superscript"/>
                <w:lang w:val="en-US"/>
              </w:rPr>
              <w:t>+</w:t>
            </w:r>
            <w:r w:rsidRPr="00C615EA">
              <w:rPr>
                <w:rFonts w:ascii="Verdana" w:hAnsi="Verdana"/>
                <w:sz w:val="20"/>
                <w:szCs w:val="20"/>
                <w:lang w:val="en-US"/>
              </w:rPr>
              <w:t xml:space="preserve">, Ibáňez, E., Longhurst, H., </w:t>
            </w:r>
            <w:r w:rsidRPr="00C615EA">
              <w:rPr>
                <w:rFonts w:ascii="Verdana" w:hAnsi="Verdana"/>
                <w:b/>
                <w:sz w:val="20"/>
                <w:szCs w:val="20"/>
                <w:lang w:val="en-US"/>
              </w:rPr>
              <w:t>Maurer, M.</w:t>
            </w:r>
            <w:r w:rsidRPr="00C615EA">
              <w:rPr>
                <w:rFonts w:ascii="Verdana" w:hAnsi="Verdana"/>
                <w:sz w:val="20"/>
                <w:szCs w:val="20"/>
                <w:lang w:val="en-US"/>
              </w:rPr>
              <w:t xml:space="preserve">, Fabien, V., Aberer, W., Bouillet, L., </w:t>
            </w:r>
            <w:r>
              <w:rPr>
                <w:rFonts w:ascii="Verdana" w:hAnsi="Verdana"/>
                <w:sz w:val="20"/>
                <w:szCs w:val="20"/>
                <w:lang w:val="en-US"/>
              </w:rPr>
              <w:t xml:space="preserve">Zanichelli, A., and Caballero, T.: </w:t>
            </w:r>
            <w:r w:rsidRPr="006F5C52">
              <w:rPr>
                <w:rFonts w:ascii="Verdana" w:hAnsi="Verdana"/>
                <w:sz w:val="20"/>
                <w:szCs w:val="20"/>
                <w:lang w:val="en-US"/>
              </w:rPr>
              <w:t>Treatment of HAE attacks in the icatibant outcome survey: an analysis of icatibant self-administration versus administration by health care professionals</w:t>
            </w:r>
            <w:r>
              <w:rPr>
                <w:rFonts w:ascii="Verdana" w:hAnsi="Verdana"/>
                <w:sz w:val="20"/>
                <w:szCs w:val="20"/>
                <w:lang w:val="en-US"/>
              </w:rPr>
              <w:t xml:space="preserve">. </w:t>
            </w:r>
            <w:r>
              <w:rPr>
                <w:rFonts w:ascii="Verdana" w:hAnsi="Verdana"/>
                <w:i/>
                <w:sz w:val="20"/>
                <w:szCs w:val="20"/>
                <w:lang w:val="en-US"/>
              </w:rPr>
              <w:t>Int. Arch. Allergy Immunol.</w:t>
            </w:r>
            <w:r>
              <w:rPr>
                <w:rFonts w:ascii="Verdana" w:hAnsi="Verdana"/>
                <w:sz w:val="20"/>
                <w:szCs w:val="20"/>
                <w:lang w:val="en-US"/>
              </w:rPr>
              <w:t xml:space="preserve"> </w:t>
            </w:r>
            <w:r w:rsidRPr="006F6459">
              <w:rPr>
                <w:rFonts w:ascii="Verdana" w:hAnsi="Verdana"/>
                <w:sz w:val="20"/>
                <w:szCs w:val="20"/>
                <w:lang w:val="en-US"/>
              </w:rPr>
              <w:t xml:space="preserve">2015: 167; 21-28. IF: </w:t>
            </w:r>
            <w:r>
              <w:rPr>
                <w:rFonts w:ascii="Verdana" w:hAnsi="Verdana"/>
                <w:sz w:val="20"/>
                <w:szCs w:val="20"/>
                <w:lang w:val="en-US"/>
              </w:rPr>
              <w:t>2.67</w:t>
            </w:r>
          </w:p>
        </w:tc>
      </w:tr>
      <w:tr w:rsidR="003E6C23" w:rsidRPr="00042010" w14:paraId="6B94AB58" w14:textId="77777777" w:rsidTr="00D24651">
        <w:tc>
          <w:tcPr>
            <w:tcW w:w="727" w:type="dxa"/>
            <w:shd w:val="clear" w:color="auto" w:fill="auto"/>
          </w:tcPr>
          <w:p w14:paraId="42AFB59A" w14:textId="13528637"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211.</w:t>
            </w:r>
          </w:p>
        </w:tc>
        <w:tc>
          <w:tcPr>
            <w:tcW w:w="8441" w:type="dxa"/>
            <w:shd w:val="clear" w:color="auto" w:fill="auto"/>
          </w:tcPr>
          <w:p w14:paraId="69D6AC16" w14:textId="4F1D0B74" w:rsidR="003E6C23" w:rsidRPr="0097784E"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7935BF">
              <w:rPr>
                <w:rFonts w:ascii="Verdana" w:hAnsi="Verdana"/>
                <w:sz w:val="20"/>
                <w:szCs w:val="20"/>
                <w:lang w:val="en-US"/>
              </w:rPr>
              <w:t xml:space="preserve">Casale, T. B., Bernstein, J. A., </w:t>
            </w:r>
            <w:r w:rsidRPr="007935BF">
              <w:rPr>
                <w:rFonts w:ascii="Verdana" w:hAnsi="Verdana"/>
                <w:b/>
                <w:sz w:val="20"/>
                <w:szCs w:val="20"/>
                <w:lang w:val="en-US"/>
              </w:rPr>
              <w:t>Maurer, M.</w:t>
            </w:r>
            <w:r w:rsidRPr="007935BF">
              <w:rPr>
                <w:rFonts w:ascii="Verdana" w:hAnsi="Verdana"/>
                <w:sz w:val="20"/>
                <w:szCs w:val="20"/>
                <w:lang w:val="en-US"/>
              </w:rPr>
              <w:t>, Saini, S. S., Trzaskoma, B., Chen, H., Grattan, C., Gimenèz-Arnau, A., Kapl</w:t>
            </w:r>
            <w:r w:rsidRPr="00A02471">
              <w:rPr>
                <w:rFonts w:ascii="Verdana" w:hAnsi="Verdana"/>
                <w:sz w:val="20"/>
                <w:szCs w:val="20"/>
                <w:lang w:val="en-US"/>
              </w:rPr>
              <w:t>an, A. P., and Rosén, K.</w:t>
            </w:r>
            <w:r w:rsidRPr="00E80EAA">
              <w:rPr>
                <w:rFonts w:ascii="Verdana" w:hAnsi="Verdana" w:cs="Arial"/>
                <w:sz w:val="20"/>
                <w:szCs w:val="20"/>
                <w:vertAlign w:val="superscript"/>
                <w:lang w:val="en-US"/>
              </w:rPr>
              <w:t>+</w:t>
            </w:r>
            <w:r w:rsidRPr="00A02471">
              <w:rPr>
                <w:rFonts w:ascii="Verdana" w:hAnsi="Verdana"/>
                <w:sz w:val="20"/>
                <w:szCs w:val="20"/>
                <w:lang w:val="en-US"/>
              </w:rPr>
              <w:t xml:space="preserve">: </w:t>
            </w:r>
            <w:r>
              <w:rPr>
                <w:rFonts w:ascii="Verdana" w:hAnsi="Verdana"/>
                <w:sz w:val="20"/>
                <w:szCs w:val="20"/>
                <w:lang w:val="en-US"/>
              </w:rPr>
              <w:t xml:space="preserve">Similar efficacy with Omalizumab in chronic idiopathic/spontaneous urticaria despite different background therapy. </w:t>
            </w:r>
            <w:r>
              <w:rPr>
                <w:rFonts w:ascii="Verdana" w:hAnsi="Verdana"/>
                <w:i/>
                <w:sz w:val="20"/>
                <w:szCs w:val="20"/>
                <w:lang w:val="en-US"/>
              </w:rPr>
              <w:t>J. Allergy Clin. Immunol. Pract.</w:t>
            </w:r>
            <w:r>
              <w:rPr>
                <w:rFonts w:ascii="Verdana" w:hAnsi="Verdana"/>
                <w:sz w:val="20"/>
                <w:szCs w:val="20"/>
                <w:lang w:val="en-US"/>
              </w:rPr>
              <w:t xml:space="preserve"> 2015: 3; 743-750. IF: 5.42</w:t>
            </w:r>
          </w:p>
        </w:tc>
      </w:tr>
      <w:tr w:rsidR="003E6C23" w:rsidRPr="00042010" w14:paraId="75EDA95F" w14:textId="77777777" w:rsidTr="00D24651">
        <w:tc>
          <w:tcPr>
            <w:tcW w:w="727" w:type="dxa"/>
            <w:shd w:val="clear" w:color="auto" w:fill="auto"/>
          </w:tcPr>
          <w:p w14:paraId="4E33305E" w14:textId="1FD1A1D5"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210.</w:t>
            </w:r>
          </w:p>
        </w:tc>
        <w:tc>
          <w:tcPr>
            <w:tcW w:w="8441" w:type="dxa"/>
            <w:shd w:val="clear" w:color="auto" w:fill="auto"/>
          </w:tcPr>
          <w:p w14:paraId="1CD36C47" w14:textId="2228711F" w:rsidR="003E6C23" w:rsidRPr="0097784E"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sz w:val="20"/>
                <w:szCs w:val="20"/>
                <w:lang w:val="en-US"/>
              </w:rPr>
              <w:t xml:space="preserve">Schoepke, N., </w:t>
            </w:r>
            <w:r w:rsidRPr="0090336F">
              <w:rPr>
                <w:rFonts w:ascii="Verdana" w:hAnsi="Verdana"/>
                <w:sz w:val="20"/>
                <w:szCs w:val="20"/>
                <w:lang w:val="en-GB"/>
              </w:rPr>
              <w:t>Młynek,</w:t>
            </w:r>
            <w:r>
              <w:rPr>
                <w:rFonts w:ascii="Verdana" w:hAnsi="Verdana"/>
                <w:sz w:val="20"/>
                <w:szCs w:val="20"/>
                <w:lang w:val="en-GB"/>
              </w:rPr>
              <w:t xml:space="preserve"> A., Weller, K., Church, M. K.</w:t>
            </w:r>
            <w:r w:rsidRPr="00E80EAA">
              <w:rPr>
                <w:rFonts w:ascii="Verdana" w:hAnsi="Verdana" w:cs="Arial"/>
                <w:sz w:val="20"/>
                <w:szCs w:val="20"/>
                <w:vertAlign w:val="superscript"/>
                <w:lang w:val="en-US"/>
              </w:rPr>
              <w:t>+</w:t>
            </w:r>
            <w:r>
              <w:rPr>
                <w:rFonts w:ascii="Verdana" w:hAnsi="Verdana"/>
                <w:sz w:val="20"/>
                <w:szCs w:val="20"/>
                <w:lang w:val="en-GB"/>
              </w:rPr>
              <w:t xml:space="preserve">, and </w:t>
            </w:r>
            <w:r>
              <w:rPr>
                <w:rFonts w:ascii="Verdana" w:hAnsi="Verdana"/>
                <w:b/>
                <w:sz w:val="20"/>
                <w:szCs w:val="20"/>
                <w:lang w:val="en-GB"/>
              </w:rPr>
              <w:t>Maurer, M.</w:t>
            </w:r>
            <w:r>
              <w:rPr>
                <w:rFonts w:ascii="Verdana" w:hAnsi="Verdana"/>
                <w:sz w:val="20"/>
                <w:szCs w:val="20"/>
                <w:lang w:val="en-GB"/>
              </w:rPr>
              <w:t xml:space="preserve">: Symptomatic dermographism: an inadequately described disease. </w:t>
            </w:r>
            <w:r w:rsidRPr="0090336F">
              <w:rPr>
                <w:rFonts w:ascii="Verdana" w:hAnsi="Verdana"/>
                <w:i/>
                <w:sz w:val="20"/>
                <w:szCs w:val="20"/>
                <w:lang w:val="en-GB"/>
              </w:rPr>
              <w:t>J. Eur. Acad. Dermatol. Venereol.</w:t>
            </w:r>
            <w:r w:rsidRPr="0090336F">
              <w:rPr>
                <w:rFonts w:ascii="Verdana" w:hAnsi="Verdana"/>
                <w:sz w:val="20"/>
                <w:szCs w:val="20"/>
                <w:lang w:val="en-GB"/>
              </w:rPr>
              <w:t xml:space="preserve"> 201</w:t>
            </w:r>
            <w:r>
              <w:rPr>
                <w:rFonts w:ascii="Verdana" w:hAnsi="Verdana"/>
                <w:sz w:val="20"/>
                <w:szCs w:val="20"/>
                <w:lang w:val="en-GB"/>
              </w:rPr>
              <w:t>5: 29; 708-712</w:t>
            </w:r>
            <w:r w:rsidRPr="0090336F">
              <w:rPr>
                <w:rFonts w:ascii="Verdana" w:hAnsi="Verdana"/>
                <w:sz w:val="20"/>
                <w:szCs w:val="20"/>
                <w:lang w:val="en-GB"/>
              </w:rPr>
              <w:t xml:space="preserve">. IF: </w:t>
            </w:r>
            <w:r>
              <w:rPr>
                <w:rFonts w:ascii="Verdana" w:hAnsi="Verdana"/>
                <w:sz w:val="20"/>
                <w:szCs w:val="20"/>
                <w:lang w:val="en-GB"/>
              </w:rPr>
              <w:t>2.82</w:t>
            </w:r>
          </w:p>
        </w:tc>
      </w:tr>
      <w:tr w:rsidR="003E6C23" w:rsidRPr="00042010" w14:paraId="6C96922D" w14:textId="77777777" w:rsidTr="00D24651">
        <w:tc>
          <w:tcPr>
            <w:tcW w:w="727" w:type="dxa"/>
            <w:shd w:val="clear" w:color="auto" w:fill="auto"/>
          </w:tcPr>
          <w:p w14:paraId="7769A3D2" w14:textId="7D367995"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209.</w:t>
            </w:r>
          </w:p>
        </w:tc>
        <w:tc>
          <w:tcPr>
            <w:tcW w:w="8441" w:type="dxa"/>
            <w:shd w:val="clear" w:color="auto" w:fill="auto"/>
          </w:tcPr>
          <w:p w14:paraId="2ABE963E" w14:textId="5087F218" w:rsidR="003E6C23" w:rsidRPr="0097784E"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736DE9">
              <w:rPr>
                <w:rFonts w:ascii="Verdana" w:hAnsi="Verdana"/>
                <w:sz w:val="20"/>
                <w:szCs w:val="20"/>
                <w:lang w:val="en-US"/>
              </w:rPr>
              <w:t xml:space="preserve">Termeer, C., Staubach, P., Kurzen, H., Strömer, K., Ostendorf, R., and </w:t>
            </w:r>
            <w:r w:rsidRPr="009C0485">
              <w:rPr>
                <w:rFonts w:ascii="Verdana" w:hAnsi="Verdana"/>
                <w:b/>
                <w:sz w:val="20"/>
                <w:szCs w:val="20"/>
                <w:lang w:val="en-US"/>
              </w:rPr>
              <w:t>Maurer, M.</w:t>
            </w:r>
            <w:r w:rsidRPr="00E80EAA">
              <w:rPr>
                <w:rFonts w:ascii="Verdana" w:hAnsi="Verdana" w:cs="Arial"/>
                <w:sz w:val="20"/>
                <w:szCs w:val="20"/>
                <w:vertAlign w:val="superscript"/>
                <w:lang w:val="en-US"/>
              </w:rPr>
              <w:t>+</w:t>
            </w:r>
            <w:r w:rsidRPr="000E6512">
              <w:rPr>
                <w:rFonts w:ascii="Verdana" w:hAnsi="Verdana"/>
                <w:sz w:val="20"/>
                <w:szCs w:val="20"/>
                <w:lang w:val="en-US"/>
              </w:rPr>
              <w:t>: Chronic spontaneous urticaria – a management pathway for patients with chronic spontaneous urticaria</w:t>
            </w:r>
            <w:r>
              <w:rPr>
                <w:rFonts w:ascii="Verdana" w:hAnsi="Verdana"/>
                <w:sz w:val="20"/>
                <w:szCs w:val="20"/>
                <w:lang w:val="en-US"/>
              </w:rPr>
              <w:t xml:space="preserve">. </w:t>
            </w:r>
            <w:r w:rsidRPr="009C0485">
              <w:rPr>
                <w:rFonts w:ascii="Verdana" w:hAnsi="Verdana"/>
                <w:i/>
                <w:sz w:val="20"/>
                <w:szCs w:val="20"/>
                <w:lang w:val="en-US"/>
              </w:rPr>
              <w:t>J. Dtsch. Dermatol. Ges</w:t>
            </w:r>
            <w:r w:rsidRPr="00012169">
              <w:rPr>
                <w:rFonts w:ascii="Verdana" w:hAnsi="Verdana"/>
                <w:sz w:val="20"/>
                <w:szCs w:val="20"/>
                <w:lang w:val="en-US"/>
              </w:rPr>
              <w:t>.</w:t>
            </w:r>
            <w:r w:rsidRPr="00FF2FD1">
              <w:rPr>
                <w:rFonts w:ascii="Verdana" w:hAnsi="Verdana"/>
                <w:sz w:val="20"/>
                <w:szCs w:val="20"/>
                <w:lang w:val="en-US"/>
              </w:rPr>
              <w:t xml:space="preserve"> 201</w:t>
            </w:r>
            <w:r>
              <w:rPr>
                <w:rFonts w:ascii="Verdana" w:hAnsi="Verdana"/>
                <w:sz w:val="20"/>
                <w:szCs w:val="20"/>
                <w:lang w:val="en-US"/>
              </w:rPr>
              <w:t>5: 13; 419-428. IF: 2.51</w:t>
            </w:r>
          </w:p>
        </w:tc>
      </w:tr>
      <w:tr w:rsidR="003E6C23" w:rsidRPr="00620EE6" w14:paraId="54A49137" w14:textId="77777777" w:rsidTr="00D24651">
        <w:tc>
          <w:tcPr>
            <w:tcW w:w="727" w:type="dxa"/>
            <w:shd w:val="clear" w:color="auto" w:fill="auto"/>
          </w:tcPr>
          <w:p w14:paraId="1BD04582" w14:textId="3C80F5F9"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208.</w:t>
            </w:r>
          </w:p>
        </w:tc>
        <w:tc>
          <w:tcPr>
            <w:tcW w:w="8441" w:type="dxa"/>
            <w:shd w:val="clear" w:color="auto" w:fill="auto"/>
          </w:tcPr>
          <w:p w14:paraId="20075715" w14:textId="0A3EB5AD" w:rsidR="003E6C23" w:rsidRPr="00BD78E1"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sz w:val="20"/>
                <w:szCs w:val="20"/>
                <w:lang w:val="en-US"/>
              </w:rPr>
              <w:t xml:space="preserve">Hawro, T., Bogucki, A., </w:t>
            </w:r>
            <w:r w:rsidRPr="009C4883">
              <w:rPr>
                <w:rFonts w:ascii="Verdana" w:hAnsi="Verdana"/>
                <w:sz w:val="20"/>
                <w:szCs w:val="20"/>
                <w:lang w:val="en-US"/>
              </w:rPr>
              <w:t xml:space="preserve">Krupińska-Kun, M., </w:t>
            </w:r>
            <w:r w:rsidRPr="009C4883">
              <w:rPr>
                <w:rFonts w:ascii="Verdana" w:hAnsi="Verdana"/>
                <w:b/>
                <w:sz w:val="20"/>
                <w:szCs w:val="20"/>
                <w:lang w:val="en-US"/>
              </w:rPr>
              <w:t>Maurer, M.</w:t>
            </w:r>
            <w:r w:rsidRPr="00E80EAA">
              <w:rPr>
                <w:rFonts w:ascii="Verdana" w:hAnsi="Verdana" w:cs="Arial"/>
                <w:sz w:val="20"/>
                <w:szCs w:val="20"/>
                <w:vertAlign w:val="superscript"/>
                <w:lang w:val="en-US"/>
              </w:rPr>
              <w:t>+</w:t>
            </w:r>
            <w:r w:rsidRPr="009C4883">
              <w:rPr>
                <w:rFonts w:ascii="Verdana" w:hAnsi="Verdana"/>
                <w:sz w:val="20"/>
                <w:szCs w:val="20"/>
                <w:lang w:val="en-US"/>
              </w:rPr>
              <w:t>, and Woźniacka, A.</w:t>
            </w:r>
            <w:r w:rsidRPr="004957BC">
              <w:rPr>
                <w:rStyle w:val="Seitenzahl"/>
                <w:rFonts w:ascii="Verdana" w:hAnsi="Verdana"/>
                <w:sz w:val="20"/>
                <w:szCs w:val="20"/>
                <w:vertAlign w:val="superscript"/>
                <w:lang w:val="en-GB"/>
              </w:rPr>
              <w:t>*</w:t>
            </w:r>
            <w:r w:rsidRPr="009C4883">
              <w:rPr>
                <w:rFonts w:ascii="Verdana" w:hAnsi="Verdana"/>
                <w:sz w:val="20"/>
                <w:szCs w:val="20"/>
                <w:lang w:val="en-US"/>
              </w:rPr>
              <w:t>:</w:t>
            </w:r>
            <w:r>
              <w:rPr>
                <w:rFonts w:ascii="Verdana" w:hAnsi="Verdana"/>
                <w:sz w:val="20"/>
                <w:szCs w:val="20"/>
                <w:lang w:val="en-US"/>
              </w:rPr>
              <w:t xml:space="preserve"> </w:t>
            </w:r>
            <w:r w:rsidRPr="009C4883">
              <w:rPr>
                <w:rFonts w:ascii="Verdana" w:hAnsi="Verdana"/>
                <w:sz w:val="20"/>
                <w:szCs w:val="20"/>
                <w:lang w:val="en-US"/>
              </w:rPr>
              <w:t>Intractable headaches, ischemic stroke, and seizures are linked to the presence of anti-β2GPI antibodies in patients with systemic lupus erythematosus</w:t>
            </w:r>
            <w:r>
              <w:rPr>
                <w:rFonts w:ascii="Verdana" w:hAnsi="Verdana"/>
                <w:sz w:val="20"/>
                <w:szCs w:val="20"/>
                <w:lang w:val="en-US"/>
              </w:rPr>
              <w:t xml:space="preserve">. </w:t>
            </w:r>
            <w:r>
              <w:rPr>
                <w:rFonts w:ascii="Verdana" w:hAnsi="Verdana"/>
                <w:i/>
                <w:sz w:val="20"/>
                <w:szCs w:val="20"/>
                <w:lang w:val="en-US"/>
              </w:rPr>
              <w:t xml:space="preserve">PLoS ONE </w:t>
            </w:r>
            <w:r>
              <w:rPr>
                <w:rFonts w:ascii="Verdana" w:hAnsi="Verdana"/>
                <w:sz w:val="20"/>
                <w:szCs w:val="20"/>
                <w:lang w:val="en-US"/>
              </w:rPr>
              <w:t>2015: 10; e0119911. IF: 3.05</w:t>
            </w:r>
          </w:p>
        </w:tc>
      </w:tr>
      <w:tr w:rsidR="003E6C23" w:rsidRPr="00620EE6" w14:paraId="7852E25C" w14:textId="77777777" w:rsidTr="00D24651">
        <w:tc>
          <w:tcPr>
            <w:tcW w:w="727" w:type="dxa"/>
            <w:shd w:val="clear" w:color="auto" w:fill="auto"/>
          </w:tcPr>
          <w:p w14:paraId="6F466F29" w14:textId="6E6FC2A2" w:rsidR="003E6C23" w:rsidRPr="00876876" w:rsidRDefault="003E6C23" w:rsidP="003E6C23">
            <w:pPr>
              <w:widowControl w:val="0"/>
              <w:tabs>
                <w:tab w:val="left" w:pos="426"/>
              </w:tabs>
              <w:autoSpaceDE w:val="0"/>
              <w:autoSpaceDN w:val="0"/>
              <w:adjustRightInd w:val="0"/>
              <w:spacing w:before="120"/>
              <w:jc w:val="right"/>
              <w:rPr>
                <w:rFonts w:ascii="Verdana" w:hAnsi="Verdana"/>
                <w:sz w:val="20"/>
                <w:szCs w:val="20"/>
              </w:rPr>
            </w:pPr>
            <w:r w:rsidRPr="009C0485">
              <w:rPr>
                <w:rFonts w:ascii="Verdana" w:hAnsi="Verdana"/>
                <w:sz w:val="20"/>
                <w:szCs w:val="20"/>
              </w:rPr>
              <w:t>207.</w:t>
            </w:r>
          </w:p>
        </w:tc>
        <w:tc>
          <w:tcPr>
            <w:tcW w:w="8441" w:type="dxa"/>
            <w:shd w:val="clear" w:color="auto" w:fill="auto"/>
          </w:tcPr>
          <w:p w14:paraId="7C237BD7" w14:textId="137F98B1" w:rsidR="003E6C23" w:rsidRPr="001E56C6"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sz w:val="20"/>
                <w:szCs w:val="20"/>
                <w:lang w:val="en-US"/>
              </w:rPr>
              <w:t>Ngouateu, O. B., Weller, K., Bröhl, K., Kamtchouing, P., Same-Ekobo, A., Dondji, B.</w:t>
            </w:r>
            <w:r w:rsidRPr="004957BC">
              <w:rPr>
                <w:rStyle w:val="Seitenzahl"/>
                <w:rFonts w:ascii="Verdana" w:hAnsi="Verdana"/>
                <w:sz w:val="20"/>
                <w:szCs w:val="20"/>
                <w:vertAlign w:val="superscript"/>
                <w:lang w:val="en-GB"/>
              </w:rPr>
              <w:t>*</w:t>
            </w:r>
            <w:r>
              <w:rPr>
                <w:rFonts w:ascii="Verdana" w:hAnsi="Verdana"/>
                <w:sz w:val="20"/>
                <w:szCs w:val="20"/>
                <w:lang w:val="en-US"/>
              </w:rPr>
              <w:t xml:space="preserve">, </w:t>
            </w:r>
            <w:r>
              <w:rPr>
                <w:rFonts w:ascii="Verdana" w:hAnsi="Verdana"/>
                <w:b/>
                <w:sz w:val="20"/>
                <w:szCs w:val="20"/>
                <w:lang w:val="en-US"/>
              </w:rPr>
              <w:t>Maurer, M.</w:t>
            </w:r>
            <w:r w:rsidRPr="004957BC">
              <w:rPr>
                <w:rStyle w:val="Seitenzahl"/>
                <w:rFonts w:ascii="Verdana" w:hAnsi="Verdana"/>
                <w:sz w:val="20"/>
                <w:szCs w:val="20"/>
                <w:vertAlign w:val="superscript"/>
                <w:lang w:val="en-GB"/>
              </w:rPr>
              <w:t>*</w:t>
            </w:r>
            <w:r>
              <w:rPr>
                <w:rFonts w:ascii="Verdana" w:hAnsi="Verdana"/>
                <w:sz w:val="20"/>
                <w:szCs w:val="20"/>
                <w:lang w:val="en-US"/>
              </w:rPr>
              <w:t>, and Stebut, E.</w:t>
            </w:r>
            <w:r w:rsidRPr="004957BC">
              <w:rPr>
                <w:rStyle w:val="Seitenzahl"/>
                <w:rFonts w:ascii="Verdana" w:hAnsi="Verdana"/>
                <w:sz w:val="20"/>
                <w:szCs w:val="20"/>
                <w:vertAlign w:val="superscript"/>
                <w:lang w:val="en-GB"/>
              </w:rPr>
              <w:t>*</w:t>
            </w:r>
            <w:r w:rsidRPr="00E80EAA">
              <w:rPr>
                <w:rFonts w:ascii="Verdana" w:hAnsi="Verdana" w:cs="Arial"/>
                <w:sz w:val="20"/>
                <w:szCs w:val="20"/>
                <w:vertAlign w:val="superscript"/>
                <w:lang w:val="en-US"/>
              </w:rPr>
              <w:t>+</w:t>
            </w:r>
            <w:r>
              <w:rPr>
                <w:rFonts w:ascii="Verdana" w:hAnsi="Verdana"/>
                <w:sz w:val="20"/>
                <w:szCs w:val="20"/>
                <w:lang w:val="en-US"/>
              </w:rPr>
              <w:t xml:space="preserve">: Impaired T cell-dependent protection against Leishmania major infection in HIV-positive patients is associated with worsened disease outcome. </w:t>
            </w:r>
            <w:r>
              <w:rPr>
                <w:rFonts w:ascii="Verdana" w:hAnsi="Verdana"/>
                <w:i/>
                <w:sz w:val="20"/>
                <w:szCs w:val="20"/>
                <w:lang w:val="en-US"/>
              </w:rPr>
              <w:t>Exp. Dermatol.</w:t>
            </w:r>
            <w:r>
              <w:rPr>
                <w:rFonts w:ascii="Verdana" w:hAnsi="Verdana"/>
                <w:sz w:val="20"/>
                <w:szCs w:val="20"/>
                <w:lang w:val="en-US"/>
              </w:rPr>
              <w:t xml:space="preserve"> 2015: 24; 302-304. IF: 2.67</w:t>
            </w:r>
          </w:p>
        </w:tc>
      </w:tr>
      <w:tr w:rsidR="003E6C23" w:rsidRPr="00863C55" w14:paraId="53DBF1D1" w14:textId="77777777" w:rsidTr="00D24651">
        <w:tc>
          <w:tcPr>
            <w:tcW w:w="727" w:type="dxa"/>
            <w:shd w:val="clear" w:color="auto" w:fill="auto"/>
          </w:tcPr>
          <w:p w14:paraId="3DA31DB4" w14:textId="759BADB9" w:rsidR="003E6C23" w:rsidRPr="00876876" w:rsidRDefault="003E6C23" w:rsidP="003E6C23">
            <w:pPr>
              <w:widowControl w:val="0"/>
              <w:tabs>
                <w:tab w:val="left" w:pos="426"/>
              </w:tabs>
              <w:autoSpaceDE w:val="0"/>
              <w:autoSpaceDN w:val="0"/>
              <w:adjustRightInd w:val="0"/>
              <w:spacing w:before="120"/>
              <w:jc w:val="right"/>
              <w:rPr>
                <w:rFonts w:ascii="Verdana" w:hAnsi="Verdana"/>
                <w:sz w:val="20"/>
                <w:szCs w:val="20"/>
              </w:rPr>
            </w:pPr>
            <w:r w:rsidRPr="009C0485">
              <w:rPr>
                <w:rFonts w:ascii="Verdana" w:hAnsi="Verdana"/>
                <w:sz w:val="20"/>
                <w:szCs w:val="20"/>
              </w:rPr>
              <w:t>206.</w:t>
            </w:r>
          </w:p>
        </w:tc>
        <w:tc>
          <w:tcPr>
            <w:tcW w:w="8441" w:type="dxa"/>
            <w:shd w:val="clear" w:color="auto" w:fill="auto"/>
          </w:tcPr>
          <w:p w14:paraId="35B74B99" w14:textId="5C979A44" w:rsidR="003E6C23" w:rsidRPr="001E56C6"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FF2FD1">
              <w:rPr>
                <w:rFonts w:ascii="Verdana" w:hAnsi="Verdana"/>
                <w:sz w:val="20"/>
                <w:szCs w:val="20"/>
                <w:lang w:val="en-US"/>
              </w:rPr>
              <w:t>Hawro, T., Zalewska, A.</w:t>
            </w:r>
            <w:r>
              <w:rPr>
                <w:rFonts w:ascii="Verdana" w:hAnsi="Verdana"/>
                <w:sz w:val="20"/>
                <w:szCs w:val="20"/>
                <w:lang w:val="en-US"/>
              </w:rPr>
              <w:t xml:space="preserve">, </w:t>
            </w:r>
            <w:r w:rsidRPr="00FF2FD1">
              <w:rPr>
                <w:rFonts w:ascii="Verdana" w:hAnsi="Verdana"/>
                <w:sz w:val="20"/>
                <w:szCs w:val="20"/>
                <w:lang w:val="en-US"/>
              </w:rPr>
              <w:t>Hawro, M., Kaszuba, A</w:t>
            </w:r>
            <w:r>
              <w:rPr>
                <w:rFonts w:ascii="Verdana" w:hAnsi="Verdana"/>
                <w:sz w:val="20"/>
                <w:szCs w:val="20"/>
                <w:lang w:val="en-US"/>
              </w:rPr>
              <w:t>.</w:t>
            </w:r>
            <w:r w:rsidRPr="00FF2FD1">
              <w:rPr>
                <w:rFonts w:ascii="Verdana" w:hAnsi="Verdana"/>
                <w:sz w:val="20"/>
                <w:szCs w:val="20"/>
                <w:lang w:val="en-US"/>
              </w:rPr>
              <w:t>, Królikowska, M.</w:t>
            </w:r>
            <w:r>
              <w:rPr>
                <w:rFonts w:ascii="Verdana" w:hAnsi="Verdana"/>
                <w:sz w:val="20"/>
                <w:szCs w:val="20"/>
                <w:lang w:val="en-US"/>
              </w:rPr>
              <w:t>, and</w:t>
            </w:r>
            <w:r w:rsidRPr="00FF2FD1">
              <w:rPr>
                <w:rFonts w:ascii="Verdana" w:hAnsi="Verdana"/>
                <w:b/>
                <w:sz w:val="20"/>
                <w:szCs w:val="20"/>
                <w:lang w:val="en-US"/>
              </w:rPr>
              <w:t xml:space="preserve"> Maurer M.</w:t>
            </w:r>
            <w:r w:rsidRPr="00E80EAA">
              <w:rPr>
                <w:rFonts w:ascii="Verdana" w:hAnsi="Verdana" w:cs="Arial"/>
                <w:sz w:val="20"/>
                <w:szCs w:val="20"/>
                <w:vertAlign w:val="superscript"/>
                <w:lang w:val="en-US"/>
              </w:rPr>
              <w:t>+</w:t>
            </w:r>
            <w:r w:rsidRPr="00FF2FD1">
              <w:rPr>
                <w:rFonts w:ascii="Verdana" w:hAnsi="Verdana"/>
                <w:sz w:val="20"/>
                <w:szCs w:val="20"/>
                <w:lang w:val="en-US"/>
              </w:rPr>
              <w:t>:</w:t>
            </w:r>
            <w:r>
              <w:rPr>
                <w:rFonts w:ascii="Verdana" w:hAnsi="Verdana"/>
                <w:sz w:val="20"/>
                <w:szCs w:val="20"/>
                <w:lang w:val="en-US"/>
              </w:rPr>
              <w:t xml:space="preserve"> Impact of psoriasis severity on family income and quality of life. </w:t>
            </w:r>
            <w:r w:rsidRPr="0090336F">
              <w:rPr>
                <w:rFonts w:ascii="Verdana" w:hAnsi="Verdana"/>
                <w:i/>
                <w:sz w:val="20"/>
                <w:szCs w:val="20"/>
                <w:lang w:val="en-GB"/>
              </w:rPr>
              <w:t>J. Eur. Acad. Dermatol. Venereol.</w:t>
            </w:r>
            <w:r w:rsidRPr="0090336F">
              <w:rPr>
                <w:rFonts w:ascii="Verdana" w:hAnsi="Verdana"/>
                <w:sz w:val="20"/>
                <w:szCs w:val="20"/>
                <w:lang w:val="en-GB"/>
              </w:rPr>
              <w:t xml:space="preserve"> 201</w:t>
            </w:r>
            <w:r>
              <w:rPr>
                <w:rFonts w:ascii="Verdana" w:hAnsi="Verdana"/>
                <w:sz w:val="20"/>
                <w:szCs w:val="20"/>
                <w:lang w:val="en-GB"/>
              </w:rPr>
              <w:t>5: 29; 438-443</w:t>
            </w:r>
            <w:r w:rsidRPr="0090336F">
              <w:rPr>
                <w:rFonts w:ascii="Verdana" w:hAnsi="Verdana"/>
                <w:sz w:val="20"/>
                <w:szCs w:val="20"/>
                <w:lang w:val="en-GB"/>
              </w:rPr>
              <w:t xml:space="preserve">. IF: TBD </w:t>
            </w:r>
            <w:r>
              <w:rPr>
                <w:rFonts w:ascii="Verdana" w:hAnsi="Verdana"/>
                <w:sz w:val="20"/>
                <w:szCs w:val="20"/>
                <w:lang w:val="en-GB"/>
              </w:rPr>
              <w:t>2.82</w:t>
            </w:r>
          </w:p>
        </w:tc>
      </w:tr>
      <w:tr w:rsidR="003E6C23" w:rsidRPr="00490B0C" w14:paraId="4893501C" w14:textId="77777777" w:rsidTr="00D24651">
        <w:tc>
          <w:tcPr>
            <w:tcW w:w="727" w:type="dxa"/>
            <w:shd w:val="clear" w:color="auto" w:fill="auto"/>
          </w:tcPr>
          <w:p w14:paraId="1C04DB58" w14:textId="5E62ABAE"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205.</w:t>
            </w:r>
          </w:p>
        </w:tc>
        <w:tc>
          <w:tcPr>
            <w:tcW w:w="8441" w:type="dxa"/>
            <w:shd w:val="clear" w:color="auto" w:fill="auto"/>
          </w:tcPr>
          <w:p w14:paraId="015F858E" w14:textId="066423B4" w:rsidR="003E6C23" w:rsidRPr="001E56C6"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sz w:val="20"/>
                <w:szCs w:val="20"/>
                <w:lang w:val="en-US"/>
              </w:rPr>
              <w:t xml:space="preserve">Speletas, M., Szilagyi, A., Psarros, F., Moldovan, D., Magerl, M., Kompoti, M., Gramoustianou, E., Bors, A., Mihaly, E., Tordai, A., Avramouli, A., Varga, L., </w:t>
            </w:r>
            <w:r>
              <w:rPr>
                <w:rFonts w:ascii="Verdana" w:hAnsi="Verdana"/>
                <w:b/>
                <w:sz w:val="20"/>
                <w:szCs w:val="20"/>
                <w:lang w:val="en-US"/>
              </w:rPr>
              <w:t>Maurer, M.</w:t>
            </w:r>
            <w:r>
              <w:rPr>
                <w:rFonts w:ascii="Verdana" w:hAnsi="Verdana"/>
                <w:sz w:val="20"/>
                <w:szCs w:val="20"/>
                <w:lang w:val="en-US"/>
              </w:rPr>
              <w:t>, Farkas, H., and Germenis, A. E.</w:t>
            </w:r>
            <w:r w:rsidRPr="00E80EAA">
              <w:rPr>
                <w:rFonts w:ascii="Verdana" w:hAnsi="Verdana" w:cs="Arial"/>
                <w:sz w:val="20"/>
                <w:szCs w:val="20"/>
                <w:vertAlign w:val="superscript"/>
                <w:lang w:val="en-US"/>
              </w:rPr>
              <w:t>+</w:t>
            </w:r>
            <w:r>
              <w:rPr>
                <w:rFonts w:ascii="Verdana" w:hAnsi="Verdana"/>
                <w:sz w:val="20"/>
                <w:szCs w:val="20"/>
                <w:lang w:val="en-US"/>
              </w:rPr>
              <w:t>: Hereditary angioedema: Molecular and clinical differences among European populations.</w:t>
            </w:r>
            <w:r w:rsidRPr="000A2EA4">
              <w:rPr>
                <w:rFonts w:ascii="Verdana" w:hAnsi="Verdana"/>
                <w:i/>
                <w:sz w:val="20"/>
                <w:szCs w:val="20"/>
                <w:lang w:val="en-GB"/>
              </w:rPr>
              <w:t xml:space="preserve"> J. Allergy Clin. Immunol</w:t>
            </w:r>
            <w:r w:rsidRPr="000A2EA4">
              <w:rPr>
                <w:rFonts w:ascii="Verdana" w:hAnsi="Verdana"/>
                <w:sz w:val="20"/>
                <w:szCs w:val="20"/>
                <w:lang w:val="en-GB"/>
              </w:rPr>
              <w:t>. 201</w:t>
            </w:r>
            <w:r>
              <w:rPr>
                <w:rFonts w:ascii="Verdana" w:hAnsi="Verdana"/>
                <w:sz w:val="20"/>
                <w:szCs w:val="20"/>
                <w:lang w:val="en-GB"/>
              </w:rPr>
              <w:t>5</w:t>
            </w:r>
            <w:r w:rsidRPr="000A2EA4">
              <w:rPr>
                <w:rFonts w:ascii="Verdana" w:hAnsi="Verdana"/>
                <w:sz w:val="20"/>
                <w:szCs w:val="20"/>
                <w:lang w:val="en-GB"/>
              </w:rPr>
              <w:t>:</w:t>
            </w:r>
            <w:r>
              <w:rPr>
                <w:rFonts w:ascii="Verdana" w:hAnsi="Verdana"/>
                <w:sz w:val="20"/>
                <w:szCs w:val="20"/>
                <w:lang w:val="en-GB"/>
              </w:rPr>
              <w:t xml:space="preserve"> 135; 570-573</w:t>
            </w:r>
            <w:r w:rsidRPr="000A2EA4">
              <w:rPr>
                <w:rFonts w:ascii="Verdana" w:hAnsi="Verdana"/>
                <w:sz w:val="20"/>
                <w:szCs w:val="20"/>
                <w:lang w:val="en-GB"/>
              </w:rPr>
              <w:t xml:space="preserve">. IF: </w:t>
            </w:r>
            <w:r>
              <w:rPr>
                <w:rFonts w:ascii="Verdana" w:hAnsi="Verdana"/>
                <w:sz w:val="20"/>
                <w:szCs w:val="20"/>
                <w:lang w:val="en-GB"/>
              </w:rPr>
              <w:t>12.48</w:t>
            </w:r>
          </w:p>
        </w:tc>
      </w:tr>
      <w:tr w:rsidR="003E6C23" w:rsidRPr="00490B0C" w14:paraId="25D9C816" w14:textId="77777777" w:rsidTr="00D24651">
        <w:tc>
          <w:tcPr>
            <w:tcW w:w="727" w:type="dxa"/>
            <w:shd w:val="clear" w:color="auto" w:fill="auto"/>
          </w:tcPr>
          <w:p w14:paraId="100AD90E" w14:textId="2A5810C0" w:rsidR="003E6C23" w:rsidRPr="00876876" w:rsidRDefault="003E6C23" w:rsidP="003E6C23">
            <w:pPr>
              <w:widowControl w:val="0"/>
              <w:tabs>
                <w:tab w:val="left" w:pos="426"/>
              </w:tabs>
              <w:autoSpaceDE w:val="0"/>
              <w:autoSpaceDN w:val="0"/>
              <w:adjustRightInd w:val="0"/>
              <w:spacing w:before="120"/>
              <w:jc w:val="right"/>
              <w:rPr>
                <w:rFonts w:ascii="Verdana" w:hAnsi="Verdana"/>
                <w:sz w:val="20"/>
                <w:szCs w:val="20"/>
              </w:rPr>
            </w:pPr>
            <w:r w:rsidRPr="009C0485">
              <w:rPr>
                <w:rFonts w:ascii="Verdana" w:hAnsi="Verdana"/>
                <w:sz w:val="20"/>
                <w:szCs w:val="20"/>
              </w:rPr>
              <w:t>204.</w:t>
            </w:r>
          </w:p>
        </w:tc>
        <w:tc>
          <w:tcPr>
            <w:tcW w:w="8441" w:type="dxa"/>
            <w:shd w:val="clear" w:color="auto" w:fill="auto"/>
          </w:tcPr>
          <w:p w14:paraId="0B35B126" w14:textId="723F0E82" w:rsidR="003E6C23" w:rsidRPr="008E77A4"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9615A4">
              <w:rPr>
                <w:rFonts w:ascii="Verdana" w:hAnsi="Verdana"/>
                <w:sz w:val="20"/>
                <w:szCs w:val="20"/>
                <w:lang w:val="en-US"/>
              </w:rPr>
              <w:t>Saini, S. S.,</w:t>
            </w:r>
            <w:r w:rsidRPr="008C431E">
              <w:rPr>
                <w:rFonts w:ascii="Verdana" w:hAnsi="Verdana"/>
                <w:sz w:val="20"/>
                <w:szCs w:val="20"/>
                <w:lang w:val="en-US"/>
              </w:rPr>
              <w:t xml:space="preserve"> Bindslev-Jensen, C., </w:t>
            </w:r>
            <w:r w:rsidRPr="008C431E">
              <w:rPr>
                <w:rFonts w:ascii="Verdana" w:hAnsi="Verdana"/>
                <w:b/>
                <w:sz w:val="20"/>
                <w:szCs w:val="20"/>
                <w:lang w:val="en-US"/>
              </w:rPr>
              <w:t>Maurer, M.</w:t>
            </w:r>
            <w:r w:rsidRPr="008C431E">
              <w:rPr>
                <w:rFonts w:ascii="Verdana" w:hAnsi="Verdana"/>
                <w:sz w:val="20"/>
                <w:szCs w:val="20"/>
                <w:lang w:val="en-US"/>
              </w:rPr>
              <w:t xml:space="preserve">, Grob, J.-J., Baskan, E. B., Bradley, M. </w:t>
            </w:r>
            <w:r>
              <w:rPr>
                <w:rFonts w:ascii="Verdana" w:hAnsi="Verdana"/>
                <w:sz w:val="20"/>
                <w:szCs w:val="20"/>
                <w:lang w:val="en-US"/>
              </w:rPr>
              <w:t>S., Canvin, J., Rahmaoui, A., Georgiou, P., Alpan, O., Spector, S., and Rosén, K.</w:t>
            </w:r>
            <w:r w:rsidRPr="00E80EAA">
              <w:rPr>
                <w:rFonts w:ascii="Verdana" w:hAnsi="Verdana" w:cs="Arial"/>
                <w:sz w:val="20"/>
                <w:szCs w:val="20"/>
                <w:vertAlign w:val="superscript"/>
                <w:lang w:val="en-US"/>
              </w:rPr>
              <w:t>+</w:t>
            </w:r>
            <w:r>
              <w:rPr>
                <w:rFonts w:ascii="Verdana" w:hAnsi="Verdana"/>
                <w:sz w:val="20"/>
                <w:szCs w:val="20"/>
                <w:lang w:val="en-US"/>
              </w:rPr>
              <w:t xml:space="preserve">: Efficacy and safety of Omalizumab in patients with chronic idiopathic/spontaneous urticaria who remain symptomatic on H1-antihistamines: A randomized, placebo-controlled study. </w:t>
            </w:r>
            <w:r w:rsidRPr="008E77A4">
              <w:rPr>
                <w:rFonts w:ascii="Verdana" w:hAnsi="Verdana"/>
                <w:i/>
                <w:sz w:val="20"/>
                <w:szCs w:val="20"/>
                <w:lang w:val="en-US"/>
              </w:rPr>
              <w:t>J. Invest. Dermatol.</w:t>
            </w:r>
            <w:r w:rsidRPr="008E77A4">
              <w:rPr>
                <w:rFonts w:ascii="Verdana" w:hAnsi="Verdana"/>
                <w:sz w:val="20"/>
                <w:szCs w:val="20"/>
                <w:lang w:val="en-US"/>
              </w:rPr>
              <w:t xml:space="preserve"> 2015: </w:t>
            </w:r>
            <w:r>
              <w:rPr>
                <w:rFonts w:ascii="Verdana" w:hAnsi="Verdana"/>
                <w:sz w:val="20"/>
                <w:szCs w:val="20"/>
                <w:lang w:val="en-US"/>
              </w:rPr>
              <w:t>135; 67-75</w:t>
            </w:r>
            <w:r w:rsidRPr="004F360F">
              <w:rPr>
                <w:rFonts w:ascii="Verdana" w:hAnsi="Verdana"/>
                <w:sz w:val="20"/>
                <w:szCs w:val="20"/>
                <w:lang w:val="en-US"/>
              </w:rPr>
              <w:t>. IF:</w:t>
            </w:r>
            <w:r w:rsidRPr="008D3835">
              <w:rPr>
                <w:rFonts w:ascii="Verdana" w:hAnsi="Verdana"/>
                <w:sz w:val="20"/>
                <w:szCs w:val="20"/>
                <w:lang w:val="en-US"/>
              </w:rPr>
              <w:t xml:space="preserve"> </w:t>
            </w:r>
            <w:r>
              <w:rPr>
                <w:rFonts w:ascii="Verdana" w:hAnsi="Verdana"/>
                <w:sz w:val="20"/>
                <w:szCs w:val="20"/>
                <w:lang w:val="en-US"/>
              </w:rPr>
              <w:t>6.91</w:t>
            </w:r>
          </w:p>
        </w:tc>
      </w:tr>
      <w:tr w:rsidR="003E6C23" w:rsidRPr="00D51AC0" w14:paraId="121B5752" w14:textId="77777777" w:rsidTr="00D24651">
        <w:tc>
          <w:tcPr>
            <w:tcW w:w="727" w:type="dxa"/>
            <w:shd w:val="clear" w:color="auto" w:fill="auto"/>
          </w:tcPr>
          <w:p w14:paraId="6BD76282" w14:textId="55D7334F"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203.</w:t>
            </w:r>
          </w:p>
        </w:tc>
        <w:tc>
          <w:tcPr>
            <w:tcW w:w="8441" w:type="dxa"/>
            <w:shd w:val="clear" w:color="auto" w:fill="auto"/>
          </w:tcPr>
          <w:p w14:paraId="40EAFDE7" w14:textId="37FE51AB" w:rsidR="003E6C23" w:rsidRPr="001E56C6"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CA37FA">
              <w:rPr>
                <w:rFonts w:ascii="Verdana" w:hAnsi="Verdana"/>
                <w:sz w:val="20"/>
                <w:szCs w:val="20"/>
                <w:lang w:val="en-US"/>
              </w:rPr>
              <w:t>Lengweiler</w:t>
            </w:r>
            <w:r>
              <w:rPr>
                <w:rFonts w:ascii="Verdana" w:hAnsi="Verdana"/>
                <w:sz w:val="20"/>
                <w:szCs w:val="20"/>
                <w:lang w:val="en-US"/>
              </w:rPr>
              <w:t>, S.</w:t>
            </w:r>
            <w:r w:rsidRPr="004957BC">
              <w:rPr>
                <w:rStyle w:val="Seitenzahl"/>
                <w:rFonts w:ascii="Verdana" w:hAnsi="Verdana"/>
                <w:sz w:val="20"/>
                <w:szCs w:val="20"/>
                <w:vertAlign w:val="superscript"/>
                <w:lang w:val="en-GB"/>
              </w:rPr>
              <w:t>*</w:t>
            </w:r>
            <w:r>
              <w:rPr>
                <w:rFonts w:ascii="Verdana" w:hAnsi="Verdana"/>
                <w:sz w:val="20"/>
                <w:szCs w:val="20"/>
                <w:lang w:val="en-US"/>
              </w:rPr>
              <w:t xml:space="preserve">, </w:t>
            </w:r>
            <w:r w:rsidRPr="00CA37FA">
              <w:rPr>
                <w:rFonts w:ascii="Verdana" w:hAnsi="Verdana"/>
                <w:sz w:val="20"/>
                <w:szCs w:val="20"/>
                <w:lang w:val="en-US"/>
              </w:rPr>
              <w:t>Kreim</w:t>
            </w:r>
            <w:r>
              <w:rPr>
                <w:rFonts w:ascii="Verdana" w:hAnsi="Verdana"/>
                <w:sz w:val="20"/>
                <w:szCs w:val="20"/>
                <w:lang w:val="en-US"/>
              </w:rPr>
              <w:t>, S.</w:t>
            </w:r>
            <w:r w:rsidRPr="004957BC">
              <w:rPr>
                <w:rStyle w:val="Seitenzahl"/>
                <w:rFonts w:ascii="Verdana" w:hAnsi="Verdana"/>
                <w:sz w:val="20"/>
                <w:szCs w:val="20"/>
                <w:vertAlign w:val="superscript"/>
                <w:lang w:val="en-GB"/>
              </w:rPr>
              <w:t>*</w:t>
            </w:r>
            <w:r>
              <w:rPr>
                <w:rFonts w:ascii="Verdana" w:hAnsi="Verdana"/>
                <w:sz w:val="20"/>
                <w:szCs w:val="20"/>
                <w:lang w:val="en-US"/>
              </w:rPr>
              <w:t>,</w:t>
            </w:r>
            <w:r w:rsidRPr="00CA37FA">
              <w:rPr>
                <w:rFonts w:ascii="Verdana" w:hAnsi="Verdana"/>
                <w:sz w:val="20"/>
                <w:szCs w:val="20"/>
                <w:lang w:val="en-US"/>
              </w:rPr>
              <w:t xml:space="preserve"> Barman-Aksozen</w:t>
            </w:r>
            <w:r>
              <w:rPr>
                <w:rFonts w:ascii="Verdana" w:hAnsi="Verdana"/>
                <w:sz w:val="20"/>
                <w:szCs w:val="20"/>
                <w:lang w:val="en-US"/>
              </w:rPr>
              <w:t xml:space="preserve">, J., </w:t>
            </w:r>
            <w:r w:rsidRPr="001B7C31">
              <w:rPr>
                <w:rFonts w:ascii="Verdana" w:hAnsi="Verdana"/>
                <w:b/>
                <w:sz w:val="20"/>
                <w:szCs w:val="20"/>
                <w:lang w:val="en-US"/>
              </w:rPr>
              <w:t>Maurer, M.</w:t>
            </w:r>
            <w:r>
              <w:rPr>
                <w:rFonts w:ascii="Verdana" w:hAnsi="Verdana"/>
                <w:sz w:val="20"/>
                <w:szCs w:val="20"/>
                <w:lang w:val="en-US"/>
              </w:rPr>
              <w:t xml:space="preserve">, and </w:t>
            </w:r>
            <w:r w:rsidRPr="00CA37FA">
              <w:rPr>
                <w:rFonts w:ascii="Verdana" w:hAnsi="Verdana"/>
                <w:sz w:val="20"/>
                <w:szCs w:val="20"/>
                <w:lang w:val="en-US"/>
              </w:rPr>
              <w:t>Minder</w:t>
            </w:r>
            <w:r>
              <w:rPr>
                <w:rFonts w:ascii="Verdana" w:hAnsi="Verdana"/>
                <w:sz w:val="20"/>
                <w:szCs w:val="20"/>
                <w:lang w:val="en-US"/>
              </w:rPr>
              <w:t>, E.</w:t>
            </w:r>
            <w:r w:rsidRPr="00E80EAA">
              <w:rPr>
                <w:rFonts w:ascii="Verdana" w:hAnsi="Verdana" w:cs="Arial"/>
                <w:sz w:val="20"/>
                <w:szCs w:val="20"/>
                <w:vertAlign w:val="superscript"/>
                <w:lang w:val="en-US"/>
              </w:rPr>
              <w:t>+</w:t>
            </w:r>
            <w:r>
              <w:rPr>
                <w:rFonts w:ascii="Verdana" w:hAnsi="Verdana"/>
                <w:sz w:val="20"/>
                <w:szCs w:val="20"/>
                <w:lang w:val="en-US"/>
              </w:rPr>
              <w:t xml:space="preserve">: </w:t>
            </w:r>
            <w:r w:rsidRPr="005B3996">
              <w:rPr>
                <w:rFonts w:ascii="Verdana" w:hAnsi="Verdana"/>
                <w:sz w:val="20"/>
                <w:szCs w:val="20"/>
                <w:lang w:val="en-US"/>
              </w:rPr>
              <w:t xml:space="preserve">Evaluation of the </w:t>
            </w:r>
            <w:r>
              <w:rPr>
                <w:rFonts w:ascii="Verdana" w:hAnsi="Verdana"/>
                <w:sz w:val="20"/>
                <w:szCs w:val="20"/>
                <w:lang w:val="en-US"/>
              </w:rPr>
              <w:t>i</w:t>
            </w:r>
            <w:r w:rsidRPr="00CA37FA">
              <w:rPr>
                <w:rFonts w:ascii="Verdana" w:hAnsi="Verdana"/>
                <w:sz w:val="20"/>
                <w:szCs w:val="20"/>
                <w:lang w:val="en-US"/>
              </w:rPr>
              <w:t xml:space="preserve">mmunogenicity of the </w:t>
            </w:r>
            <w:r w:rsidRPr="00756F2D">
              <w:rPr>
                <w:rFonts w:ascii="Verdana" w:hAnsi="Verdana"/>
                <w:sz w:val="20"/>
                <w:szCs w:val="20"/>
                <w:lang w:val="en-US"/>
              </w:rPr>
              <w:t>α</w:t>
            </w:r>
            <w:r w:rsidRPr="005B3996">
              <w:rPr>
                <w:rFonts w:ascii="Verdana" w:hAnsi="Verdana"/>
                <w:sz w:val="20"/>
                <w:szCs w:val="20"/>
                <w:lang w:val="en-US"/>
              </w:rPr>
              <w:t>-</w:t>
            </w:r>
            <w:r>
              <w:rPr>
                <w:rFonts w:ascii="Verdana" w:hAnsi="Verdana"/>
                <w:sz w:val="20"/>
                <w:szCs w:val="20"/>
                <w:lang w:val="en-US"/>
              </w:rPr>
              <w:t>m</w:t>
            </w:r>
            <w:r w:rsidRPr="005B3996">
              <w:rPr>
                <w:rFonts w:ascii="Verdana" w:hAnsi="Verdana"/>
                <w:sz w:val="20"/>
                <w:szCs w:val="20"/>
                <w:lang w:val="en-US"/>
              </w:rPr>
              <w:t>elanocyte-</w:t>
            </w:r>
            <w:r>
              <w:rPr>
                <w:rFonts w:ascii="Verdana" w:hAnsi="Verdana"/>
                <w:sz w:val="20"/>
                <w:szCs w:val="20"/>
                <w:lang w:val="en-US"/>
              </w:rPr>
              <w:t>s</w:t>
            </w:r>
            <w:r w:rsidRPr="005B3996">
              <w:rPr>
                <w:rFonts w:ascii="Verdana" w:hAnsi="Verdana"/>
                <w:sz w:val="20"/>
                <w:szCs w:val="20"/>
                <w:lang w:val="en-US"/>
              </w:rPr>
              <w:t xml:space="preserve">timulating </w:t>
            </w:r>
            <w:r>
              <w:rPr>
                <w:rFonts w:ascii="Verdana" w:hAnsi="Verdana"/>
                <w:sz w:val="20"/>
                <w:szCs w:val="20"/>
                <w:lang w:val="en-US"/>
              </w:rPr>
              <w:t>h</w:t>
            </w:r>
            <w:r w:rsidRPr="00CA37FA">
              <w:rPr>
                <w:rFonts w:ascii="Verdana" w:hAnsi="Verdana"/>
                <w:sz w:val="20"/>
                <w:szCs w:val="20"/>
                <w:lang w:val="en-US"/>
              </w:rPr>
              <w:t>ormone (α-MSH)</w:t>
            </w:r>
            <w:r>
              <w:rPr>
                <w:rFonts w:ascii="Verdana" w:hAnsi="Verdana"/>
                <w:sz w:val="20"/>
                <w:szCs w:val="20"/>
                <w:lang w:val="en-US"/>
              </w:rPr>
              <w:t xml:space="preserve"> a</w:t>
            </w:r>
            <w:r w:rsidRPr="00CA37FA">
              <w:rPr>
                <w:rFonts w:ascii="Verdana" w:hAnsi="Verdana"/>
                <w:sz w:val="20"/>
                <w:szCs w:val="20"/>
                <w:lang w:val="en-US"/>
              </w:rPr>
              <w:t>n</w:t>
            </w:r>
            <w:r w:rsidRPr="005B3996">
              <w:rPr>
                <w:rFonts w:ascii="Verdana" w:hAnsi="Verdana"/>
                <w:sz w:val="20"/>
                <w:szCs w:val="20"/>
                <w:lang w:val="en-US"/>
              </w:rPr>
              <w:t xml:space="preserve">alogue </w:t>
            </w:r>
            <w:r>
              <w:rPr>
                <w:rFonts w:ascii="Verdana" w:hAnsi="Verdana"/>
                <w:sz w:val="20"/>
                <w:szCs w:val="20"/>
                <w:lang w:val="en-US"/>
              </w:rPr>
              <w:t>a</w:t>
            </w:r>
            <w:r w:rsidRPr="00CA37FA">
              <w:rPr>
                <w:rFonts w:ascii="Verdana" w:hAnsi="Verdana"/>
                <w:sz w:val="20"/>
                <w:szCs w:val="20"/>
                <w:lang w:val="en-US"/>
              </w:rPr>
              <w:t xml:space="preserve">famelanotide ([Nle </w:t>
            </w:r>
            <w:r w:rsidRPr="005B3996">
              <w:rPr>
                <w:rFonts w:ascii="Verdana" w:hAnsi="Verdana"/>
                <w:sz w:val="20"/>
                <w:szCs w:val="20"/>
                <w:lang w:val="en-US"/>
              </w:rPr>
              <w:t>4-D</w:t>
            </w:r>
            <w:r w:rsidRPr="00CA37FA">
              <w:rPr>
                <w:rFonts w:ascii="Verdana" w:hAnsi="Verdana"/>
                <w:sz w:val="20"/>
                <w:szCs w:val="20"/>
                <w:lang w:val="en-US"/>
              </w:rPr>
              <w:t>-Phe 7</w:t>
            </w:r>
            <w:r w:rsidRPr="005B3996">
              <w:rPr>
                <w:rFonts w:ascii="Verdana" w:hAnsi="Verdana"/>
                <w:sz w:val="20"/>
                <w:szCs w:val="20"/>
                <w:lang w:val="en-US"/>
              </w:rPr>
              <w:t>]</w:t>
            </w:r>
            <w:r>
              <w:rPr>
                <w:rFonts w:ascii="Verdana" w:hAnsi="Verdana"/>
                <w:sz w:val="20"/>
                <w:szCs w:val="20"/>
                <w:lang w:val="en-US"/>
              </w:rPr>
              <w:t xml:space="preserve"> </w:t>
            </w:r>
            <w:r w:rsidRPr="005B3996">
              <w:rPr>
                <w:rFonts w:ascii="Verdana" w:hAnsi="Verdana"/>
                <w:sz w:val="20"/>
                <w:szCs w:val="20"/>
                <w:lang w:val="en-US"/>
              </w:rPr>
              <w:t>-</w:t>
            </w:r>
            <w:r w:rsidRPr="00CA37FA">
              <w:rPr>
                <w:rFonts w:ascii="Verdana" w:hAnsi="Verdana"/>
                <w:sz w:val="20"/>
                <w:szCs w:val="20"/>
                <w:lang w:val="en-US"/>
              </w:rPr>
              <w:t xml:space="preserve"> </w:t>
            </w:r>
            <w:r>
              <w:rPr>
                <w:rFonts w:ascii="Arial" w:hAnsi="Arial" w:cs="Arial"/>
                <w:sz w:val="20"/>
                <w:szCs w:val="20"/>
                <w:lang w:val="en-US"/>
              </w:rPr>
              <w:t>α</w:t>
            </w:r>
            <w:r w:rsidRPr="00CA37FA">
              <w:rPr>
                <w:rFonts w:ascii="Verdana" w:hAnsi="Verdana"/>
                <w:sz w:val="20"/>
                <w:szCs w:val="20"/>
                <w:lang w:val="en-US"/>
              </w:rPr>
              <w:t>-MSH,</w:t>
            </w:r>
            <w:r>
              <w:rPr>
                <w:rFonts w:ascii="Verdana" w:hAnsi="Verdana"/>
                <w:sz w:val="20"/>
                <w:szCs w:val="20"/>
                <w:lang w:val="en-US"/>
              </w:rPr>
              <w:t xml:space="preserve"> s</w:t>
            </w:r>
            <w:r w:rsidRPr="005B3996">
              <w:rPr>
                <w:rFonts w:ascii="Verdana" w:hAnsi="Verdana"/>
                <w:sz w:val="20"/>
                <w:szCs w:val="20"/>
                <w:lang w:val="en-US"/>
              </w:rPr>
              <w:t>cenesse</w:t>
            </w:r>
            <w:r w:rsidRPr="00CA37FA">
              <w:rPr>
                <w:rFonts w:ascii="Verdana" w:hAnsi="Verdana"/>
                <w:sz w:val="20"/>
                <w:szCs w:val="20"/>
                <w:vertAlign w:val="superscript"/>
                <w:lang w:val="en-US"/>
              </w:rPr>
              <w:t>®</w:t>
            </w:r>
            <w:r w:rsidRPr="005B3996">
              <w:rPr>
                <w:rFonts w:ascii="Verdana" w:hAnsi="Verdana"/>
                <w:sz w:val="20"/>
                <w:szCs w:val="20"/>
                <w:lang w:val="en-US"/>
              </w:rPr>
              <w:t xml:space="preserve">) in </w:t>
            </w:r>
            <w:r>
              <w:rPr>
                <w:rFonts w:ascii="Verdana" w:hAnsi="Verdana"/>
                <w:sz w:val="20"/>
                <w:szCs w:val="20"/>
                <w:lang w:val="en-US"/>
              </w:rPr>
              <w:t>e</w:t>
            </w:r>
            <w:r w:rsidRPr="005B3996">
              <w:rPr>
                <w:rFonts w:ascii="Verdana" w:hAnsi="Verdana"/>
                <w:sz w:val="20"/>
                <w:szCs w:val="20"/>
                <w:lang w:val="en-US"/>
              </w:rPr>
              <w:t xml:space="preserve">rythropoietic </w:t>
            </w:r>
            <w:r>
              <w:rPr>
                <w:rFonts w:ascii="Verdana" w:hAnsi="Verdana"/>
                <w:sz w:val="20"/>
                <w:szCs w:val="20"/>
                <w:lang w:val="en-US"/>
              </w:rPr>
              <w:t>p</w:t>
            </w:r>
            <w:r w:rsidRPr="005B3996">
              <w:rPr>
                <w:rFonts w:ascii="Verdana" w:hAnsi="Verdana"/>
                <w:sz w:val="20"/>
                <w:szCs w:val="20"/>
                <w:lang w:val="en-US"/>
              </w:rPr>
              <w:t xml:space="preserve">rotoporphyria </w:t>
            </w:r>
            <w:r>
              <w:rPr>
                <w:rFonts w:ascii="Verdana" w:hAnsi="Verdana"/>
                <w:sz w:val="20"/>
                <w:szCs w:val="20"/>
                <w:lang w:val="en-US"/>
              </w:rPr>
              <w:t>p</w:t>
            </w:r>
            <w:r w:rsidRPr="00CA37FA">
              <w:rPr>
                <w:rFonts w:ascii="Verdana" w:hAnsi="Verdana"/>
                <w:sz w:val="20"/>
                <w:szCs w:val="20"/>
                <w:lang w:val="en-US"/>
              </w:rPr>
              <w:t>atients</w:t>
            </w:r>
            <w:r>
              <w:rPr>
                <w:rFonts w:ascii="Verdana" w:hAnsi="Verdana"/>
                <w:sz w:val="20"/>
                <w:szCs w:val="20"/>
                <w:lang w:val="en-US"/>
              </w:rPr>
              <w:t xml:space="preserve"> </w:t>
            </w:r>
            <w:r w:rsidRPr="005B3996">
              <w:rPr>
                <w:rFonts w:ascii="Verdana" w:hAnsi="Verdana"/>
                <w:sz w:val="20"/>
                <w:szCs w:val="20"/>
                <w:lang w:val="en-US"/>
              </w:rPr>
              <w:t xml:space="preserve">by ELISA </w:t>
            </w:r>
            <w:r>
              <w:rPr>
                <w:rFonts w:ascii="Verdana" w:hAnsi="Verdana"/>
                <w:sz w:val="20"/>
                <w:szCs w:val="20"/>
                <w:lang w:val="en-US"/>
              </w:rPr>
              <w:t>d</w:t>
            </w:r>
            <w:r w:rsidRPr="005B3996">
              <w:rPr>
                <w:rFonts w:ascii="Verdana" w:hAnsi="Verdana"/>
                <w:sz w:val="20"/>
                <w:szCs w:val="20"/>
                <w:lang w:val="en-US"/>
              </w:rPr>
              <w:t xml:space="preserve">etecting </w:t>
            </w:r>
            <w:r>
              <w:rPr>
                <w:rFonts w:ascii="Verdana" w:hAnsi="Verdana"/>
                <w:sz w:val="20"/>
                <w:szCs w:val="20"/>
                <w:lang w:val="en-US"/>
              </w:rPr>
              <w:t>b</w:t>
            </w:r>
            <w:r w:rsidRPr="005B3996">
              <w:rPr>
                <w:rFonts w:ascii="Verdana" w:hAnsi="Verdana"/>
                <w:sz w:val="20"/>
                <w:szCs w:val="20"/>
                <w:lang w:val="en-US"/>
              </w:rPr>
              <w:t xml:space="preserve">oth </w:t>
            </w:r>
            <w:r>
              <w:rPr>
                <w:rFonts w:ascii="Verdana" w:hAnsi="Verdana"/>
                <w:sz w:val="20"/>
                <w:szCs w:val="20"/>
                <w:lang w:val="en-US"/>
              </w:rPr>
              <w:t>a</w:t>
            </w:r>
            <w:r w:rsidRPr="005B3996">
              <w:rPr>
                <w:rFonts w:ascii="Verdana" w:hAnsi="Verdana"/>
                <w:sz w:val="20"/>
                <w:szCs w:val="20"/>
                <w:lang w:val="en-US"/>
              </w:rPr>
              <w:t>nti-</w:t>
            </w:r>
            <w:r>
              <w:rPr>
                <w:rFonts w:ascii="Verdana" w:hAnsi="Verdana"/>
                <w:sz w:val="20"/>
                <w:szCs w:val="20"/>
                <w:lang w:val="en-US"/>
              </w:rPr>
              <w:t>a</w:t>
            </w:r>
            <w:r w:rsidRPr="00CA37FA">
              <w:rPr>
                <w:rFonts w:ascii="Verdana" w:hAnsi="Verdana"/>
                <w:sz w:val="20"/>
                <w:szCs w:val="20"/>
                <w:lang w:val="en-US"/>
              </w:rPr>
              <w:t>famelanotide and</w:t>
            </w:r>
            <w:r>
              <w:rPr>
                <w:rFonts w:ascii="Verdana" w:hAnsi="Verdana"/>
                <w:sz w:val="20"/>
                <w:szCs w:val="20"/>
                <w:lang w:val="en-US"/>
              </w:rPr>
              <w:t xml:space="preserve"> a</w:t>
            </w:r>
            <w:r w:rsidRPr="00CA37FA">
              <w:rPr>
                <w:rFonts w:ascii="Verdana" w:hAnsi="Verdana"/>
                <w:sz w:val="20"/>
                <w:szCs w:val="20"/>
                <w:lang w:val="en-US"/>
              </w:rPr>
              <w:t>nti-</w:t>
            </w:r>
            <w:r>
              <w:rPr>
                <w:rFonts w:ascii="Arial" w:hAnsi="Arial" w:cs="Arial"/>
                <w:sz w:val="20"/>
                <w:szCs w:val="20"/>
                <w:lang w:val="en-US"/>
              </w:rPr>
              <w:t>α</w:t>
            </w:r>
            <w:r w:rsidRPr="005B3996">
              <w:rPr>
                <w:rFonts w:ascii="Verdana" w:hAnsi="Verdana"/>
                <w:sz w:val="20"/>
                <w:szCs w:val="20"/>
                <w:lang w:val="en-US"/>
              </w:rPr>
              <w:t xml:space="preserve">-MSH </w:t>
            </w:r>
            <w:r>
              <w:rPr>
                <w:rFonts w:ascii="Verdana" w:hAnsi="Verdana"/>
                <w:sz w:val="20"/>
                <w:szCs w:val="20"/>
                <w:lang w:val="en-US"/>
              </w:rPr>
              <w:t>a</w:t>
            </w:r>
            <w:r w:rsidRPr="00CA37FA">
              <w:rPr>
                <w:rFonts w:ascii="Verdana" w:hAnsi="Verdana"/>
                <w:sz w:val="20"/>
                <w:szCs w:val="20"/>
                <w:lang w:val="en-US"/>
              </w:rPr>
              <w:t>ntibodies</w:t>
            </w:r>
            <w:r>
              <w:rPr>
                <w:rFonts w:ascii="Verdana" w:hAnsi="Verdana"/>
                <w:sz w:val="20"/>
                <w:szCs w:val="20"/>
                <w:lang w:val="en-US"/>
              </w:rPr>
              <w:t xml:space="preserve">. </w:t>
            </w:r>
            <w:r w:rsidRPr="00A53F31">
              <w:rPr>
                <w:rFonts w:ascii="Verdana" w:hAnsi="Verdana"/>
                <w:i/>
                <w:sz w:val="20"/>
                <w:szCs w:val="20"/>
                <w:lang w:val="en-US"/>
              </w:rPr>
              <w:t>Skin Pharmacol. Physiol</w:t>
            </w:r>
            <w:r w:rsidRPr="00CA37FA">
              <w:rPr>
                <w:rFonts w:ascii="Verdana" w:hAnsi="Verdana"/>
                <w:sz w:val="20"/>
                <w:szCs w:val="20"/>
                <w:lang w:val="en-US"/>
              </w:rPr>
              <w:t>.</w:t>
            </w:r>
            <w:r>
              <w:rPr>
                <w:rFonts w:ascii="Verdana" w:hAnsi="Verdana"/>
                <w:sz w:val="20"/>
                <w:szCs w:val="20"/>
                <w:lang w:val="en-US"/>
              </w:rPr>
              <w:t xml:space="preserve"> 2015: 28; 103-113. IF: 2.48</w:t>
            </w:r>
          </w:p>
        </w:tc>
      </w:tr>
      <w:tr w:rsidR="003E6C23" w:rsidRPr="00490B0C" w14:paraId="4A68AF1D" w14:textId="77777777" w:rsidTr="00D24651">
        <w:tc>
          <w:tcPr>
            <w:tcW w:w="727" w:type="dxa"/>
            <w:shd w:val="clear" w:color="auto" w:fill="auto"/>
          </w:tcPr>
          <w:p w14:paraId="1DE1C4CC" w14:textId="70EE79C4"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Pr>
                <w:rFonts w:ascii="Verdana" w:hAnsi="Verdana"/>
                <w:sz w:val="20"/>
                <w:szCs w:val="20"/>
                <w:lang w:val="en-US"/>
              </w:rPr>
              <w:t>202.</w:t>
            </w:r>
          </w:p>
        </w:tc>
        <w:tc>
          <w:tcPr>
            <w:tcW w:w="8441" w:type="dxa"/>
            <w:shd w:val="clear" w:color="auto" w:fill="auto"/>
          </w:tcPr>
          <w:p w14:paraId="79479694" w14:textId="466CEF75" w:rsidR="003E6C23" w:rsidRPr="001E56C6"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856ABB">
              <w:rPr>
                <w:rFonts w:ascii="Verdana" w:hAnsi="Verdana"/>
                <w:sz w:val="20"/>
                <w:szCs w:val="20"/>
                <w:lang w:val="en-US"/>
              </w:rPr>
              <w:t>Schmetzer, O.</w:t>
            </w:r>
            <w:r w:rsidRPr="00E80EAA">
              <w:rPr>
                <w:rFonts w:ascii="Verdana" w:hAnsi="Verdana" w:cs="Arial"/>
                <w:sz w:val="20"/>
                <w:szCs w:val="20"/>
                <w:vertAlign w:val="superscript"/>
                <w:lang w:val="en-US"/>
              </w:rPr>
              <w:t>+</w:t>
            </w:r>
            <w:r w:rsidRPr="00856ABB">
              <w:rPr>
                <w:rFonts w:ascii="Verdana" w:hAnsi="Verdana"/>
                <w:sz w:val="20"/>
                <w:szCs w:val="20"/>
                <w:lang w:val="en-US"/>
              </w:rPr>
              <w:t xml:space="preserve">, Valentin, P., Smorodchenko, A., Domenis, R., Gri, G., Siebenhaar, F., Metz, M., and </w:t>
            </w:r>
            <w:r w:rsidRPr="00856ABB">
              <w:rPr>
                <w:rFonts w:ascii="Verdana" w:hAnsi="Verdana"/>
                <w:b/>
                <w:sz w:val="20"/>
                <w:szCs w:val="20"/>
                <w:lang w:val="en-US"/>
              </w:rPr>
              <w:t>Maurer, M.</w:t>
            </w:r>
            <w:r w:rsidRPr="00856ABB">
              <w:rPr>
                <w:rFonts w:ascii="Verdana" w:hAnsi="Verdana"/>
                <w:sz w:val="20"/>
                <w:szCs w:val="20"/>
                <w:lang w:val="en-US"/>
              </w:rPr>
              <w:t>: A novel m</w:t>
            </w:r>
            <w:r w:rsidRPr="002500AD">
              <w:rPr>
                <w:rFonts w:ascii="Verdana" w:hAnsi="Verdana"/>
                <w:sz w:val="20"/>
                <w:szCs w:val="20"/>
                <w:lang w:val="en-US"/>
              </w:rPr>
              <w:t>e</w:t>
            </w:r>
            <w:r w:rsidRPr="008C431E">
              <w:rPr>
                <w:rFonts w:ascii="Verdana" w:hAnsi="Verdana"/>
                <w:sz w:val="20"/>
                <w:szCs w:val="20"/>
                <w:lang w:val="en-US"/>
              </w:rPr>
              <w:t xml:space="preserve">thod to generate and culture human mast cells: Peripheral CD34+ stem cell-derived mast cells (PSCMCs). </w:t>
            </w:r>
            <w:r>
              <w:rPr>
                <w:rFonts w:ascii="Verdana" w:hAnsi="Verdana"/>
                <w:i/>
                <w:sz w:val="20"/>
                <w:szCs w:val="20"/>
                <w:lang w:val="en-US"/>
              </w:rPr>
              <w:t>J. Immunol. Methods</w:t>
            </w:r>
            <w:r>
              <w:rPr>
                <w:rFonts w:ascii="Verdana" w:hAnsi="Verdana"/>
                <w:sz w:val="20"/>
                <w:szCs w:val="20"/>
                <w:lang w:val="en-US"/>
              </w:rPr>
              <w:t xml:space="preserve"> 2014: 413; 62-68</w:t>
            </w:r>
            <w:r w:rsidRPr="004F360F">
              <w:rPr>
                <w:rFonts w:ascii="Verdana" w:hAnsi="Verdana"/>
                <w:sz w:val="20"/>
                <w:szCs w:val="20"/>
                <w:lang w:val="en-US"/>
              </w:rPr>
              <w:t>. IF:</w:t>
            </w:r>
            <w:r w:rsidRPr="008D3835">
              <w:rPr>
                <w:rFonts w:ascii="Verdana" w:hAnsi="Verdana"/>
                <w:sz w:val="20"/>
                <w:szCs w:val="20"/>
                <w:lang w:val="en-US"/>
              </w:rPr>
              <w:t xml:space="preserve"> </w:t>
            </w:r>
            <w:r>
              <w:rPr>
                <w:rFonts w:ascii="Verdana" w:hAnsi="Verdana"/>
                <w:sz w:val="20"/>
                <w:szCs w:val="20"/>
                <w:lang w:val="en-US"/>
              </w:rPr>
              <w:t>2014: 1.82</w:t>
            </w:r>
          </w:p>
        </w:tc>
      </w:tr>
      <w:tr w:rsidR="003E6C23" w:rsidRPr="00490B0C" w14:paraId="4BE3072B" w14:textId="77777777" w:rsidTr="00D24651">
        <w:tc>
          <w:tcPr>
            <w:tcW w:w="727" w:type="dxa"/>
            <w:shd w:val="clear" w:color="auto" w:fill="auto"/>
          </w:tcPr>
          <w:p w14:paraId="01DDF2CD" w14:textId="45EAA2FE"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064BE6">
              <w:rPr>
                <w:rFonts w:ascii="Verdana" w:hAnsi="Verdana"/>
                <w:sz w:val="20"/>
                <w:szCs w:val="20"/>
                <w:lang w:val="en-US"/>
              </w:rPr>
              <w:t>201.</w:t>
            </w:r>
          </w:p>
        </w:tc>
        <w:tc>
          <w:tcPr>
            <w:tcW w:w="8441" w:type="dxa"/>
            <w:shd w:val="clear" w:color="auto" w:fill="auto"/>
          </w:tcPr>
          <w:p w14:paraId="3AB85008" w14:textId="0C307A04" w:rsidR="003E6C23" w:rsidRPr="001E56C6"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9B3F8F">
              <w:rPr>
                <w:rFonts w:ascii="Verdana" w:hAnsi="Verdana"/>
                <w:sz w:val="20"/>
                <w:szCs w:val="20"/>
                <w:lang w:val="en-US"/>
              </w:rPr>
              <w:t>Hawro, T., Saluja, R., Weller, K., Altrichter, S., Metz, M.</w:t>
            </w:r>
            <w:r w:rsidRPr="00EE5BCA">
              <w:rPr>
                <w:rFonts w:ascii="Verdana" w:hAnsi="Verdana"/>
                <w:sz w:val="20"/>
                <w:szCs w:val="20"/>
                <w:vertAlign w:val="superscript"/>
                <w:lang w:val="en-GB"/>
              </w:rPr>
              <w:t>*</w:t>
            </w:r>
            <w:r w:rsidRPr="009B3F8F">
              <w:rPr>
                <w:rFonts w:ascii="Verdana" w:hAnsi="Verdana"/>
                <w:sz w:val="20"/>
                <w:szCs w:val="20"/>
                <w:lang w:val="en-US"/>
              </w:rPr>
              <w:t>,</w:t>
            </w:r>
            <w:r w:rsidRPr="00997B41">
              <w:rPr>
                <w:rFonts w:ascii="Verdana" w:hAnsi="Verdana"/>
                <w:sz w:val="20"/>
                <w:szCs w:val="20"/>
                <w:lang w:val="en-US"/>
              </w:rPr>
              <w:t xml:space="preserve"> and </w:t>
            </w:r>
            <w:r w:rsidRPr="00997B41">
              <w:rPr>
                <w:rFonts w:ascii="Verdana" w:hAnsi="Verdana"/>
                <w:b/>
                <w:sz w:val="20"/>
                <w:szCs w:val="20"/>
                <w:lang w:val="en-US"/>
              </w:rPr>
              <w:t>Maurer, M.</w:t>
            </w:r>
            <w:r w:rsidRPr="00EE5BCA">
              <w:rPr>
                <w:rFonts w:ascii="Verdana" w:hAnsi="Verdana"/>
                <w:sz w:val="20"/>
                <w:szCs w:val="20"/>
                <w:vertAlign w:val="superscript"/>
                <w:lang w:val="en-GB"/>
              </w:rPr>
              <w:t>*</w:t>
            </w:r>
            <w:r w:rsidRPr="00E80EAA">
              <w:rPr>
                <w:rFonts w:ascii="Verdana" w:hAnsi="Verdana" w:cs="Arial"/>
                <w:sz w:val="20"/>
                <w:szCs w:val="20"/>
                <w:vertAlign w:val="superscript"/>
                <w:lang w:val="en-US"/>
              </w:rPr>
              <w:t>+</w:t>
            </w:r>
            <w:r w:rsidRPr="00997B41">
              <w:rPr>
                <w:rFonts w:ascii="Verdana" w:hAnsi="Verdana"/>
                <w:sz w:val="20"/>
                <w:szCs w:val="20"/>
                <w:lang w:val="en-US"/>
              </w:rPr>
              <w:t>: Interleukin-31 does not induce immediate itch in atopic dermatitis patients</w:t>
            </w:r>
            <w:r>
              <w:rPr>
                <w:rFonts w:ascii="Verdana" w:hAnsi="Verdana"/>
                <w:sz w:val="20"/>
                <w:szCs w:val="20"/>
                <w:lang w:val="en-US"/>
              </w:rPr>
              <w:t xml:space="preserve"> and healthy controls after skin challenge. </w:t>
            </w:r>
            <w:r>
              <w:rPr>
                <w:rFonts w:ascii="Verdana" w:hAnsi="Verdana"/>
                <w:i/>
                <w:sz w:val="20"/>
                <w:szCs w:val="20"/>
                <w:lang w:val="en-US"/>
              </w:rPr>
              <w:t>Allergy</w:t>
            </w:r>
            <w:r>
              <w:rPr>
                <w:rFonts w:ascii="Verdana" w:hAnsi="Verdana"/>
                <w:sz w:val="20"/>
                <w:szCs w:val="20"/>
                <w:lang w:val="en-US"/>
              </w:rPr>
              <w:t xml:space="preserve"> 2014: 69; 113-117. </w:t>
            </w:r>
            <w:r w:rsidRPr="007508B4">
              <w:rPr>
                <w:rFonts w:ascii="Verdana" w:hAnsi="Verdana"/>
                <w:sz w:val="20"/>
                <w:szCs w:val="20"/>
                <w:lang w:val="en-GB"/>
              </w:rPr>
              <w:t xml:space="preserve">IF: </w:t>
            </w:r>
            <w:r>
              <w:rPr>
                <w:rFonts w:ascii="Verdana" w:hAnsi="Verdana"/>
                <w:sz w:val="20"/>
                <w:szCs w:val="20"/>
                <w:lang w:val="en-GB"/>
              </w:rPr>
              <w:t>6.03</w:t>
            </w:r>
          </w:p>
        </w:tc>
      </w:tr>
      <w:tr w:rsidR="003E6C23" w:rsidRPr="00490B0C" w14:paraId="12ECFF7F" w14:textId="77777777" w:rsidTr="00D24651">
        <w:tc>
          <w:tcPr>
            <w:tcW w:w="727" w:type="dxa"/>
            <w:shd w:val="clear" w:color="auto" w:fill="auto"/>
          </w:tcPr>
          <w:p w14:paraId="25DF50DD" w14:textId="3C222522" w:rsidR="003E6C23" w:rsidRPr="00876876" w:rsidRDefault="003E6C23" w:rsidP="003E6C23">
            <w:pPr>
              <w:widowControl w:val="0"/>
              <w:tabs>
                <w:tab w:val="left" w:pos="426"/>
              </w:tabs>
              <w:autoSpaceDE w:val="0"/>
              <w:autoSpaceDN w:val="0"/>
              <w:adjustRightInd w:val="0"/>
              <w:spacing w:before="120"/>
              <w:jc w:val="right"/>
              <w:rPr>
                <w:rFonts w:ascii="Verdana" w:hAnsi="Verdana"/>
                <w:sz w:val="20"/>
                <w:szCs w:val="20"/>
              </w:rPr>
            </w:pPr>
            <w:r w:rsidRPr="009C0485">
              <w:rPr>
                <w:rFonts w:ascii="Verdana" w:hAnsi="Verdana"/>
                <w:sz w:val="20"/>
                <w:szCs w:val="20"/>
              </w:rPr>
              <w:t>200.</w:t>
            </w:r>
          </w:p>
        </w:tc>
        <w:tc>
          <w:tcPr>
            <w:tcW w:w="8441" w:type="dxa"/>
            <w:shd w:val="clear" w:color="auto" w:fill="auto"/>
          </w:tcPr>
          <w:p w14:paraId="032DE669" w14:textId="1B2C7943" w:rsidR="003E6C23" w:rsidRPr="008E77A4"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sz w:val="20"/>
                <w:szCs w:val="20"/>
                <w:lang w:val="en-US"/>
              </w:rPr>
              <w:t>Kay, A. B.</w:t>
            </w:r>
            <w:r w:rsidRPr="00E80EAA">
              <w:rPr>
                <w:rFonts w:ascii="Verdana" w:hAnsi="Verdana" w:cs="Arial"/>
                <w:sz w:val="20"/>
                <w:szCs w:val="20"/>
                <w:vertAlign w:val="superscript"/>
                <w:lang w:val="en-US"/>
              </w:rPr>
              <w:t>+</w:t>
            </w:r>
            <w:r>
              <w:rPr>
                <w:rFonts w:ascii="Verdana" w:hAnsi="Verdana"/>
                <w:sz w:val="20"/>
                <w:szCs w:val="20"/>
                <w:lang w:val="en-US"/>
              </w:rPr>
              <w:t xml:space="preserve">, Ying, S., Ardelean, E., Mlynek, A., Kita, H., Clark, P., and </w:t>
            </w:r>
            <w:r>
              <w:rPr>
                <w:rFonts w:ascii="Verdana" w:hAnsi="Verdana"/>
                <w:b/>
                <w:sz w:val="20"/>
                <w:szCs w:val="20"/>
                <w:lang w:val="en-US"/>
              </w:rPr>
              <w:t>Maurer, M.</w:t>
            </w:r>
            <w:r>
              <w:rPr>
                <w:rFonts w:ascii="Verdana" w:hAnsi="Verdana"/>
                <w:sz w:val="20"/>
                <w:szCs w:val="20"/>
                <w:lang w:val="en-US"/>
              </w:rPr>
              <w:t xml:space="preserve">: Elevations in vascular markers and eosinophils in chronic spontaneous urticarial weals with low level persistence in uninvolved skin. </w:t>
            </w:r>
            <w:r w:rsidRPr="0090336F">
              <w:rPr>
                <w:rFonts w:ascii="Verdana" w:hAnsi="Verdana"/>
                <w:i/>
                <w:sz w:val="20"/>
                <w:szCs w:val="20"/>
                <w:lang w:val="en-GB"/>
              </w:rPr>
              <w:t>Br</w:t>
            </w:r>
            <w:r>
              <w:rPr>
                <w:rFonts w:ascii="Verdana" w:hAnsi="Verdana"/>
                <w:i/>
                <w:sz w:val="20"/>
                <w:szCs w:val="20"/>
                <w:lang w:val="en-GB"/>
              </w:rPr>
              <w:t>it</w:t>
            </w:r>
            <w:r w:rsidRPr="0090336F">
              <w:rPr>
                <w:rFonts w:ascii="Verdana" w:hAnsi="Verdana"/>
                <w:i/>
                <w:sz w:val="20"/>
                <w:szCs w:val="20"/>
                <w:lang w:val="en-GB"/>
              </w:rPr>
              <w:t>. J. Dermatol</w:t>
            </w:r>
            <w:r w:rsidRPr="0090336F">
              <w:rPr>
                <w:rFonts w:ascii="Verdana" w:hAnsi="Verdana"/>
                <w:sz w:val="20"/>
                <w:szCs w:val="20"/>
                <w:lang w:val="en-GB"/>
              </w:rPr>
              <w:t xml:space="preserve">. </w:t>
            </w:r>
            <w:r>
              <w:rPr>
                <w:rFonts w:ascii="Verdana" w:hAnsi="Verdana"/>
                <w:sz w:val="20"/>
                <w:szCs w:val="20"/>
                <w:lang w:val="en-GB"/>
              </w:rPr>
              <w:t>2014: 171; 505-511</w:t>
            </w:r>
            <w:r w:rsidRPr="0090336F">
              <w:rPr>
                <w:rFonts w:ascii="Verdana" w:hAnsi="Verdana"/>
                <w:sz w:val="20"/>
                <w:szCs w:val="20"/>
                <w:lang w:val="en-GB"/>
              </w:rPr>
              <w:t xml:space="preserve">. IF: </w:t>
            </w:r>
            <w:r>
              <w:rPr>
                <w:rFonts w:ascii="Verdana" w:hAnsi="Verdana"/>
                <w:sz w:val="20"/>
                <w:szCs w:val="20"/>
                <w:lang w:val="en-GB"/>
              </w:rPr>
              <w:t>4.27</w:t>
            </w:r>
          </w:p>
        </w:tc>
      </w:tr>
      <w:tr w:rsidR="003E6C23" w:rsidRPr="00490B0C" w14:paraId="3D06C952" w14:textId="77777777" w:rsidTr="00D24651">
        <w:tc>
          <w:tcPr>
            <w:tcW w:w="727" w:type="dxa"/>
            <w:shd w:val="clear" w:color="auto" w:fill="auto"/>
          </w:tcPr>
          <w:p w14:paraId="7B28E03D" w14:textId="211566F1"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199.</w:t>
            </w:r>
          </w:p>
        </w:tc>
        <w:tc>
          <w:tcPr>
            <w:tcW w:w="8441" w:type="dxa"/>
            <w:shd w:val="clear" w:color="auto" w:fill="auto"/>
          </w:tcPr>
          <w:p w14:paraId="6A2F8B7A" w14:textId="36FE6AD1" w:rsidR="003E6C23" w:rsidRPr="001E56C6"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sz w:val="20"/>
                <w:szCs w:val="20"/>
                <w:lang w:val="en-US"/>
              </w:rPr>
              <w:t>Valent, P.</w:t>
            </w:r>
            <w:r w:rsidRPr="00E80EAA">
              <w:rPr>
                <w:rFonts w:ascii="Verdana" w:hAnsi="Verdana" w:cs="Arial"/>
                <w:sz w:val="20"/>
                <w:szCs w:val="20"/>
                <w:vertAlign w:val="superscript"/>
                <w:lang w:val="en-US"/>
              </w:rPr>
              <w:t>+</w:t>
            </w:r>
            <w:r>
              <w:rPr>
                <w:rFonts w:ascii="Verdana" w:hAnsi="Verdana"/>
                <w:sz w:val="20"/>
                <w:szCs w:val="20"/>
                <w:lang w:val="en-US"/>
              </w:rPr>
              <w:t xml:space="preserve">, Escribano, L., Broesby-Olsen, S., Hartmann, K., Grattan, C., Brockow, K., Niedoszytko, M., Nedoszytko, B., Oude Elberink, J. N., Kristensen, T., Butterfield, J. H., Triggiani, M., Alvarez-Twose, I., Reiter, A., Sperr, W. R., Sotlar, K., Yavuz, S., Kluin-Nelemans, H. C., Hermine, O., Radia, D., Gotlib, J., Orfao, A., Siebenhaar, F., Schwartz, L. B., Castells, M., </w:t>
            </w:r>
            <w:r>
              <w:rPr>
                <w:rFonts w:ascii="Verdana" w:hAnsi="Verdana"/>
                <w:b/>
                <w:sz w:val="20"/>
                <w:szCs w:val="20"/>
                <w:lang w:val="en-US"/>
              </w:rPr>
              <w:t>Maurer, M.</w:t>
            </w:r>
            <w:r>
              <w:rPr>
                <w:rFonts w:ascii="Verdana" w:hAnsi="Verdana"/>
                <w:sz w:val="20"/>
                <w:szCs w:val="20"/>
                <w:lang w:val="en-US"/>
              </w:rPr>
              <w:t xml:space="preserve">, Horny, H.-P., Akin, C., Metcalfe, D. D., and Arock, M.: Proposed diagnostic algorithm for patients with suspected mastocytosis: A proposal of the European Competence Network on Mastocytosis (ECNM). </w:t>
            </w:r>
            <w:r w:rsidRPr="007508B4">
              <w:rPr>
                <w:rFonts w:ascii="Verdana" w:hAnsi="Verdana"/>
                <w:i/>
                <w:sz w:val="20"/>
                <w:szCs w:val="20"/>
                <w:lang w:val="en-GB"/>
              </w:rPr>
              <w:t>Allergy</w:t>
            </w:r>
            <w:r w:rsidRPr="007508B4">
              <w:rPr>
                <w:rFonts w:ascii="Verdana" w:hAnsi="Verdana"/>
                <w:sz w:val="20"/>
                <w:szCs w:val="20"/>
                <w:lang w:val="en-GB"/>
              </w:rPr>
              <w:t xml:space="preserve"> </w:t>
            </w:r>
            <w:r>
              <w:rPr>
                <w:rFonts w:ascii="Verdana" w:hAnsi="Verdana"/>
                <w:sz w:val="20"/>
                <w:szCs w:val="20"/>
                <w:lang w:val="en-GB"/>
              </w:rPr>
              <w:t>2014: 69; 1267-1274</w:t>
            </w:r>
            <w:r w:rsidRPr="007508B4">
              <w:rPr>
                <w:rFonts w:ascii="Verdana" w:hAnsi="Verdana"/>
                <w:sz w:val="20"/>
                <w:szCs w:val="20"/>
                <w:lang w:val="en-GB"/>
              </w:rPr>
              <w:t>. IF:</w:t>
            </w:r>
            <w:r>
              <w:rPr>
                <w:rFonts w:ascii="Verdana" w:hAnsi="Verdana"/>
                <w:sz w:val="20"/>
                <w:szCs w:val="20"/>
                <w:lang w:val="en-GB"/>
              </w:rPr>
              <w:t xml:space="preserve"> 6.03</w:t>
            </w:r>
          </w:p>
        </w:tc>
      </w:tr>
      <w:tr w:rsidR="003E6C23" w:rsidRPr="00704875" w14:paraId="1781AAF3" w14:textId="77777777" w:rsidTr="00D24651">
        <w:tc>
          <w:tcPr>
            <w:tcW w:w="727" w:type="dxa"/>
            <w:shd w:val="clear" w:color="auto" w:fill="auto"/>
          </w:tcPr>
          <w:p w14:paraId="3BD11D7B" w14:textId="1CFBC96C" w:rsidR="003E6C23" w:rsidRPr="00876876" w:rsidRDefault="003E6C23" w:rsidP="003E6C23">
            <w:pPr>
              <w:widowControl w:val="0"/>
              <w:tabs>
                <w:tab w:val="left" w:pos="426"/>
              </w:tabs>
              <w:autoSpaceDE w:val="0"/>
              <w:autoSpaceDN w:val="0"/>
              <w:adjustRightInd w:val="0"/>
              <w:spacing w:before="120"/>
              <w:jc w:val="right"/>
              <w:rPr>
                <w:rFonts w:ascii="Verdana" w:hAnsi="Verdana"/>
                <w:sz w:val="20"/>
                <w:szCs w:val="20"/>
              </w:rPr>
            </w:pPr>
            <w:r w:rsidRPr="009C0485">
              <w:rPr>
                <w:rFonts w:ascii="Verdana" w:hAnsi="Verdana"/>
                <w:sz w:val="20"/>
                <w:szCs w:val="20"/>
              </w:rPr>
              <w:t>198.</w:t>
            </w:r>
          </w:p>
        </w:tc>
        <w:tc>
          <w:tcPr>
            <w:tcW w:w="8441" w:type="dxa"/>
            <w:shd w:val="clear" w:color="auto" w:fill="auto"/>
          </w:tcPr>
          <w:p w14:paraId="6064D664" w14:textId="0927BCE1" w:rsidR="003E6C23" w:rsidRPr="001E56C6"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6F2E16">
              <w:rPr>
                <w:rFonts w:ascii="Verdana" w:hAnsi="Verdana"/>
                <w:sz w:val="20"/>
                <w:szCs w:val="20"/>
                <w:lang w:val="en-US"/>
              </w:rPr>
              <w:t>Metz, M.</w:t>
            </w:r>
            <w:r w:rsidRPr="003D5D04">
              <w:rPr>
                <w:rFonts w:ascii="Verdana" w:hAnsi="Verdana"/>
                <w:sz w:val="20"/>
                <w:szCs w:val="20"/>
                <w:vertAlign w:val="superscript"/>
                <w:lang w:val="en-US"/>
              </w:rPr>
              <w:t>+</w:t>
            </w:r>
            <w:r w:rsidRPr="006F2E16">
              <w:rPr>
                <w:rFonts w:ascii="Verdana" w:hAnsi="Verdana"/>
                <w:sz w:val="20"/>
                <w:szCs w:val="20"/>
                <w:lang w:val="en-US"/>
              </w:rPr>
              <w:t xml:space="preserve">, Krull, C., Hawro, T., Saluja, R., Groffik, A., Stanger, C., Staubach, P., and </w:t>
            </w:r>
            <w:r w:rsidRPr="009615A4">
              <w:rPr>
                <w:rFonts w:ascii="Verdana" w:hAnsi="Verdana"/>
                <w:b/>
                <w:sz w:val="20"/>
                <w:szCs w:val="20"/>
                <w:lang w:val="en-US"/>
              </w:rPr>
              <w:t>Maurer, M.</w:t>
            </w:r>
            <w:r w:rsidRPr="009615A4">
              <w:rPr>
                <w:rFonts w:ascii="Verdana" w:hAnsi="Verdana"/>
                <w:sz w:val="20"/>
                <w:szCs w:val="20"/>
                <w:lang w:val="en-US"/>
              </w:rPr>
              <w:t>: Substa</w:t>
            </w:r>
            <w:r w:rsidRPr="000C2CEC">
              <w:rPr>
                <w:rFonts w:ascii="Verdana" w:hAnsi="Verdana"/>
                <w:sz w:val="20"/>
                <w:szCs w:val="20"/>
                <w:lang w:val="en-US"/>
              </w:rPr>
              <w:t>nce P is upregulated in</w:t>
            </w:r>
            <w:r>
              <w:rPr>
                <w:rFonts w:ascii="Verdana" w:hAnsi="Verdana"/>
                <w:sz w:val="20"/>
                <w:szCs w:val="20"/>
                <w:lang w:val="en-US"/>
              </w:rPr>
              <w:t xml:space="preserve"> the</w:t>
            </w:r>
            <w:r w:rsidRPr="000C2CEC">
              <w:rPr>
                <w:rFonts w:ascii="Verdana" w:hAnsi="Verdana"/>
                <w:sz w:val="20"/>
                <w:szCs w:val="20"/>
                <w:lang w:val="en-US"/>
              </w:rPr>
              <w:t xml:space="preserve"> serum of patients with chronic spontaneous urticaria. </w:t>
            </w:r>
            <w:r w:rsidRPr="0090336F">
              <w:rPr>
                <w:rFonts w:ascii="Verdana" w:hAnsi="Verdana"/>
                <w:i/>
                <w:sz w:val="20"/>
                <w:szCs w:val="20"/>
                <w:lang w:val="en-GB"/>
              </w:rPr>
              <w:t>J. Invest. Dermatol</w:t>
            </w:r>
            <w:r w:rsidRPr="0090336F">
              <w:rPr>
                <w:rFonts w:ascii="Verdana" w:hAnsi="Verdana"/>
                <w:sz w:val="20"/>
                <w:szCs w:val="20"/>
                <w:lang w:val="en-GB"/>
              </w:rPr>
              <w:t>. 201</w:t>
            </w:r>
            <w:r>
              <w:rPr>
                <w:rFonts w:ascii="Verdana" w:hAnsi="Verdana"/>
                <w:sz w:val="20"/>
                <w:szCs w:val="20"/>
                <w:lang w:val="en-GB"/>
              </w:rPr>
              <w:t>4: 134; 2833-2836</w:t>
            </w:r>
            <w:r w:rsidRPr="004F360F">
              <w:rPr>
                <w:rFonts w:ascii="Verdana" w:hAnsi="Verdana"/>
                <w:sz w:val="20"/>
                <w:szCs w:val="20"/>
                <w:lang w:val="en-US"/>
              </w:rPr>
              <w:t>. IF:</w:t>
            </w:r>
            <w:r w:rsidRPr="008D3835">
              <w:rPr>
                <w:rFonts w:ascii="Verdana" w:hAnsi="Verdana"/>
                <w:sz w:val="20"/>
                <w:szCs w:val="20"/>
                <w:lang w:val="en-US"/>
              </w:rPr>
              <w:t xml:space="preserve"> </w:t>
            </w:r>
            <w:r>
              <w:rPr>
                <w:rFonts w:ascii="Verdana" w:hAnsi="Verdana"/>
                <w:sz w:val="20"/>
                <w:szCs w:val="20"/>
                <w:lang w:val="en-US"/>
              </w:rPr>
              <w:t>7.22</w:t>
            </w:r>
          </w:p>
        </w:tc>
      </w:tr>
      <w:tr w:rsidR="003E6C23" w:rsidRPr="00704875" w14:paraId="773F3B6B" w14:textId="77777777" w:rsidTr="00D24651">
        <w:tc>
          <w:tcPr>
            <w:tcW w:w="727" w:type="dxa"/>
            <w:shd w:val="clear" w:color="auto" w:fill="auto"/>
          </w:tcPr>
          <w:p w14:paraId="64FEB615" w14:textId="776872D7"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197.</w:t>
            </w:r>
          </w:p>
        </w:tc>
        <w:tc>
          <w:tcPr>
            <w:tcW w:w="8441" w:type="dxa"/>
            <w:shd w:val="clear" w:color="auto" w:fill="auto"/>
          </w:tcPr>
          <w:p w14:paraId="1A9C3F90" w14:textId="0F951995" w:rsidR="003E6C23" w:rsidRPr="008E77A4"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sz w:val="20"/>
                <w:szCs w:val="20"/>
                <w:lang w:val="en-US"/>
              </w:rPr>
              <w:t>Rogala, B., Bozek, A.</w:t>
            </w:r>
            <w:r w:rsidRPr="003D5D04">
              <w:rPr>
                <w:rFonts w:ascii="Verdana" w:hAnsi="Verdana"/>
                <w:sz w:val="20"/>
                <w:szCs w:val="20"/>
                <w:vertAlign w:val="superscript"/>
                <w:lang w:val="en-US"/>
              </w:rPr>
              <w:t>+</w:t>
            </w:r>
            <w:r>
              <w:rPr>
                <w:rFonts w:ascii="Verdana" w:hAnsi="Verdana"/>
                <w:sz w:val="20"/>
                <w:szCs w:val="20"/>
                <w:lang w:val="en-US"/>
              </w:rPr>
              <w:t xml:space="preserve">, Glück, J., Rymarczyk, B., Jarzab, J., and </w:t>
            </w:r>
            <w:r>
              <w:rPr>
                <w:rFonts w:ascii="Verdana" w:hAnsi="Verdana"/>
                <w:b/>
                <w:sz w:val="20"/>
                <w:szCs w:val="20"/>
                <w:lang w:val="en-US"/>
              </w:rPr>
              <w:t>Maurer, M.</w:t>
            </w:r>
            <w:r>
              <w:rPr>
                <w:rFonts w:ascii="Verdana" w:hAnsi="Verdana"/>
                <w:sz w:val="20"/>
                <w:szCs w:val="20"/>
                <w:lang w:val="en-US"/>
              </w:rPr>
              <w:t xml:space="preserve">: Coexistence of angioedema alone with impaired glucose tolerance. </w:t>
            </w:r>
            <w:r>
              <w:rPr>
                <w:rFonts w:ascii="Verdana" w:hAnsi="Verdana"/>
                <w:i/>
                <w:sz w:val="20"/>
                <w:szCs w:val="20"/>
                <w:lang w:val="en-US"/>
              </w:rPr>
              <w:t>Int. Arch. Allergy Immunol.</w:t>
            </w:r>
            <w:r w:rsidRPr="0090336F">
              <w:rPr>
                <w:rFonts w:ascii="Verdana" w:hAnsi="Verdana"/>
                <w:sz w:val="20"/>
                <w:szCs w:val="20"/>
                <w:lang w:val="en-GB"/>
              </w:rPr>
              <w:t xml:space="preserve"> 201</w:t>
            </w:r>
            <w:r>
              <w:rPr>
                <w:rFonts w:ascii="Verdana" w:hAnsi="Verdana"/>
                <w:sz w:val="20"/>
                <w:szCs w:val="20"/>
                <w:lang w:val="en-GB"/>
              </w:rPr>
              <w:t>4</w:t>
            </w:r>
            <w:r w:rsidRPr="0090336F">
              <w:rPr>
                <w:rFonts w:ascii="Verdana" w:hAnsi="Verdana"/>
                <w:sz w:val="20"/>
                <w:szCs w:val="20"/>
                <w:lang w:val="en-GB"/>
              </w:rPr>
              <w:t xml:space="preserve">: </w:t>
            </w:r>
            <w:r>
              <w:rPr>
                <w:rFonts w:ascii="Verdana" w:hAnsi="Verdana"/>
                <w:sz w:val="20"/>
                <w:szCs w:val="20"/>
                <w:lang w:val="en-GB"/>
              </w:rPr>
              <w:t>165; 265-269</w:t>
            </w:r>
            <w:r w:rsidRPr="0090336F">
              <w:rPr>
                <w:rFonts w:ascii="Verdana" w:hAnsi="Verdana"/>
                <w:sz w:val="20"/>
                <w:szCs w:val="20"/>
                <w:lang w:val="en-GB"/>
              </w:rPr>
              <w:t xml:space="preserve">. IF: </w:t>
            </w:r>
            <w:r>
              <w:rPr>
                <w:rFonts w:ascii="Verdana" w:hAnsi="Verdana"/>
                <w:sz w:val="20"/>
                <w:szCs w:val="20"/>
                <w:lang w:val="en-GB"/>
              </w:rPr>
              <w:t>2.67</w:t>
            </w:r>
          </w:p>
        </w:tc>
      </w:tr>
      <w:tr w:rsidR="003E6C23" w:rsidRPr="00704875" w14:paraId="424740AE" w14:textId="77777777" w:rsidTr="00D24651">
        <w:tc>
          <w:tcPr>
            <w:tcW w:w="727" w:type="dxa"/>
            <w:shd w:val="clear" w:color="auto" w:fill="auto"/>
          </w:tcPr>
          <w:p w14:paraId="42E3EE02" w14:textId="1894C9F8" w:rsidR="003E6C23" w:rsidRPr="00876876" w:rsidRDefault="003E6C23" w:rsidP="003E6C23">
            <w:pPr>
              <w:widowControl w:val="0"/>
              <w:tabs>
                <w:tab w:val="left" w:pos="426"/>
              </w:tabs>
              <w:autoSpaceDE w:val="0"/>
              <w:autoSpaceDN w:val="0"/>
              <w:adjustRightInd w:val="0"/>
              <w:spacing w:before="120"/>
              <w:jc w:val="right"/>
              <w:rPr>
                <w:rFonts w:ascii="Verdana" w:hAnsi="Verdana"/>
                <w:sz w:val="20"/>
                <w:szCs w:val="20"/>
              </w:rPr>
            </w:pPr>
            <w:r w:rsidRPr="009C0485">
              <w:rPr>
                <w:rFonts w:ascii="Verdana" w:hAnsi="Verdana"/>
                <w:sz w:val="20"/>
                <w:szCs w:val="20"/>
              </w:rPr>
              <w:t>196.</w:t>
            </w:r>
          </w:p>
        </w:tc>
        <w:tc>
          <w:tcPr>
            <w:tcW w:w="8441" w:type="dxa"/>
            <w:shd w:val="clear" w:color="auto" w:fill="auto"/>
          </w:tcPr>
          <w:p w14:paraId="3D2EAA47" w14:textId="7094A0D1" w:rsidR="003E6C23" w:rsidRPr="001E56C6"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8D3835">
              <w:rPr>
                <w:rFonts w:ascii="Verdana" w:hAnsi="Verdana"/>
                <w:sz w:val="20"/>
                <w:szCs w:val="20"/>
                <w:lang w:val="en-US"/>
              </w:rPr>
              <w:t>Saluja, R.</w:t>
            </w:r>
            <w:r w:rsidRPr="003D5D04">
              <w:rPr>
                <w:rFonts w:ascii="Verdana" w:hAnsi="Verdana"/>
                <w:sz w:val="20"/>
                <w:szCs w:val="20"/>
                <w:vertAlign w:val="superscript"/>
                <w:lang w:val="en-US"/>
              </w:rPr>
              <w:t>+</w:t>
            </w:r>
            <w:r w:rsidRPr="008D3835">
              <w:rPr>
                <w:rFonts w:ascii="Verdana" w:hAnsi="Verdana"/>
                <w:sz w:val="20"/>
                <w:szCs w:val="20"/>
                <w:lang w:val="en-US"/>
              </w:rPr>
              <w:t xml:space="preserve">, Hawro, T., Eberle, J., Church, M. K., and </w:t>
            </w:r>
            <w:r w:rsidRPr="008D3835">
              <w:rPr>
                <w:rFonts w:ascii="Verdana" w:hAnsi="Verdana"/>
                <w:b/>
                <w:sz w:val="20"/>
                <w:szCs w:val="20"/>
                <w:lang w:val="en-US"/>
              </w:rPr>
              <w:t>Maurer M.</w:t>
            </w:r>
            <w:r w:rsidRPr="008D3835">
              <w:rPr>
                <w:rFonts w:ascii="Verdana" w:hAnsi="Verdana"/>
                <w:sz w:val="20"/>
                <w:szCs w:val="20"/>
                <w:lang w:val="en-US"/>
              </w:rPr>
              <w:t>:</w:t>
            </w:r>
            <w:r>
              <w:rPr>
                <w:rFonts w:ascii="Verdana" w:hAnsi="Verdana"/>
                <w:sz w:val="20"/>
                <w:szCs w:val="20"/>
                <w:lang w:val="en-US"/>
              </w:rPr>
              <w:t xml:space="preserve"> </w:t>
            </w:r>
            <w:r w:rsidRPr="008D3835">
              <w:rPr>
                <w:rFonts w:ascii="Verdana" w:hAnsi="Verdana"/>
                <w:sz w:val="20"/>
                <w:szCs w:val="20"/>
                <w:lang w:val="en-US"/>
              </w:rPr>
              <w:t>Interleukin-33 promotes the proliferation of mouse mast cells through ST2/MyD88 and p38 MAPK-dependent and Kit independent pathways</w:t>
            </w:r>
            <w:r>
              <w:rPr>
                <w:rFonts w:ascii="Verdana" w:hAnsi="Verdana"/>
                <w:sz w:val="20"/>
                <w:szCs w:val="20"/>
                <w:lang w:val="en-US"/>
              </w:rPr>
              <w:t xml:space="preserve">. </w:t>
            </w:r>
            <w:r>
              <w:rPr>
                <w:rFonts w:ascii="Verdana" w:hAnsi="Verdana"/>
                <w:i/>
                <w:sz w:val="20"/>
                <w:szCs w:val="20"/>
                <w:lang w:val="en-US"/>
              </w:rPr>
              <w:t>Int. J. Immunopathol. Pharmacol</w:t>
            </w:r>
            <w:r>
              <w:rPr>
                <w:rFonts w:ascii="Verdana" w:hAnsi="Verdana"/>
                <w:sz w:val="20"/>
                <w:szCs w:val="20"/>
                <w:lang w:val="en-US"/>
              </w:rPr>
              <w:t>. 2014: 28; 575-585</w:t>
            </w:r>
            <w:r w:rsidRPr="008D3835">
              <w:rPr>
                <w:rFonts w:ascii="Verdana" w:hAnsi="Verdana"/>
                <w:sz w:val="20"/>
                <w:szCs w:val="20"/>
                <w:lang w:val="en-US"/>
              </w:rPr>
              <w:t xml:space="preserve">. IF: </w:t>
            </w:r>
            <w:r>
              <w:rPr>
                <w:rFonts w:ascii="Verdana" w:hAnsi="Verdana"/>
                <w:sz w:val="20"/>
                <w:szCs w:val="20"/>
                <w:lang w:val="en-US"/>
              </w:rPr>
              <w:t>1.62</w:t>
            </w:r>
          </w:p>
        </w:tc>
      </w:tr>
      <w:tr w:rsidR="003E6C23" w:rsidRPr="00704875" w14:paraId="7A09A0EC" w14:textId="77777777" w:rsidTr="00D24651">
        <w:tc>
          <w:tcPr>
            <w:tcW w:w="727" w:type="dxa"/>
            <w:shd w:val="clear" w:color="auto" w:fill="auto"/>
          </w:tcPr>
          <w:p w14:paraId="0CE3DF98" w14:textId="7FF144F3"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195.</w:t>
            </w:r>
          </w:p>
        </w:tc>
        <w:tc>
          <w:tcPr>
            <w:tcW w:w="8441" w:type="dxa"/>
            <w:shd w:val="clear" w:color="auto" w:fill="auto"/>
          </w:tcPr>
          <w:p w14:paraId="1D0593F3" w14:textId="5D9A724D" w:rsidR="003E6C23" w:rsidRPr="001E56C6"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sz w:val="20"/>
                <w:szCs w:val="20"/>
                <w:lang w:val="en-US"/>
              </w:rPr>
              <w:t xml:space="preserve">Hawro, T., Fluhr, J. W., Mengeaud, V., Redoulès, D., Church, M. K., </w:t>
            </w:r>
            <w:r>
              <w:rPr>
                <w:rFonts w:ascii="Verdana" w:hAnsi="Verdana"/>
                <w:b/>
                <w:sz w:val="20"/>
                <w:szCs w:val="20"/>
                <w:lang w:val="en-US"/>
              </w:rPr>
              <w:t>Maurer, M.</w:t>
            </w:r>
            <w:r>
              <w:rPr>
                <w:rFonts w:ascii="Verdana" w:hAnsi="Verdana"/>
                <w:sz w:val="20"/>
                <w:szCs w:val="20"/>
                <w:lang w:val="en-US"/>
              </w:rPr>
              <w:t>, and Metz, M.</w:t>
            </w:r>
            <w:r w:rsidRPr="003D5D04">
              <w:rPr>
                <w:rFonts w:ascii="Verdana" w:hAnsi="Verdana"/>
                <w:sz w:val="20"/>
                <w:szCs w:val="20"/>
                <w:vertAlign w:val="superscript"/>
                <w:lang w:val="en-US"/>
              </w:rPr>
              <w:t>+</w:t>
            </w:r>
            <w:r>
              <w:rPr>
                <w:rFonts w:ascii="Verdana" w:hAnsi="Verdana"/>
                <w:sz w:val="20"/>
                <w:szCs w:val="20"/>
                <w:lang w:val="en-US"/>
              </w:rPr>
              <w:t>: Polidocanol inhibits cowhage - but not histamine-induced itch in humans.</w:t>
            </w:r>
            <w:r>
              <w:rPr>
                <w:rFonts w:ascii="Verdana" w:hAnsi="Verdana"/>
                <w:i/>
                <w:sz w:val="20"/>
                <w:szCs w:val="20"/>
                <w:lang w:val="en-US"/>
              </w:rPr>
              <w:t xml:space="preserve"> Exp. Dermatol.</w:t>
            </w:r>
            <w:r>
              <w:rPr>
                <w:rFonts w:ascii="Verdana" w:hAnsi="Verdana"/>
                <w:sz w:val="20"/>
                <w:szCs w:val="20"/>
                <w:lang w:val="en-US"/>
              </w:rPr>
              <w:t xml:space="preserve"> 2014: 23; 922-941. IF: 3.76</w:t>
            </w:r>
          </w:p>
        </w:tc>
      </w:tr>
      <w:tr w:rsidR="003E6C23" w:rsidRPr="00704875" w14:paraId="7AA9AEA3" w14:textId="77777777" w:rsidTr="00D24651">
        <w:tc>
          <w:tcPr>
            <w:tcW w:w="727" w:type="dxa"/>
            <w:shd w:val="clear" w:color="auto" w:fill="auto"/>
          </w:tcPr>
          <w:p w14:paraId="72B7F757" w14:textId="5830B21D"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194.</w:t>
            </w:r>
          </w:p>
        </w:tc>
        <w:tc>
          <w:tcPr>
            <w:tcW w:w="8441" w:type="dxa"/>
            <w:shd w:val="clear" w:color="auto" w:fill="auto"/>
          </w:tcPr>
          <w:p w14:paraId="1698B021" w14:textId="412B3B8A" w:rsidR="003E6C23" w:rsidRPr="008E77A4"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0B3CB3">
              <w:rPr>
                <w:rFonts w:ascii="Verdana" w:hAnsi="Verdana"/>
                <w:sz w:val="20"/>
                <w:szCs w:val="20"/>
                <w:lang w:val="en-US"/>
              </w:rPr>
              <w:t>Hiraoka, K.,</w:t>
            </w:r>
            <w:r w:rsidRPr="00CD2685">
              <w:rPr>
                <w:rFonts w:ascii="Verdana" w:hAnsi="Verdana"/>
                <w:sz w:val="20"/>
                <w:szCs w:val="20"/>
                <w:lang w:val="en-US"/>
              </w:rPr>
              <w:t xml:space="preserve"> Tashiro, M., Grobosch, T., </w:t>
            </w:r>
            <w:r>
              <w:rPr>
                <w:rFonts w:ascii="Verdana" w:hAnsi="Verdana"/>
                <w:b/>
                <w:sz w:val="20"/>
                <w:szCs w:val="20"/>
                <w:lang w:val="en-US"/>
              </w:rPr>
              <w:t>Maurer, M.</w:t>
            </w:r>
            <w:r>
              <w:rPr>
                <w:rFonts w:ascii="Verdana" w:hAnsi="Verdana"/>
                <w:sz w:val="20"/>
                <w:szCs w:val="20"/>
                <w:lang w:val="en-US"/>
              </w:rPr>
              <w:t>, Oda, K., Toyohara, J., Ishii, K., Ishiwata, K., and Yanai, K.</w:t>
            </w:r>
            <w:r w:rsidRPr="003D5D04">
              <w:rPr>
                <w:rFonts w:ascii="Verdana" w:hAnsi="Verdana"/>
                <w:sz w:val="20"/>
                <w:szCs w:val="20"/>
                <w:vertAlign w:val="superscript"/>
                <w:lang w:val="en-US"/>
              </w:rPr>
              <w:t>+</w:t>
            </w:r>
            <w:r>
              <w:rPr>
                <w:rFonts w:ascii="Verdana" w:hAnsi="Verdana"/>
                <w:sz w:val="20"/>
                <w:szCs w:val="20"/>
                <w:lang w:val="en-US"/>
              </w:rPr>
              <w:t xml:space="preserve">: Brain histamine H1 receptor occupancy measured by PET after oral administration of levocetirizine, a non-sedating antihistamine. </w:t>
            </w:r>
            <w:r w:rsidRPr="008E77A4">
              <w:rPr>
                <w:rFonts w:ascii="Verdana" w:hAnsi="Verdana"/>
                <w:i/>
                <w:sz w:val="20"/>
                <w:szCs w:val="20"/>
                <w:lang w:val="en-US"/>
              </w:rPr>
              <w:t>Expert Opin. Drug. Saf.</w:t>
            </w:r>
            <w:r w:rsidRPr="008E77A4">
              <w:rPr>
                <w:rFonts w:ascii="Verdana" w:hAnsi="Verdana"/>
                <w:sz w:val="20"/>
                <w:szCs w:val="20"/>
                <w:lang w:val="en-US"/>
              </w:rPr>
              <w:t xml:space="preserve"> 2014: 14; 1-8. IF: 2.91</w:t>
            </w:r>
          </w:p>
        </w:tc>
      </w:tr>
      <w:tr w:rsidR="003E6C23" w:rsidRPr="00704875" w14:paraId="56F4DA10" w14:textId="77777777" w:rsidTr="00D24651">
        <w:tc>
          <w:tcPr>
            <w:tcW w:w="727" w:type="dxa"/>
            <w:shd w:val="clear" w:color="auto" w:fill="auto"/>
          </w:tcPr>
          <w:p w14:paraId="0A76B227" w14:textId="015FF307"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193.</w:t>
            </w:r>
          </w:p>
        </w:tc>
        <w:tc>
          <w:tcPr>
            <w:tcW w:w="8441" w:type="dxa"/>
            <w:shd w:val="clear" w:color="auto" w:fill="auto"/>
          </w:tcPr>
          <w:p w14:paraId="069D2DDB" w14:textId="6DFB2C55" w:rsidR="003E6C23" w:rsidRPr="001E56C6"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FF2FD1">
              <w:rPr>
                <w:rFonts w:ascii="Verdana" w:hAnsi="Verdana"/>
                <w:sz w:val="20"/>
                <w:szCs w:val="20"/>
                <w:lang w:val="en-US"/>
              </w:rPr>
              <w:t>Siebenhaar, F.</w:t>
            </w:r>
            <w:r w:rsidRPr="003D5D04">
              <w:rPr>
                <w:rFonts w:ascii="Verdana" w:hAnsi="Verdana"/>
                <w:sz w:val="20"/>
                <w:szCs w:val="20"/>
                <w:vertAlign w:val="superscript"/>
                <w:lang w:val="en-US"/>
              </w:rPr>
              <w:t>+</w:t>
            </w:r>
            <w:r w:rsidRPr="00FF2FD1">
              <w:rPr>
                <w:rFonts w:ascii="Verdana" w:hAnsi="Verdana"/>
                <w:sz w:val="20"/>
                <w:szCs w:val="20"/>
                <w:lang w:val="en-US"/>
              </w:rPr>
              <w:t xml:space="preserve">, Metz, M., and </w:t>
            </w:r>
            <w:r w:rsidRPr="00FF2FD1">
              <w:rPr>
                <w:rFonts w:ascii="Verdana" w:hAnsi="Verdana"/>
                <w:b/>
                <w:sz w:val="20"/>
                <w:szCs w:val="20"/>
                <w:lang w:val="en-US"/>
              </w:rPr>
              <w:t>Maurer, M.</w:t>
            </w:r>
            <w:r w:rsidRPr="00FF2FD1">
              <w:rPr>
                <w:rFonts w:ascii="Verdana" w:hAnsi="Verdana"/>
                <w:sz w:val="20"/>
                <w:szCs w:val="20"/>
                <w:lang w:val="en-US"/>
              </w:rPr>
              <w:t xml:space="preserve">: Mast cells protect from skin tumor development and limit tumor growth during cutaneous de novo carcinogenesis in a Kit-dependent mouse model. </w:t>
            </w:r>
            <w:r>
              <w:rPr>
                <w:rFonts w:ascii="Verdana" w:hAnsi="Verdana"/>
                <w:i/>
                <w:sz w:val="20"/>
                <w:szCs w:val="20"/>
                <w:lang w:val="en-US"/>
              </w:rPr>
              <w:t>Exp. Dermatol.</w:t>
            </w:r>
            <w:r>
              <w:rPr>
                <w:rFonts w:ascii="Verdana" w:hAnsi="Verdana"/>
                <w:sz w:val="20"/>
                <w:szCs w:val="20"/>
                <w:lang w:val="en-US"/>
              </w:rPr>
              <w:t xml:space="preserve"> 2014: 23; 159-164. IF: 3.76</w:t>
            </w:r>
          </w:p>
        </w:tc>
      </w:tr>
      <w:tr w:rsidR="003E6C23" w:rsidRPr="00704875" w14:paraId="646C4EF4" w14:textId="77777777" w:rsidTr="00D24651">
        <w:tc>
          <w:tcPr>
            <w:tcW w:w="727" w:type="dxa"/>
            <w:shd w:val="clear" w:color="auto" w:fill="auto"/>
          </w:tcPr>
          <w:p w14:paraId="2A0F9980" w14:textId="324BD0DA"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192.</w:t>
            </w:r>
          </w:p>
        </w:tc>
        <w:tc>
          <w:tcPr>
            <w:tcW w:w="8441" w:type="dxa"/>
            <w:shd w:val="clear" w:color="auto" w:fill="auto"/>
          </w:tcPr>
          <w:p w14:paraId="3380849D" w14:textId="0EF12C10" w:rsidR="003E6C23" w:rsidRPr="001E56C6"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sz w:val="20"/>
                <w:szCs w:val="20"/>
                <w:lang w:val="en-US"/>
              </w:rPr>
              <w:t>Darlenski, R., Kazandjieva, J., Fluhr, J. W.</w:t>
            </w:r>
            <w:r w:rsidRPr="003D5D04">
              <w:rPr>
                <w:rFonts w:ascii="Verdana" w:hAnsi="Verdana"/>
                <w:sz w:val="20"/>
                <w:szCs w:val="20"/>
                <w:vertAlign w:val="superscript"/>
                <w:lang w:val="en-US"/>
              </w:rPr>
              <w:t>+</w:t>
            </w:r>
            <w:r>
              <w:rPr>
                <w:rFonts w:ascii="Verdana" w:hAnsi="Verdana"/>
                <w:sz w:val="20"/>
                <w:szCs w:val="20"/>
                <w:lang w:val="en-US"/>
              </w:rPr>
              <w:t xml:space="preserve">, </w:t>
            </w:r>
            <w:r>
              <w:rPr>
                <w:rFonts w:ascii="Verdana" w:hAnsi="Verdana"/>
                <w:b/>
                <w:sz w:val="20"/>
                <w:szCs w:val="20"/>
                <w:lang w:val="en-US"/>
              </w:rPr>
              <w:t>Maurer, M.</w:t>
            </w:r>
            <w:r>
              <w:rPr>
                <w:rFonts w:ascii="Verdana" w:hAnsi="Verdana"/>
                <w:sz w:val="20"/>
                <w:szCs w:val="20"/>
                <w:lang w:val="en-US"/>
              </w:rPr>
              <w:t>, and Tsankov, N.: Lactic acid sting test does not differentiate between facial and generalized skin functional impairment in sensitive skin in atopic dermatitis and rosacea.</w:t>
            </w:r>
            <w:r>
              <w:rPr>
                <w:rFonts w:ascii="Verdana" w:hAnsi="Verdana"/>
                <w:i/>
                <w:sz w:val="20"/>
                <w:szCs w:val="20"/>
                <w:lang w:val="en-GB"/>
              </w:rPr>
              <w:t xml:space="preserve"> J. Dermatol. Sci.</w:t>
            </w:r>
            <w:r>
              <w:rPr>
                <w:rFonts w:ascii="Verdana" w:hAnsi="Verdana"/>
                <w:sz w:val="20"/>
                <w:szCs w:val="20"/>
                <w:lang w:val="en-GB"/>
              </w:rPr>
              <w:t xml:space="preserve"> 2014: 76; 151-153</w:t>
            </w:r>
            <w:r>
              <w:rPr>
                <w:rFonts w:ascii="Verdana" w:hAnsi="Verdana"/>
                <w:i/>
                <w:sz w:val="20"/>
                <w:szCs w:val="20"/>
                <w:lang w:val="en-GB"/>
              </w:rPr>
              <w:t xml:space="preserve">. </w:t>
            </w:r>
            <w:r>
              <w:rPr>
                <w:rFonts w:ascii="Verdana" w:hAnsi="Verdana"/>
                <w:sz w:val="20"/>
                <w:szCs w:val="20"/>
                <w:lang w:val="en-GB"/>
              </w:rPr>
              <w:t>IF: 3.42</w:t>
            </w:r>
          </w:p>
        </w:tc>
      </w:tr>
      <w:tr w:rsidR="003E6C23" w:rsidRPr="00704875" w14:paraId="50068029" w14:textId="77777777" w:rsidTr="00D24651">
        <w:tc>
          <w:tcPr>
            <w:tcW w:w="727" w:type="dxa"/>
            <w:shd w:val="clear" w:color="auto" w:fill="auto"/>
          </w:tcPr>
          <w:p w14:paraId="54CD34F9" w14:textId="0C5B60B6"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191.</w:t>
            </w:r>
          </w:p>
        </w:tc>
        <w:tc>
          <w:tcPr>
            <w:tcW w:w="8441" w:type="dxa"/>
            <w:shd w:val="clear" w:color="auto" w:fill="auto"/>
          </w:tcPr>
          <w:p w14:paraId="2899E0DD" w14:textId="10394EED" w:rsidR="003E6C23"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FF2FD1">
              <w:rPr>
                <w:rFonts w:ascii="Verdana" w:hAnsi="Verdana"/>
                <w:sz w:val="20"/>
                <w:szCs w:val="20"/>
                <w:lang w:val="en-US"/>
              </w:rPr>
              <w:t xml:space="preserve">Hawro, T., </w:t>
            </w:r>
            <w:r w:rsidRPr="00FF2FD1">
              <w:rPr>
                <w:rFonts w:ascii="Verdana" w:hAnsi="Verdana"/>
                <w:b/>
                <w:sz w:val="20"/>
                <w:szCs w:val="20"/>
                <w:lang w:val="en-US"/>
              </w:rPr>
              <w:t>Maurer M.</w:t>
            </w:r>
            <w:r w:rsidRPr="003D5D04">
              <w:rPr>
                <w:rFonts w:ascii="Verdana" w:hAnsi="Verdana"/>
                <w:sz w:val="20"/>
                <w:szCs w:val="20"/>
                <w:vertAlign w:val="superscript"/>
                <w:lang w:val="en-US"/>
              </w:rPr>
              <w:t>+</w:t>
            </w:r>
            <w:r w:rsidRPr="00FF2FD1">
              <w:rPr>
                <w:rFonts w:ascii="Verdana" w:hAnsi="Verdana"/>
                <w:sz w:val="20"/>
                <w:szCs w:val="20"/>
                <w:lang w:val="en-US"/>
              </w:rPr>
              <w:t>, Hawro, M., Kaszuba, A</w:t>
            </w:r>
            <w:r>
              <w:rPr>
                <w:rFonts w:ascii="Verdana" w:hAnsi="Verdana"/>
                <w:sz w:val="20"/>
                <w:szCs w:val="20"/>
                <w:lang w:val="en-US"/>
              </w:rPr>
              <w:t>.</w:t>
            </w:r>
            <w:r w:rsidRPr="00FF2FD1">
              <w:rPr>
                <w:rFonts w:ascii="Verdana" w:hAnsi="Verdana"/>
                <w:sz w:val="20"/>
                <w:szCs w:val="20"/>
                <w:lang w:val="en-US"/>
              </w:rPr>
              <w:t>, Cierpiałkowska, L., Królikowska, M.</w:t>
            </w:r>
            <w:r>
              <w:rPr>
                <w:rFonts w:ascii="Verdana" w:hAnsi="Verdana"/>
                <w:sz w:val="20"/>
                <w:szCs w:val="20"/>
                <w:lang w:val="en-US"/>
              </w:rPr>
              <w:t>, and</w:t>
            </w:r>
            <w:r w:rsidRPr="00FF2FD1">
              <w:rPr>
                <w:rFonts w:ascii="Verdana" w:hAnsi="Verdana"/>
                <w:sz w:val="20"/>
                <w:szCs w:val="20"/>
                <w:lang w:val="en-US"/>
              </w:rPr>
              <w:t xml:space="preserve"> Zalewska, A.: </w:t>
            </w:r>
            <w:r>
              <w:rPr>
                <w:rFonts w:ascii="Verdana" w:hAnsi="Verdana"/>
                <w:sz w:val="20"/>
                <w:szCs w:val="20"/>
                <w:lang w:val="en-US"/>
              </w:rPr>
              <w:t xml:space="preserve">In psoriasis, levels of hope and quality of life are linked. </w:t>
            </w:r>
            <w:r>
              <w:rPr>
                <w:rFonts w:ascii="Verdana" w:hAnsi="Verdana"/>
                <w:i/>
                <w:sz w:val="20"/>
                <w:szCs w:val="20"/>
                <w:lang w:val="en-US"/>
              </w:rPr>
              <w:t>Arch. Dermatol. Res.</w:t>
            </w:r>
            <w:r>
              <w:rPr>
                <w:rFonts w:ascii="Verdana" w:hAnsi="Verdana"/>
                <w:sz w:val="20"/>
                <w:szCs w:val="20"/>
                <w:lang w:val="en-US"/>
              </w:rPr>
              <w:t xml:space="preserve"> 2014: 306; 661-666. IF: 1.90</w:t>
            </w:r>
          </w:p>
          <w:p w14:paraId="5F7614BD" w14:textId="7D9663E3" w:rsidR="003E6C23" w:rsidRPr="008E77A4"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FF2FD1">
              <w:rPr>
                <w:rFonts w:ascii="Verdana" w:hAnsi="Verdana"/>
                <w:sz w:val="20"/>
                <w:szCs w:val="20"/>
                <w:lang w:val="en-US"/>
              </w:rPr>
              <w:t>Hawro, T., Hawro, M., Zalewska, A.</w:t>
            </w:r>
            <w:r>
              <w:rPr>
                <w:rFonts w:ascii="Verdana" w:hAnsi="Verdana"/>
                <w:sz w:val="20"/>
                <w:szCs w:val="20"/>
                <w:lang w:val="en-US"/>
              </w:rPr>
              <w:t xml:space="preserve">, and </w:t>
            </w:r>
            <w:r>
              <w:rPr>
                <w:rFonts w:ascii="Verdana" w:hAnsi="Verdana"/>
                <w:b/>
                <w:sz w:val="20"/>
                <w:szCs w:val="20"/>
                <w:lang w:val="en-US"/>
              </w:rPr>
              <w:t>Maurer, M.</w:t>
            </w:r>
            <w:r w:rsidRPr="003D5D04">
              <w:rPr>
                <w:rFonts w:ascii="Verdana" w:hAnsi="Verdana"/>
                <w:sz w:val="20"/>
                <w:szCs w:val="20"/>
                <w:vertAlign w:val="superscript"/>
                <w:lang w:val="en-US"/>
              </w:rPr>
              <w:t>+</w:t>
            </w:r>
            <w:r w:rsidRPr="00FF2FD1">
              <w:rPr>
                <w:rFonts w:ascii="Verdana" w:hAnsi="Verdana"/>
                <w:sz w:val="20"/>
                <w:szCs w:val="20"/>
                <w:lang w:val="en-US"/>
              </w:rPr>
              <w:t xml:space="preserve">: </w:t>
            </w:r>
            <w:r>
              <w:rPr>
                <w:rFonts w:ascii="Verdana" w:hAnsi="Verdana"/>
                <w:sz w:val="20"/>
                <w:szCs w:val="20"/>
                <w:lang w:val="en-US"/>
              </w:rPr>
              <w:t>Reply to the letter to the editor on: “In psoriasis, levels of hope and quality of life are linked”.</w:t>
            </w:r>
            <w:r>
              <w:rPr>
                <w:rFonts w:ascii="Verdana" w:hAnsi="Verdana"/>
                <w:i/>
                <w:sz w:val="20"/>
                <w:szCs w:val="20"/>
                <w:lang w:val="en-US"/>
              </w:rPr>
              <w:t xml:space="preserve"> Arch. Dermatol. Res.</w:t>
            </w:r>
            <w:r>
              <w:rPr>
                <w:rFonts w:ascii="Verdana" w:hAnsi="Verdana"/>
                <w:sz w:val="20"/>
                <w:szCs w:val="20"/>
                <w:lang w:val="en-US"/>
              </w:rPr>
              <w:t xml:space="preserve"> 2016: 308; 457-458</w:t>
            </w:r>
          </w:p>
        </w:tc>
      </w:tr>
      <w:tr w:rsidR="003E6C23" w:rsidRPr="00C65724" w14:paraId="1FD3C8A9" w14:textId="77777777" w:rsidTr="00D24651">
        <w:tc>
          <w:tcPr>
            <w:tcW w:w="727" w:type="dxa"/>
            <w:shd w:val="clear" w:color="auto" w:fill="auto"/>
          </w:tcPr>
          <w:p w14:paraId="2B64A02F" w14:textId="655BBC9C"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190.</w:t>
            </w:r>
          </w:p>
        </w:tc>
        <w:tc>
          <w:tcPr>
            <w:tcW w:w="8441" w:type="dxa"/>
            <w:shd w:val="clear" w:color="auto" w:fill="auto"/>
          </w:tcPr>
          <w:p w14:paraId="4E61FA7F" w14:textId="1A9B07AB" w:rsidR="003E6C23" w:rsidRPr="001E56C6"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b/>
                <w:sz w:val="20"/>
                <w:szCs w:val="20"/>
                <w:lang w:val="en-US"/>
              </w:rPr>
              <w:t>Maurer, M</w:t>
            </w:r>
            <w:r w:rsidRPr="009A012A">
              <w:rPr>
                <w:rFonts w:ascii="Verdana" w:hAnsi="Verdana"/>
                <w:b/>
                <w:sz w:val="20"/>
                <w:szCs w:val="20"/>
                <w:lang w:val="en-US"/>
              </w:rPr>
              <w:t>.</w:t>
            </w:r>
            <w:r w:rsidRPr="003D5D04">
              <w:rPr>
                <w:rFonts w:ascii="Verdana" w:hAnsi="Verdana"/>
                <w:sz w:val="20"/>
                <w:szCs w:val="20"/>
                <w:vertAlign w:val="superscript"/>
                <w:lang w:val="en-US"/>
              </w:rPr>
              <w:t>+</w:t>
            </w:r>
            <w:r w:rsidRPr="00CC3073">
              <w:rPr>
                <w:rFonts w:ascii="Verdana" w:hAnsi="Verdana"/>
                <w:sz w:val="20"/>
                <w:szCs w:val="20"/>
                <w:lang w:val="en-US"/>
              </w:rPr>
              <w:t>, Longhurst, H. J.,</w:t>
            </w:r>
            <w:r>
              <w:rPr>
                <w:rFonts w:ascii="Verdana" w:hAnsi="Verdana"/>
                <w:b/>
                <w:sz w:val="20"/>
                <w:szCs w:val="20"/>
                <w:lang w:val="en-US"/>
              </w:rPr>
              <w:t xml:space="preserve"> </w:t>
            </w:r>
            <w:r w:rsidRPr="00CC3073">
              <w:rPr>
                <w:rFonts w:ascii="Verdana" w:hAnsi="Verdana"/>
                <w:sz w:val="20"/>
                <w:szCs w:val="20"/>
                <w:lang w:val="en-US"/>
              </w:rPr>
              <w:t>Fabien, V.,</w:t>
            </w:r>
            <w:r>
              <w:rPr>
                <w:rFonts w:ascii="Verdana" w:hAnsi="Verdana"/>
                <w:b/>
                <w:sz w:val="20"/>
                <w:szCs w:val="20"/>
                <w:lang w:val="en-US"/>
              </w:rPr>
              <w:t xml:space="preserve"> </w:t>
            </w:r>
            <w:r>
              <w:rPr>
                <w:rFonts w:ascii="Verdana" w:hAnsi="Verdana"/>
                <w:sz w:val="20"/>
                <w:szCs w:val="20"/>
                <w:lang w:val="en-US"/>
              </w:rPr>
              <w:t xml:space="preserve">Li, H. H., and Lumry, W. R.: Treatment of hereditary angioedema with icatibant: Efficacy in clinical trials versus effectiveness in the real-world setting. </w:t>
            </w:r>
            <w:r>
              <w:rPr>
                <w:rFonts w:ascii="Verdana" w:hAnsi="Verdana"/>
                <w:i/>
                <w:sz w:val="20"/>
                <w:szCs w:val="20"/>
                <w:lang w:val="en-US"/>
              </w:rPr>
              <w:t>Allergy Asthma Proc</w:t>
            </w:r>
            <w:r>
              <w:rPr>
                <w:rFonts w:ascii="Verdana" w:hAnsi="Verdana"/>
                <w:sz w:val="20"/>
                <w:szCs w:val="20"/>
                <w:lang w:val="en-US"/>
              </w:rPr>
              <w:t>. 2014: 35; 377-381.</w:t>
            </w:r>
            <w:r>
              <w:rPr>
                <w:rFonts w:ascii="Verdana" w:hAnsi="Verdana"/>
                <w:sz w:val="20"/>
                <w:szCs w:val="20"/>
                <w:lang w:val="en-GB"/>
              </w:rPr>
              <w:t xml:space="preserve"> IF: 3.06</w:t>
            </w:r>
          </w:p>
        </w:tc>
      </w:tr>
      <w:tr w:rsidR="003E6C23" w:rsidRPr="00C65724" w14:paraId="40487132" w14:textId="77777777" w:rsidTr="00D24651">
        <w:tc>
          <w:tcPr>
            <w:tcW w:w="727" w:type="dxa"/>
            <w:shd w:val="clear" w:color="auto" w:fill="auto"/>
          </w:tcPr>
          <w:p w14:paraId="5F6B95F0" w14:textId="6E6CB695"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189.</w:t>
            </w:r>
          </w:p>
        </w:tc>
        <w:tc>
          <w:tcPr>
            <w:tcW w:w="8441" w:type="dxa"/>
            <w:shd w:val="clear" w:color="auto" w:fill="auto"/>
          </w:tcPr>
          <w:p w14:paraId="3D63FF5D" w14:textId="5461EA1F" w:rsidR="003E6C23" w:rsidRPr="001E56C6"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sz w:val="20"/>
                <w:szCs w:val="20"/>
                <w:lang w:val="en-US"/>
              </w:rPr>
              <w:t>Prepageran, N.</w:t>
            </w:r>
            <w:r w:rsidRPr="003D5D04">
              <w:rPr>
                <w:rFonts w:ascii="Verdana" w:hAnsi="Verdana"/>
                <w:sz w:val="20"/>
                <w:szCs w:val="20"/>
                <w:vertAlign w:val="superscript"/>
                <w:lang w:val="en-US"/>
              </w:rPr>
              <w:t>+</w:t>
            </w:r>
            <w:r>
              <w:rPr>
                <w:rFonts w:ascii="Verdana" w:hAnsi="Verdana"/>
                <w:sz w:val="20"/>
                <w:szCs w:val="20"/>
                <w:lang w:val="en-US"/>
              </w:rPr>
              <w:t xml:space="preserve">, Wang, D. Y., Nair, G., and </w:t>
            </w:r>
            <w:r>
              <w:rPr>
                <w:rFonts w:ascii="Verdana" w:hAnsi="Verdana"/>
                <w:b/>
                <w:sz w:val="20"/>
                <w:szCs w:val="20"/>
                <w:lang w:val="en-US"/>
              </w:rPr>
              <w:t>Maurer, M.</w:t>
            </w:r>
            <w:r>
              <w:rPr>
                <w:rFonts w:ascii="Verdana" w:hAnsi="Verdana"/>
                <w:sz w:val="20"/>
                <w:szCs w:val="20"/>
                <w:lang w:val="en-US"/>
              </w:rPr>
              <w:t xml:space="preserve">: The status quo and unmet needs in the management of allergic rhinitis and chronic rhinosinusitis: a Malaysian perspective. </w:t>
            </w:r>
            <w:r>
              <w:rPr>
                <w:rFonts w:ascii="Verdana" w:hAnsi="Verdana"/>
                <w:i/>
                <w:sz w:val="20"/>
                <w:szCs w:val="20"/>
                <w:lang w:val="en-US"/>
              </w:rPr>
              <w:t>Asia Pac. Allergy</w:t>
            </w:r>
            <w:r>
              <w:rPr>
                <w:rFonts w:ascii="Verdana" w:hAnsi="Verdana"/>
                <w:sz w:val="20"/>
                <w:szCs w:val="20"/>
                <w:lang w:val="en-US"/>
              </w:rPr>
              <w:t xml:space="preserve"> 2014: 4; 142-148. IF: N/A</w:t>
            </w:r>
          </w:p>
        </w:tc>
      </w:tr>
      <w:tr w:rsidR="003E6C23" w:rsidRPr="00C65724" w14:paraId="32306DF4" w14:textId="77777777" w:rsidTr="00D24651">
        <w:tc>
          <w:tcPr>
            <w:tcW w:w="727" w:type="dxa"/>
            <w:shd w:val="clear" w:color="auto" w:fill="auto"/>
          </w:tcPr>
          <w:p w14:paraId="5065216D" w14:textId="086544AC"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188.</w:t>
            </w:r>
          </w:p>
        </w:tc>
        <w:tc>
          <w:tcPr>
            <w:tcW w:w="8441" w:type="dxa"/>
            <w:shd w:val="clear" w:color="auto" w:fill="auto"/>
          </w:tcPr>
          <w:p w14:paraId="52C0314E" w14:textId="5F142C04" w:rsidR="003E6C23" w:rsidRPr="008E77A4"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sz w:val="20"/>
                <w:szCs w:val="20"/>
                <w:lang w:val="en-GB"/>
              </w:rPr>
              <w:t>Kay, A. B.</w:t>
            </w:r>
            <w:r w:rsidRPr="003D5D04">
              <w:rPr>
                <w:rFonts w:ascii="Verdana" w:hAnsi="Verdana"/>
                <w:sz w:val="20"/>
                <w:szCs w:val="20"/>
                <w:vertAlign w:val="superscript"/>
                <w:lang w:val="en-US"/>
              </w:rPr>
              <w:t>+</w:t>
            </w:r>
            <w:r>
              <w:rPr>
                <w:rFonts w:ascii="Verdana" w:hAnsi="Verdana"/>
                <w:sz w:val="20"/>
                <w:szCs w:val="20"/>
                <w:lang w:val="en-GB"/>
              </w:rPr>
              <w:t xml:space="preserve">, Ying, S., Ardelean, E., </w:t>
            </w:r>
            <w:r w:rsidRPr="0090336F">
              <w:rPr>
                <w:rFonts w:ascii="Verdana" w:hAnsi="Verdana"/>
                <w:sz w:val="20"/>
                <w:szCs w:val="20"/>
                <w:lang w:val="en-GB"/>
              </w:rPr>
              <w:t>Młynek,</w:t>
            </w:r>
            <w:r>
              <w:rPr>
                <w:rFonts w:ascii="Verdana" w:hAnsi="Verdana"/>
                <w:sz w:val="20"/>
                <w:szCs w:val="20"/>
                <w:lang w:val="en-GB"/>
              </w:rPr>
              <w:t xml:space="preserve"> A., Kita, H., Clark, P., and </w:t>
            </w:r>
            <w:r>
              <w:rPr>
                <w:rFonts w:ascii="Verdana" w:hAnsi="Verdana"/>
                <w:b/>
                <w:sz w:val="20"/>
                <w:szCs w:val="20"/>
                <w:lang w:val="en-GB"/>
              </w:rPr>
              <w:t>Maurer, M.</w:t>
            </w:r>
            <w:r>
              <w:rPr>
                <w:rFonts w:ascii="Verdana" w:hAnsi="Verdana"/>
                <w:sz w:val="20"/>
                <w:szCs w:val="20"/>
                <w:lang w:val="en-GB"/>
              </w:rPr>
              <w:t xml:space="preserve">: Calcitonin gene-related peptide and vascular endothelial growth factor are expressed in lesional but not uninvolved skin in chronic spontaneous urticaria. </w:t>
            </w:r>
            <w:r>
              <w:rPr>
                <w:rFonts w:ascii="Verdana" w:hAnsi="Verdana"/>
                <w:i/>
                <w:sz w:val="20"/>
                <w:szCs w:val="20"/>
                <w:lang w:val="en-GB"/>
              </w:rPr>
              <w:t>Clin. Exp. Allergy</w:t>
            </w:r>
            <w:r>
              <w:rPr>
                <w:rFonts w:ascii="Verdana" w:hAnsi="Verdana"/>
                <w:sz w:val="20"/>
                <w:szCs w:val="20"/>
                <w:lang w:val="en-GB"/>
              </w:rPr>
              <w:t xml:space="preserve"> 2014: 44; 1053-1060. IF: 4.77</w:t>
            </w:r>
          </w:p>
        </w:tc>
      </w:tr>
      <w:tr w:rsidR="003E6C23" w:rsidRPr="00C65724" w14:paraId="00664329" w14:textId="77777777" w:rsidTr="00D24651">
        <w:tc>
          <w:tcPr>
            <w:tcW w:w="727" w:type="dxa"/>
            <w:shd w:val="clear" w:color="auto" w:fill="auto"/>
          </w:tcPr>
          <w:p w14:paraId="7648456D" w14:textId="4795687C"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187.</w:t>
            </w:r>
          </w:p>
        </w:tc>
        <w:tc>
          <w:tcPr>
            <w:tcW w:w="8441" w:type="dxa"/>
            <w:shd w:val="clear" w:color="auto" w:fill="auto"/>
          </w:tcPr>
          <w:p w14:paraId="4D9C4DEC" w14:textId="5C4F5C8D" w:rsidR="003E6C23" w:rsidRPr="001E56C6"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0A2EA4">
              <w:rPr>
                <w:rFonts w:ascii="Verdana" w:hAnsi="Verdana"/>
                <w:sz w:val="20"/>
                <w:szCs w:val="20"/>
                <w:lang w:val="en-GB"/>
              </w:rPr>
              <w:t xml:space="preserve">Weller, K., Groffik, A., Church, M. K., Hawro, T., Krause, K., Metz, M., Martus, P., Casale, T., Staubach, P., and </w:t>
            </w:r>
            <w:r w:rsidRPr="000A2EA4">
              <w:rPr>
                <w:rFonts w:ascii="Verdana" w:hAnsi="Verdana"/>
                <w:b/>
                <w:sz w:val="20"/>
                <w:szCs w:val="20"/>
                <w:lang w:val="en-GB"/>
              </w:rPr>
              <w:t>Maurer, M.</w:t>
            </w:r>
            <w:r w:rsidRPr="003D5D04">
              <w:rPr>
                <w:rFonts w:ascii="Verdana" w:hAnsi="Verdana"/>
                <w:sz w:val="20"/>
                <w:szCs w:val="20"/>
                <w:vertAlign w:val="superscript"/>
                <w:lang w:val="en-US"/>
              </w:rPr>
              <w:t>+</w:t>
            </w:r>
            <w:r w:rsidRPr="000A2EA4">
              <w:rPr>
                <w:rFonts w:ascii="Verdana" w:hAnsi="Verdana"/>
                <w:sz w:val="20"/>
                <w:szCs w:val="20"/>
                <w:lang w:val="en-GB"/>
              </w:rPr>
              <w:t xml:space="preserve">: Development and validation of the urticaria control test – a patient reported outcome instrument for assessing urticaria control. </w:t>
            </w:r>
            <w:r w:rsidRPr="000A2EA4">
              <w:rPr>
                <w:rFonts w:ascii="Verdana" w:hAnsi="Verdana"/>
                <w:i/>
                <w:sz w:val="20"/>
                <w:szCs w:val="20"/>
                <w:lang w:val="en-GB"/>
              </w:rPr>
              <w:t>J. Allergy Clin. Immunol</w:t>
            </w:r>
            <w:r w:rsidRPr="000A2EA4">
              <w:rPr>
                <w:rFonts w:ascii="Verdana" w:hAnsi="Verdana"/>
                <w:sz w:val="20"/>
                <w:szCs w:val="20"/>
                <w:lang w:val="en-GB"/>
              </w:rPr>
              <w:t>. 201</w:t>
            </w:r>
            <w:r>
              <w:rPr>
                <w:rFonts w:ascii="Verdana" w:hAnsi="Verdana"/>
                <w:sz w:val="20"/>
                <w:szCs w:val="20"/>
                <w:lang w:val="en-GB"/>
              </w:rPr>
              <w:t>4</w:t>
            </w:r>
            <w:r w:rsidRPr="000A2EA4">
              <w:rPr>
                <w:rFonts w:ascii="Verdana" w:hAnsi="Verdana"/>
                <w:sz w:val="20"/>
                <w:szCs w:val="20"/>
                <w:lang w:val="en-GB"/>
              </w:rPr>
              <w:t>:</w:t>
            </w:r>
            <w:r>
              <w:rPr>
                <w:rFonts w:ascii="Verdana" w:hAnsi="Verdana"/>
                <w:sz w:val="20"/>
                <w:szCs w:val="20"/>
                <w:lang w:val="en-GB"/>
              </w:rPr>
              <w:t xml:space="preserve"> 133; 1365-1372</w:t>
            </w:r>
            <w:r w:rsidRPr="000A2EA4">
              <w:rPr>
                <w:rFonts w:ascii="Verdana" w:hAnsi="Verdana"/>
                <w:sz w:val="20"/>
                <w:szCs w:val="20"/>
                <w:lang w:val="en-GB"/>
              </w:rPr>
              <w:t xml:space="preserve">. IF: </w:t>
            </w:r>
            <w:r>
              <w:rPr>
                <w:rFonts w:ascii="Verdana" w:hAnsi="Verdana"/>
                <w:sz w:val="20"/>
                <w:szCs w:val="20"/>
                <w:lang w:val="en-GB"/>
              </w:rPr>
              <w:t>11.47</w:t>
            </w:r>
          </w:p>
        </w:tc>
      </w:tr>
      <w:tr w:rsidR="003E6C23" w:rsidRPr="00EE5BCA" w14:paraId="14500CF7" w14:textId="77777777" w:rsidTr="00D24651">
        <w:tc>
          <w:tcPr>
            <w:tcW w:w="727" w:type="dxa"/>
            <w:shd w:val="clear" w:color="auto" w:fill="auto"/>
          </w:tcPr>
          <w:p w14:paraId="498485C6" w14:textId="38BCC2E1"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186.</w:t>
            </w:r>
          </w:p>
        </w:tc>
        <w:tc>
          <w:tcPr>
            <w:tcW w:w="8441" w:type="dxa"/>
            <w:shd w:val="clear" w:color="auto" w:fill="auto"/>
          </w:tcPr>
          <w:p w14:paraId="7C0CDB90" w14:textId="4DE15A6E" w:rsidR="003E6C23" w:rsidRPr="001E56C6"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sz w:val="20"/>
                <w:szCs w:val="20"/>
                <w:lang w:val="en-US"/>
              </w:rPr>
              <w:t>Altrichter, S., Salow, J., Ardelean, E., Church, M. K.</w:t>
            </w:r>
            <w:r w:rsidRPr="003D5D04">
              <w:rPr>
                <w:rFonts w:ascii="Verdana" w:hAnsi="Verdana"/>
                <w:sz w:val="20"/>
                <w:szCs w:val="20"/>
                <w:vertAlign w:val="superscript"/>
                <w:lang w:val="en-US"/>
              </w:rPr>
              <w:t>+</w:t>
            </w:r>
            <w:r>
              <w:rPr>
                <w:rFonts w:ascii="Verdana" w:hAnsi="Verdana"/>
                <w:sz w:val="20"/>
                <w:szCs w:val="20"/>
                <w:lang w:val="en-US"/>
              </w:rPr>
              <w:t>, Werner, A.</w:t>
            </w:r>
            <w:r w:rsidRPr="00EE5BCA">
              <w:rPr>
                <w:rFonts w:ascii="Verdana" w:hAnsi="Verdana"/>
                <w:sz w:val="20"/>
                <w:szCs w:val="20"/>
                <w:vertAlign w:val="superscript"/>
                <w:lang w:val="en-US"/>
              </w:rPr>
              <w:t>*</w:t>
            </w:r>
            <w:r>
              <w:rPr>
                <w:rFonts w:ascii="Verdana" w:hAnsi="Verdana"/>
                <w:sz w:val="20"/>
                <w:szCs w:val="20"/>
                <w:lang w:val="en-US"/>
              </w:rPr>
              <w:t xml:space="preserve">, and </w:t>
            </w:r>
            <w:r>
              <w:rPr>
                <w:rFonts w:ascii="Verdana" w:hAnsi="Verdana"/>
                <w:b/>
                <w:sz w:val="20"/>
                <w:szCs w:val="20"/>
                <w:lang w:val="en-US"/>
              </w:rPr>
              <w:t>Maurer, M.</w:t>
            </w:r>
            <w:r w:rsidRPr="00EE5BCA">
              <w:rPr>
                <w:rFonts w:ascii="Verdana" w:hAnsi="Verdana"/>
                <w:sz w:val="20"/>
                <w:szCs w:val="20"/>
                <w:vertAlign w:val="superscript"/>
                <w:lang w:val="en-US"/>
              </w:rPr>
              <w:t>*</w:t>
            </w:r>
            <w:r>
              <w:rPr>
                <w:rFonts w:ascii="Verdana" w:hAnsi="Verdana"/>
                <w:sz w:val="20"/>
                <w:szCs w:val="20"/>
                <w:lang w:val="en-US"/>
              </w:rPr>
              <w:t xml:space="preserve">: Development of a standardized pulse-controlled ergometry test for diagnosing and investigating cholinergic urticaria. </w:t>
            </w:r>
            <w:r>
              <w:rPr>
                <w:rFonts w:ascii="Verdana" w:hAnsi="Verdana"/>
                <w:i/>
                <w:sz w:val="20"/>
                <w:szCs w:val="20"/>
                <w:lang w:val="en-GB"/>
              </w:rPr>
              <w:t>J. Dermatol. Sci.</w:t>
            </w:r>
            <w:r>
              <w:rPr>
                <w:rFonts w:ascii="Verdana" w:hAnsi="Verdana"/>
                <w:sz w:val="20"/>
                <w:szCs w:val="20"/>
                <w:lang w:val="en-GB"/>
              </w:rPr>
              <w:t xml:space="preserve"> 2014: 75; 88-93</w:t>
            </w:r>
            <w:r>
              <w:rPr>
                <w:rFonts w:ascii="Verdana" w:hAnsi="Verdana"/>
                <w:i/>
                <w:sz w:val="20"/>
                <w:szCs w:val="20"/>
                <w:lang w:val="en-GB"/>
              </w:rPr>
              <w:t xml:space="preserve">. </w:t>
            </w:r>
            <w:r>
              <w:rPr>
                <w:rFonts w:ascii="Verdana" w:hAnsi="Verdana"/>
                <w:sz w:val="20"/>
                <w:szCs w:val="20"/>
                <w:lang w:val="en-GB"/>
              </w:rPr>
              <w:t>IF: 3.42</w:t>
            </w:r>
          </w:p>
        </w:tc>
      </w:tr>
      <w:tr w:rsidR="003E6C23" w:rsidRPr="00EE5BCA" w14:paraId="25A6008B" w14:textId="77777777" w:rsidTr="00D24651">
        <w:tc>
          <w:tcPr>
            <w:tcW w:w="727" w:type="dxa"/>
            <w:shd w:val="clear" w:color="auto" w:fill="auto"/>
          </w:tcPr>
          <w:p w14:paraId="01638187" w14:textId="6EA81F01"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185.</w:t>
            </w:r>
          </w:p>
        </w:tc>
        <w:tc>
          <w:tcPr>
            <w:tcW w:w="8441" w:type="dxa"/>
            <w:shd w:val="clear" w:color="auto" w:fill="auto"/>
          </w:tcPr>
          <w:p w14:paraId="616CCA9E" w14:textId="7AE1747F" w:rsidR="003E6C23" w:rsidRPr="008E77A4"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363A1E">
              <w:rPr>
                <w:rFonts w:ascii="Verdana" w:hAnsi="Verdana"/>
                <w:sz w:val="20"/>
                <w:szCs w:val="20"/>
                <w:lang w:val="en-US"/>
              </w:rPr>
              <w:t>Zuberbier, T.</w:t>
            </w:r>
            <w:r w:rsidRPr="003D5D04">
              <w:rPr>
                <w:rFonts w:ascii="Verdana" w:hAnsi="Verdana"/>
                <w:sz w:val="20"/>
                <w:szCs w:val="20"/>
                <w:vertAlign w:val="superscript"/>
                <w:lang w:val="en-US"/>
              </w:rPr>
              <w:t>+</w:t>
            </w:r>
            <w:r w:rsidRPr="00363A1E">
              <w:rPr>
                <w:rFonts w:ascii="Verdana" w:hAnsi="Verdana"/>
                <w:sz w:val="20"/>
                <w:szCs w:val="20"/>
                <w:lang w:val="en-US"/>
              </w:rPr>
              <w:t>, Aberer, W., Asero, R., Bindslev-Jensen, C. Brzoza, Z., Canonica, G. W., Church, M. K., Ensina, L. F., Giménez-Arnau, A., Godse, K., Goncalo, M., Grattan, C.,</w:t>
            </w:r>
            <w:r>
              <w:rPr>
                <w:rFonts w:ascii="Verdana" w:hAnsi="Verdana"/>
                <w:sz w:val="20"/>
                <w:szCs w:val="20"/>
                <w:lang w:val="en-US"/>
              </w:rPr>
              <w:t xml:space="preserve"> Hebert, J., Hide, M., Kaplan, A., Kapp, A., Abdul Latiff, A. H., Mathelier-Fusade, P., Metz, M., Saini, S. S., Sánchez-Borges, M., </w:t>
            </w:r>
            <w:r w:rsidRPr="00363A1E">
              <w:rPr>
                <w:rFonts w:ascii="Verdana" w:hAnsi="Verdana"/>
                <w:sz w:val="20"/>
                <w:szCs w:val="20"/>
                <w:lang w:val="en-US"/>
              </w:rPr>
              <w:t>Schmid-Grendelmeier P., Simons, F. E., Staubach, P., Sussman, G., Toubi, E., Vena, G. A., Wedi, B., Zhu, X. J., Nast, A.</w:t>
            </w:r>
            <w:r w:rsidRPr="00EE5BCA">
              <w:rPr>
                <w:rFonts w:ascii="Verdana" w:hAnsi="Verdana"/>
                <w:sz w:val="20"/>
                <w:szCs w:val="20"/>
                <w:vertAlign w:val="superscript"/>
                <w:lang w:val="en-US"/>
              </w:rPr>
              <w:t>*</w:t>
            </w:r>
            <w:r w:rsidRPr="00363A1E">
              <w:rPr>
                <w:rFonts w:ascii="Verdana" w:hAnsi="Verdana"/>
                <w:sz w:val="20"/>
                <w:szCs w:val="20"/>
                <w:lang w:val="en-US"/>
              </w:rPr>
              <w:t xml:space="preserve">, and </w:t>
            </w:r>
            <w:r w:rsidRPr="00363A1E">
              <w:rPr>
                <w:rFonts w:ascii="Verdana" w:hAnsi="Verdana"/>
                <w:b/>
                <w:sz w:val="20"/>
                <w:szCs w:val="20"/>
                <w:lang w:val="en-US"/>
              </w:rPr>
              <w:t>Maurer, M.</w:t>
            </w:r>
            <w:r w:rsidRPr="00EE5BCA">
              <w:rPr>
                <w:rFonts w:ascii="Verdana" w:hAnsi="Verdana"/>
                <w:b/>
                <w:sz w:val="20"/>
                <w:szCs w:val="20"/>
                <w:vertAlign w:val="superscript"/>
                <w:lang w:val="en-US"/>
              </w:rPr>
              <w:t>*</w:t>
            </w:r>
            <w:r w:rsidRPr="00363A1E">
              <w:rPr>
                <w:rFonts w:ascii="Verdana" w:hAnsi="Verdana"/>
                <w:sz w:val="20"/>
                <w:szCs w:val="20"/>
                <w:lang w:val="en-US"/>
              </w:rPr>
              <w:t xml:space="preserve">: </w:t>
            </w:r>
            <w:hyperlink r:id="rId9" w:history="1">
              <w:r w:rsidRPr="00617F88">
                <w:rPr>
                  <w:rFonts w:ascii="Verdana" w:hAnsi="Verdana"/>
                  <w:sz w:val="20"/>
                  <w:szCs w:val="20"/>
                  <w:lang w:val="en-US"/>
                </w:rPr>
                <w:t>Methods report on the development of the 2013 revision and update of the EAACI/GA</w:t>
              </w:r>
              <w:r>
                <w:rPr>
                  <w:rFonts w:ascii="Verdana" w:hAnsi="Verdana"/>
                  <w:sz w:val="20"/>
                  <w:szCs w:val="20"/>
                  <w:lang w:val="en-US"/>
                </w:rPr>
                <w:t>²</w:t>
              </w:r>
              <w:r w:rsidRPr="00617F88">
                <w:rPr>
                  <w:rFonts w:ascii="Verdana" w:hAnsi="Verdana"/>
                  <w:sz w:val="20"/>
                  <w:szCs w:val="20"/>
                  <w:lang w:val="en-US"/>
                </w:rPr>
                <w:t>LEN/EDF/WAO guideline for the definition, classification, diagnosis, and management of urticaria.</w:t>
              </w:r>
            </w:hyperlink>
            <w:r w:rsidRPr="00617F88">
              <w:rPr>
                <w:rFonts w:ascii="Verdana" w:hAnsi="Verdana"/>
                <w:sz w:val="20"/>
                <w:szCs w:val="20"/>
                <w:lang w:val="en-US"/>
              </w:rPr>
              <w:t xml:space="preserve"> </w:t>
            </w:r>
            <w:r w:rsidRPr="000C2CEC">
              <w:rPr>
                <w:rFonts w:ascii="Verdana" w:hAnsi="Verdana"/>
                <w:i/>
                <w:sz w:val="20"/>
                <w:szCs w:val="20"/>
                <w:lang w:val="en-US"/>
              </w:rPr>
              <w:t>Allergy</w:t>
            </w:r>
            <w:r w:rsidRPr="00363A1E">
              <w:rPr>
                <w:rFonts w:ascii="Verdana" w:hAnsi="Verdana"/>
                <w:sz w:val="20"/>
                <w:szCs w:val="20"/>
                <w:lang w:val="en-US"/>
              </w:rPr>
              <w:t xml:space="preserve"> 2014</w:t>
            </w:r>
            <w:r>
              <w:rPr>
                <w:rFonts w:ascii="Verdana" w:hAnsi="Verdana"/>
                <w:sz w:val="20"/>
                <w:szCs w:val="20"/>
                <w:lang w:val="en-US"/>
              </w:rPr>
              <w:t xml:space="preserve">: </w:t>
            </w:r>
            <w:r w:rsidRPr="00363A1E">
              <w:rPr>
                <w:rFonts w:ascii="Verdana" w:hAnsi="Verdana"/>
                <w:sz w:val="20"/>
                <w:szCs w:val="20"/>
                <w:lang w:val="en-US"/>
              </w:rPr>
              <w:t>69</w:t>
            </w:r>
            <w:r>
              <w:rPr>
                <w:rFonts w:ascii="Verdana" w:hAnsi="Verdana"/>
                <w:sz w:val="20"/>
                <w:szCs w:val="20"/>
                <w:lang w:val="en-US"/>
              </w:rPr>
              <w:t xml:space="preserve">; </w:t>
            </w:r>
            <w:r w:rsidRPr="00363A1E">
              <w:rPr>
                <w:rFonts w:ascii="Verdana" w:hAnsi="Verdana"/>
                <w:sz w:val="20"/>
                <w:szCs w:val="20"/>
                <w:lang w:val="en-US"/>
              </w:rPr>
              <w:t>e1-e29</w:t>
            </w:r>
            <w:r>
              <w:rPr>
                <w:rFonts w:ascii="Verdana" w:hAnsi="Verdana"/>
                <w:sz w:val="20"/>
                <w:szCs w:val="20"/>
                <w:lang w:val="en-US"/>
              </w:rPr>
              <w:t xml:space="preserve">. </w:t>
            </w:r>
            <w:r w:rsidRPr="007508B4">
              <w:rPr>
                <w:rFonts w:ascii="Verdana" w:hAnsi="Verdana"/>
                <w:sz w:val="20"/>
                <w:szCs w:val="20"/>
                <w:lang w:val="en-GB"/>
              </w:rPr>
              <w:t xml:space="preserve">IF: </w:t>
            </w:r>
            <w:r>
              <w:rPr>
                <w:rFonts w:ascii="Verdana" w:hAnsi="Verdana"/>
                <w:sz w:val="20"/>
                <w:szCs w:val="20"/>
                <w:lang w:val="en-GB"/>
              </w:rPr>
              <w:t>6.03</w:t>
            </w:r>
          </w:p>
        </w:tc>
      </w:tr>
      <w:tr w:rsidR="003E6C23" w:rsidRPr="00A71C94" w14:paraId="4CDA9A86" w14:textId="77777777" w:rsidTr="00D24651">
        <w:tc>
          <w:tcPr>
            <w:tcW w:w="727" w:type="dxa"/>
            <w:shd w:val="clear" w:color="auto" w:fill="auto"/>
          </w:tcPr>
          <w:p w14:paraId="3D94742B" w14:textId="01405628"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184.</w:t>
            </w:r>
          </w:p>
        </w:tc>
        <w:tc>
          <w:tcPr>
            <w:tcW w:w="8441" w:type="dxa"/>
            <w:shd w:val="clear" w:color="auto" w:fill="auto"/>
          </w:tcPr>
          <w:p w14:paraId="03396B6B" w14:textId="4B46ACDD" w:rsidR="003E6C23" w:rsidRPr="001E56C6"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8E77A4">
              <w:rPr>
                <w:rFonts w:ascii="Verdana" w:hAnsi="Verdana"/>
                <w:sz w:val="20"/>
                <w:szCs w:val="20"/>
                <w:lang w:val="en-US"/>
              </w:rPr>
              <w:t>Zuberbier, T.</w:t>
            </w:r>
            <w:r w:rsidRPr="003D5D04">
              <w:rPr>
                <w:rFonts w:ascii="Verdana" w:hAnsi="Verdana"/>
                <w:sz w:val="20"/>
                <w:szCs w:val="20"/>
                <w:vertAlign w:val="superscript"/>
                <w:lang w:val="en-US"/>
              </w:rPr>
              <w:t>+</w:t>
            </w:r>
            <w:r w:rsidRPr="008E77A4">
              <w:rPr>
                <w:rFonts w:ascii="Verdana" w:hAnsi="Verdana"/>
                <w:sz w:val="20"/>
                <w:szCs w:val="20"/>
                <w:lang w:val="en-US"/>
              </w:rPr>
              <w:t xml:space="preserve">, Aberer, W., Asero, R., Bindslev-Jensen, C., Brzoza, Z., Canonica, G. W., Church, M. K., Ensina, L. F., Giménez-Arnau, A., Godse, K., Goncalo, M., Grattan, C., Hebert, J., Hide, M., Kaplan, A., Kapp, A., Abdul Latiff, A. H., Mathelier-Fusade, P., Metz, M., Nast, A., Saini, S. S., Sánches-Borges, M., Schmidt-Grendelmeier, P., Simons, F. E. R., Staubach, P., Sussman, G., Toubi, E., Vena, G. A., Wedi, B., Zhu, X. J., and </w:t>
            </w:r>
            <w:r w:rsidRPr="008E77A4">
              <w:rPr>
                <w:rFonts w:ascii="Verdana" w:hAnsi="Verdana"/>
                <w:b/>
                <w:sz w:val="20"/>
                <w:szCs w:val="20"/>
                <w:lang w:val="en-US"/>
              </w:rPr>
              <w:t>Maurer, M.</w:t>
            </w:r>
            <w:r w:rsidRPr="008E77A4">
              <w:rPr>
                <w:rFonts w:ascii="Verdana" w:hAnsi="Verdana"/>
                <w:sz w:val="20"/>
                <w:szCs w:val="20"/>
                <w:lang w:val="en-US"/>
              </w:rPr>
              <w:t xml:space="preserve">: The EAACI/GA²LEN/EDF/WAO Guideline for the definition, classification, diagnosis and management of Urticaria. </w:t>
            </w:r>
            <w:r w:rsidRPr="000A2B5F">
              <w:rPr>
                <w:rFonts w:ascii="Verdana" w:hAnsi="Verdana"/>
                <w:sz w:val="20"/>
                <w:szCs w:val="20"/>
                <w:lang w:val="en-GB"/>
              </w:rPr>
              <w:t>The 2013 revision and update</w:t>
            </w:r>
            <w:r>
              <w:rPr>
                <w:rFonts w:ascii="Verdana" w:hAnsi="Verdana"/>
                <w:sz w:val="20"/>
                <w:szCs w:val="20"/>
                <w:lang w:val="en-GB"/>
              </w:rPr>
              <w:t xml:space="preserve">. </w:t>
            </w:r>
            <w:r w:rsidRPr="007508B4">
              <w:rPr>
                <w:rFonts w:ascii="Verdana" w:hAnsi="Verdana"/>
                <w:i/>
                <w:sz w:val="20"/>
                <w:szCs w:val="20"/>
                <w:lang w:val="en-GB"/>
              </w:rPr>
              <w:t>Allergy</w:t>
            </w:r>
            <w:r w:rsidRPr="007508B4">
              <w:rPr>
                <w:rFonts w:ascii="Verdana" w:hAnsi="Verdana"/>
                <w:sz w:val="20"/>
                <w:szCs w:val="20"/>
                <w:lang w:val="en-GB"/>
              </w:rPr>
              <w:t xml:space="preserve"> 201</w:t>
            </w:r>
            <w:r>
              <w:rPr>
                <w:rFonts w:ascii="Verdana" w:hAnsi="Verdana"/>
                <w:sz w:val="20"/>
                <w:szCs w:val="20"/>
                <w:lang w:val="en-GB"/>
              </w:rPr>
              <w:t>4</w:t>
            </w:r>
            <w:r w:rsidRPr="007508B4">
              <w:rPr>
                <w:rFonts w:ascii="Verdana" w:hAnsi="Verdana"/>
                <w:sz w:val="20"/>
                <w:szCs w:val="20"/>
                <w:lang w:val="en-GB"/>
              </w:rPr>
              <w:t>:</w:t>
            </w:r>
            <w:r>
              <w:rPr>
                <w:rFonts w:ascii="Verdana" w:hAnsi="Verdana"/>
                <w:sz w:val="20"/>
                <w:szCs w:val="20"/>
                <w:lang w:val="en-GB"/>
              </w:rPr>
              <w:t xml:space="preserve"> 69; 868-887</w:t>
            </w:r>
            <w:r w:rsidRPr="007508B4">
              <w:rPr>
                <w:rFonts w:ascii="Verdana" w:hAnsi="Verdana"/>
                <w:sz w:val="20"/>
                <w:szCs w:val="20"/>
                <w:lang w:val="en-GB"/>
              </w:rPr>
              <w:t xml:space="preserve">. IF: </w:t>
            </w:r>
            <w:r>
              <w:rPr>
                <w:rFonts w:ascii="Verdana" w:hAnsi="Verdana"/>
                <w:sz w:val="20"/>
                <w:szCs w:val="20"/>
                <w:lang w:val="en-GB"/>
              </w:rPr>
              <w:t>6.03</w:t>
            </w:r>
          </w:p>
        </w:tc>
      </w:tr>
      <w:tr w:rsidR="003E6C23" w:rsidRPr="00A71C94" w14:paraId="22801250" w14:textId="77777777" w:rsidTr="00D24651">
        <w:tc>
          <w:tcPr>
            <w:tcW w:w="727" w:type="dxa"/>
            <w:shd w:val="clear" w:color="auto" w:fill="auto"/>
          </w:tcPr>
          <w:p w14:paraId="10AEA482" w14:textId="5A6B03BD"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183.</w:t>
            </w:r>
          </w:p>
        </w:tc>
        <w:tc>
          <w:tcPr>
            <w:tcW w:w="8441" w:type="dxa"/>
            <w:shd w:val="clear" w:color="auto" w:fill="auto"/>
          </w:tcPr>
          <w:p w14:paraId="16E9CD92" w14:textId="09012CD5" w:rsidR="003E6C23" w:rsidRPr="001E56C6"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sz w:val="20"/>
                <w:szCs w:val="20"/>
                <w:lang w:val="en-GB"/>
              </w:rPr>
              <w:t xml:space="preserve">Metz, M., Ohanyan, T., Church, M. K., and </w:t>
            </w:r>
            <w:r>
              <w:rPr>
                <w:rFonts w:ascii="Verdana" w:hAnsi="Verdana"/>
                <w:b/>
                <w:sz w:val="20"/>
                <w:szCs w:val="20"/>
                <w:lang w:val="en-GB"/>
              </w:rPr>
              <w:t>Maurer, M.</w:t>
            </w:r>
            <w:r w:rsidRPr="003D5D04">
              <w:rPr>
                <w:rFonts w:ascii="Verdana" w:hAnsi="Verdana"/>
                <w:sz w:val="20"/>
                <w:szCs w:val="20"/>
                <w:vertAlign w:val="superscript"/>
                <w:lang w:val="en-US"/>
              </w:rPr>
              <w:t>+</w:t>
            </w:r>
            <w:r>
              <w:rPr>
                <w:rFonts w:ascii="Verdana" w:hAnsi="Verdana"/>
                <w:sz w:val="20"/>
                <w:szCs w:val="20"/>
                <w:lang w:val="en-GB"/>
              </w:rPr>
              <w:t xml:space="preserve">: Retreatment with omalizumab results in rapid remission in chronic spontaneous and inducible urticaria. </w:t>
            </w:r>
            <w:r w:rsidRPr="002826DA">
              <w:rPr>
                <w:rFonts w:ascii="Verdana" w:hAnsi="Verdana"/>
                <w:i/>
                <w:sz w:val="20"/>
                <w:szCs w:val="20"/>
                <w:lang w:val="en-GB"/>
              </w:rPr>
              <w:t>JAMA Derm</w:t>
            </w:r>
            <w:r>
              <w:rPr>
                <w:rFonts w:ascii="Verdana" w:hAnsi="Verdana"/>
                <w:sz w:val="20"/>
                <w:szCs w:val="20"/>
                <w:lang w:val="en-GB"/>
              </w:rPr>
              <w:t>. 2014:</w:t>
            </w:r>
            <w:r>
              <w:rPr>
                <w:rFonts w:ascii="Verdana" w:hAnsi="Verdana"/>
                <w:i/>
                <w:sz w:val="20"/>
                <w:szCs w:val="20"/>
                <w:lang w:val="en-GB"/>
              </w:rPr>
              <w:t xml:space="preserve"> </w:t>
            </w:r>
            <w:r>
              <w:rPr>
                <w:rFonts w:ascii="Verdana" w:hAnsi="Verdana"/>
                <w:sz w:val="20"/>
                <w:szCs w:val="20"/>
                <w:lang w:val="en-GB"/>
              </w:rPr>
              <w:t>150; 288-290.</w:t>
            </w:r>
            <w:r w:rsidRPr="0090336F">
              <w:rPr>
                <w:rFonts w:ascii="Verdana" w:hAnsi="Verdana"/>
                <w:sz w:val="20"/>
                <w:szCs w:val="20"/>
                <w:lang w:val="en-GB"/>
              </w:rPr>
              <w:t xml:space="preserve"> IF: </w:t>
            </w:r>
            <w:r>
              <w:rPr>
                <w:rFonts w:ascii="Verdana" w:hAnsi="Verdana"/>
                <w:sz w:val="20"/>
                <w:szCs w:val="20"/>
                <w:lang w:val="en-GB"/>
              </w:rPr>
              <w:t>4.43</w:t>
            </w:r>
          </w:p>
        </w:tc>
      </w:tr>
      <w:tr w:rsidR="003E6C23" w:rsidRPr="00A71C94" w14:paraId="2DB859AE" w14:textId="77777777" w:rsidTr="00D24651">
        <w:tc>
          <w:tcPr>
            <w:tcW w:w="727" w:type="dxa"/>
            <w:shd w:val="clear" w:color="auto" w:fill="auto"/>
          </w:tcPr>
          <w:p w14:paraId="6710C466" w14:textId="51EC064B" w:rsidR="003E6C23" w:rsidRPr="00876876" w:rsidRDefault="003E6C23" w:rsidP="003E6C23">
            <w:pPr>
              <w:widowControl w:val="0"/>
              <w:tabs>
                <w:tab w:val="left" w:pos="426"/>
              </w:tabs>
              <w:autoSpaceDE w:val="0"/>
              <w:autoSpaceDN w:val="0"/>
              <w:adjustRightInd w:val="0"/>
              <w:spacing w:before="120"/>
              <w:jc w:val="right"/>
              <w:rPr>
                <w:rFonts w:ascii="Verdana" w:hAnsi="Verdana"/>
                <w:sz w:val="20"/>
                <w:szCs w:val="20"/>
              </w:rPr>
            </w:pPr>
            <w:r w:rsidRPr="009C0485">
              <w:rPr>
                <w:rFonts w:ascii="Verdana" w:hAnsi="Verdana"/>
                <w:sz w:val="20"/>
                <w:szCs w:val="20"/>
              </w:rPr>
              <w:t>182.</w:t>
            </w:r>
          </w:p>
        </w:tc>
        <w:tc>
          <w:tcPr>
            <w:tcW w:w="8441" w:type="dxa"/>
            <w:shd w:val="clear" w:color="auto" w:fill="auto"/>
          </w:tcPr>
          <w:p w14:paraId="094B6D9A" w14:textId="127F56D9" w:rsidR="003E6C23" w:rsidRPr="001E56C6"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sz w:val="20"/>
                <w:szCs w:val="20"/>
                <w:lang w:val="en-US"/>
              </w:rPr>
              <w:t>Magerl, M.</w:t>
            </w:r>
            <w:r w:rsidRPr="003D5D04">
              <w:rPr>
                <w:rFonts w:ascii="Verdana" w:hAnsi="Verdana"/>
                <w:sz w:val="20"/>
                <w:szCs w:val="20"/>
                <w:vertAlign w:val="superscript"/>
                <w:lang w:val="en-US"/>
              </w:rPr>
              <w:t>+</w:t>
            </w:r>
            <w:r>
              <w:rPr>
                <w:rFonts w:ascii="Verdana" w:hAnsi="Verdana"/>
                <w:sz w:val="20"/>
                <w:szCs w:val="20"/>
                <w:lang w:val="en-US"/>
              </w:rPr>
              <w:t xml:space="preserve">, Doumoulakis, G., Kalkounou, I., Weller, K., Church, M. K., Kreuz, W., and </w:t>
            </w:r>
            <w:r>
              <w:rPr>
                <w:rFonts w:ascii="Verdana" w:hAnsi="Verdana"/>
                <w:b/>
                <w:sz w:val="20"/>
                <w:szCs w:val="20"/>
                <w:lang w:val="en-US"/>
              </w:rPr>
              <w:t>Maurer, M.</w:t>
            </w:r>
            <w:r>
              <w:rPr>
                <w:rFonts w:ascii="Verdana" w:hAnsi="Verdana"/>
                <w:sz w:val="20"/>
                <w:szCs w:val="20"/>
                <w:lang w:val="en-US"/>
              </w:rPr>
              <w:t xml:space="preserve">: Characterization of prodromal symptoms in a large population of patients with hereditary angioedema. </w:t>
            </w:r>
            <w:r>
              <w:rPr>
                <w:rFonts w:ascii="Verdana" w:hAnsi="Verdana"/>
                <w:i/>
                <w:sz w:val="20"/>
                <w:szCs w:val="20"/>
                <w:lang w:val="en-GB"/>
              </w:rPr>
              <w:t>Clin. Exp. Dermatol.</w:t>
            </w:r>
            <w:r>
              <w:rPr>
                <w:rFonts w:ascii="Verdana" w:hAnsi="Verdana"/>
                <w:sz w:val="20"/>
                <w:szCs w:val="20"/>
                <w:lang w:val="en-GB"/>
              </w:rPr>
              <w:t xml:space="preserve"> 2014: 39; 298-303.</w:t>
            </w:r>
            <w:r w:rsidRPr="0090336F">
              <w:rPr>
                <w:rFonts w:ascii="Verdana" w:hAnsi="Verdana"/>
                <w:sz w:val="20"/>
                <w:szCs w:val="20"/>
                <w:lang w:val="en-GB"/>
              </w:rPr>
              <w:t xml:space="preserve"> IF: </w:t>
            </w:r>
            <w:r>
              <w:rPr>
                <w:rFonts w:ascii="Verdana" w:hAnsi="Verdana"/>
                <w:sz w:val="20"/>
                <w:szCs w:val="20"/>
                <w:lang w:val="en-GB"/>
              </w:rPr>
              <w:t>1.09</w:t>
            </w:r>
          </w:p>
        </w:tc>
      </w:tr>
      <w:tr w:rsidR="003E6C23" w:rsidRPr="00A71C94" w14:paraId="3531BEF1" w14:textId="77777777" w:rsidTr="00D24651">
        <w:tc>
          <w:tcPr>
            <w:tcW w:w="727" w:type="dxa"/>
            <w:shd w:val="clear" w:color="auto" w:fill="auto"/>
          </w:tcPr>
          <w:p w14:paraId="61A778B3" w14:textId="172DBE29"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181.</w:t>
            </w:r>
          </w:p>
        </w:tc>
        <w:tc>
          <w:tcPr>
            <w:tcW w:w="8441" w:type="dxa"/>
            <w:shd w:val="clear" w:color="auto" w:fill="auto"/>
          </w:tcPr>
          <w:p w14:paraId="70CE4B75" w14:textId="3062625C" w:rsidR="003E6C23" w:rsidRPr="008E77A4"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sz w:val="20"/>
                <w:szCs w:val="20"/>
                <w:lang w:val="en-GB"/>
              </w:rPr>
              <w:t xml:space="preserve">Vieira dos Santos, R., Locks Bidese, B., Rabello de Souza, J., and </w:t>
            </w:r>
            <w:r>
              <w:rPr>
                <w:rFonts w:ascii="Verdana" w:hAnsi="Verdana"/>
                <w:b/>
                <w:sz w:val="20"/>
                <w:szCs w:val="20"/>
                <w:lang w:val="en-GB"/>
              </w:rPr>
              <w:t>Maurer, M.</w:t>
            </w:r>
            <w:r w:rsidRPr="003D5D04">
              <w:rPr>
                <w:rFonts w:ascii="Verdana" w:hAnsi="Verdana"/>
                <w:sz w:val="20"/>
                <w:szCs w:val="20"/>
                <w:vertAlign w:val="superscript"/>
                <w:lang w:val="en-US"/>
              </w:rPr>
              <w:t>+</w:t>
            </w:r>
            <w:r>
              <w:rPr>
                <w:rFonts w:ascii="Verdana" w:hAnsi="Verdana"/>
                <w:sz w:val="20"/>
                <w:szCs w:val="20"/>
                <w:lang w:val="en-GB"/>
              </w:rPr>
              <w:t xml:space="preserve">: Effects of omalizumab in a patient with three types of chronic urticaria. </w:t>
            </w:r>
            <w:bookmarkStart w:id="24" w:name="OLE_LINK16"/>
            <w:bookmarkStart w:id="25" w:name="OLE_LINK17"/>
            <w:r w:rsidRPr="0090336F">
              <w:rPr>
                <w:rFonts w:ascii="Verdana" w:hAnsi="Verdana"/>
                <w:i/>
                <w:sz w:val="20"/>
                <w:szCs w:val="20"/>
                <w:lang w:val="en-GB"/>
              </w:rPr>
              <w:t>Br</w:t>
            </w:r>
            <w:r>
              <w:rPr>
                <w:rFonts w:ascii="Verdana" w:hAnsi="Verdana"/>
                <w:i/>
                <w:sz w:val="20"/>
                <w:szCs w:val="20"/>
                <w:lang w:val="en-GB"/>
              </w:rPr>
              <w:t>it</w:t>
            </w:r>
            <w:r w:rsidRPr="0090336F">
              <w:rPr>
                <w:rFonts w:ascii="Verdana" w:hAnsi="Verdana"/>
                <w:i/>
                <w:sz w:val="20"/>
                <w:szCs w:val="20"/>
                <w:lang w:val="en-GB"/>
              </w:rPr>
              <w:t>. J. Dermatol</w:t>
            </w:r>
            <w:r w:rsidRPr="0090336F">
              <w:rPr>
                <w:rFonts w:ascii="Verdana" w:hAnsi="Verdana"/>
                <w:sz w:val="20"/>
                <w:szCs w:val="20"/>
                <w:lang w:val="en-GB"/>
              </w:rPr>
              <w:t>. 201</w:t>
            </w:r>
            <w:r>
              <w:rPr>
                <w:rFonts w:ascii="Verdana" w:hAnsi="Verdana"/>
                <w:sz w:val="20"/>
                <w:szCs w:val="20"/>
                <w:lang w:val="en-GB"/>
              </w:rPr>
              <w:t>4</w:t>
            </w:r>
            <w:r w:rsidRPr="0090336F">
              <w:rPr>
                <w:rFonts w:ascii="Verdana" w:hAnsi="Verdana"/>
                <w:sz w:val="20"/>
                <w:szCs w:val="20"/>
                <w:lang w:val="en-GB"/>
              </w:rPr>
              <w:t>:</w:t>
            </w:r>
            <w:r>
              <w:rPr>
                <w:rFonts w:ascii="Verdana" w:hAnsi="Verdana"/>
                <w:sz w:val="20"/>
                <w:szCs w:val="20"/>
                <w:lang w:val="en-GB"/>
              </w:rPr>
              <w:t xml:space="preserve"> 170; 469-471</w:t>
            </w:r>
            <w:r w:rsidRPr="0090336F">
              <w:rPr>
                <w:rFonts w:ascii="Verdana" w:hAnsi="Verdana"/>
                <w:sz w:val="20"/>
                <w:szCs w:val="20"/>
                <w:lang w:val="en-GB"/>
              </w:rPr>
              <w:t xml:space="preserve">. IF: </w:t>
            </w:r>
            <w:r>
              <w:rPr>
                <w:rFonts w:ascii="Verdana" w:hAnsi="Verdana"/>
                <w:sz w:val="20"/>
                <w:szCs w:val="20"/>
                <w:lang w:val="en-GB"/>
              </w:rPr>
              <w:t>4.27</w:t>
            </w:r>
            <w:bookmarkEnd w:id="24"/>
            <w:bookmarkEnd w:id="25"/>
          </w:p>
        </w:tc>
      </w:tr>
      <w:tr w:rsidR="003E6C23" w:rsidRPr="00A71C94" w14:paraId="2CEAF2F4" w14:textId="77777777" w:rsidTr="00D24651">
        <w:tc>
          <w:tcPr>
            <w:tcW w:w="727" w:type="dxa"/>
            <w:shd w:val="clear" w:color="auto" w:fill="auto"/>
          </w:tcPr>
          <w:p w14:paraId="071CEED8" w14:textId="7B1087B1"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180.</w:t>
            </w:r>
          </w:p>
        </w:tc>
        <w:tc>
          <w:tcPr>
            <w:tcW w:w="8441" w:type="dxa"/>
            <w:shd w:val="clear" w:color="auto" w:fill="auto"/>
          </w:tcPr>
          <w:p w14:paraId="7C037D4D" w14:textId="2F54EA87" w:rsidR="003E6C23" w:rsidRPr="001E56C6"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sz w:val="20"/>
                <w:szCs w:val="20"/>
                <w:lang w:val="en-GB"/>
              </w:rPr>
              <w:t>Metz, M., Ohanyan, T., Church, M. K.</w:t>
            </w:r>
            <w:r w:rsidRPr="003D5D04">
              <w:rPr>
                <w:rFonts w:ascii="Verdana" w:hAnsi="Verdana"/>
                <w:sz w:val="20"/>
                <w:szCs w:val="20"/>
                <w:vertAlign w:val="superscript"/>
                <w:lang w:val="en-US"/>
              </w:rPr>
              <w:t>+</w:t>
            </w:r>
            <w:r>
              <w:rPr>
                <w:rFonts w:ascii="Verdana" w:hAnsi="Verdana"/>
                <w:sz w:val="20"/>
                <w:szCs w:val="20"/>
                <w:lang w:val="en-GB"/>
              </w:rPr>
              <w:t xml:space="preserve">, and </w:t>
            </w:r>
            <w:r>
              <w:rPr>
                <w:rFonts w:ascii="Verdana" w:hAnsi="Verdana"/>
                <w:b/>
                <w:sz w:val="20"/>
                <w:szCs w:val="20"/>
                <w:lang w:val="en-GB"/>
              </w:rPr>
              <w:t>Maurer, M.</w:t>
            </w:r>
            <w:r>
              <w:rPr>
                <w:rFonts w:ascii="Verdana" w:hAnsi="Verdana"/>
                <w:sz w:val="20"/>
                <w:szCs w:val="20"/>
                <w:lang w:val="en-GB"/>
              </w:rPr>
              <w:t xml:space="preserve">: Omalizumab is an effective and rapidly acting therapy in difficult-to-treat chronic urticaria: a retrospective clinical analysis. </w:t>
            </w:r>
            <w:r>
              <w:rPr>
                <w:rFonts w:ascii="Verdana" w:hAnsi="Verdana"/>
                <w:i/>
                <w:sz w:val="20"/>
                <w:szCs w:val="20"/>
                <w:lang w:val="en-GB"/>
              </w:rPr>
              <w:t>J. Dermatol. Sci.</w:t>
            </w:r>
            <w:r>
              <w:rPr>
                <w:rFonts w:ascii="Verdana" w:hAnsi="Verdana"/>
                <w:sz w:val="20"/>
                <w:szCs w:val="20"/>
                <w:lang w:val="en-GB"/>
              </w:rPr>
              <w:t xml:space="preserve"> 2014: 73; 57-62</w:t>
            </w:r>
            <w:r>
              <w:rPr>
                <w:rFonts w:ascii="Verdana" w:hAnsi="Verdana"/>
                <w:i/>
                <w:sz w:val="20"/>
                <w:szCs w:val="20"/>
                <w:lang w:val="en-GB"/>
              </w:rPr>
              <w:t xml:space="preserve">. </w:t>
            </w:r>
            <w:r>
              <w:rPr>
                <w:rFonts w:ascii="Verdana" w:hAnsi="Verdana"/>
                <w:sz w:val="20"/>
                <w:szCs w:val="20"/>
                <w:lang w:val="en-GB"/>
              </w:rPr>
              <w:t>IF: 3.42</w:t>
            </w:r>
          </w:p>
        </w:tc>
      </w:tr>
      <w:tr w:rsidR="003E6C23" w:rsidRPr="00A71C94" w14:paraId="53DB3588" w14:textId="77777777" w:rsidTr="00D24651">
        <w:tc>
          <w:tcPr>
            <w:tcW w:w="727" w:type="dxa"/>
            <w:shd w:val="clear" w:color="auto" w:fill="auto"/>
          </w:tcPr>
          <w:p w14:paraId="0713C511" w14:textId="63389148"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179.</w:t>
            </w:r>
          </w:p>
        </w:tc>
        <w:tc>
          <w:tcPr>
            <w:tcW w:w="8441" w:type="dxa"/>
            <w:shd w:val="clear" w:color="auto" w:fill="auto"/>
          </w:tcPr>
          <w:p w14:paraId="1C7BC903" w14:textId="6561E71F" w:rsidR="003E6C23" w:rsidRPr="001E56C6"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sz w:val="20"/>
                <w:szCs w:val="20"/>
                <w:lang w:val="en-GB"/>
              </w:rPr>
              <w:t>Aberer, W.</w:t>
            </w:r>
            <w:r w:rsidRPr="003D5D04">
              <w:rPr>
                <w:rFonts w:ascii="Verdana" w:hAnsi="Verdana"/>
                <w:sz w:val="20"/>
                <w:szCs w:val="20"/>
                <w:vertAlign w:val="superscript"/>
                <w:lang w:val="en-US"/>
              </w:rPr>
              <w:t>+</w:t>
            </w:r>
            <w:r>
              <w:rPr>
                <w:rFonts w:ascii="Verdana" w:hAnsi="Verdana"/>
                <w:sz w:val="20"/>
                <w:szCs w:val="20"/>
                <w:lang w:val="en-GB"/>
              </w:rPr>
              <w:t xml:space="preserve">, </w:t>
            </w:r>
            <w:r w:rsidRPr="00AC30B6">
              <w:rPr>
                <w:rFonts w:ascii="Verdana" w:hAnsi="Verdana"/>
                <w:b/>
                <w:sz w:val="20"/>
                <w:szCs w:val="20"/>
                <w:lang w:val="en-GB"/>
              </w:rPr>
              <w:t>Maurer, M.</w:t>
            </w:r>
            <w:r>
              <w:rPr>
                <w:rFonts w:ascii="Verdana" w:hAnsi="Verdana"/>
                <w:sz w:val="20"/>
                <w:szCs w:val="20"/>
                <w:lang w:val="en-GB"/>
              </w:rPr>
              <w:t>, Reshef, A., Longhurst, H., Kivity</w:t>
            </w:r>
            <w:r w:rsidRPr="00CC05AD">
              <w:rPr>
                <w:rFonts w:ascii="Verdana" w:hAnsi="Verdana"/>
                <w:sz w:val="20"/>
                <w:lang w:val="en-GB"/>
              </w:rPr>
              <w:t xml:space="preserve">, S., </w:t>
            </w:r>
            <w:r>
              <w:rPr>
                <w:rFonts w:ascii="Verdana" w:hAnsi="Verdana"/>
                <w:sz w:val="20"/>
                <w:szCs w:val="20"/>
                <w:lang w:val="en-GB"/>
              </w:rPr>
              <w:t>Bygum, A., Caballero, T., Bloom, B., Nair, N.,</w:t>
            </w:r>
            <w:r w:rsidRPr="00CC05AD">
              <w:rPr>
                <w:rFonts w:ascii="Verdana" w:hAnsi="Verdana"/>
                <w:sz w:val="20"/>
                <w:lang w:val="en-GB"/>
              </w:rPr>
              <w:t xml:space="preserve"> and </w:t>
            </w:r>
            <w:r>
              <w:rPr>
                <w:rFonts w:ascii="Verdana" w:hAnsi="Verdana"/>
                <w:sz w:val="20"/>
                <w:szCs w:val="20"/>
                <w:lang w:val="en-GB"/>
              </w:rPr>
              <w:t xml:space="preserve">Malbrán, A.: </w:t>
            </w:r>
            <w:r w:rsidRPr="002826DA">
              <w:rPr>
                <w:rFonts w:ascii="Verdana" w:hAnsi="Verdana"/>
                <w:sz w:val="20"/>
                <w:szCs w:val="20"/>
                <w:lang w:val="en-GB"/>
              </w:rPr>
              <w:t>Open-label, multicenter study of self-administered icatibant for attacks of hereditary angioedema</w:t>
            </w:r>
            <w:r>
              <w:rPr>
                <w:rFonts w:ascii="Verdana" w:hAnsi="Verdana"/>
                <w:sz w:val="20"/>
                <w:szCs w:val="20"/>
                <w:lang w:val="en-GB"/>
              </w:rPr>
              <w:t>.</w:t>
            </w:r>
            <w:r w:rsidRPr="00CC05AD">
              <w:rPr>
                <w:rFonts w:ascii="Verdana" w:hAnsi="Verdana"/>
                <w:sz w:val="20"/>
                <w:lang w:val="en-GB"/>
              </w:rPr>
              <w:t xml:space="preserve"> </w:t>
            </w:r>
            <w:r w:rsidRPr="00CC05AD">
              <w:rPr>
                <w:rFonts w:ascii="Verdana" w:hAnsi="Verdana"/>
                <w:i/>
                <w:sz w:val="20"/>
                <w:lang w:val="en-GB"/>
              </w:rPr>
              <w:t>Allergy</w:t>
            </w:r>
            <w:r w:rsidRPr="00CC05AD">
              <w:rPr>
                <w:rFonts w:ascii="Verdana" w:hAnsi="Verdana"/>
                <w:sz w:val="20"/>
                <w:lang w:val="en-GB"/>
              </w:rPr>
              <w:t xml:space="preserve"> 2014: 69; </w:t>
            </w:r>
            <w:r>
              <w:rPr>
                <w:rFonts w:ascii="Verdana" w:hAnsi="Verdana"/>
                <w:sz w:val="20"/>
                <w:szCs w:val="20"/>
                <w:lang w:val="en-GB"/>
              </w:rPr>
              <w:t>305-314</w:t>
            </w:r>
            <w:r w:rsidRPr="00CC05AD">
              <w:rPr>
                <w:rFonts w:ascii="Verdana" w:hAnsi="Verdana"/>
                <w:sz w:val="20"/>
                <w:lang w:val="en-GB"/>
              </w:rPr>
              <w:t xml:space="preserve">. </w:t>
            </w:r>
            <w:r w:rsidRPr="007508B4">
              <w:rPr>
                <w:rFonts w:ascii="Verdana" w:hAnsi="Verdana"/>
                <w:sz w:val="20"/>
                <w:szCs w:val="20"/>
                <w:lang w:val="en-GB"/>
              </w:rPr>
              <w:t>IF:</w:t>
            </w:r>
            <w:r>
              <w:rPr>
                <w:rFonts w:ascii="Verdana" w:hAnsi="Verdana"/>
                <w:sz w:val="20"/>
                <w:szCs w:val="20"/>
                <w:lang w:val="en-GB"/>
              </w:rPr>
              <w:t xml:space="preserve"> 6.03</w:t>
            </w:r>
          </w:p>
        </w:tc>
      </w:tr>
      <w:tr w:rsidR="003E6C23" w:rsidRPr="002F54DC" w14:paraId="5B078423" w14:textId="77777777" w:rsidTr="00D24651">
        <w:tc>
          <w:tcPr>
            <w:tcW w:w="727" w:type="dxa"/>
            <w:shd w:val="clear" w:color="auto" w:fill="auto"/>
          </w:tcPr>
          <w:p w14:paraId="4A0054B2" w14:textId="4FCDE8A9"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178.</w:t>
            </w:r>
          </w:p>
        </w:tc>
        <w:tc>
          <w:tcPr>
            <w:tcW w:w="8441" w:type="dxa"/>
            <w:shd w:val="clear" w:color="auto" w:fill="auto"/>
          </w:tcPr>
          <w:p w14:paraId="09BE0D0E" w14:textId="11CADAA2" w:rsidR="003E6C23" w:rsidRPr="001E56C6"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sz w:val="20"/>
                <w:szCs w:val="20"/>
                <w:lang w:val="en-US"/>
              </w:rPr>
              <w:t xml:space="preserve">Vukman, K. V., Adams, P., N., Dowling, D., Metz, M., </w:t>
            </w:r>
            <w:r>
              <w:rPr>
                <w:rFonts w:ascii="Verdana" w:hAnsi="Verdana"/>
                <w:b/>
                <w:sz w:val="20"/>
                <w:szCs w:val="20"/>
                <w:lang w:val="en-US"/>
              </w:rPr>
              <w:t>Maurer, M.</w:t>
            </w:r>
            <w:r>
              <w:rPr>
                <w:rFonts w:ascii="Verdana" w:hAnsi="Verdana"/>
                <w:sz w:val="20"/>
                <w:szCs w:val="20"/>
                <w:lang w:val="en-US"/>
              </w:rPr>
              <w:t>, and O’Neill, S. M.</w:t>
            </w:r>
            <w:r w:rsidRPr="003D5D04">
              <w:rPr>
                <w:rFonts w:ascii="Verdana" w:hAnsi="Verdana"/>
                <w:sz w:val="20"/>
                <w:szCs w:val="20"/>
                <w:vertAlign w:val="superscript"/>
                <w:lang w:val="en-US"/>
              </w:rPr>
              <w:t>+</w:t>
            </w:r>
            <w:r>
              <w:rPr>
                <w:rFonts w:ascii="Verdana" w:hAnsi="Verdana"/>
                <w:sz w:val="20"/>
                <w:szCs w:val="20"/>
                <w:lang w:val="en-US"/>
              </w:rPr>
              <w:t xml:space="preserve">: The effects of </w:t>
            </w:r>
            <w:r>
              <w:rPr>
                <w:rFonts w:ascii="Verdana" w:hAnsi="Verdana"/>
                <w:i/>
                <w:sz w:val="20"/>
                <w:szCs w:val="20"/>
                <w:lang w:val="en-US"/>
              </w:rPr>
              <w:t>Fasciola hepatica</w:t>
            </w:r>
            <w:r>
              <w:rPr>
                <w:rFonts w:ascii="Verdana" w:hAnsi="Verdana"/>
                <w:sz w:val="20"/>
                <w:szCs w:val="20"/>
                <w:lang w:val="en-US"/>
              </w:rPr>
              <w:t xml:space="preserve"> tegumental antigens on mast cell function. </w:t>
            </w:r>
            <w:r>
              <w:rPr>
                <w:rFonts w:ascii="Verdana" w:hAnsi="Verdana"/>
                <w:i/>
                <w:sz w:val="20"/>
                <w:szCs w:val="20"/>
                <w:lang w:val="en-US"/>
              </w:rPr>
              <w:t>Int. J. Parasitol.</w:t>
            </w:r>
            <w:r>
              <w:rPr>
                <w:rFonts w:ascii="Verdana" w:hAnsi="Verdana"/>
                <w:sz w:val="20"/>
                <w:szCs w:val="20"/>
                <w:lang w:val="en-US"/>
              </w:rPr>
              <w:t xml:space="preserve"> 2013: 43; 531-539. IF: 3.64</w:t>
            </w:r>
          </w:p>
        </w:tc>
      </w:tr>
      <w:tr w:rsidR="003E6C23" w:rsidRPr="00EE5BCA" w14:paraId="4BB95C88" w14:textId="77777777" w:rsidTr="00D24651">
        <w:tc>
          <w:tcPr>
            <w:tcW w:w="727" w:type="dxa"/>
            <w:shd w:val="clear" w:color="auto" w:fill="auto"/>
          </w:tcPr>
          <w:p w14:paraId="786B4658" w14:textId="494D62E4"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177.</w:t>
            </w:r>
          </w:p>
        </w:tc>
        <w:tc>
          <w:tcPr>
            <w:tcW w:w="8441" w:type="dxa"/>
            <w:shd w:val="clear" w:color="auto" w:fill="auto"/>
          </w:tcPr>
          <w:p w14:paraId="4676842C" w14:textId="2D6D1BC5" w:rsidR="003E6C23" w:rsidRPr="008E77A4"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0B149A">
              <w:rPr>
                <w:rFonts w:ascii="Verdana" w:hAnsi="Verdana"/>
                <w:sz w:val="20"/>
                <w:szCs w:val="20"/>
                <w:lang w:val="en-GB"/>
              </w:rPr>
              <w:t>Ale, A.</w:t>
            </w:r>
            <w:r w:rsidRPr="00EE5BCA">
              <w:rPr>
                <w:rFonts w:ascii="Verdana" w:hAnsi="Verdana"/>
                <w:sz w:val="20"/>
                <w:szCs w:val="20"/>
                <w:vertAlign w:val="superscript"/>
                <w:lang w:val="en-GB"/>
              </w:rPr>
              <w:t>*</w:t>
            </w:r>
            <w:r w:rsidRPr="000B149A">
              <w:rPr>
                <w:rFonts w:ascii="Verdana" w:hAnsi="Verdana"/>
                <w:sz w:val="20"/>
                <w:szCs w:val="20"/>
                <w:lang w:val="en-GB"/>
              </w:rPr>
              <w:t>, Siebenhaar, F.</w:t>
            </w:r>
            <w:r w:rsidRPr="00EE5BCA">
              <w:rPr>
                <w:rFonts w:ascii="Verdana" w:hAnsi="Verdana"/>
                <w:sz w:val="20"/>
                <w:szCs w:val="20"/>
                <w:vertAlign w:val="superscript"/>
                <w:lang w:val="en-GB"/>
              </w:rPr>
              <w:t>*</w:t>
            </w:r>
            <w:r w:rsidRPr="000B149A">
              <w:rPr>
                <w:rFonts w:ascii="Verdana" w:hAnsi="Verdana"/>
                <w:sz w:val="20"/>
                <w:szCs w:val="20"/>
                <w:lang w:val="en-GB"/>
              </w:rPr>
              <w:t xml:space="preserve">, Kosanke, K., Aichler, M., Radrich, K., Heydrich, S., Schiemann, M., Bielicki, I., Noel, P. B., Braren, R., </w:t>
            </w:r>
            <w:r w:rsidRPr="000B149A">
              <w:rPr>
                <w:rFonts w:ascii="Verdana" w:hAnsi="Verdana"/>
                <w:b/>
                <w:sz w:val="20"/>
                <w:szCs w:val="20"/>
                <w:lang w:val="en-GB"/>
              </w:rPr>
              <w:t>Maurer, M.</w:t>
            </w:r>
            <w:r w:rsidRPr="000B149A">
              <w:rPr>
                <w:rFonts w:ascii="Verdana" w:hAnsi="Verdana"/>
                <w:sz w:val="20"/>
                <w:szCs w:val="20"/>
                <w:lang w:val="en-GB"/>
              </w:rPr>
              <w:t>, Walch, A.</w:t>
            </w:r>
            <w:r>
              <w:rPr>
                <w:rFonts w:ascii="Verdana" w:hAnsi="Verdana"/>
                <w:sz w:val="20"/>
                <w:szCs w:val="20"/>
                <w:lang w:val="en-GB"/>
              </w:rPr>
              <w:t xml:space="preserve"> K., Rummeny, E. J., Nztiachristos, V., and Wildgruber, M.</w:t>
            </w:r>
            <w:r w:rsidRPr="003D5D04">
              <w:rPr>
                <w:rFonts w:ascii="Verdana" w:hAnsi="Verdana"/>
                <w:sz w:val="20"/>
                <w:szCs w:val="20"/>
                <w:vertAlign w:val="superscript"/>
                <w:lang w:val="en-US"/>
              </w:rPr>
              <w:t>+</w:t>
            </w:r>
            <w:r>
              <w:rPr>
                <w:rFonts w:ascii="Verdana" w:hAnsi="Verdana"/>
                <w:sz w:val="20"/>
                <w:szCs w:val="20"/>
                <w:lang w:val="en-GB"/>
              </w:rPr>
              <w:t xml:space="preserve">: Cardioprotective C-kit+ bone marrow cells attenuate apoptosis after acute myocardial infarction in mice – </w:t>
            </w:r>
            <w:r w:rsidRPr="000B149A">
              <w:rPr>
                <w:rFonts w:ascii="Verdana" w:hAnsi="Verdana"/>
                <w:i/>
                <w:sz w:val="20"/>
                <w:szCs w:val="20"/>
                <w:lang w:val="en-GB"/>
              </w:rPr>
              <w:t>in vivo</w:t>
            </w:r>
            <w:r>
              <w:rPr>
                <w:rFonts w:ascii="Verdana" w:hAnsi="Verdana"/>
                <w:sz w:val="20"/>
                <w:szCs w:val="20"/>
                <w:lang w:val="en-GB"/>
              </w:rPr>
              <w:t xml:space="preserve"> assessment with fluorescence molecular imaging. </w:t>
            </w:r>
            <w:r>
              <w:rPr>
                <w:rFonts w:ascii="Verdana" w:hAnsi="Verdana"/>
                <w:i/>
                <w:sz w:val="20"/>
                <w:szCs w:val="20"/>
                <w:lang w:val="en-GB"/>
              </w:rPr>
              <w:t>Theranostics</w:t>
            </w:r>
            <w:r>
              <w:rPr>
                <w:rFonts w:ascii="Verdana" w:hAnsi="Verdana"/>
                <w:sz w:val="20"/>
                <w:szCs w:val="20"/>
                <w:lang w:val="en-GB"/>
              </w:rPr>
              <w:t xml:space="preserve"> 2013: 3; 903-913. IF: 7.83</w:t>
            </w:r>
          </w:p>
        </w:tc>
      </w:tr>
      <w:tr w:rsidR="003E6C23" w:rsidRPr="002F54DC" w14:paraId="6C809753" w14:textId="77777777" w:rsidTr="00D24651">
        <w:tc>
          <w:tcPr>
            <w:tcW w:w="727" w:type="dxa"/>
            <w:shd w:val="clear" w:color="auto" w:fill="auto"/>
          </w:tcPr>
          <w:p w14:paraId="36F4EEF7" w14:textId="4184A817"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176.</w:t>
            </w:r>
          </w:p>
        </w:tc>
        <w:tc>
          <w:tcPr>
            <w:tcW w:w="8441" w:type="dxa"/>
            <w:shd w:val="clear" w:color="auto" w:fill="auto"/>
          </w:tcPr>
          <w:p w14:paraId="6D804269" w14:textId="352B9198" w:rsidR="003E6C23" w:rsidRPr="004067DC"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512F4B">
              <w:rPr>
                <w:rFonts w:ascii="Verdana" w:hAnsi="Verdana"/>
                <w:sz w:val="20"/>
                <w:szCs w:val="20"/>
                <w:lang w:val="en-US"/>
              </w:rPr>
              <w:t>Weller, K.,</w:t>
            </w:r>
            <w:r w:rsidRPr="005971D7">
              <w:rPr>
                <w:rFonts w:ascii="Verdana" w:hAnsi="Verdana"/>
                <w:sz w:val="20"/>
                <w:szCs w:val="20"/>
                <w:lang w:val="en-US"/>
              </w:rPr>
              <w:t xml:space="preserve"> Koti, I., Makris, M., and </w:t>
            </w:r>
            <w:r>
              <w:rPr>
                <w:rFonts w:ascii="Verdana" w:hAnsi="Verdana"/>
                <w:b/>
                <w:sz w:val="20"/>
                <w:szCs w:val="20"/>
                <w:lang w:val="en-US"/>
              </w:rPr>
              <w:t>Maurer, M.</w:t>
            </w:r>
            <w:r w:rsidRPr="003D5D04">
              <w:rPr>
                <w:rFonts w:ascii="Verdana" w:hAnsi="Verdana"/>
                <w:sz w:val="20"/>
                <w:szCs w:val="20"/>
                <w:vertAlign w:val="superscript"/>
                <w:lang w:val="en-US"/>
              </w:rPr>
              <w:t>+</w:t>
            </w:r>
            <w:r>
              <w:rPr>
                <w:rFonts w:ascii="Verdana" w:hAnsi="Verdana"/>
                <w:sz w:val="20"/>
                <w:szCs w:val="20"/>
                <w:lang w:val="en-US"/>
              </w:rPr>
              <w:t xml:space="preserve">: Anxiety and depression seem less common in patients with autoreactive chronic spontaneous urticaria. </w:t>
            </w:r>
            <w:bookmarkStart w:id="26" w:name="OLE_LINK14"/>
            <w:bookmarkStart w:id="27" w:name="OLE_LINK15"/>
            <w:r>
              <w:rPr>
                <w:rFonts w:ascii="Verdana" w:hAnsi="Verdana"/>
                <w:i/>
                <w:sz w:val="20"/>
                <w:szCs w:val="20"/>
                <w:lang w:val="en-GB"/>
              </w:rPr>
              <w:t>Clin. Exp. Dermatol.</w:t>
            </w:r>
            <w:r>
              <w:rPr>
                <w:rFonts w:ascii="Verdana" w:hAnsi="Verdana"/>
                <w:sz w:val="20"/>
                <w:szCs w:val="20"/>
                <w:lang w:val="en-GB"/>
              </w:rPr>
              <w:t xml:space="preserve"> 2013: 38; 870-873.</w:t>
            </w:r>
            <w:r w:rsidRPr="0090336F">
              <w:rPr>
                <w:rFonts w:ascii="Verdana" w:hAnsi="Verdana"/>
                <w:sz w:val="20"/>
                <w:szCs w:val="20"/>
                <w:lang w:val="en-GB"/>
              </w:rPr>
              <w:t xml:space="preserve"> IF: </w:t>
            </w:r>
            <w:r>
              <w:rPr>
                <w:rFonts w:ascii="Verdana" w:hAnsi="Verdana"/>
                <w:sz w:val="20"/>
                <w:szCs w:val="20"/>
                <w:lang w:val="en-GB"/>
              </w:rPr>
              <w:t>1.23</w:t>
            </w:r>
            <w:bookmarkEnd w:id="26"/>
            <w:bookmarkEnd w:id="27"/>
          </w:p>
        </w:tc>
      </w:tr>
      <w:tr w:rsidR="003E6C23" w:rsidRPr="00EE5BCA" w14:paraId="375240CF" w14:textId="77777777" w:rsidTr="00D24651">
        <w:tc>
          <w:tcPr>
            <w:tcW w:w="727" w:type="dxa"/>
            <w:shd w:val="clear" w:color="auto" w:fill="auto"/>
          </w:tcPr>
          <w:p w14:paraId="61658E84" w14:textId="11BA7365"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175.</w:t>
            </w:r>
          </w:p>
        </w:tc>
        <w:tc>
          <w:tcPr>
            <w:tcW w:w="8441" w:type="dxa"/>
            <w:shd w:val="clear" w:color="auto" w:fill="auto"/>
          </w:tcPr>
          <w:p w14:paraId="10195804" w14:textId="1D8ADC1B" w:rsidR="003E6C23" w:rsidRPr="004067DC"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EE0288">
              <w:rPr>
                <w:rFonts w:ascii="Verdana" w:hAnsi="Verdana"/>
                <w:sz w:val="20"/>
                <w:szCs w:val="20"/>
                <w:lang w:val="en-GB"/>
              </w:rPr>
              <w:t>Nelissen, S.</w:t>
            </w:r>
            <w:r w:rsidRPr="00EE5BCA">
              <w:rPr>
                <w:rFonts w:ascii="Verdana" w:hAnsi="Verdana"/>
                <w:sz w:val="20"/>
                <w:szCs w:val="20"/>
                <w:vertAlign w:val="superscript"/>
                <w:lang w:val="en-GB"/>
              </w:rPr>
              <w:t>*</w:t>
            </w:r>
            <w:r w:rsidRPr="00EE0288">
              <w:rPr>
                <w:rFonts w:ascii="Verdana" w:hAnsi="Verdana"/>
                <w:sz w:val="20"/>
                <w:szCs w:val="20"/>
                <w:lang w:val="en-GB"/>
              </w:rPr>
              <w:t>,</w:t>
            </w:r>
            <w:r w:rsidRPr="009F3586">
              <w:rPr>
                <w:rFonts w:ascii="Verdana" w:hAnsi="Verdana"/>
                <w:sz w:val="20"/>
                <w:szCs w:val="20"/>
                <w:lang w:val="en-GB"/>
              </w:rPr>
              <w:t xml:space="preserve"> Vangansewinkel, T.</w:t>
            </w:r>
            <w:r w:rsidRPr="00EE5BCA">
              <w:rPr>
                <w:rFonts w:ascii="Verdana" w:hAnsi="Verdana"/>
                <w:sz w:val="20"/>
                <w:szCs w:val="20"/>
                <w:vertAlign w:val="superscript"/>
                <w:lang w:val="en-GB"/>
              </w:rPr>
              <w:t>*</w:t>
            </w:r>
            <w:r w:rsidRPr="009F3586">
              <w:rPr>
                <w:rFonts w:ascii="Verdana" w:hAnsi="Verdana"/>
                <w:sz w:val="20"/>
                <w:szCs w:val="20"/>
                <w:lang w:val="en-GB"/>
              </w:rPr>
              <w:t>, Geurts, N., Geboes, L., Lemmens, E., Vidal, P. M., Lemmens, S., Willems, L., Boato, F., Dooley, D.,</w:t>
            </w:r>
            <w:r w:rsidRPr="00EE0288">
              <w:rPr>
                <w:rFonts w:ascii="Verdana" w:hAnsi="Verdana"/>
                <w:sz w:val="20"/>
                <w:szCs w:val="20"/>
                <w:lang w:val="en-GB"/>
              </w:rPr>
              <w:t xml:space="preserve"> Pehl, D., Pejler, G., </w:t>
            </w:r>
            <w:r w:rsidRPr="009F3586">
              <w:rPr>
                <w:rFonts w:ascii="Verdana" w:hAnsi="Verdana"/>
                <w:b/>
                <w:sz w:val="20"/>
                <w:szCs w:val="20"/>
                <w:lang w:val="en-GB"/>
              </w:rPr>
              <w:t>Maurer, M.</w:t>
            </w:r>
            <w:r w:rsidRPr="009F3586">
              <w:rPr>
                <w:rFonts w:ascii="Verdana" w:hAnsi="Verdana"/>
                <w:sz w:val="20"/>
                <w:szCs w:val="20"/>
                <w:lang w:val="en-GB"/>
              </w:rPr>
              <w:t>, Metz, M.,</w:t>
            </w:r>
            <w:r>
              <w:rPr>
                <w:rFonts w:ascii="Verdana" w:hAnsi="Verdana"/>
                <w:sz w:val="20"/>
                <w:szCs w:val="20"/>
                <w:lang w:val="en-GB"/>
              </w:rPr>
              <w:t xml:space="preserve"> and Hendrix, S.</w:t>
            </w:r>
            <w:r w:rsidRPr="003D5D04">
              <w:rPr>
                <w:rFonts w:ascii="Verdana" w:hAnsi="Verdana"/>
                <w:sz w:val="20"/>
                <w:szCs w:val="20"/>
                <w:vertAlign w:val="superscript"/>
                <w:lang w:val="en-US"/>
              </w:rPr>
              <w:t>+</w:t>
            </w:r>
            <w:r>
              <w:rPr>
                <w:rFonts w:ascii="Verdana" w:hAnsi="Verdana"/>
                <w:sz w:val="20"/>
                <w:szCs w:val="20"/>
                <w:lang w:val="en-GB"/>
              </w:rPr>
              <w:t xml:space="preserve">: Mast cells protect from post-traumatic spinal cord damage in mice by degrading inflammation-associated cytokines via mouse mast cell protease 4. </w:t>
            </w:r>
            <w:r w:rsidRPr="004067DC">
              <w:rPr>
                <w:rFonts w:ascii="Verdana" w:hAnsi="Verdana"/>
                <w:i/>
                <w:sz w:val="20"/>
                <w:szCs w:val="20"/>
                <w:lang w:val="en-US"/>
              </w:rPr>
              <w:t>Neurobiol. Dis.</w:t>
            </w:r>
            <w:r w:rsidRPr="004067DC">
              <w:rPr>
                <w:rFonts w:ascii="Verdana" w:hAnsi="Verdana"/>
                <w:sz w:val="20"/>
                <w:szCs w:val="20"/>
                <w:lang w:val="en-US"/>
              </w:rPr>
              <w:t xml:space="preserve"> 2013: 62C; 260-272</w:t>
            </w:r>
            <w:r w:rsidRPr="004067DC">
              <w:rPr>
                <w:rFonts w:ascii="Verdana" w:hAnsi="Verdana"/>
                <w:i/>
                <w:sz w:val="20"/>
                <w:szCs w:val="20"/>
                <w:lang w:val="en-US"/>
              </w:rPr>
              <w:t xml:space="preserve">. </w:t>
            </w:r>
            <w:r w:rsidRPr="007508B4">
              <w:rPr>
                <w:rFonts w:ascii="Verdana" w:hAnsi="Verdana"/>
                <w:sz w:val="20"/>
                <w:szCs w:val="20"/>
                <w:lang w:val="en-GB"/>
              </w:rPr>
              <w:t xml:space="preserve">IF: </w:t>
            </w:r>
            <w:r>
              <w:rPr>
                <w:rFonts w:ascii="Verdana" w:hAnsi="Verdana"/>
                <w:sz w:val="20"/>
                <w:szCs w:val="20"/>
                <w:lang w:val="en-GB"/>
              </w:rPr>
              <w:t>5.20</w:t>
            </w:r>
          </w:p>
        </w:tc>
      </w:tr>
      <w:tr w:rsidR="003E6C23" w:rsidRPr="002F54DC" w14:paraId="0C0AF640" w14:textId="77777777" w:rsidTr="00D24651">
        <w:tc>
          <w:tcPr>
            <w:tcW w:w="727" w:type="dxa"/>
            <w:shd w:val="clear" w:color="auto" w:fill="auto"/>
          </w:tcPr>
          <w:p w14:paraId="0971F81C" w14:textId="76647F19"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174.</w:t>
            </w:r>
          </w:p>
        </w:tc>
        <w:tc>
          <w:tcPr>
            <w:tcW w:w="8441" w:type="dxa"/>
            <w:shd w:val="clear" w:color="auto" w:fill="auto"/>
          </w:tcPr>
          <w:p w14:paraId="744812ED" w14:textId="6DD125AA" w:rsidR="003E6C23" w:rsidRPr="004067DC"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241CC3">
              <w:rPr>
                <w:rFonts w:ascii="Verdana" w:hAnsi="Verdana"/>
                <w:sz w:val="20"/>
                <w:szCs w:val="20"/>
                <w:lang w:val="en-GB"/>
              </w:rPr>
              <w:t>Magerl, M., Rother, M., Bieber, T., Biedermann, T.</w:t>
            </w:r>
            <w:r w:rsidRPr="00B6462F">
              <w:rPr>
                <w:rFonts w:ascii="Verdana" w:hAnsi="Verdana"/>
                <w:sz w:val="20"/>
                <w:szCs w:val="20"/>
                <w:lang w:val="en-US"/>
              </w:rPr>
              <w:t>, Brasch, J., Dominicus, R., Hunzelmann, N., Jakob, T., Mahle</w:t>
            </w:r>
            <w:r w:rsidRPr="00134BCD">
              <w:rPr>
                <w:rFonts w:ascii="Verdana" w:hAnsi="Verdana"/>
                <w:sz w:val="20"/>
                <w:szCs w:val="20"/>
                <w:lang w:val="en-US"/>
              </w:rPr>
              <w:t xml:space="preserve">r, V., Popp, G., Schäkel, K., Schlingensiepen, R., Schmitt, J., Siebenhaar, F., Simon, J. C., Staubach, P., Wedi, B., Weidner, C., and </w:t>
            </w:r>
            <w:r w:rsidRPr="00510406">
              <w:rPr>
                <w:rFonts w:ascii="Verdana" w:hAnsi="Verdana"/>
                <w:b/>
                <w:sz w:val="20"/>
                <w:szCs w:val="20"/>
                <w:lang w:val="en-US"/>
              </w:rPr>
              <w:t>Maurer, M.</w:t>
            </w:r>
            <w:r w:rsidRPr="003D5D04">
              <w:rPr>
                <w:rFonts w:ascii="Verdana" w:hAnsi="Verdana"/>
                <w:sz w:val="20"/>
                <w:szCs w:val="20"/>
                <w:vertAlign w:val="superscript"/>
                <w:lang w:val="en-US"/>
              </w:rPr>
              <w:t>+</w:t>
            </w:r>
            <w:r w:rsidRPr="00510406">
              <w:rPr>
                <w:rFonts w:ascii="Verdana" w:hAnsi="Verdana"/>
                <w:sz w:val="20"/>
                <w:szCs w:val="20"/>
                <w:lang w:val="en-US"/>
              </w:rPr>
              <w:t>: Randomi</w:t>
            </w:r>
            <w:r>
              <w:rPr>
                <w:rFonts w:ascii="Verdana" w:hAnsi="Verdana"/>
                <w:sz w:val="20"/>
                <w:szCs w:val="20"/>
                <w:lang w:val="en-US"/>
              </w:rPr>
              <w:t>z</w:t>
            </w:r>
            <w:r w:rsidRPr="00510406">
              <w:rPr>
                <w:rFonts w:ascii="Verdana" w:hAnsi="Verdana"/>
                <w:sz w:val="20"/>
                <w:szCs w:val="20"/>
                <w:lang w:val="en-US"/>
              </w:rPr>
              <w:t xml:space="preserve">ed, double-blind, placebo-controlled study of safety and efficacy of miltefosine in antihistamine-resistant chronic spontaneous urticaria. </w:t>
            </w:r>
            <w:r w:rsidRPr="0090336F">
              <w:rPr>
                <w:rFonts w:ascii="Verdana" w:hAnsi="Verdana"/>
                <w:i/>
                <w:sz w:val="20"/>
                <w:szCs w:val="20"/>
                <w:lang w:val="en-GB"/>
              </w:rPr>
              <w:t>J. Eur. Acad. Dermatol. Venereol.</w:t>
            </w:r>
            <w:r w:rsidRPr="0090336F">
              <w:rPr>
                <w:rFonts w:ascii="Verdana" w:hAnsi="Verdana"/>
                <w:sz w:val="20"/>
                <w:szCs w:val="20"/>
                <w:lang w:val="en-GB"/>
              </w:rPr>
              <w:t xml:space="preserve"> 201</w:t>
            </w:r>
            <w:r>
              <w:rPr>
                <w:rFonts w:ascii="Verdana" w:hAnsi="Verdana"/>
                <w:sz w:val="20"/>
                <w:szCs w:val="20"/>
                <w:lang w:val="en-GB"/>
              </w:rPr>
              <w:t>3</w:t>
            </w:r>
            <w:r w:rsidRPr="0090336F">
              <w:rPr>
                <w:rFonts w:ascii="Verdana" w:hAnsi="Verdana"/>
                <w:sz w:val="20"/>
                <w:szCs w:val="20"/>
                <w:lang w:val="en-GB"/>
              </w:rPr>
              <w:t>:</w:t>
            </w:r>
            <w:r>
              <w:rPr>
                <w:rFonts w:ascii="Verdana" w:hAnsi="Verdana"/>
                <w:sz w:val="20"/>
                <w:szCs w:val="20"/>
                <w:lang w:val="en-GB"/>
              </w:rPr>
              <w:t xml:space="preserve"> 27; e363-e369</w:t>
            </w:r>
            <w:r w:rsidRPr="0090336F">
              <w:rPr>
                <w:rFonts w:ascii="Verdana" w:hAnsi="Verdana"/>
                <w:sz w:val="20"/>
                <w:szCs w:val="20"/>
                <w:lang w:val="en-GB"/>
              </w:rPr>
              <w:t xml:space="preserve">. IF: </w:t>
            </w:r>
            <w:r>
              <w:rPr>
                <w:rFonts w:ascii="Verdana" w:hAnsi="Verdana"/>
                <w:sz w:val="20"/>
                <w:szCs w:val="20"/>
                <w:lang w:val="en-GB"/>
              </w:rPr>
              <w:t>2.78</w:t>
            </w:r>
          </w:p>
        </w:tc>
      </w:tr>
      <w:tr w:rsidR="003E6C23" w:rsidRPr="002F54DC" w14:paraId="2FA94E3E" w14:textId="77777777" w:rsidTr="00D24651">
        <w:tc>
          <w:tcPr>
            <w:tcW w:w="727" w:type="dxa"/>
            <w:shd w:val="clear" w:color="auto" w:fill="auto"/>
          </w:tcPr>
          <w:p w14:paraId="2150599B" w14:textId="545FDA32"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173.</w:t>
            </w:r>
          </w:p>
        </w:tc>
        <w:tc>
          <w:tcPr>
            <w:tcW w:w="8441" w:type="dxa"/>
            <w:shd w:val="clear" w:color="auto" w:fill="auto"/>
          </w:tcPr>
          <w:p w14:paraId="228A5345" w14:textId="4DEA2F75" w:rsidR="003E6C23" w:rsidRPr="004067DC"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sz w:val="20"/>
                <w:szCs w:val="20"/>
                <w:lang w:val="en-GB"/>
              </w:rPr>
              <w:t>Bas, M.</w:t>
            </w:r>
            <w:r w:rsidRPr="003D5D04">
              <w:rPr>
                <w:rFonts w:ascii="Verdana" w:hAnsi="Verdana"/>
                <w:sz w:val="20"/>
                <w:szCs w:val="20"/>
                <w:vertAlign w:val="superscript"/>
                <w:lang w:val="en-US"/>
              </w:rPr>
              <w:t>+</w:t>
            </w:r>
            <w:r>
              <w:rPr>
                <w:rFonts w:ascii="Verdana" w:hAnsi="Verdana"/>
                <w:sz w:val="20"/>
                <w:szCs w:val="20"/>
                <w:lang w:val="en-GB"/>
              </w:rPr>
              <w:t xml:space="preserve">, Greve, J., Hoffmann, T., Reshef, A., Aberer, W., </w:t>
            </w:r>
            <w:r>
              <w:rPr>
                <w:rFonts w:ascii="Verdana" w:hAnsi="Verdana"/>
                <w:b/>
                <w:sz w:val="20"/>
                <w:szCs w:val="20"/>
                <w:lang w:val="en-GB"/>
              </w:rPr>
              <w:t>Maurer, M.</w:t>
            </w:r>
            <w:r>
              <w:rPr>
                <w:rFonts w:ascii="Verdana" w:hAnsi="Verdana"/>
                <w:sz w:val="20"/>
                <w:szCs w:val="20"/>
                <w:lang w:val="en-GB"/>
              </w:rPr>
              <w:t xml:space="preserve">, Kivity, S., Farkas, H., Floccard, B., Arcoleo, F., Martin, L., Sitkauskiene, B., Bouillet, L., Schmid-Grendelmeier, P., Li, H., and Zanichelli, A.: </w:t>
            </w:r>
            <w:r w:rsidRPr="001B3E67">
              <w:rPr>
                <w:rFonts w:ascii="Verdana" w:hAnsi="Verdana"/>
                <w:sz w:val="20"/>
                <w:szCs w:val="20"/>
                <w:lang w:val="en-GB"/>
              </w:rPr>
              <w:t>Repeat treatment with icatibant for multiple hereditary angioedema</w:t>
            </w:r>
            <w:r>
              <w:rPr>
                <w:rFonts w:ascii="Verdana" w:hAnsi="Verdana"/>
                <w:sz w:val="20"/>
                <w:szCs w:val="20"/>
                <w:lang w:val="en-GB"/>
              </w:rPr>
              <w:t xml:space="preserve"> </w:t>
            </w:r>
            <w:r w:rsidRPr="001B3E67">
              <w:rPr>
                <w:rFonts w:ascii="Verdana" w:hAnsi="Verdana"/>
                <w:sz w:val="20"/>
                <w:szCs w:val="20"/>
                <w:lang w:val="en-GB"/>
              </w:rPr>
              <w:t>attacks: FAST-2 open-label study</w:t>
            </w:r>
            <w:r>
              <w:rPr>
                <w:rFonts w:ascii="Verdana" w:hAnsi="Verdana"/>
                <w:sz w:val="20"/>
                <w:szCs w:val="20"/>
                <w:lang w:val="en-GB"/>
              </w:rPr>
              <w:t xml:space="preserve">. </w:t>
            </w:r>
            <w:r w:rsidRPr="0090336F">
              <w:rPr>
                <w:rFonts w:ascii="Verdana" w:hAnsi="Verdana" w:cs="Verdana"/>
                <w:i/>
                <w:iCs/>
                <w:sz w:val="20"/>
                <w:szCs w:val="20"/>
                <w:lang w:val="en-GB"/>
              </w:rPr>
              <w:t>Allergy</w:t>
            </w:r>
            <w:r w:rsidRPr="0090336F">
              <w:rPr>
                <w:rFonts w:ascii="Verdana" w:hAnsi="Verdana" w:cs="Verdana"/>
                <w:sz w:val="20"/>
                <w:szCs w:val="20"/>
                <w:lang w:val="en-GB"/>
              </w:rPr>
              <w:t xml:space="preserve"> 201</w:t>
            </w:r>
            <w:r>
              <w:rPr>
                <w:rFonts w:ascii="Verdana" w:hAnsi="Verdana" w:cs="Verdana"/>
                <w:sz w:val="20"/>
                <w:szCs w:val="20"/>
                <w:lang w:val="en-GB"/>
              </w:rPr>
              <w:t>3</w:t>
            </w:r>
            <w:r w:rsidRPr="0090336F">
              <w:rPr>
                <w:rFonts w:ascii="Verdana" w:hAnsi="Verdana" w:cs="Verdana"/>
                <w:sz w:val="20"/>
                <w:szCs w:val="20"/>
                <w:lang w:val="en-GB"/>
              </w:rPr>
              <w:t>:</w:t>
            </w:r>
            <w:r>
              <w:rPr>
                <w:rFonts w:ascii="Verdana" w:hAnsi="Verdana" w:cs="Verdana"/>
                <w:sz w:val="20"/>
                <w:szCs w:val="20"/>
                <w:lang w:val="en-GB"/>
              </w:rPr>
              <w:t xml:space="preserve"> 68; 1452-1459. </w:t>
            </w:r>
            <w:r w:rsidRPr="0090336F">
              <w:rPr>
                <w:rFonts w:ascii="Verdana" w:hAnsi="Verdana" w:cs="Verdana"/>
                <w:sz w:val="20"/>
                <w:szCs w:val="20"/>
                <w:lang w:val="en-GB"/>
              </w:rPr>
              <w:t xml:space="preserve">IF: </w:t>
            </w:r>
            <w:r>
              <w:rPr>
                <w:rFonts w:ascii="Verdana" w:hAnsi="Verdana" w:cs="Verdana"/>
                <w:sz w:val="20"/>
                <w:szCs w:val="20"/>
                <w:lang w:val="en-GB"/>
              </w:rPr>
              <w:t>5.99</w:t>
            </w:r>
          </w:p>
        </w:tc>
      </w:tr>
      <w:tr w:rsidR="003E6C23" w:rsidRPr="002F54DC" w14:paraId="35D0F085" w14:textId="77777777" w:rsidTr="00D24651">
        <w:tc>
          <w:tcPr>
            <w:tcW w:w="727" w:type="dxa"/>
            <w:shd w:val="clear" w:color="auto" w:fill="auto"/>
          </w:tcPr>
          <w:p w14:paraId="10140670" w14:textId="43639477"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172.</w:t>
            </w:r>
          </w:p>
        </w:tc>
        <w:tc>
          <w:tcPr>
            <w:tcW w:w="8441" w:type="dxa"/>
            <w:shd w:val="clear" w:color="auto" w:fill="auto"/>
          </w:tcPr>
          <w:p w14:paraId="6B479FF8" w14:textId="6F1C5FD4" w:rsidR="003E6C23" w:rsidRPr="008E77A4"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sz w:val="20"/>
                <w:szCs w:val="20"/>
                <w:lang w:val="en-US"/>
              </w:rPr>
              <w:t xml:space="preserve">Koti, I., Weller, K., Makris, M., Tiligada, E., Psaltopoulou, T., Papageorgiou, C., Baiardini, I., Panagiotakos, D., Braido, F., and </w:t>
            </w:r>
            <w:r>
              <w:rPr>
                <w:rFonts w:ascii="Verdana" w:hAnsi="Verdana"/>
                <w:b/>
                <w:sz w:val="20"/>
                <w:szCs w:val="20"/>
                <w:lang w:val="en-US"/>
              </w:rPr>
              <w:t>Maurer, M.</w:t>
            </w:r>
            <w:r w:rsidRPr="003D5D04">
              <w:rPr>
                <w:rFonts w:ascii="Verdana" w:hAnsi="Verdana"/>
                <w:sz w:val="20"/>
                <w:szCs w:val="20"/>
                <w:vertAlign w:val="superscript"/>
                <w:lang w:val="en-US"/>
              </w:rPr>
              <w:t>+</w:t>
            </w:r>
            <w:r>
              <w:rPr>
                <w:rFonts w:ascii="Verdana" w:hAnsi="Verdana"/>
                <w:sz w:val="20"/>
                <w:szCs w:val="20"/>
                <w:lang w:val="en-US"/>
              </w:rPr>
              <w:t xml:space="preserve">: Disease activity only moderately correlates with quality of life impairment in patients with chronic spontaneous urticaria. </w:t>
            </w:r>
            <w:r w:rsidRPr="0090336F">
              <w:rPr>
                <w:rFonts w:ascii="Verdana" w:hAnsi="Verdana"/>
                <w:i/>
                <w:sz w:val="20"/>
                <w:szCs w:val="20"/>
                <w:lang w:val="en-GB"/>
              </w:rPr>
              <w:t>Dermatology</w:t>
            </w:r>
            <w:r>
              <w:rPr>
                <w:rFonts w:ascii="Verdana" w:hAnsi="Verdana"/>
                <w:sz w:val="20"/>
                <w:szCs w:val="20"/>
                <w:lang w:val="en-GB"/>
              </w:rPr>
              <w:t xml:space="preserve"> 2013</w:t>
            </w:r>
            <w:r w:rsidRPr="0090336F">
              <w:rPr>
                <w:rFonts w:ascii="Verdana" w:hAnsi="Verdana"/>
                <w:sz w:val="20"/>
                <w:szCs w:val="20"/>
                <w:lang w:val="en-GB"/>
              </w:rPr>
              <w:t>:</w:t>
            </w:r>
            <w:r>
              <w:rPr>
                <w:rFonts w:ascii="Verdana" w:hAnsi="Verdana"/>
                <w:sz w:val="20"/>
                <w:szCs w:val="20"/>
                <w:lang w:val="en-GB"/>
              </w:rPr>
              <w:t xml:space="preserve"> 226; 371-379</w:t>
            </w:r>
            <w:r w:rsidRPr="0090336F">
              <w:rPr>
                <w:rFonts w:ascii="Verdana" w:hAnsi="Verdana"/>
                <w:sz w:val="20"/>
                <w:szCs w:val="20"/>
                <w:lang w:val="en-GB"/>
              </w:rPr>
              <w:t xml:space="preserve">. IF: </w:t>
            </w:r>
            <w:r>
              <w:rPr>
                <w:rFonts w:ascii="Verdana" w:hAnsi="Verdana"/>
                <w:sz w:val="20"/>
                <w:szCs w:val="20"/>
                <w:lang w:val="en-GB"/>
              </w:rPr>
              <w:t>1.68</w:t>
            </w:r>
          </w:p>
        </w:tc>
      </w:tr>
      <w:tr w:rsidR="003E6C23" w:rsidRPr="002F54DC" w14:paraId="29A32004" w14:textId="77777777" w:rsidTr="00D24651">
        <w:tc>
          <w:tcPr>
            <w:tcW w:w="727" w:type="dxa"/>
            <w:shd w:val="clear" w:color="auto" w:fill="auto"/>
          </w:tcPr>
          <w:p w14:paraId="559B4FDF" w14:textId="5CA74EFA"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171.</w:t>
            </w:r>
          </w:p>
        </w:tc>
        <w:tc>
          <w:tcPr>
            <w:tcW w:w="8441" w:type="dxa"/>
            <w:shd w:val="clear" w:color="auto" w:fill="auto"/>
          </w:tcPr>
          <w:p w14:paraId="4253F321" w14:textId="2F223108" w:rsidR="003E6C23" w:rsidRPr="008E77A4"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8E77A4">
              <w:rPr>
                <w:rFonts w:ascii="Verdana" w:hAnsi="Verdana"/>
                <w:sz w:val="20"/>
                <w:szCs w:val="20"/>
                <w:lang w:val="en-US"/>
              </w:rPr>
              <w:t xml:space="preserve">Reiter, N., Reiter, M., Altrichter, S., Becker, S., Kristensen, T., Broesby-Olsen, S., Church, M. K., Metz, M., </w:t>
            </w:r>
            <w:r w:rsidRPr="008E77A4">
              <w:rPr>
                <w:rFonts w:ascii="Verdana" w:hAnsi="Verdana"/>
                <w:b/>
                <w:sz w:val="20"/>
                <w:szCs w:val="20"/>
                <w:lang w:val="en-US"/>
              </w:rPr>
              <w:t>Maurer, M.</w:t>
            </w:r>
            <w:r w:rsidRPr="008E77A4">
              <w:rPr>
                <w:rFonts w:ascii="Verdana" w:hAnsi="Verdana"/>
                <w:sz w:val="20"/>
                <w:szCs w:val="20"/>
                <w:lang w:val="en-US"/>
              </w:rPr>
              <w:t>, and Siebenhaar, F.</w:t>
            </w:r>
            <w:r w:rsidRPr="003D5D04">
              <w:rPr>
                <w:rFonts w:ascii="Verdana" w:hAnsi="Verdana"/>
                <w:sz w:val="20"/>
                <w:szCs w:val="20"/>
                <w:vertAlign w:val="superscript"/>
                <w:lang w:val="en-US"/>
              </w:rPr>
              <w:t>+</w:t>
            </w:r>
            <w:r w:rsidRPr="008E77A4">
              <w:rPr>
                <w:rFonts w:ascii="Verdana" w:hAnsi="Verdana"/>
                <w:sz w:val="20"/>
                <w:szCs w:val="20"/>
                <w:lang w:val="en-US"/>
              </w:rPr>
              <w:t xml:space="preserve">: Anaphylaxis caused by Mosquito allergy in systemic mastocytosis. </w:t>
            </w:r>
            <w:r>
              <w:rPr>
                <w:rFonts w:ascii="Verdana" w:hAnsi="Verdana"/>
                <w:i/>
                <w:sz w:val="20"/>
                <w:szCs w:val="20"/>
                <w:lang w:val="en-GB"/>
              </w:rPr>
              <w:t>Lancet</w:t>
            </w:r>
            <w:r>
              <w:rPr>
                <w:rFonts w:ascii="Verdana" w:hAnsi="Verdana"/>
                <w:sz w:val="20"/>
                <w:szCs w:val="20"/>
                <w:lang w:val="en-GB"/>
              </w:rPr>
              <w:t xml:space="preserve"> 2013: 382; 1380</w:t>
            </w:r>
            <w:r>
              <w:rPr>
                <w:rFonts w:ascii="Verdana" w:hAnsi="Verdana"/>
                <w:i/>
                <w:sz w:val="20"/>
                <w:szCs w:val="20"/>
                <w:lang w:val="en-GB"/>
              </w:rPr>
              <w:t xml:space="preserve">. </w:t>
            </w:r>
            <w:r>
              <w:rPr>
                <w:rFonts w:ascii="Verdana" w:hAnsi="Verdana"/>
                <w:sz w:val="20"/>
                <w:szCs w:val="20"/>
                <w:lang w:val="en-GB"/>
              </w:rPr>
              <w:t>IF: 39.21</w:t>
            </w:r>
          </w:p>
        </w:tc>
      </w:tr>
      <w:tr w:rsidR="003E6C23" w:rsidRPr="002F54DC" w14:paraId="14DCF951" w14:textId="77777777" w:rsidTr="00D24651">
        <w:tc>
          <w:tcPr>
            <w:tcW w:w="727" w:type="dxa"/>
            <w:shd w:val="clear" w:color="auto" w:fill="auto"/>
          </w:tcPr>
          <w:p w14:paraId="11276B10" w14:textId="6C1C9D99"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170.</w:t>
            </w:r>
          </w:p>
        </w:tc>
        <w:tc>
          <w:tcPr>
            <w:tcW w:w="8441" w:type="dxa"/>
            <w:shd w:val="clear" w:color="auto" w:fill="auto"/>
          </w:tcPr>
          <w:p w14:paraId="3042FC7C" w14:textId="54EC3D4E" w:rsidR="003E6C23" w:rsidRPr="004067DC"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0B149A">
              <w:rPr>
                <w:rFonts w:ascii="Verdana" w:hAnsi="Verdana"/>
                <w:sz w:val="20"/>
                <w:szCs w:val="20"/>
                <w:lang w:val="en-US"/>
              </w:rPr>
              <w:t xml:space="preserve">Weller, K., Groffik, A., Magerl, M., Tohme, N., Martus, P., Krause, K., Metz, M., Staubach, P., </w:t>
            </w:r>
            <w:r>
              <w:rPr>
                <w:rFonts w:ascii="Verdana" w:hAnsi="Verdana"/>
                <w:sz w:val="20"/>
                <w:szCs w:val="20"/>
                <w:lang w:val="en-US"/>
              </w:rPr>
              <w:t xml:space="preserve">and </w:t>
            </w:r>
            <w:r w:rsidRPr="000B149A">
              <w:rPr>
                <w:rFonts w:ascii="Verdana" w:hAnsi="Verdana"/>
                <w:b/>
                <w:sz w:val="20"/>
                <w:szCs w:val="20"/>
                <w:lang w:val="en-US"/>
              </w:rPr>
              <w:t>Maurer, M.</w:t>
            </w:r>
            <w:r w:rsidRPr="003D5D04">
              <w:rPr>
                <w:rFonts w:ascii="Verdana" w:hAnsi="Verdana"/>
                <w:sz w:val="20"/>
                <w:szCs w:val="20"/>
                <w:vertAlign w:val="superscript"/>
                <w:lang w:val="en-US"/>
              </w:rPr>
              <w:t>+</w:t>
            </w:r>
            <w:r w:rsidRPr="000B149A">
              <w:rPr>
                <w:rFonts w:ascii="Verdana" w:hAnsi="Verdana"/>
                <w:sz w:val="20"/>
                <w:szCs w:val="20"/>
                <w:lang w:val="en-US"/>
              </w:rPr>
              <w:t>: Dev</w:t>
            </w:r>
            <w:r w:rsidRPr="00F56BA3">
              <w:rPr>
                <w:rFonts w:ascii="Verdana" w:hAnsi="Verdana"/>
                <w:sz w:val="20"/>
                <w:szCs w:val="20"/>
                <w:lang w:val="en-GB"/>
              </w:rPr>
              <w:t xml:space="preserve">elopment, </w:t>
            </w:r>
            <w:r>
              <w:rPr>
                <w:rFonts w:ascii="Verdana" w:hAnsi="Verdana"/>
                <w:sz w:val="20"/>
                <w:szCs w:val="20"/>
                <w:lang w:val="en-GB"/>
              </w:rPr>
              <w:t>v</w:t>
            </w:r>
            <w:r w:rsidRPr="00F56BA3">
              <w:rPr>
                <w:rFonts w:ascii="Verdana" w:hAnsi="Verdana"/>
                <w:sz w:val="20"/>
                <w:szCs w:val="20"/>
                <w:lang w:val="en-GB"/>
              </w:rPr>
              <w:t>alidation</w:t>
            </w:r>
            <w:r>
              <w:rPr>
                <w:rFonts w:ascii="Verdana" w:hAnsi="Verdana"/>
                <w:sz w:val="20"/>
                <w:szCs w:val="20"/>
                <w:lang w:val="en-GB"/>
              </w:rPr>
              <w:t>,</w:t>
            </w:r>
            <w:r w:rsidRPr="00F56BA3">
              <w:rPr>
                <w:rFonts w:ascii="Verdana" w:hAnsi="Verdana"/>
                <w:sz w:val="20"/>
                <w:szCs w:val="20"/>
                <w:lang w:val="en-GB"/>
              </w:rPr>
              <w:t xml:space="preserve"> and </w:t>
            </w:r>
            <w:r>
              <w:rPr>
                <w:rFonts w:ascii="Verdana" w:hAnsi="Verdana"/>
                <w:sz w:val="20"/>
                <w:szCs w:val="20"/>
                <w:lang w:val="en-GB"/>
              </w:rPr>
              <w:t>i</w:t>
            </w:r>
            <w:r w:rsidRPr="00F56BA3">
              <w:rPr>
                <w:rFonts w:ascii="Verdana" w:hAnsi="Verdana"/>
                <w:sz w:val="20"/>
                <w:szCs w:val="20"/>
                <w:lang w:val="en-GB"/>
              </w:rPr>
              <w:t xml:space="preserve">nitial </w:t>
            </w:r>
            <w:r>
              <w:rPr>
                <w:rFonts w:ascii="Verdana" w:hAnsi="Verdana"/>
                <w:sz w:val="20"/>
                <w:szCs w:val="20"/>
                <w:lang w:val="en-GB"/>
              </w:rPr>
              <w:t>r</w:t>
            </w:r>
            <w:r w:rsidRPr="00F56BA3">
              <w:rPr>
                <w:rFonts w:ascii="Verdana" w:hAnsi="Verdana"/>
                <w:sz w:val="20"/>
                <w:szCs w:val="20"/>
                <w:lang w:val="en-GB"/>
              </w:rPr>
              <w:t xml:space="preserve">esults of the </w:t>
            </w:r>
            <w:r>
              <w:rPr>
                <w:rFonts w:ascii="Verdana" w:hAnsi="Verdana"/>
                <w:sz w:val="20"/>
                <w:szCs w:val="20"/>
                <w:lang w:val="en-GB"/>
              </w:rPr>
              <w:t>a</w:t>
            </w:r>
            <w:r w:rsidRPr="00F56BA3">
              <w:rPr>
                <w:rFonts w:ascii="Verdana" w:hAnsi="Verdana"/>
                <w:sz w:val="20"/>
                <w:szCs w:val="20"/>
                <w:lang w:val="en-GB"/>
              </w:rPr>
              <w:t xml:space="preserve">ngioedema </w:t>
            </w:r>
            <w:r>
              <w:rPr>
                <w:rFonts w:ascii="Verdana" w:hAnsi="Verdana"/>
                <w:sz w:val="20"/>
                <w:szCs w:val="20"/>
                <w:lang w:val="en-GB"/>
              </w:rPr>
              <w:t>a</w:t>
            </w:r>
            <w:r w:rsidRPr="000B149A">
              <w:rPr>
                <w:rFonts w:ascii="Verdana" w:hAnsi="Verdana"/>
                <w:sz w:val="20"/>
                <w:szCs w:val="20"/>
                <w:lang w:val="en-GB"/>
              </w:rPr>
              <w:t xml:space="preserve">ctivity </w:t>
            </w:r>
            <w:r>
              <w:rPr>
                <w:rFonts w:ascii="Verdana" w:hAnsi="Verdana"/>
                <w:sz w:val="20"/>
                <w:szCs w:val="20"/>
                <w:lang w:val="en-GB"/>
              </w:rPr>
              <w:t>s</w:t>
            </w:r>
            <w:r w:rsidRPr="000B149A">
              <w:rPr>
                <w:rFonts w:ascii="Verdana" w:hAnsi="Verdana"/>
                <w:sz w:val="20"/>
                <w:szCs w:val="20"/>
                <w:lang w:val="en-GB"/>
              </w:rPr>
              <w:t>core</w:t>
            </w:r>
            <w:r>
              <w:rPr>
                <w:lang w:val="en-US"/>
              </w:rPr>
              <w:t xml:space="preserve">. </w:t>
            </w:r>
            <w:r w:rsidRPr="0090336F">
              <w:rPr>
                <w:rFonts w:ascii="Verdana" w:hAnsi="Verdana" w:cs="Verdana"/>
                <w:i/>
                <w:iCs/>
                <w:sz w:val="20"/>
                <w:szCs w:val="20"/>
                <w:lang w:val="en-GB"/>
              </w:rPr>
              <w:t>Allergy</w:t>
            </w:r>
            <w:r w:rsidRPr="0090336F">
              <w:rPr>
                <w:rFonts w:ascii="Verdana" w:hAnsi="Verdana" w:cs="Verdana"/>
                <w:sz w:val="20"/>
                <w:szCs w:val="20"/>
                <w:lang w:val="en-GB"/>
              </w:rPr>
              <w:t xml:space="preserve"> 201</w:t>
            </w:r>
            <w:r>
              <w:rPr>
                <w:rFonts w:ascii="Verdana" w:hAnsi="Verdana" w:cs="Verdana"/>
                <w:sz w:val="20"/>
                <w:szCs w:val="20"/>
                <w:lang w:val="en-GB"/>
              </w:rPr>
              <w:t>3</w:t>
            </w:r>
            <w:r w:rsidRPr="0090336F">
              <w:rPr>
                <w:rFonts w:ascii="Verdana" w:hAnsi="Verdana" w:cs="Verdana"/>
                <w:sz w:val="20"/>
                <w:szCs w:val="20"/>
                <w:lang w:val="en-GB"/>
              </w:rPr>
              <w:t>:</w:t>
            </w:r>
            <w:r>
              <w:rPr>
                <w:rFonts w:ascii="Verdana" w:hAnsi="Verdana" w:cs="Verdana"/>
                <w:sz w:val="20"/>
                <w:szCs w:val="20"/>
                <w:lang w:val="en-GB"/>
              </w:rPr>
              <w:t xml:space="preserve"> 68; 1185-1192. </w:t>
            </w:r>
            <w:r w:rsidRPr="0090336F">
              <w:rPr>
                <w:rFonts w:ascii="Verdana" w:hAnsi="Verdana" w:cs="Verdana"/>
                <w:sz w:val="20"/>
                <w:szCs w:val="20"/>
                <w:lang w:val="en-GB"/>
              </w:rPr>
              <w:t xml:space="preserve">IF: </w:t>
            </w:r>
            <w:r>
              <w:rPr>
                <w:rFonts w:ascii="Verdana" w:hAnsi="Verdana" w:cs="Verdana"/>
                <w:sz w:val="20"/>
                <w:szCs w:val="20"/>
                <w:lang w:val="en-GB"/>
              </w:rPr>
              <w:t>5.99</w:t>
            </w:r>
          </w:p>
        </w:tc>
      </w:tr>
      <w:tr w:rsidR="003E6C23" w:rsidRPr="000549B0" w14:paraId="3D29ED6E" w14:textId="77777777" w:rsidTr="00D24651">
        <w:tc>
          <w:tcPr>
            <w:tcW w:w="727" w:type="dxa"/>
            <w:shd w:val="clear" w:color="auto" w:fill="auto"/>
          </w:tcPr>
          <w:p w14:paraId="079E3E7F" w14:textId="6CEC86A2"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169.</w:t>
            </w:r>
          </w:p>
        </w:tc>
        <w:tc>
          <w:tcPr>
            <w:tcW w:w="8441" w:type="dxa"/>
            <w:shd w:val="clear" w:color="auto" w:fill="auto"/>
          </w:tcPr>
          <w:p w14:paraId="5CD04668" w14:textId="51814CF2" w:rsidR="003E6C23" w:rsidRPr="004067DC"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782CD3">
              <w:rPr>
                <w:rFonts w:ascii="Verdana" w:hAnsi="Verdana"/>
                <w:sz w:val="20"/>
                <w:szCs w:val="20"/>
                <w:lang w:val="en-US"/>
              </w:rPr>
              <w:t xml:space="preserve">Krause, K., Mahamed, Aos, Weller, K., Metz, M., Zuberbier, T., and </w:t>
            </w:r>
            <w:r w:rsidRPr="00260887">
              <w:rPr>
                <w:rFonts w:ascii="Verdana" w:hAnsi="Verdana"/>
                <w:b/>
                <w:sz w:val="20"/>
                <w:szCs w:val="20"/>
                <w:lang w:val="en-US"/>
              </w:rPr>
              <w:t>Maurer, M.</w:t>
            </w:r>
            <w:r w:rsidRPr="003D5D04">
              <w:rPr>
                <w:rFonts w:ascii="Verdana" w:hAnsi="Verdana"/>
                <w:sz w:val="20"/>
                <w:szCs w:val="20"/>
                <w:vertAlign w:val="superscript"/>
                <w:lang w:val="en-US"/>
              </w:rPr>
              <w:t>+</w:t>
            </w:r>
            <w:r w:rsidRPr="00260887">
              <w:rPr>
                <w:rFonts w:ascii="Verdana" w:hAnsi="Verdana"/>
                <w:sz w:val="20"/>
                <w:szCs w:val="20"/>
                <w:lang w:val="en-US"/>
              </w:rPr>
              <w:t xml:space="preserve">: Efficacy and safety of canakinumab in urticarial vasculitis: an open label study. </w:t>
            </w:r>
            <w:r w:rsidRPr="0090336F">
              <w:rPr>
                <w:rFonts w:ascii="Verdana" w:hAnsi="Verdana"/>
                <w:i/>
                <w:sz w:val="20"/>
                <w:szCs w:val="20"/>
                <w:lang w:val="en-GB"/>
              </w:rPr>
              <w:t>J. Allergy Clin. Immunol</w:t>
            </w:r>
            <w:r w:rsidRPr="0090336F">
              <w:rPr>
                <w:rFonts w:ascii="Verdana" w:hAnsi="Verdana"/>
                <w:sz w:val="20"/>
                <w:szCs w:val="20"/>
                <w:lang w:val="en-GB"/>
              </w:rPr>
              <w:t>. 201</w:t>
            </w:r>
            <w:r>
              <w:rPr>
                <w:rFonts w:ascii="Verdana" w:hAnsi="Verdana"/>
                <w:sz w:val="20"/>
                <w:szCs w:val="20"/>
                <w:lang w:val="en-GB"/>
              </w:rPr>
              <w:t>3</w:t>
            </w:r>
            <w:r w:rsidRPr="0090336F">
              <w:rPr>
                <w:rFonts w:ascii="Verdana" w:hAnsi="Verdana"/>
                <w:sz w:val="20"/>
                <w:szCs w:val="20"/>
                <w:lang w:val="en-GB"/>
              </w:rPr>
              <w:t>:</w:t>
            </w:r>
            <w:r>
              <w:rPr>
                <w:rFonts w:ascii="Verdana" w:hAnsi="Verdana"/>
                <w:sz w:val="20"/>
                <w:szCs w:val="20"/>
                <w:lang w:val="en-GB"/>
              </w:rPr>
              <w:t xml:space="preserve"> 132; 751-754</w:t>
            </w:r>
            <w:r w:rsidRPr="0090336F">
              <w:rPr>
                <w:rFonts w:ascii="Verdana" w:hAnsi="Verdana"/>
                <w:sz w:val="20"/>
                <w:szCs w:val="20"/>
                <w:lang w:val="en-GB"/>
              </w:rPr>
              <w:t xml:space="preserve">. IF: </w:t>
            </w:r>
            <w:r>
              <w:rPr>
                <w:rFonts w:ascii="Verdana" w:hAnsi="Verdana"/>
                <w:sz w:val="20"/>
                <w:szCs w:val="20"/>
                <w:lang w:val="en-GB"/>
              </w:rPr>
              <w:t>11.25</w:t>
            </w:r>
          </w:p>
        </w:tc>
      </w:tr>
      <w:tr w:rsidR="003E6C23" w:rsidRPr="000549B0" w14:paraId="30F9EF98" w14:textId="77777777" w:rsidTr="00D24651">
        <w:tc>
          <w:tcPr>
            <w:tcW w:w="727" w:type="dxa"/>
            <w:shd w:val="clear" w:color="auto" w:fill="auto"/>
          </w:tcPr>
          <w:p w14:paraId="3A23E8B7" w14:textId="1C5727F9"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168.</w:t>
            </w:r>
          </w:p>
        </w:tc>
        <w:tc>
          <w:tcPr>
            <w:tcW w:w="8441" w:type="dxa"/>
            <w:shd w:val="clear" w:color="auto" w:fill="auto"/>
          </w:tcPr>
          <w:p w14:paraId="0EA37CDD" w14:textId="498C2393" w:rsidR="003E6C23" w:rsidRPr="004067DC"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FF3B71">
              <w:rPr>
                <w:rFonts w:ascii="Verdana" w:hAnsi="Verdana"/>
                <w:sz w:val="20"/>
                <w:szCs w:val="20"/>
                <w:lang w:val="en-US"/>
              </w:rPr>
              <w:t>Krause, K., Kessler, B., Weller, K., Veidt, J., Chen, S. C., Martus, P., Church, M. K., Metz, M.</w:t>
            </w:r>
            <w:r w:rsidRPr="00EE5BCA">
              <w:rPr>
                <w:rFonts w:ascii="Verdana" w:hAnsi="Verdana"/>
                <w:sz w:val="20"/>
                <w:szCs w:val="20"/>
                <w:vertAlign w:val="superscript"/>
                <w:lang w:val="en-GB"/>
              </w:rPr>
              <w:t>*</w:t>
            </w:r>
            <w:r>
              <w:rPr>
                <w:rFonts w:ascii="Verdana" w:hAnsi="Verdana"/>
                <w:sz w:val="20"/>
                <w:szCs w:val="20"/>
                <w:lang w:val="en-GB"/>
              </w:rPr>
              <w:t xml:space="preserve">, and </w:t>
            </w:r>
            <w:r>
              <w:rPr>
                <w:rFonts w:ascii="Verdana" w:hAnsi="Verdana"/>
                <w:b/>
                <w:sz w:val="20"/>
                <w:szCs w:val="20"/>
                <w:lang w:val="en-GB"/>
              </w:rPr>
              <w:t>Maurer, M.</w:t>
            </w:r>
            <w:r w:rsidRPr="00EE5BCA">
              <w:rPr>
                <w:rFonts w:ascii="Verdana" w:hAnsi="Verdana"/>
                <w:sz w:val="20"/>
                <w:szCs w:val="20"/>
                <w:vertAlign w:val="superscript"/>
                <w:lang w:val="en-GB"/>
              </w:rPr>
              <w:t>*</w:t>
            </w:r>
            <w:r w:rsidRPr="003D5D04">
              <w:rPr>
                <w:rFonts w:ascii="Verdana" w:hAnsi="Verdana"/>
                <w:sz w:val="20"/>
                <w:szCs w:val="20"/>
                <w:vertAlign w:val="superscript"/>
                <w:lang w:val="en-US"/>
              </w:rPr>
              <w:t>+</w:t>
            </w:r>
            <w:r>
              <w:rPr>
                <w:rFonts w:ascii="Verdana" w:hAnsi="Verdana"/>
                <w:sz w:val="20"/>
                <w:szCs w:val="20"/>
                <w:lang w:val="en-GB"/>
              </w:rPr>
              <w:t>: The German version of ItchyQoL: validation and initial clinical findings.</w:t>
            </w:r>
            <w:r w:rsidRPr="0090336F">
              <w:rPr>
                <w:rFonts w:ascii="Verdana" w:hAnsi="Verdana"/>
                <w:i/>
                <w:sz w:val="20"/>
                <w:szCs w:val="20"/>
                <w:lang w:val="en-GB"/>
              </w:rPr>
              <w:t xml:space="preserve"> Acta Derm. Venereol</w:t>
            </w:r>
            <w:r w:rsidRPr="0090336F">
              <w:rPr>
                <w:rFonts w:ascii="Verdana" w:hAnsi="Verdana"/>
                <w:sz w:val="20"/>
                <w:szCs w:val="20"/>
                <w:lang w:val="en-GB"/>
              </w:rPr>
              <w:t>. 201</w:t>
            </w:r>
            <w:r>
              <w:rPr>
                <w:rFonts w:ascii="Verdana" w:hAnsi="Verdana"/>
                <w:sz w:val="20"/>
                <w:szCs w:val="20"/>
                <w:lang w:val="en-GB"/>
              </w:rPr>
              <w:t>3</w:t>
            </w:r>
            <w:r w:rsidRPr="0090336F">
              <w:rPr>
                <w:rFonts w:ascii="Verdana" w:hAnsi="Verdana"/>
                <w:sz w:val="20"/>
                <w:szCs w:val="20"/>
                <w:lang w:val="en-GB"/>
              </w:rPr>
              <w:t>:</w:t>
            </w:r>
            <w:r>
              <w:rPr>
                <w:rFonts w:ascii="Verdana" w:hAnsi="Verdana"/>
                <w:sz w:val="20"/>
                <w:szCs w:val="20"/>
                <w:lang w:val="en-GB"/>
              </w:rPr>
              <w:t xml:space="preserve"> 93; 562-568.</w:t>
            </w:r>
            <w:r w:rsidRPr="0090336F">
              <w:rPr>
                <w:rFonts w:ascii="Verdana" w:hAnsi="Verdana"/>
                <w:sz w:val="20"/>
                <w:szCs w:val="20"/>
                <w:lang w:val="en-GB"/>
              </w:rPr>
              <w:t xml:space="preserve"> IF: </w:t>
            </w:r>
            <w:r>
              <w:rPr>
                <w:rFonts w:ascii="Verdana" w:hAnsi="Verdana"/>
                <w:sz w:val="20"/>
                <w:szCs w:val="20"/>
                <w:lang w:val="en-GB"/>
              </w:rPr>
              <w:t>4.24</w:t>
            </w:r>
          </w:p>
        </w:tc>
      </w:tr>
      <w:tr w:rsidR="003E6C23" w:rsidRPr="000549B0" w14:paraId="55CC9955" w14:textId="77777777" w:rsidTr="00D24651">
        <w:tc>
          <w:tcPr>
            <w:tcW w:w="727" w:type="dxa"/>
            <w:shd w:val="clear" w:color="auto" w:fill="auto"/>
          </w:tcPr>
          <w:p w14:paraId="021C25F4" w14:textId="0BFBCC8B" w:rsidR="003E6C23" w:rsidRPr="009C0485" w:rsidRDefault="003E6C23" w:rsidP="003E6C23">
            <w:pPr>
              <w:widowControl w:val="0"/>
              <w:tabs>
                <w:tab w:val="left" w:pos="426"/>
              </w:tabs>
              <w:autoSpaceDE w:val="0"/>
              <w:autoSpaceDN w:val="0"/>
              <w:adjustRightInd w:val="0"/>
              <w:spacing w:before="120"/>
              <w:jc w:val="right"/>
              <w:rPr>
                <w:rFonts w:ascii="Verdana" w:hAnsi="Verdana"/>
                <w:sz w:val="20"/>
                <w:szCs w:val="20"/>
              </w:rPr>
            </w:pPr>
            <w:r w:rsidRPr="009C0485">
              <w:rPr>
                <w:rFonts w:ascii="Verdana" w:hAnsi="Verdana"/>
                <w:sz w:val="20"/>
                <w:szCs w:val="20"/>
              </w:rPr>
              <w:t>167.</w:t>
            </w:r>
          </w:p>
        </w:tc>
        <w:tc>
          <w:tcPr>
            <w:tcW w:w="8441" w:type="dxa"/>
            <w:shd w:val="clear" w:color="auto" w:fill="auto"/>
          </w:tcPr>
          <w:p w14:paraId="0CE8B0A0" w14:textId="5F8679B4" w:rsidR="003E6C23" w:rsidRPr="00D47F4F"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GB"/>
              </w:rPr>
            </w:pPr>
            <w:r w:rsidRPr="00D47F4F">
              <w:rPr>
                <w:rFonts w:ascii="Verdana" w:hAnsi="Verdana"/>
                <w:sz w:val="20"/>
                <w:szCs w:val="20"/>
                <w:lang w:val="en-GB"/>
              </w:rPr>
              <w:t>Zanichelli, A.</w:t>
            </w:r>
            <w:r w:rsidRPr="003D5D04">
              <w:rPr>
                <w:rFonts w:ascii="Verdana" w:hAnsi="Verdana"/>
                <w:sz w:val="20"/>
                <w:szCs w:val="20"/>
                <w:vertAlign w:val="superscript"/>
                <w:lang w:val="en-US"/>
              </w:rPr>
              <w:t>+</w:t>
            </w:r>
            <w:r w:rsidRPr="00D47F4F">
              <w:rPr>
                <w:rFonts w:ascii="Verdana" w:hAnsi="Verdana"/>
                <w:sz w:val="20"/>
                <w:szCs w:val="20"/>
                <w:lang w:val="en-GB"/>
              </w:rPr>
              <w:t xml:space="preserve">, Magerl, M., Longhurst, H., Fabien, V., and </w:t>
            </w:r>
            <w:r w:rsidRPr="001B3E67">
              <w:rPr>
                <w:rFonts w:ascii="Verdana" w:hAnsi="Verdana"/>
                <w:b/>
                <w:sz w:val="20"/>
                <w:szCs w:val="20"/>
                <w:lang w:val="en-GB"/>
              </w:rPr>
              <w:t>Maurer, M.</w:t>
            </w:r>
            <w:r w:rsidRPr="00D47F4F">
              <w:rPr>
                <w:rFonts w:ascii="Verdana" w:hAnsi="Verdana"/>
                <w:sz w:val="20"/>
                <w:szCs w:val="20"/>
                <w:lang w:val="en-GB"/>
              </w:rPr>
              <w:t>: Hereditary angioe</w:t>
            </w:r>
            <w:r w:rsidRPr="00D47F4F">
              <w:rPr>
                <w:rFonts w:ascii="Verdana" w:hAnsi="Verdana"/>
                <w:sz w:val="20"/>
                <w:szCs w:val="20"/>
                <w:lang w:val="en-US"/>
              </w:rPr>
              <w:t xml:space="preserve">dema with C1 </w:t>
            </w:r>
            <w:r w:rsidRPr="00D47F4F">
              <w:rPr>
                <w:rFonts w:ascii="Verdana" w:hAnsi="Verdana"/>
                <w:sz w:val="20"/>
                <w:szCs w:val="20"/>
                <w:lang w:val="en-GB"/>
              </w:rPr>
              <w:t xml:space="preserve">inhibitor deficiency: delay in diagnosis in Europe. </w:t>
            </w:r>
            <w:r w:rsidRPr="00D47F4F">
              <w:rPr>
                <w:rFonts w:ascii="Verdana" w:hAnsi="Verdana"/>
                <w:i/>
                <w:sz w:val="20"/>
                <w:szCs w:val="20"/>
                <w:lang w:val="en-GB"/>
              </w:rPr>
              <w:t>Allergy Asthma Clin. Immunol.</w:t>
            </w:r>
            <w:r w:rsidRPr="00D47F4F">
              <w:rPr>
                <w:rFonts w:ascii="Verdana" w:hAnsi="Verdana"/>
                <w:sz w:val="20"/>
                <w:szCs w:val="20"/>
                <w:lang w:val="en-GB"/>
              </w:rPr>
              <w:t xml:space="preserve"> 2013</w:t>
            </w:r>
            <w:r>
              <w:rPr>
                <w:rFonts w:ascii="Verdana" w:hAnsi="Verdana"/>
                <w:sz w:val="20"/>
                <w:szCs w:val="20"/>
                <w:lang w:val="en-GB"/>
              </w:rPr>
              <w:t>: 9; 29. IF: N/A</w:t>
            </w:r>
          </w:p>
        </w:tc>
      </w:tr>
      <w:tr w:rsidR="003E6C23" w:rsidRPr="000549B0" w14:paraId="20711E77" w14:textId="77777777" w:rsidTr="00D24651">
        <w:tc>
          <w:tcPr>
            <w:tcW w:w="727" w:type="dxa"/>
            <w:shd w:val="clear" w:color="auto" w:fill="auto"/>
          </w:tcPr>
          <w:p w14:paraId="208DCDA0" w14:textId="6A5B37B4"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166.</w:t>
            </w:r>
          </w:p>
        </w:tc>
        <w:tc>
          <w:tcPr>
            <w:tcW w:w="8441" w:type="dxa"/>
            <w:shd w:val="clear" w:color="auto" w:fill="auto"/>
          </w:tcPr>
          <w:p w14:paraId="7B164565" w14:textId="258F2852" w:rsidR="003E6C23" w:rsidRPr="004067DC"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5971D7">
              <w:rPr>
                <w:rFonts w:ascii="Verdana" w:hAnsi="Verdana"/>
                <w:sz w:val="20"/>
                <w:szCs w:val="20"/>
                <w:lang w:val="en-US"/>
              </w:rPr>
              <w:t>Siebenhaar</w:t>
            </w:r>
            <w:r w:rsidRPr="00512F4B">
              <w:rPr>
                <w:rFonts w:ascii="Verdana" w:hAnsi="Verdana"/>
                <w:sz w:val="20"/>
                <w:szCs w:val="20"/>
                <w:lang w:val="en-US"/>
              </w:rPr>
              <w:t>, F.</w:t>
            </w:r>
            <w:r w:rsidRPr="003D5D04">
              <w:rPr>
                <w:rFonts w:ascii="Verdana" w:hAnsi="Verdana"/>
                <w:sz w:val="20"/>
                <w:szCs w:val="20"/>
                <w:vertAlign w:val="superscript"/>
                <w:lang w:val="en-US"/>
              </w:rPr>
              <w:t>+</w:t>
            </w:r>
            <w:r w:rsidRPr="00512F4B">
              <w:rPr>
                <w:rFonts w:ascii="Verdana" w:hAnsi="Verdana"/>
                <w:sz w:val="20"/>
                <w:szCs w:val="20"/>
                <w:lang w:val="en-US"/>
              </w:rPr>
              <w:t>,</w:t>
            </w:r>
            <w:r w:rsidRPr="005971D7">
              <w:rPr>
                <w:rFonts w:ascii="Verdana" w:hAnsi="Verdana"/>
                <w:sz w:val="20"/>
                <w:szCs w:val="20"/>
                <w:lang w:val="en-US"/>
              </w:rPr>
              <w:t xml:space="preserve"> Förtsch, </w:t>
            </w:r>
            <w:r w:rsidRPr="00BC0761">
              <w:rPr>
                <w:rFonts w:ascii="Verdana" w:hAnsi="Verdana"/>
                <w:sz w:val="20"/>
                <w:szCs w:val="20"/>
                <w:lang w:val="en-US"/>
              </w:rPr>
              <w:t xml:space="preserve">A., Krause, K., Weller, K., Metz, M., Magerl, M., Martus, P., Church, M. K., and </w:t>
            </w:r>
            <w:r w:rsidRPr="00BC0761">
              <w:rPr>
                <w:rFonts w:ascii="Verdana" w:hAnsi="Verdana"/>
                <w:b/>
                <w:sz w:val="20"/>
                <w:szCs w:val="20"/>
                <w:lang w:val="en-US"/>
              </w:rPr>
              <w:t>Maurer</w:t>
            </w:r>
            <w:r w:rsidRPr="005971D7">
              <w:rPr>
                <w:rFonts w:ascii="Verdana" w:hAnsi="Verdana"/>
                <w:b/>
                <w:sz w:val="20"/>
                <w:szCs w:val="20"/>
                <w:lang w:val="en-US"/>
              </w:rPr>
              <w:t>, M.</w:t>
            </w:r>
            <w:r w:rsidRPr="005971D7">
              <w:rPr>
                <w:rFonts w:ascii="Verdana" w:hAnsi="Verdana"/>
                <w:sz w:val="20"/>
                <w:szCs w:val="20"/>
                <w:lang w:val="en-US"/>
              </w:rPr>
              <w:t xml:space="preserve">: Rupatadine improves quality of life in mastocytosis: a randomized, double-blind, placebo-controlled trial. </w:t>
            </w:r>
            <w:r w:rsidRPr="0090336F">
              <w:rPr>
                <w:rFonts w:ascii="Verdana" w:hAnsi="Verdana" w:cs="Verdana"/>
                <w:i/>
                <w:iCs/>
                <w:sz w:val="20"/>
                <w:szCs w:val="20"/>
                <w:lang w:val="en-GB"/>
              </w:rPr>
              <w:t>Allergy</w:t>
            </w:r>
            <w:r w:rsidRPr="0090336F">
              <w:rPr>
                <w:rFonts w:ascii="Verdana" w:hAnsi="Verdana" w:cs="Verdana"/>
                <w:sz w:val="20"/>
                <w:szCs w:val="20"/>
                <w:lang w:val="en-GB"/>
              </w:rPr>
              <w:t xml:space="preserve"> 201</w:t>
            </w:r>
            <w:r>
              <w:rPr>
                <w:rFonts w:ascii="Verdana" w:hAnsi="Verdana" w:cs="Verdana"/>
                <w:sz w:val="20"/>
                <w:szCs w:val="20"/>
                <w:lang w:val="en-GB"/>
              </w:rPr>
              <w:t>3</w:t>
            </w:r>
            <w:r w:rsidRPr="0090336F">
              <w:rPr>
                <w:rFonts w:ascii="Verdana" w:hAnsi="Verdana" w:cs="Verdana"/>
                <w:sz w:val="20"/>
                <w:szCs w:val="20"/>
                <w:lang w:val="en-GB"/>
              </w:rPr>
              <w:t>:</w:t>
            </w:r>
            <w:r>
              <w:rPr>
                <w:rFonts w:ascii="Verdana" w:hAnsi="Verdana" w:cs="Verdana"/>
                <w:sz w:val="20"/>
                <w:szCs w:val="20"/>
                <w:lang w:val="en-GB"/>
              </w:rPr>
              <w:t xml:space="preserve"> 68; 949-952. </w:t>
            </w:r>
            <w:r w:rsidRPr="0090336F">
              <w:rPr>
                <w:rFonts w:ascii="Verdana" w:hAnsi="Verdana" w:cs="Verdana"/>
                <w:sz w:val="20"/>
                <w:szCs w:val="20"/>
                <w:lang w:val="en-GB"/>
              </w:rPr>
              <w:t xml:space="preserve">IF: </w:t>
            </w:r>
            <w:r>
              <w:rPr>
                <w:rFonts w:ascii="Verdana" w:hAnsi="Verdana" w:cs="Verdana"/>
                <w:sz w:val="20"/>
                <w:szCs w:val="20"/>
                <w:lang w:val="en-GB"/>
              </w:rPr>
              <w:t>5.99</w:t>
            </w:r>
          </w:p>
        </w:tc>
      </w:tr>
      <w:tr w:rsidR="003E6C23" w:rsidRPr="000549B0" w14:paraId="7F628018" w14:textId="77777777" w:rsidTr="00D24651">
        <w:tc>
          <w:tcPr>
            <w:tcW w:w="727" w:type="dxa"/>
            <w:shd w:val="clear" w:color="auto" w:fill="auto"/>
          </w:tcPr>
          <w:p w14:paraId="11E0A683" w14:textId="49A75F17"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165.</w:t>
            </w:r>
          </w:p>
        </w:tc>
        <w:tc>
          <w:tcPr>
            <w:tcW w:w="8441" w:type="dxa"/>
            <w:shd w:val="clear" w:color="auto" w:fill="auto"/>
          </w:tcPr>
          <w:p w14:paraId="72609C8B" w14:textId="769D6BA6" w:rsidR="003E6C23" w:rsidRPr="008E77A4"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1B6731">
              <w:rPr>
                <w:rFonts w:ascii="Verdana" w:hAnsi="Verdana"/>
                <w:sz w:val="20"/>
                <w:szCs w:val="20"/>
              </w:rPr>
              <w:t xml:space="preserve">Krause, K., Spohr, A., Zuberbier, T., Church. </w:t>
            </w:r>
            <w:r w:rsidRPr="00BE457F">
              <w:rPr>
                <w:rFonts w:ascii="Verdana" w:hAnsi="Verdana"/>
                <w:sz w:val="20"/>
                <w:szCs w:val="20"/>
                <w:lang w:val="en-US"/>
              </w:rPr>
              <w:t>M. K.</w:t>
            </w:r>
            <w:r w:rsidRPr="003D5D04">
              <w:rPr>
                <w:rFonts w:ascii="Verdana" w:hAnsi="Verdana"/>
                <w:sz w:val="20"/>
                <w:szCs w:val="20"/>
                <w:vertAlign w:val="superscript"/>
                <w:lang w:val="en-US"/>
              </w:rPr>
              <w:t>+</w:t>
            </w:r>
            <w:r w:rsidRPr="00BE457F">
              <w:rPr>
                <w:rFonts w:ascii="Verdana" w:hAnsi="Verdana"/>
                <w:sz w:val="20"/>
                <w:szCs w:val="20"/>
                <w:lang w:val="en-US"/>
              </w:rPr>
              <w:t xml:space="preserve">, and </w:t>
            </w:r>
            <w:r w:rsidRPr="00BE457F">
              <w:rPr>
                <w:rFonts w:ascii="Verdana" w:hAnsi="Verdana"/>
                <w:b/>
                <w:sz w:val="20"/>
                <w:szCs w:val="20"/>
                <w:lang w:val="en-US"/>
              </w:rPr>
              <w:t>Maurer, M.</w:t>
            </w:r>
            <w:r>
              <w:rPr>
                <w:rFonts w:ascii="Verdana" w:hAnsi="Verdana"/>
                <w:sz w:val="20"/>
                <w:szCs w:val="20"/>
                <w:lang w:val="en-US"/>
              </w:rPr>
              <w:t xml:space="preserve">: Up-dosing with bilastine results in improved effectiveness in cold contact urticaria. </w:t>
            </w:r>
            <w:r w:rsidRPr="0090336F">
              <w:rPr>
                <w:rFonts w:ascii="Verdana" w:hAnsi="Verdana" w:cs="Verdana"/>
                <w:i/>
                <w:iCs/>
                <w:sz w:val="20"/>
                <w:szCs w:val="20"/>
                <w:lang w:val="en-GB"/>
              </w:rPr>
              <w:t>Allergy</w:t>
            </w:r>
            <w:r w:rsidRPr="0090336F">
              <w:rPr>
                <w:rFonts w:ascii="Verdana" w:hAnsi="Verdana" w:cs="Verdana"/>
                <w:sz w:val="20"/>
                <w:szCs w:val="20"/>
                <w:lang w:val="en-GB"/>
              </w:rPr>
              <w:t xml:space="preserve"> 201</w:t>
            </w:r>
            <w:r>
              <w:rPr>
                <w:rFonts w:ascii="Verdana" w:hAnsi="Verdana" w:cs="Verdana"/>
                <w:sz w:val="20"/>
                <w:szCs w:val="20"/>
                <w:lang w:val="en-GB"/>
              </w:rPr>
              <w:t>3</w:t>
            </w:r>
            <w:r w:rsidRPr="0090336F">
              <w:rPr>
                <w:rFonts w:ascii="Verdana" w:hAnsi="Verdana" w:cs="Verdana"/>
                <w:sz w:val="20"/>
                <w:szCs w:val="20"/>
                <w:lang w:val="en-GB"/>
              </w:rPr>
              <w:t>:</w:t>
            </w:r>
            <w:r>
              <w:rPr>
                <w:rFonts w:ascii="Verdana" w:hAnsi="Verdana" w:cs="Verdana"/>
                <w:sz w:val="20"/>
                <w:szCs w:val="20"/>
                <w:lang w:val="en-GB"/>
              </w:rPr>
              <w:t xml:space="preserve"> 68; 921-928. </w:t>
            </w:r>
            <w:r w:rsidRPr="0090336F">
              <w:rPr>
                <w:rFonts w:ascii="Verdana" w:hAnsi="Verdana" w:cs="Verdana"/>
                <w:sz w:val="20"/>
                <w:szCs w:val="20"/>
                <w:lang w:val="en-GB"/>
              </w:rPr>
              <w:t xml:space="preserve">IF: </w:t>
            </w:r>
            <w:r>
              <w:rPr>
                <w:rFonts w:ascii="Verdana" w:hAnsi="Verdana" w:cs="Verdana"/>
                <w:sz w:val="20"/>
                <w:szCs w:val="20"/>
                <w:lang w:val="en-GB"/>
              </w:rPr>
              <w:t>5.99</w:t>
            </w:r>
          </w:p>
        </w:tc>
      </w:tr>
      <w:tr w:rsidR="003E6C23" w:rsidRPr="000549B0" w14:paraId="48A60642" w14:textId="77777777" w:rsidTr="00D24651">
        <w:tc>
          <w:tcPr>
            <w:tcW w:w="727" w:type="dxa"/>
            <w:shd w:val="clear" w:color="auto" w:fill="auto"/>
          </w:tcPr>
          <w:p w14:paraId="4B78CA0D" w14:textId="3B31CA82" w:rsidR="003E6C23" w:rsidRPr="00876876" w:rsidRDefault="003E6C23" w:rsidP="003E6C23">
            <w:pPr>
              <w:widowControl w:val="0"/>
              <w:tabs>
                <w:tab w:val="left" w:pos="426"/>
              </w:tabs>
              <w:autoSpaceDE w:val="0"/>
              <w:autoSpaceDN w:val="0"/>
              <w:adjustRightInd w:val="0"/>
              <w:spacing w:before="120"/>
              <w:jc w:val="right"/>
              <w:rPr>
                <w:rFonts w:ascii="Verdana" w:hAnsi="Verdana"/>
                <w:sz w:val="20"/>
                <w:szCs w:val="20"/>
              </w:rPr>
            </w:pPr>
            <w:r w:rsidRPr="009C0485">
              <w:rPr>
                <w:rFonts w:ascii="Verdana" w:hAnsi="Verdana"/>
                <w:sz w:val="20"/>
                <w:szCs w:val="20"/>
              </w:rPr>
              <w:t>164.</w:t>
            </w:r>
          </w:p>
        </w:tc>
        <w:tc>
          <w:tcPr>
            <w:tcW w:w="8441" w:type="dxa"/>
            <w:shd w:val="clear" w:color="auto" w:fill="auto"/>
          </w:tcPr>
          <w:p w14:paraId="73EC3B26" w14:textId="65D242FB" w:rsidR="003E6C23" w:rsidRPr="008E77A4"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0B0EE7">
              <w:rPr>
                <w:rFonts w:ascii="Verdana" w:hAnsi="Verdana"/>
                <w:sz w:val="20"/>
                <w:szCs w:val="20"/>
                <w:lang w:val="en-US"/>
              </w:rPr>
              <w:t xml:space="preserve">Krause, K., Krull, C., Keßler, B., Lange-Asschenfeldt, B., </w:t>
            </w:r>
            <w:r w:rsidRPr="000B0EE7">
              <w:rPr>
                <w:rFonts w:ascii="Verdana" w:hAnsi="Verdana"/>
                <w:b/>
                <w:sz w:val="20"/>
                <w:szCs w:val="20"/>
                <w:lang w:val="en-US"/>
              </w:rPr>
              <w:t>Maurer, M.</w:t>
            </w:r>
            <w:r w:rsidRPr="000B0EE7">
              <w:rPr>
                <w:rFonts w:ascii="Verdana" w:hAnsi="Verdana"/>
                <w:sz w:val="20"/>
                <w:szCs w:val="20"/>
                <w:lang w:val="en-US"/>
              </w:rPr>
              <w:t>, and Metz, M.</w:t>
            </w:r>
            <w:r w:rsidRPr="003D5D04">
              <w:rPr>
                <w:rFonts w:ascii="Verdana" w:hAnsi="Verdana"/>
                <w:sz w:val="20"/>
                <w:szCs w:val="20"/>
                <w:vertAlign w:val="superscript"/>
                <w:lang w:val="en-US"/>
              </w:rPr>
              <w:t>+</w:t>
            </w:r>
            <w:r w:rsidRPr="000B0EE7">
              <w:rPr>
                <w:rFonts w:ascii="Verdana" w:hAnsi="Verdana"/>
                <w:sz w:val="20"/>
                <w:szCs w:val="20"/>
                <w:lang w:val="en-US"/>
              </w:rPr>
              <w:t xml:space="preserve">: Effective control of recalcitrant pruritus by bevacizumab – a </w:t>
            </w:r>
            <w:r>
              <w:rPr>
                <w:rFonts w:ascii="Verdana" w:hAnsi="Verdana"/>
                <w:sz w:val="20"/>
                <w:szCs w:val="20"/>
                <w:lang w:val="en-US"/>
              </w:rPr>
              <w:t xml:space="preserve">possible role for VEGF in chronic itch? </w:t>
            </w:r>
            <w:r w:rsidRPr="0090336F">
              <w:rPr>
                <w:rFonts w:ascii="Verdana" w:hAnsi="Verdana"/>
                <w:i/>
                <w:sz w:val="20"/>
                <w:szCs w:val="20"/>
                <w:lang w:val="en-GB"/>
              </w:rPr>
              <w:t>Acta Derm. Venereol</w:t>
            </w:r>
            <w:r w:rsidRPr="0090336F">
              <w:rPr>
                <w:rFonts w:ascii="Verdana" w:hAnsi="Verdana"/>
                <w:sz w:val="20"/>
                <w:szCs w:val="20"/>
                <w:lang w:val="en-GB"/>
              </w:rPr>
              <w:t xml:space="preserve">. </w:t>
            </w:r>
            <w:r w:rsidRPr="0090336F">
              <w:rPr>
                <w:rFonts w:ascii="Verdana" w:hAnsi="Verdana" w:cs="Verdana"/>
                <w:sz w:val="20"/>
                <w:szCs w:val="20"/>
                <w:lang w:val="en-GB"/>
              </w:rPr>
              <w:t>201</w:t>
            </w:r>
            <w:r>
              <w:rPr>
                <w:rFonts w:ascii="Verdana" w:hAnsi="Verdana" w:cs="Verdana"/>
                <w:sz w:val="20"/>
                <w:szCs w:val="20"/>
                <w:lang w:val="en-GB"/>
              </w:rPr>
              <w:t>3</w:t>
            </w:r>
            <w:r w:rsidRPr="0090336F">
              <w:rPr>
                <w:rFonts w:ascii="Verdana" w:hAnsi="Verdana" w:cs="Verdana"/>
                <w:sz w:val="20"/>
                <w:szCs w:val="20"/>
                <w:lang w:val="en-GB"/>
              </w:rPr>
              <w:t>:</w:t>
            </w:r>
            <w:r>
              <w:rPr>
                <w:rFonts w:ascii="Verdana" w:hAnsi="Verdana" w:cs="Verdana"/>
                <w:sz w:val="20"/>
                <w:szCs w:val="20"/>
                <w:lang w:val="en-GB"/>
              </w:rPr>
              <w:t xml:space="preserve"> 2; 175-179. </w:t>
            </w:r>
            <w:r w:rsidRPr="0090336F">
              <w:rPr>
                <w:rFonts w:ascii="Verdana" w:hAnsi="Verdana" w:cs="Verdana"/>
                <w:sz w:val="20"/>
                <w:szCs w:val="20"/>
                <w:lang w:val="en-GB"/>
              </w:rPr>
              <w:t xml:space="preserve">IF: </w:t>
            </w:r>
            <w:r>
              <w:rPr>
                <w:rFonts w:ascii="Verdana" w:hAnsi="Verdana" w:cs="Verdana"/>
                <w:sz w:val="20"/>
                <w:szCs w:val="20"/>
                <w:lang w:val="en-GB"/>
              </w:rPr>
              <w:t>4.24</w:t>
            </w:r>
          </w:p>
        </w:tc>
      </w:tr>
      <w:tr w:rsidR="003E6C23" w:rsidRPr="000549B0" w14:paraId="638C0957" w14:textId="77777777" w:rsidTr="00D24651">
        <w:tc>
          <w:tcPr>
            <w:tcW w:w="727" w:type="dxa"/>
            <w:shd w:val="clear" w:color="auto" w:fill="auto"/>
          </w:tcPr>
          <w:p w14:paraId="054153BF" w14:textId="3380A60A"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163.</w:t>
            </w:r>
          </w:p>
        </w:tc>
        <w:tc>
          <w:tcPr>
            <w:tcW w:w="8441" w:type="dxa"/>
            <w:shd w:val="clear" w:color="auto" w:fill="auto"/>
          </w:tcPr>
          <w:p w14:paraId="36367DFC" w14:textId="3D8444DB" w:rsidR="003E6C23" w:rsidRPr="004067DC"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7E0C5B">
              <w:rPr>
                <w:rFonts w:ascii="Verdana" w:hAnsi="Verdana"/>
                <w:sz w:val="20"/>
                <w:szCs w:val="20"/>
                <w:lang w:val="en-US"/>
              </w:rPr>
              <w:t>Kaplan, A., Ledford, D., Ashby, M., Canvin, J, Zazzali, J. L., Conner, E., Veith, J., Kamath, N., Staubach, P., Jakob, T.</w:t>
            </w:r>
            <w:r>
              <w:rPr>
                <w:rFonts w:ascii="Verdana" w:hAnsi="Verdana"/>
                <w:sz w:val="20"/>
                <w:szCs w:val="20"/>
                <w:lang w:val="en-US"/>
              </w:rPr>
              <w:t xml:space="preserve">, Stirling, R. G., Kuna, P., Berger, W., </w:t>
            </w:r>
            <w:r>
              <w:rPr>
                <w:rFonts w:ascii="Verdana" w:hAnsi="Verdana"/>
                <w:b/>
                <w:sz w:val="20"/>
                <w:szCs w:val="20"/>
                <w:lang w:val="en-US"/>
              </w:rPr>
              <w:t>Maurer, M.</w:t>
            </w:r>
            <w:r>
              <w:rPr>
                <w:rFonts w:ascii="Verdana" w:hAnsi="Verdana"/>
                <w:sz w:val="20"/>
                <w:szCs w:val="20"/>
                <w:lang w:val="en-US"/>
              </w:rPr>
              <w:t>, and Rosén, K.</w:t>
            </w:r>
            <w:r w:rsidRPr="003D5D04">
              <w:rPr>
                <w:rFonts w:ascii="Verdana" w:hAnsi="Verdana"/>
                <w:sz w:val="20"/>
                <w:szCs w:val="20"/>
                <w:vertAlign w:val="superscript"/>
                <w:lang w:val="en-US"/>
              </w:rPr>
              <w:t>+</w:t>
            </w:r>
            <w:r w:rsidRPr="000B149A">
              <w:rPr>
                <w:rFonts w:ascii="Verdana" w:hAnsi="Verdana"/>
                <w:sz w:val="20"/>
                <w:szCs w:val="20"/>
                <w:lang w:val="en-US"/>
              </w:rPr>
              <w:t xml:space="preserve">: </w:t>
            </w:r>
            <w:r w:rsidRPr="0089777C">
              <w:rPr>
                <w:rFonts w:ascii="Verdana" w:hAnsi="Verdana"/>
                <w:sz w:val="20"/>
                <w:szCs w:val="20"/>
                <w:lang w:val="en-US"/>
              </w:rPr>
              <w:t>Omalizumab in patients with symptomatic chronic idiopathic/spontaneous urticaria despite standard combination therapy</w:t>
            </w:r>
            <w:r w:rsidRPr="00260887">
              <w:rPr>
                <w:rFonts w:ascii="Verdana" w:hAnsi="Verdana"/>
                <w:sz w:val="20"/>
                <w:szCs w:val="20"/>
                <w:lang w:val="en-US"/>
              </w:rPr>
              <w:t xml:space="preserve">. </w:t>
            </w:r>
            <w:r w:rsidRPr="000B149A">
              <w:rPr>
                <w:rFonts w:ascii="Verdana" w:hAnsi="Verdana"/>
                <w:i/>
                <w:sz w:val="20"/>
                <w:szCs w:val="20"/>
                <w:lang w:val="en-US"/>
              </w:rPr>
              <w:t>J. Allergy Clin. Immunol</w:t>
            </w:r>
            <w:r w:rsidRPr="000B149A">
              <w:rPr>
                <w:rFonts w:ascii="Verdana" w:hAnsi="Verdana"/>
                <w:sz w:val="20"/>
                <w:szCs w:val="20"/>
                <w:lang w:val="en-US"/>
              </w:rPr>
              <w:t>. 2013:</w:t>
            </w:r>
            <w:r>
              <w:rPr>
                <w:rFonts w:ascii="Verdana" w:hAnsi="Verdana"/>
                <w:sz w:val="20"/>
                <w:szCs w:val="20"/>
                <w:lang w:val="en-US"/>
              </w:rPr>
              <w:t xml:space="preserve"> 132; 101-109</w:t>
            </w:r>
            <w:r w:rsidRPr="000B149A">
              <w:rPr>
                <w:rFonts w:ascii="Verdana" w:hAnsi="Verdana"/>
                <w:sz w:val="20"/>
                <w:szCs w:val="20"/>
                <w:lang w:val="en-US"/>
              </w:rPr>
              <w:t xml:space="preserve">. IF: </w:t>
            </w:r>
            <w:r>
              <w:rPr>
                <w:rFonts w:ascii="Verdana" w:hAnsi="Verdana"/>
                <w:sz w:val="20"/>
                <w:szCs w:val="20"/>
                <w:lang w:val="en-US"/>
              </w:rPr>
              <w:t>11.25</w:t>
            </w:r>
          </w:p>
        </w:tc>
      </w:tr>
      <w:tr w:rsidR="003E6C23" w:rsidRPr="000549B0" w14:paraId="53DF1EA9" w14:textId="77777777" w:rsidTr="00D24651">
        <w:tc>
          <w:tcPr>
            <w:tcW w:w="727" w:type="dxa"/>
            <w:shd w:val="clear" w:color="auto" w:fill="auto"/>
          </w:tcPr>
          <w:p w14:paraId="4CA37DEE" w14:textId="54CB30A3"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162.</w:t>
            </w:r>
          </w:p>
        </w:tc>
        <w:tc>
          <w:tcPr>
            <w:tcW w:w="8441" w:type="dxa"/>
            <w:shd w:val="clear" w:color="auto" w:fill="auto"/>
          </w:tcPr>
          <w:p w14:paraId="3722FA0A" w14:textId="733EAD60" w:rsidR="003E6C23" w:rsidRPr="004067DC"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C1796E">
              <w:rPr>
                <w:rFonts w:ascii="Verdana" w:hAnsi="Verdana"/>
                <w:b/>
                <w:sz w:val="20"/>
                <w:szCs w:val="20"/>
                <w:lang w:val="en-US"/>
              </w:rPr>
              <w:t>Maurer, M.</w:t>
            </w:r>
            <w:r w:rsidRPr="003D5D04">
              <w:rPr>
                <w:rFonts w:ascii="Verdana" w:hAnsi="Verdana"/>
                <w:sz w:val="20"/>
                <w:szCs w:val="20"/>
                <w:vertAlign w:val="superscript"/>
                <w:lang w:val="en-US"/>
              </w:rPr>
              <w:t>+</w:t>
            </w:r>
            <w:r w:rsidRPr="00C1796E">
              <w:rPr>
                <w:rFonts w:ascii="Verdana" w:hAnsi="Verdana"/>
                <w:sz w:val="20"/>
                <w:szCs w:val="20"/>
                <w:lang w:val="en-US"/>
              </w:rPr>
              <w:t>, M</w:t>
            </w:r>
            <w:r w:rsidRPr="00512F4B">
              <w:rPr>
                <w:rFonts w:ascii="Verdana" w:hAnsi="Verdana"/>
                <w:sz w:val="20"/>
                <w:szCs w:val="20"/>
                <w:lang w:val="en-US"/>
              </w:rPr>
              <w:t>agerl, M., Metz, M., Siebenhaar, F., Weller, K., and Krause, K.: Practical algorithm for diagnosing patien</w:t>
            </w:r>
            <w:r>
              <w:rPr>
                <w:rFonts w:ascii="Verdana" w:hAnsi="Verdana"/>
                <w:sz w:val="20"/>
                <w:szCs w:val="20"/>
                <w:lang w:val="en-US"/>
              </w:rPr>
              <w:t xml:space="preserve">ts with recurrent wheals or angioedema. </w:t>
            </w:r>
            <w:r w:rsidRPr="0090336F">
              <w:rPr>
                <w:rFonts w:ascii="Verdana" w:hAnsi="Verdana" w:cs="Verdana"/>
                <w:i/>
                <w:iCs/>
                <w:sz w:val="20"/>
                <w:szCs w:val="20"/>
                <w:lang w:val="en-GB"/>
              </w:rPr>
              <w:t>Allergy</w:t>
            </w:r>
            <w:r w:rsidRPr="0090336F">
              <w:rPr>
                <w:rFonts w:ascii="Verdana" w:hAnsi="Verdana" w:cs="Verdana"/>
                <w:sz w:val="20"/>
                <w:szCs w:val="20"/>
                <w:lang w:val="en-GB"/>
              </w:rPr>
              <w:t xml:space="preserve"> 201</w:t>
            </w:r>
            <w:r>
              <w:rPr>
                <w:rFonts w:ascii="Verdana" w:hAnsi="Verdana" w:cs="Verdana"/>
                <w:sz w:val="20"/>
                <w:szCs w:val="20"/>
                <w:lang w:val="en-GB"/>
              </w:rPr>
              <w:t>3</w:t>
            </w:r>
            <w:r w:rsidRPr="0090336F">
              <w:rPr>
                <w:rFonts w:ascii="Verdana" w:hAnsi="Verdana" w:cs="Verdana"/>
                <w:sz w:val="20"/>
                <w:szCs w:val="20"/>
                <w:lang w:val="en-GB"/>
              </w:rPr>
              <w:t>:</w:t>
            </w:r>
            <w:r>
              <w:rPr>
                <w:rFonts w:ascii="Verdana" w:hAnsi="Verdana" w:cs="Verdana"/>
                <w:sz w:val="20"/>
                <w:szCs w:val="20"/>
                <w:lang w:val="en-GB"/>
              </w:rPr>
              <w:t xml:space="preserve"> 68; 816-819. </w:t>
            </w:r>
            <w:r w:rsidRPr="0090336F">
              <w:rPr>
                <w:rFonts w:ascii="Verdana" w:hAnsi="Verdana" w:cs="Verdana"/>
                <w:sz w:val="20"/>
                <w:szCs w:val="20"/>
                <w:lang w:val="en-GB"/>
              </w:rPr>
              <w:t xml:space="preserve">IF: </w:t>
            </w:r>
            <w:r>
              <w:rPr>
                <w:rFonts w:ascii="Verdana" w:hAnsi="Verdana" w:cs="Verdana"/>
                <w:sz w:val="20"/>
                <w:szCs w:val="20"/>
                <w:lang w:val="en-GB"/>
              </w:rPr>
              <w:t>5.99</w:t>
            </w:r>
          </w:p>
        </w:tc>
      </w:tr>
      <w:tr w:rsidR="003E6C23" w:rsidRPr="000549B0" w14:paraId="3934ED38" w14:textId="77777777" w:rsidTr="00D24651">
        <w:tc>
          <w:tcPr>
            <w:tcW w:w="727" w:type="dxa"/>
            <w:shd w:val="clear" w:color="auto" w:fill="auto"/>
          </w:tcPr>
          <w:p w14:paraId="343FFF69" w14:textId="1B1EE285"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161.</w:t>
            </w:r>
          </w:p>
        </w:tc>
        <w:tc>
          <w:tcPr>
            <w:tcW w:w="8441" w:type="dxa"/>
            <w:shd w:val="clear" w:color="auto" w:fill="auto"/>
          </w:tcPr>
          <w:p w14:paraId="163638FD" w14:textId="77E224F4" w:rsidR="003E6C23" w:rsidRPr="008E77A4"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sz w:val="20"/>
                <w:szCs w:val="20"/>
                <w:lang w:val="en-US"/>
              </w:rPr>
              <w:t xml:space="preserve">Metz, M., Krull, C., and </w:t>
            </w:r>
            <w:r>
              <w:rPr>
                <w:rFonts w:ascii="Verdana" w:hAnsi="Verdana"/>
                <w:b/>
                <w:sz w:val="20"/>
                <w:szCs w:val="20"/>
                <w:lang w:val="en-US"/>
              </w:rPr>
              <w:t>Maurer, M.</w:t>
            </w:r>
            <w:r w:rsidRPr="003D5D04">
              <w:rPr>
                <w:rFonts w:ascii="Verdana" w:hAnsi="Verdana"/>
                <w:sz w:val="20"/>
                <w:szCs w:val="20"/>
                <w:vertAlign w:val="superscript"/>
                <w:lang w:val="en-US"/>
              </w:rPr>
              <w:t>+</w:t>
            </w:r>
            <w:r>
              <w:rPr>
                <w:rFonts w:ascii="Verdana" w:hAnsi="Verdana"/>
                <w:sz w:val="20"/>
                <w:szCs w:val="20"/>
                <w:lang w:val="en-US"/>
              </w:rPr>
              <w:t xml:space="preserve">: </w:t>
            </w:r>
            <w:r w:rsidRPr="00505436">
              <w:rPr>
                <w:rFonts w:ascii="Verdana" w:hAnsi="Verdana"/>
                <w:sz w:val="20"/>
                <w:szCs w:val="20"/>
                <w:lang w:val="en-US"/>
              </w:rPr>
              <w:t>Histamine, TNF, C5a, IL-6, -9, -18, -31, -33, TSLP, Neopterin, and VEGF are not elevated in chronic spontaneous urticaria</w:t>
            </w:r>
            <w:r>
              <w:rPr>
                <w:rFonts w:ascii="Verdana" w:hAnsi="Verdana"/>
                <w:sz w:val="20"/>
                <w:szCs w:val="20"/>
                <w:lang w:val="en-US"/>
              </w:rPr>
              <w:t xml:space="preserve">. </w:t>
            </w:r>
            <w:r>
              <w:rPr>
                <w:rFonts w:ascii="Verdana" w:hAnsi="Verdana"/>
                <w:i/>
                <w:sz w:val="20"/>
                <w:szCs w:val="20"/>
                <w:lang w:val="en-US"/>
              </w:rPr>
              <w:t>J. Dermatol. Sci.</w:t>
            </w:r>
            <w:r>
              <w:rPr>
                <w:rFonts w:ascii="Verdana" w:hAnsi="Verdana"/>
                <w:sz w:val="20"/>
                <w:szCs w:val="20"/>
                <w:lang w:val="en-US"/>
              </w:rPr>
              <w:t xml:space="preserve"> 2013: 70; 222-225. IF: 3.33</w:t>
            </w:r>
          </w:p>
        </w:tc>
      </w:tr>
      <w:tr w:rsidR="003E6C23" w:rsidRPr="000549B0" w14:paraId="5EDFD661" w14:textId="77777777" w:rsidTr="00D24651">
        <w:tc>
          <w:tcPr>
            <w:tcW w:w="727" w:type="dxa"/>
            <w:shd w:val="clear" w:color="auto" w:fill="auto"/>
          </w:tcPr>
          <w:p w14:paraId="5B079418" w14:textId="0882F8B1"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160.</w:t>
            </w:r>
          </w:p>
        </w:tc>
        <w:tc>
          <w:tcPr>
            <w:tcW w:w="8441" w:type="dxa"/>
            <w:shd w:val="clear" w:color="auto" w:fill="auto"/>
          </w:tcPr>
          <w:p w14:paraId="4CC93AC1" w14:textId="10848288" w:rsidR="003E6C23" w:rsidRPr="006766E2"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985018">
              <w:rPr>
                <w:rFonts w:ascii="Verdana" w:hAnsi="Verdana"/>
                <w:sz w:val="20"/>
                <w:szCs w:val="20"/>
                <w:lang w:val="en-GB"/>
              </w:rPr>
              <w:t>Schoepke, N.,</w:t>
            </w:r>
            <w:r w:rsidRPr="006128CA">
              <w:rPr>
                <w:rFonts w:ascii="Verdana" w:hAnsi="Verdana"/>
                <w:sz w:val="20"/>
                <w:szCs w:val="20"/>
                <w:lang w:val="en-GB"/>
              </w:rPr>
              <w:t xml:space="preserve"> Church, M. </w:t>
            </w:r>
            <w:r>
              <w:rPr>
                <w:rFonts w:ascii="Verdana" w:hAnsi="Verdana"/>
                <w:sz w:val="20"/>
                <w:szCs w:val="20"/>
                <w:lang w:val="en-GB"/>
              </w:rPr>
              <w:t>K.</w:t>
            </w:r>
            <w:r w:rsidRPr="003D5D04">
              <w:rPr>
                <w:rFonts w:ascii="Verdana" w:hAnsi="Verdana"/>
                <w:sz w:val="20"/>
                <w:szCs w:val="20"/>
                <w:vertAlign w:val="superscript"/>
                <w:lang w:val="en-US"/>
              </w:rPr>
              <w:t>+</w:t>
            </w:r>
            <w:r>
              <w:rPr>
                <w:rFonts w:ascii="Verdana" w:hAnsi="Verdana"/>
                <w:sz w:val="20"/>
                <w:szCs w:val="20"/>
                <w:lang w:val="en-GB"/>
              </w:rPr>
              <w:t xml:space="preserve">, and </w:t>
            </w:r>
            <w:r>
              <w:rPr>
                <w:rFonts w:ascii="Verdana" w:hAnsi="Verdana"/>
                <w:b/>
                <w:sz w:val="20"/>
                <w:szCs w:val="20"/>
                <w:lang w:val="en-GB"/>
              </w:rPr>
              <w:t>Maurer, M.</w:t>
            </w:r>
            <w:r>
              <w:rPr>
                <w:rFonts w:ascii="Verdana" w:hAnsi="Verdana"/>
                <w:sz w:val="20"/>
                <w:szCs w:val="20"/>
                <w:lang w:val="en-GB"/>
              </w:rPr>
              <w:t xml:space="preserve">: The inhibition by levocetirizine and fexofenadine of the histamine-induced wheal and flare response in healthy Caucasian and Japanese volunteers. </w:t>
            </w:r>
            <w:r w:rsidRPr="0090336F">
              <w:rPr>
                <w:rFonts w:ascii="Verdana" w:hAnsi="Verdana"/>
                <w:i/>
                <w:sz w:val="20"/>
                <w:szCs w:val="20"/>
                <w:lang w:val="en-GB"/>
              </w:rPr>
              <w:t>Acta Derm. Venereol</w:t>
            </w:r>
            <w:r w:rsidRPr="0090336F">
              <w:rPr>
                <w:rFonts w:ascii="Verdana" w:hAnsi="Verdana"/>
                <w:sz w:val="20"/>
                <w:szCs w:val="20"/>
                <w:lang w:val="en-GB"/>
              </w:rPr>
              <w:t>. 201</w:t>
            </w:r>
            <w:r>
              <w:rPr>
                <w:rFonts w:ascii="Verdana" w:hAnsi="Verdana"/>
                <w:sz w:val="20"/>
                <w:szCs w:val="20"/>
                <w:lang w:val="en-GB"/>
              </w:rPr>
              <w:t>3</w:t>
            </w:r>
            <w:r w:rsidRPr="0090336F">
              <w:rPr>
                <w:rFonts w:ascii="Verdana" w:hAnsi="Verdana"/>
                <w:sz w:val="20"/>
                <w:szCs w:val="20"/>
                <w:lang w:val="en-GB"/>
              </w:rPr>
              <w:t>:</w:t>
            </w:r>
            <w:r>
              <w:rPr>
                <w:rFonts w:ascii="Verdana" w:hAnsi="Verdana"/>
                <w:sz w:val="20"/>
                <w:szCs w:val="20"/>
                <w:lang w:val="en-GB"/>
              </w:rPr>
              <w:t xml:space="preserve"> 93; 286-293.</w:t>
            </w:r>
            <w:r w:rsidRPr="0090336F">
              <w:rPr>
                <w:rFonts w:ascii="Verdana" w:hAnsi="Verdana"/>
                <w:sz w:val="20"/>
                <w:szCs w:val="20"/>
                <w:lang w:val="en-GB"/>
              </w:rPr>
              <w:t xml:space="preserve"> IF: </w:t>
            </w:r>
            <w:r>
              <w:rPr>
                <w:rFonts w:ascii="Verdana" w:hAnsi="Verdana"/>
                <w:sz w:val="20"/>
                <w:szCs w:val="20"/>
                <w:lang w:val="en-GB"/>
              </w:rPr>
              <w:t>4.24</w:t>
            </w:r>
          </w:p>
        </w:tc>
      </w:tr>
      <w:tr w:rsidR="003E6C23" w:rsidRPr="000E3FB1" w14:paraId="3C30D28C" w14:textId="77777777" w:rsidTr="00D24651">
        <w:tc>
          <w:tcPr>
            <w:tcW w:w="727" w:type="dxa"/>
            <w:shd w:val="clear" w:color="auto" w:fill="auto"/>
          </w:tcPr>
          <w:p w14:paraId="0EEBD577" w14:textId="32E9CFAC"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159.</w:t>
            </w:r>
          </w:p>
        </w:tc>
        <w:tc>
          <w:tcPr>
            <w:tcW w:w="8441" w:type="dxa"/>
            <w:shd w:val="clear" w:color="auto" w:fill="auto"/>
          </w:tcPr>
          <w:p w14:paraId="0868EBF5" w14:textId="2910C298" w:rsidR="003E6C23" w:rsidRPr="006766E2"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sz w:val="20"/>
                <w:szCs w:val="20"/>
                <w:lang w:val="en-US"/>
              </w:rPr>
              <w:t xml:space="preserve">Nullens, S., Sabato, V., Faber, M., Leysen, J., Bridts, C. H., de Clerck, L. S., Falcone, F., </w:t>
            </w:r>
            <w:r>
              <w:rPr>
                <w:rFonts w:ascii="Verdana" w:hAnsi="Verdana"/>
                <w:b/>
                <w:sz w:val="20"/>
                <w:szCs w:val="20"/>
                <w:lang w:val="en-US"/>
              </w:rPr>
              <w:t>Maurer, M.</w:t>
            </w:r>
            <w:r>
              <w:rPr>
                <w:rFonts w:ascii="Verdana" w:hAnsi="Verdana"/>
                <w:sz w:val="20"/>
                <w:szCs w:val="20"/>
                <w:lang w:val="en-US"/>
              </w:rPr>
              <w:t>, and Ebo, D. G.</w:t>
            </w:r>
            <w:r w:rsidRPr="003D5D04">
              <w:rPr>
                <w:rFonts w:ascii="Verdana" w:hAnsi="Verdana"/>
                <w:sz w:val="20"/>
                <w:szCs w:val="20"/>
                <w:vertAlign w:val="superscript"/>
                <w:lang w:val="en-US"/>
              </w:rPr>
              <w:t>+</w:t>
            </w:r>
            <w:r>
              <w:rPr>
                <w:rFonts w:ascii="Verdana" w:hAnsi="Verdana"/>
                <w:sz w:val="20"/>
                <w:szCs w:val="20"/>
                <w:lang w:val="en-US"/>
              </w:rPr>
              <w:t xml:space="preserve">: Basophilic histamine content and release during venom immunotherapy: insights by flow cytometry. </w:t>
            </w:r>
            <w:r w:rsidRPr="004B6D8F">
              <w:rPr>
                <w:rFonts w:ascii="Verdana" w:hAnsi="Verdana"/>
                <w:i/>
                <w:sz w:val="20"/>
                <w:szCs w:val="20"/>
                <w:lang w:val="en-US"/>
              </w:rPr>
              <w:t xml:space="preserve">Cytom. </w:t>
            </w:r>
            <w:r>
              <w:rPr>
                <w:rFonts w:ascii="Verdana" w:hAnsi="Verdana"/>
                <w:i/>
                <w:sz w:val="20"/>
                <w:szCs w:val="20"/>
                <w:lang w:val="en-US"/>
              </w:rPr>
              <w:t xml:space="preserve">Part B – Clin. </w:t>
            </w:r>
            <w:r w:rsidRPr="0089777C">
              <w:rPr>
                <w:rFonts w:ascii="Verdana" w:hAnsi="Verdana"/>
                <w:sz w:val="20"/>
                <w:szCs w:val="20"/>
                <w:lang w:val="en-US"/>
              </w:rPr>
              <w:t>CY</w:t>
            </w:r>
            <w:r w:rsidRPr="004B726A">
              <w:rPr>
                <w:rStyle w:val="st1"/>
                <w:rFonts w:ascii="Arial" w:hAnsi="Arial" w:cs="Arial"/>
                <w:color w:val="222222"/>
                <w:sz w:val="20"/>
                <w:szCs w:val="20"/>
                <w:lang w:val="en-US"/>
              </w:rPr>
              <w:t xml:space="preserve"> </w:t>
            </w:r>
            <w:r w:rsidRPr="0089777C">
              <w:rPr>
                <w:rFonts w:ascii="Verdana" w:hAnsi="Verdana"/>
                <w:sz w:val="20"/>
                <w:szCs w:val="20"/>
                <w:lang w:val="en-US"/>
              </w:rPr>
              <w:t>2013</w:t>
            </w:r>
            <w:r>
              <w:rPr>
                <w:rFonts w:ascii="Verdana" w:hAnsi="Verdana"/>
                <w:sz w:val="20"/>
                <w:szCs w:val="20"/>
                <w:lang w:val="en-US"/>
              </w:rPr>
              <w:t>:</w:t>
            </w:r>
            <w:r w:rsidRPr="0089777C">
              <w:rPr>
                <w:rFonts w:ascii="Verdana" w:hAnsi="Verdana"/>
                <w:sz w:val="20"/>
                <w:szCs w:val="20"/>
                <w:lang w:val="en-US"/>
              </w:rPr>
              <w:t xml:space="preserve"> 84; 173-178. IF:</w:t>
            </w:r>
            <w:r w:rsidRPr="0090336F">
              <w:rPr>
                <w:rFonts w:ascii="Verdana" w:hAnsi="Verdana" w:cs="Verdana"/>
                <w:sz w:val="20"/>
                <w:szCs w:val="20"/>
                <w:lang w:val="en-GB"/>
              </w:rPr>
              <w:t xml:space="preserve"> </w:t>
            </w:r>
            <w:r>
              <w:rPr>
                <w:rFonts w:ascii="Verdana" w:hAnsi="Verdana" w:cs="Verdana"/>
                <w:sz w:val="20"/>
                <w:szCs w:val="20"/>
                <w:lang w:val="en-GB"/>
              </w:rPr>
              <w:t>2.28</w:t>
            </w:r>
          </w:p>
        </w:tc>
      </w:tr>
      <w:tr w:rsidR="003E6C23" w:rsidRPr="000E3FB1" w14:paraId="0A002EAB" w14:textId="77777777" w:rsidTr="00D24651">
        <w:tc>
          <w:tcPr>
            <w:tcW w:w="727" w:type="dxa"/>
            <w:shd w:val="clear" w:color="auto" w:fill="auto"/>
          </w:tcPr>
          <w:p w14:paraId="6A73A6EF" w14:textId="4DC880C7"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158.</w:t>
            </w:r>
          </w:p>
        </w:tc>
        <w:tc>
          <w:tcPr>
            <w:tcW w:w="8441" w:type="dxa"/>
            <w:shd w:val="clear" w:color="auto" w:fill="auto"/>
          </w:tcPr>
          <w:p w14:paraId="71D8173B" w14:textId="78453A54" w:rsidR="003E6C23" w:rsidRPr="008E77A4"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4B6D8F">
              <w:rPr>
                <w:rFonts w:ascii="Verdana" w:hAnsi="Verdana"/>
                <w:sz w:val="20"/>
                <w:szCs w:val="20"/>
                <w:lang w:val="en-US"/>
              </w:rPr>
              <w:t>Hendrix, S.</w:t>
            </w:r>
            <w:r w:rsidRPr="003D5D04">
              <w:rPr>
                <w:rFonts w:ascii="Verdana" w:hAnsi="Verdana"/>
                <w:sz w:val="20"/>
                <w:szCs w:val="20"/>
                <w:vertAlign w:val="superscript"/>
                <w:lang w:val="en-US"/>
              </w:rPr>
              <w:t>+</w:t>
            </w:r>
            <w:r w:rsidRPr="00EE5BCA">
              <w:rPr>
                <w:rFonts w:ascii="Verdana" w:hAnsi="Verdana"/>
                <w:sz w:val="20"/>
                <w:szCs w:val="20"/>
                <w:vertAlign w:val="superscript"/>
                <w:lang w:val="en-GB"/>
              </w:rPr>
              <w:t>*</w:t>
            </w:r>
            <w:r w:rsidRPr="004B6D8F">
              <w:rPr>
                <w:rFonts w:ascii="Verdana" w:hAnsi="Verdana"/>
                <w:sz w:val="20"/>
                <w:szCs w:val="20"/>
                <w:lang w:val="en-US"/>
              </w:rPr>
              <w:t>, Kramer, P.</w:t>
            </w:r>
            <w:r w:rsidRPr="00EE5BCA">
              <w:rPr>
                <w:rFonts w:ascii="Verdana" w:hAnsi="Verdana"/>
                <w:sz w:val="20"/>
                <w:szCs w:val="20"/>
                <w:vertAlign w:val="superscript"/>
                <w:lang w:val="en-GB"/>
              </w:rPr>
              <w:t>*</w:t>
            </w:r>
            <w:r w:rsidRPr="004B6D8F">
              <w:rPr>
                <w:rFonts w:ascii="Verdana" w:hAnsi="Verdana"/>
                <w:sz w:val="20"/>
                <w:szCs w:val="20"/>
                <w:lang w:val="en-US"/>
              </w:rPr>
              <w:t>, Pehl, D., Warnke, K., Boato, F., Nelissen, S., Lemmens, E., Pejler, G., Metz, M., Siebenhaar, F.</w:t>
            </w:r>
            <w:r>
              <w:rPr>
                <w:rFonts w:ascii="Verdana" w:hAnsi="Verdana"/>
                <w:sz w:val="20"/>
                <w:szCs w:val="20"/>
                <w:lang w:val="en-GB"/>
              </w:rPr>
              <w:t xml:space="preserve">, and </w:t>
            </w:r>
            <w:r>
              <w:rPr>
                <w:rFonts w:ascii="Verdana" w:hAnsi="Verdana"/>
                <w:b/>
                <w:sz w:val="20"/>
                <w:szCs w:val="20"/>
                <w:lang w:val="en-GB"/>
              </w:rPr>
              <w:t>Maurer, M.</w:t>
            </w:r>
            <w:r>
              <w:rPr>
                <w:rFonts w:ascii="Verdana" w:hAnsi="Verdana"/>
                <w:sz w:val="20"/>
                <w:szCs w:val="20"/>
                <w:lang w:val="en-GB"/>
              </w:rPr>
              <w:t xml:space="preserve">: </w:t>
            </w:r>
            <w:r w:rsidRPr="00A93C9D">
              <w:rPr>
                <w:rFonts w:ascii="Verdana" w:hAnsi="Verdana"/>
                <w:sz w:val="20"/>
                <w:szCs w:val="20"/>
                <w:lang w:val="en-GB"/>
              </w:rPr>
              <w:t>Mast cells protect from post-traumatic brain inflammation by the mast</w:t>
            </w:r>
            <w:r>
              <w:rPr>
                <w:rFonts w:ascii="Verdana" w:hAnsi="Verdana"/>
                <w:sz w:val="20"/>
                <w:szCs w:val="20"/>
                <w:lang w:val="en-GB"/>
              </w:rPr>
              <w:t xml:space="preserve"> </w:t>
            </w:r>
            <w:r w:rsidRPr="00A93C9D">
              <w:rPr>
                <w:rFonts w:ascii="Verdana" w:hAnsi="Verdana"/>
                <w:sz w:val="20"/>
                <w:szCs w:val="20"/>
                <w:lang w:val="en-GB"/>
              </w:rPr>
              <w:t>cell-specific chymase mouse mast cell protease-4</w:t>
            </w:r>
            <w:r>
              <w:rPr>
                <w:rFonts w:ascii="Verdana" w:hAnsi="Verdana"/>
                <w:sz w:val="20"/>
                <w:szCs w:val="20"/>
                <w:lang w:val="en-GB"/>
              </w:rPr>
              <w:t xml:space="preserve">. </w:t>
            </w:r>
            <w:r>
              <w:rPr>
                <w:rFonts w:ascii="Verdana" w:hAnsi="Verdana"/>
                <w:i/>
                <w:sz w:val="20"/>
                <w:szCs w:val="20"/>
                <w:lang w:val="en-GB"/>
              </w:rPr>
              <w:t>FASEB J.</w:t>
            </w:r>
            <w:r>
              <w:rPr>
                <w:rFonts w:ascii="Verdana" w:hAnsi="Verdana"/>
                <w:sz w:val="20"/>
                <w:szCs w:val="20"/>
                <w:lang w:val="en-GB"/>
              </w:rPr>
              <w:t xml:space="preserve"> 2013:</w:t>
            </w:r>
            <w:r>
              <w:rPr>
                <w:rFonts w:ascii="Verdana" w:hAnsi="Verdana" w:cs="Verdana"/>
                <w:sz w:val="20"/>
                <w:szCs w:val="20"/>
                <w:lang w:val="en-GB"/>
              </w:rPr>
              <w:t xml:space="preserve"> 27; 920-929. </w:t>
            </w:r>
            <w:r w:rsidRPr="0090336F">
              <w:rPr>
                <w:rFonts w:ascii="Verdana" w:hAnsi="Verdana" w:cs="Verdana"/>
                <w:sz w:val="20"/>
                <w:szCs w:val="20"/>
                <w:lang w:val="en-GB"/>
              </w:rPr>
              <w:t xml:space="preserve">IF: </w:t>
            </w:r>
            <w:r>
              <w:rPr>
                <w:rFonts w:ascii="Verdana" w:hAnsi="Verdana" w:cs="Verdana"/>
                <w:sz w:val="20"/>
                <w:szCs w:val="20"/>
                <w:lang w:val="en-GB"/>
              </w:rPr>
              <w:t>5.48</w:t>
            </w:r>
          </w:p>
        </w:tc>
      </w:tr>
      <w:tr w:rsidR="003E6C23" w:rsidRPr="000E3FB1" w14:paraId="09436C53" w14:textId="77777777" w:rsidTr="00D24651">
        <w:tc>
          <w:tcPr>
            <w:tcW w:w="727" w:type="dxa"/>
            <w:shd w:val="clear" w:color="auto" w:fill="auto"/>
          </w:tcPr>
          <w:p w14:paraId="4F6A484A" w14:textId="677A0C5C" w:rsidR="003E6C23" w:rsidRPr="00876876" w:rsidRDefault="003E6C23" w:rsidP="003E6C23">
            <w:pPr>
              <w:widowControl w:val="0"/>
              <w:tabs>
                <w:tab w:val="left" w:pos="426"/>
              </w:tabs>
              <w:autoSpaceDE w:val="0"/>
              <w:autoSpaceDN w:val="0"/>
              <w:adjustRightInd w:val="0"/>
              <w:spacing w:before="120"/>
              <w:jc w:val="right"/>
              <w:rPr>
                <w:rFonts w:ascii="Verdana" w:hAnsi="Verdana"/>
                <w:sz w:val="20"/>
                <w:szCs w:val="20"/>
              </w:rPr>
            </w:pPr>
            <w:r w:rsidRPr="009C0485">
              <w:rPr>
                <w:rFonts w:ascii="Verdana" w:hAnsi="Verdana"/>
                <w:sz w:val="20"/>
                <w:szCs w:val="20"/>
              </w:rPr>
              <w:t>157.</w:t>
            </w:r>
          </w:p>
        </w:tc>
        <w:tc>
          <w:tcPr>
            <w:tcW w:w="8441" w:type="dxa"/>
            <w:shd w:val="clear" w:color="auto" w:fill="auto"/>
          </w:tcPr>
          <w:p w14:paraId="3B641341" w14:textId="23484A2D" w:rsidR="003E6C23" w:rsidRPr="008E77A4"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1B6731">
              <w:rPr>
                <w:rFonts w:ascii="Verdana" w:hAnsi="Verdana"/>
                <w:sz w:val="20"/>
                <w:szCs w:val="20"/>
              </w:rPr>
              <w:t xml:space="preserve">Simon, A., Bouchra, A., Braun-Falco, M., De Koning, H., Fermand, J. P., Grattan, C., Krause, K., Lachmann, H., Lenormand, C., Martinez-Taboada, V., </w:t>
            </w:r>
            <w:r w:rsidRPr="001B6731">
              <w:rPr>
                <w:rFonts w:ascii="Verdana" w:hAnsi="Verdana"/>
                <w:b/>
                <w:sz w:val="20"/>
                <w:szCs w:val="20"/>
              </w:rPr>
              <w:t>Maurer, M.</w:t>
            </w:r>
            <w:r w:rsidRPr="00E64A9C">
              <w:rPr>
                <w:rFonts w:ascii="Verdana" w:hAnsi="Verdana"/>
                <w:sz w:val="20"/>
                <w:szCs w:val="20"/>
              </w:rPr>
              <w:t>, Peters, M., Rizzi, R., Rongioletti, F., Ruzicka, T., Schnitzler, L., Schubert, B., Sibilia, J., and Lipsker, D.</w:t>
            </w:r>
            <w:r w:rsidRPr="008E77A4">
              <w:rPr>
                <w:rFonts w:ascii="Verdana" w:hAnsi="Verdana"/>
                <w:sz w:val="20"/>
                <w:szCs w:val="20"/>
                <w:vertAlign w:val="superscript"/>
              </w:rPr>
              <w:t>+</w:t>
            </w:r>
            <w:r w:rsidRPr="001B6731">
              <w:rPr>
                <w:rFonts w:ascii="Verdana" w:hAnsi="Verdana"/>
                <w:sz w:val="20"/>
                <w:szCs w:val="20"/>
              </w:rPr>
              <w:t xml:space="preserve">: Schnitzler's syndrome: diagnosis, treatment and follow-up. </w:t>
            </w:r>
            <w:r w:rsidRPr="008E77A4">
              <w:rPr>
                <w:rFonts w:ascii="Verdana" w:hAnsi="Verdana" w:cs="Verdana"/>
                <w:i/>
                <w:iCs/>
                <w:sz w:val="20"/>
                <w:szCs w:val="20"/>
                <w:lang w:val="en-US"/>
              </w:rPr>
              <w:t>Allergy</w:t>
            </w:r>
            <w:r w:rsidRPr="008E77A4">
              <w:rPr>
                <w:rFonts w:ascii="Verdana" w:hAnsi="Verdana" w:cs="Verdana"/>
                <w:sz w:val="20"/>
                <w:szCs w:val="20"/>
                <w:lang w:val="en-US"/>
              </w:rPr>
              <w:t xml:space="preserve"> 2013: 68; 562-568. IF: 5.99</w:t>
            </w:r>
          </w:p>
        </w:tc>
      </w:tr>
      <w:tr w:rsidR="003E6C23" w:rsidRPr="000E3FB1" w14:paraId="67ACBD04" w14:textId="77777777" w:rsidTr="00D24651">
        <w:tc>
          <w:tcPr>
            <w:tcW w:w="727" w:type="dxa"/>
            <w:shd w:val="clear" w:color="auto" w:fill="auto"/>
          </w:tcPr>
          <w:p w14:paraId="4DFE4C54" w14:textId="37184E54"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156.</w:t>
            </w:r>
          </w:p>
        </w:tc>
        <w:tc>
          <w:tcPr>
            <w:tcW w:w="8441" w:type="dxa"/>
            <w:shd w:val="clear" w:color="auto" w:fill="auto"/>
          </w:tcPr>
          <w:p w14:paraId="2FC3053D" w14:textId="3BE47885" w:rsidR="003E6C23" w:rsidRPr="006766E2"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90336F">
              <w:rPr>
                <w:rFonts w:ascii="Verdana" w:hAnsi="Verdana"/>
                <w:sz w:val="20"/>
                <w:szCs w:val="20"/>
                <w:lang w:val="en-GB"/>
              </w:rPr>
              <w:t xml:space="preserve">Weller, K., Schoepke, N., Krause, K., Ardelean, E., Bräutigam, M., and </w:t>
            </w:r>
            <w:r w:rsidRPr="0090336F">
              <w:rPr>
                <w:rFonts w:ascii="Verdana" w:hAnsi="Verdana"/>
                <w:b/>
                <w:sz w:val="20"/>
                <w:szCs w:val="20"/>
                <w:lang w:val="en-GB"/>
              </w:rPr>
              <w:t>Maurer, M.</w:t>
            </w:r>
            <w:r w:rsidRPr="003D5D04">
              <w:rPr>
                <w:rFonts w:ascii="Verdana" w:hAnsi="Verdana"/>
                <w:sz w:val="20"/>
                <w:szCs w:val="20"/>
                <w:vertAlign w:val="superscript"/>
                <w:lang w:val="en-US"/>
              </w:rPr>
              <w:t>+</w:t>
            </w:r>
            <w:r w:rsidRPr="0090336F">
              <w:rPr>
                <w:rFonts w:ascii="Verdana" w:hAnsi="Verdana"/>
                <w:sz w:val="20"/>
                <w:szCs w:val="20"/>
                <w:lang w:val="en-GB"/>
              </w:rPr>
              <w:t xml:space="preserve">: Selected urticaria patients benefit from a referral to tertiary care centers – results of an expert survey. </w:t>
            </w:r>
            <w:r w:rsidRPr="0090336F">
              <w:rPr>
                <w:rFonts w:ascii="Verdana" w:hAnsi="Verdana"/>
                <w:i/>
                <w:sz w:val="20"/>
                <w:szCs w:val="20"/>
                <w:lang w:val="en-GB"/>
              </w:rPr>
              <w:t>J. Eur. Acad. Dermatol. Venereol.</w:t>
            </w:r>
            <w:r w:rsidRPr="0090336F">
              <w:rPr>
                <w:rFonts w:ascii="Verdana" w:hAnsi="Verdana"/>
                <w:sz w:val="20"/>
                <w:szCs w:val="20"/>
                <w:lang w:val="en-GB"/>
              </w:rPr>
              <w:t xml:space="preserve"> 201</w:t>
            </w:r>
            <w:r>
              <w:rPr>
                <w:rFonts w:ascii="Verdana" w:hAnsi="Verdana"/>
                <w:sz w:val="20"/>
                <w:szCs w:val="20"/>
                <w:lang w:val="en-GB"/>
              </w:rPr>
              <w:t>3</w:t>
            </w:r>
            <w:r w:rsidRPr="0090336F">
              <w:rPr>
                <w:rFonts w:ascii="Verdana" w:hAnsi="Verdana"/>
                <w:sz w:val="20"/>
                <w:szCs w:val="20"/>
                <w:lang w:val="en-GB"/>
              </w:rPr>
              <w:t>:</w:t>
            </w:r>
            <w:r>
              <w:rPr>
                <w:rFonts w:ascii="Verdana" w:hAnsi="Verdana"/>
                <w:sz w:val="20"/>
                <w:szCs w:val="20"/>
                <w:lang w:val="en-GB"/>
              </w:rPr>
              <w:t xml:space="preserve"> 27; e8-e16</w:t>
            </w:r>
            <w:r w:rsidRPr="0090336F">
              <w:rPr>
                <w:rFonts w:ascii="Verdana" w:hAnsi="Verdana"/>
                <w:sz w:val="20"/>
                <w:szCs w:val="20"/>
                <w:lang w:val="en-GB"/>
              </w:rPr>
              <w:t xml:space="preserve">. IF: </w:t>
            </w:r>
            <w:r>
              <w:rPr>
                <w:rFonts w:ascii="Verdana" w:hAnsi="Verdana"/>
                <w:sz w:val="20"/>
                <w:szCs w:val="20"/>
                <w:lang w:val="en-GB"/>
              </w:rPr>
              <w:t>2.78</w:t>
            </w:r>
          </w:p>
        </w:tc>
      </w:tr>
      <w:tr w:rsidR="003E6C23" w:rsidRPr="00874DEE" w14:paraId="03E8A45D" w14:textId="77777777" w:rsidTr="00D24651">
        <w:tc>
          <w:tcPr>
            <w:tcW w:w="727" w:type="dxa"/>
            <w:shd w:val="clear" w:color="auto" w:fill="auto"/>
          </w:tcPr>
          <w:p w14:paraId="22D8C393" w14:textId="2063FA11"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155.</w:t>
            </w:r>
          </w:p>
        </w:tc>
        <w:tc>
          <w:tcPr>
            <w:tcW w:w="8441" w:type="dxa"/>
            <w:shd w:val="clear" w:color="auto" w:fill="auto"/>
          </w:tcPr>
          <w:p w14:paraId="70D3AEDF" w14:textId="0D0A4D71" w:rsidR="003E6C23" w:rsidRPr="006766E2"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90336F">
              <w:rPr>
                <w:rFonts w:ascii="Verdana" w:hAnsi="Verdana"/>
                <w:sz w:val="20"/>
                <w:szCs w:val="20"/>
                <w:lang w:val="en-GB"/>
              </w:rPr>
              <w:t>Młynek, A.</w:t>
            </w:r>
            <w:r w:rsidRPr="00EE5BCA">
              <w:rPr>
                <w:rFonts w:ascii="Verdana" w:hAnsi="Verdana"/>
                <w:sz w:val="20"/>
                <w:szCs w:val="20"/>
                <w:vertAlign w:val="superscript"/>
                <w:lang w:val="en-GB"/>
              </w:rPr>
              <w:t>*</w:t>
            </w:r>
            <w:r w:rsidRPr="0090336F">
              <w:rPr>
                <w:rFonts w:ascii="Verdana" w:hAnsi="Verdana"/>
                <w:sz w:val="20"/>
                <w:szCs w:val="20"/>
                <w:lang w:val="en-GB"/>
              </w:rPr>
              <w:t>,</w:t>
            </w:r>
            <w:r>
              <w:rPr>
                <w:rFonts w:ascii="Verdana" w:hAnsi="Verdana"/>
                <w:sz w:val="20"/>
                <w:szCs w:val="20"/>
                <w:lang w:val="en-GB"/>
              </w:rPr>
              <w:t xml:space="preserve"> Vieira dos Santos, R.</w:t>
            </w:r>
            <w:r w:rsidRPr="00EE5BCA">
              <w:rPr>
                <w:rFonts w:ascii="Verdana" w:hAnsi="Verdana"/>
                <w:sz w:val="20"/>
                <w:szCs w:val="20"/>
                <w:vertAlign w:val="superscript"/>
                <w:lang w:val="en-GB"/>
              </w:rPr>
              <w:t>*</w:t>
            </w:r>
            <w:r>
              <w:rPr>
                <w:rFonts w:ascii="Verdana" w:hAnsi="Verdana"/>
                <w:sz w:val="20"/>
                <w:szCs w:val="20"/>
                <w:lang w:val="en-GB"/>
              </w:rPr>
              <w:t xml:space="preserve">, Ardelean, E., Weller, K., Magerl, M., Church, M. K., and </w:t>
            </w:r>
            <w:r>
              <w:rPr>
                <w:rFonts w:ascii="Verdana" w:hAnsi="Verdana"/>
                <w:b/>
                <w:sz w:val="20"/>
                <w:szCs w:val="20"/>
                <w:lang w:val="en-GB"/>
              </w:rPr>
              <w:t>Maurer, M.</w:t>
            </w:r>
            <w:r w:rsidRPr="003D5D04">
              <w:rPr>
                <w:rFonts w:ascii="Verdana" w:hAnsi="Verdana"/>
                <w:sz w:val="20"/>
                <w:szCs w:val="20"/>
                <w:vertAlign w:val="superscript"/>
                <w:lang w:val="en-US"/>
              </w:rPr>
              <w:t>+</w:t>
            </w:r>
            <w:r>
              <w:rPr>
                <w:rFonts w:ascii="Verdana" w:hAnsi="Verdana"/>
                <w:sz w:val="20"/>
                <w:szCs w:val="20"/>
                <w:lang w:val="en-GB"/>
              </w:rPr>
              <w:t xml:space="preserve">: </w:t>
            </w:r>
            <w:r w:rsidRPr="009675F1">
              <w:rPr>
                <w:rFonts w:ascii="Verdana" w:hAnsi="Verdana"/>
                <w:sz w:val="20"/>
                <w:szCs w:val="20"/>
                <w:lang w:val="en-GB"/>
              </w:rPr>
              <w:t>A novel, simple, validated and reproducible instrument for assessing provocation threshold levels in patients with symptomatic dermographism</w:t>
            </w:r>
            <w:r>
              <w:rPr>
                <w:rFonts w:ascii="Verdana" w:hAnsi="Verdana"/>
                <w:sz w:val="20"/>
                <w:szCs w:val="20"/>
                <w:lang w:val="en-GB"/>
              </w:rPr>
              <w:t xml:space="preserve">. </w:t>
            </w:r>
            <w:r>
              <w:rPr>
                <w:rFonts w:ascii="Verdana" w:hAnsi="Verdana"/>
                <w:i/>
                <w:sz w:val="20"/>
                <w:szCs w:val="20"/>
                <w:lang w:val="en-GB"/>
              </w:rPr>
              <w:t>Clin. Exp. Dermatol.</w:t>
            </w:r>
            <w:r>
              <w:rPr>
                <w:rFonts w:ascii="Verdana" w:hAnsi="Verdana"/>
                <w:sz w:val="20"/>
                <w:szCs w:val="20"/>
                <w:lang w:val="en-GB"/>
              </w:rPr>
              <w:t xml:space="preserve"> 2013: 38; 360-366.</w:t>
            </w:r>
            <w:r w:rsidRPr="0090336F">
              <w:rPr>
                <w:rFonts w:ascii="Verdana" w:hAnsi="Verdana"/>
                <w:sz w:val="20"/>
                <w:szCs w:val="20"/>
                <w:lang w:val="en-GB"/>
              </w:rPr>
              <w:t xml:space="preserve"> IF: </w:t>
            </w:r>
            <w:r>
              <w:rPr>
                <w:rFonts w:ascii="Verdana" w:hAnsi="Verdana"/>
                <w:sz w:val="20"/>
                <w:szCs w:val="20"/>
                <w:lang w:val="en-GB"/>
              </w:rPr>
              <w:t>1.23</w:t>
            </w:r>
          </w:p>
        </w:tc>
      </w:tr>
      <w:tr w:rsidR="003E6C23" w:rsidRPr="00874DEE" w14:paraId="0460506E" w14:textId="77777777" w:rsidTr="00D24651">
        <w:tc>
          <w:tcPr>
            <w:tcW w:w="727" w:type="dxa"/>
            <w:shd w:val="clear" w:color="auto" w:fill="auto"/>
          </w:tcPr>
          <w:p w14:paraId="6AB4A24A" w14:textId="14DFE7A7"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154.</w:t>
            </w:r>
          </w:p>
        </w:tc>
        <w:tc>
          <w:tcPr>
            <w:tcW w:w="8441" w:type="dxa"/>
            <w:shd w:val="clear" w:color="auto" w:fill="auto"/>
          </w:tcPr>
          <w:p w14:paraId="2EC2DB35" w14:textId="77A14D98" w:rsidR="003E6C23" w:rsidRPr="008E77A4"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sz w:val="20"/>
                <w:szCs w:val="20"/>
                <w:lang w:val="en-US"/>
              </w:rPr>
              <w:t xml:space="preserve">Vukman, K. V., Adams, P. N., Dowling, D., Metz, M., </w:t>
            </w:r>
            <w:r>
              <w:rPr>
                <w:rFonts w:ascii="Verdana" w:hAnsi="Verdana"/>
                <w:b/>
                <w:sz w:val="20"/>
                <w:szCs w:val="20"/>
                <w:lang w:val="en-US"/>
              </w:rPr>
              <w:t>Maurer, M.</w:t>
            </w:r>
            <w:r>
              <w:rPr>
                <w:rFonts w:ascii="Verdana" w:hAnsi="Verdana"/>
                <w:sz w:val="20"/>
                <w:szCs w:val="20"/>
                <w:lang w:val="en-US"/>
              </w:rPr>
              <w:t>, and O’Neill, S. M.</w:t>
            </w:r>
            <w:r w:rsidRPr="003D5D04">
              <w:rPr>
                <w:rFonts w:ascii="Verdana" w:hAnsi="Verdana"/>
                <w:sz w:val="20"/>
                <w:szCs w:val="20"/>
                <w:vertAlign w:val="superscript"/>
                <w:lang w:val="en-US"/>
              </w:rPr>
              <w:t>+</w:t>
            </w:r>
            <w:r>
              <w:rPr>
                <w:rFonts w:ascii="Verdana" w:hAnsi="Verdana"/>
                <w:sz w:val="20"/>
                <w:szCs w:val="20"/>
                <w:lang w:val="en-US"/>
              </w:rPr>
              <w:t xml:space="preserve">: Fasciola hepatica tegumental coat impairs mast cells ability to drive Th1 immune responses. </w:t>
            </w:r>
            <w:r>
              <w:rPr>
                <w:rFonts w:ascii="Verdana" w:hAnsi="Verdana"/>
                <w:i/>
                <w:sz w:val="20"/>
                <w:szCs w:val="20"/>
                <w:lang w:val="en-US"/>
              </w:rPr>
              <w:t>J. Immunol.</w:t>
            </w:r>
            <w:r>
              <w:rPr>
                <w:rFonts w:ascii="Verdana" w:hAnsi="Verdana"/>
                <w:sz w:val="20"/>
                <w:szCs w:val="20"/>
                <w:lang w:val="en-US"/>
              </w:rPr>
              <w:t xml:space="preserve"> 2013: 190; 2873-2879. IF: 5.36</w:t>
            </w:r>
          </w:p>
        </w:tc>
      </w:tr>
      <w:tr w:rsidR="003E6C23" w:rsidRPr="00874DEE" w14:paraId="15446C46" w14:textId="77777777" w:rsidTr="00D24651">
        <w:tc>
          <w:tcPr>
            <w:tcW w:w="727" w:type="dxa"/>
            <w:shd w:val="clear" w:color="auto" w:fill="auto"/>
          </w:tcPr>
          <w:p w14:paraId="23CB487F" w14:textId="1D35BD0B"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153.</w:t>
            </w:r>
          </w:p>
        </w:tc>
        <w:tc>
          <w:tcPr>
            <w:tcW w:w="8441" w:type="dxa"/>
            <w:shd w:val="clear" w:color="auto" w:fill="auto"/>
          </w:tcPr>
          <w:p w14:paraId="48A8F825" w14:textId="299A597F" w:rsidR="003E6C23" w:rsidRPr="006766E2"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4E7EBA">
              <w:rPr>
                <w:rFonts w:ascii="Verdana" w:hAnsi="Verdana"/>
                <w:sz w:val="20"/>
                <w:szCs w:val="20"/>
                <w:lang w:val="en-GB"/>
              </w:rPr>
              <w:t>Kalogeromitros, D.</w:t>
            </w:r>
            <w:r w:rsidRPr="003D5D04">
              <w:rPr>
                <w:rFonts w:ascii="Verdana" w:hAnsi="Verdana"/>
                <w:sz w:val="20"/>
                <w:szCs w:val="20"/>
                <w:vertAlign w:val="superscript"/>
                <w:lang w:val="en-US"/>
              </w:rPr>
              <w:t>+</w:t>
            </w:r>
            <w:r w:rsidRPr="004E7EBA">
              <w:rPr>
                <w:rFonts w:ascii="Verdana" w:hAnsi="Verdana"/>
                <w:sz w:val="20"/>
                <w:szCs w:val="20"/>
                <w:lang w:val="en-GB"/>
              </w:rPr>
              <w:t xml:space="preserve">, Makris, M., Chliva, C., Sergentanis, T. N., Church, M. K., </w:t>
            </w:r>
            <w:r w:rsidRPr="004E7EBA">
              <w:rPr>
                <w:rFonts w:ascii="Verdana" w:hAnsi="Verdana"/>
                <w:b/>
                <w:sz w:val="20"/>
                <w:szCs w:val="20"/>
                <w:lang w:val="en-GB"/>
              </w:rPr>
              <w:t>Maurer, M.</w:t>
            </w:r>
            <w:r w:rsidRPr="004E7EBA">
              <w:rPr>
                <w:rFonts w:ascii="Verdana" w:hAnsi="Verdana"/>
                <w:sz w:val="20"/>
                <w:szCs w:val="20"/>
                <w:lang w:val="en-GB"/>
              </w:rPr>
              <w:t xml:space="preserve">, and Psaltopoulou, T.: An internet survey on self-reported food allergy in Greece: Clinical aspects and lack of appropriate medical consultation. </w:t>
            </w:r>
            <w:r w:rsidRPr="00927DFE">
              <w:rPr>
                <w:rFonts w:ascii="Verdana" w:hAnsi="Verdana"/>
                <w:i/>
                <w:sz w:val="20"/>
                <w:szCs w:val="20"/>
                <w:lang w:val="en-GB"/>
              </w:rPr>
              <w:t>J. Eur. Acad. Dermatol. Venereol.</w:t>
            </w:r>
            <w:r w:rsidRPr="00881790">
              <w:rPr>
                <w:rFonts w:ascii="Verdana" w:hAnsi="Verdana"/>
                <w:sz w:val="20"/>
                <w:szCs w:val="20"/>
                <w:lang w:val="en-GB"/>
              </w:rPr>
              <w:t xml:space="preserve"> 201</w:t>
            </w:r>
            <w:r w:rsidRPr="004E7EBA">
              <w:rPr>
                <w:rFonts w:ascii="Verdana" w:hAnsi="Verdana"/>
                <w:sz w:val="20"/>
                <w:szCs w:val="20"/>
                <w:lang w:val="en-GB"/>
              </w:rPr>
              <w:t>3: 27; 558-564</w:t>
            </w:r>
            <w:r w:rsidRPr="00881790">
              <w:rPr>
                <w:rFonts w:ascii="Verdana" w:hAnsi="Verdana"/>
                <w:sz w:val="20"/>
                <w:szCs w:val="20"/>
                <w:lang w:val="en-GB"/>
              </w:rPr>
              <w:t xml:space="preserve">. IF: </w:t>
            </w:r>
            <w:r>
              <w:rPr>
                <w:rFonts w:ascii="Verdana" w:hAnsi="Verdana"/>
                <w:sz w:val="20"/>
                <w:szCs w:val="20"/>
                <w:lang w:val="en-GB"/>
              </w:rPr>
              <w:t>2.78</w:t>
            </w:r>
          </w:p>
        </w:tc>
      </w:tr>
      <w:tr w:rsidR="003E6C23" w:rsidRPr="0074770B" w14:paraId="72FB3271" w14:textId="77777777" w:rsidTr="00D24651">
        <w:tc>
          <w:tcPr>
            <w:tcW w:w="727" w:type="dxa"/>
            <w:shd w:val="clear" w:color="auto" w:fill="auto"/>
          </w:tcPr>
          <w:p w14:paraId="30023285" w14:textId="33F177D5" w:rsidR="003E6C23" w:rsidRPr="00876876" w:rsidRDefault="003E6C23" w:rsidP="003E6C23">
            <w:pPr>
              <w:widowControl w:val="0"/>
              <w:tabs>
                <w:tab w:val="left" w:pos="426"/>
              </w:tabs>
              <w:autoSpaceDE w:val="0"/>
              <w:autoSpaceDN w:val="0"/>
              <w:adjustRightInd w:val="0"/>
              <w:spacing w:before="120"/>
              <w:jc w:val="right"/>
              <w:rPr>
                <w:rFonts w:ascii="Verdana" w:hAnsi="Verdana"/>
                <w:sz w:val="20"/>
                <w:szCs w:val="20"/>
              </w:rPr>
            </w:pPr>
            <w:r w:rsidRPr="009C0485">
              <w:rPr>
                <w:rFonts w:ascii="Verdana" w:hAnsi="Verdana"/>
                <w:sz w:val="20"/>
                <w:szCs w:val="20"/>
              </w:rPr>
              <w:t>152.</w:t>
            </w:r>
          </w:p>
        </w:tc>
        <w:tc>
          <w:tcPr>
            <w:tcW w:w="8441" w:type="dxa"/>
            <w:shd w:val="clear" w:color="auto" w:fill="auto"/>
          </w:tcPr>
          <w:p w14:paraId="518EE565" w14:textId="4CD0D7D0" w:rsidR="003E6C23" w:rsidRDefault="003E6C23" w:rsidP="003E6C23">
            <w:pPr>
              <w:spacing w:before="120"/>
              <w:ind w:right="128"/>
              <w:jc w:val="both"/>
              <w:rPr>
                <w:rFonts w:ascii="Verdana" w:hAnsi="Verdana"/>
                <w:sz w:val="20"/>
                <w:szCs w:val="20"/>
                <w:lang w:val="en-US"/>
              </w:rPr>
            </w:pPr>
            <w:r w:rsidRPr="008A446E">
              <w:rPr>
                <w:rFonts w:ascii="Verdana" w:hAnsi="Verdana"/>
                <w:b/>
                <w:sz w:val="20"/>
                <w:szCs w:val="20"/>
                <w:lang w:val="en-US"/>
              </w:rPr>
              <w:t>Maurer, M.</w:t>
            </w:r>
            <w:r w:rsidRPr="008A446E">
              <w:rPr>
                <w:rFonts w:ascii="Verdana" w:hAnsi="Verdana"/>
                <w:sz w:val="20"/>
                <w:szCs w:val="20"/>
                <w:lang w:val="en-US"/>
              </w:rPr>
              <w:t>, Rosén, K.</w:t>
            </w:r>
            <w:r w:rsidRPr="003D5D04">
              <w:rPr>
                <w:rFonts w:ascii="Verdana" w:hAnsi="Verdana"/>
                <w:sz w:val="20"/>
                <w:szCs w:val="20"/>
                <w:vertAlign w:val="superscript"/>
                <w:lang w:val="en-US"/>
              </w:rPr>
              <w:t>+</w:t>
            </w:r>
            <w:r w:rsidRPr="008A446E">
              <w:rPr>
                <w:rFonts w:ascii="Verdana" w:hAnsi="Verdana"/>
                <w:sz w:val="20"/>
                <w:szCs w:val="20"/>
                <w:lang w:val="en-US"/>
              </w:rPr>
              <w:t xml:space="preserve">, Hsie, H. J., Saini, S., Grattan, C., Gimenéz-Arnau, A., Agarwal, S., Doyle, R., Canvin, J., Kaplan, A., and Casale, T.: Omalizumab for the treatment of chronic idiopathic or spontaneous urticaria. </w:t>
            </w:r>
            <w:r w:rsidRPr="008A446E">
              <w:rPr>
                <w:rFonts w:ascii="Verdana" w:hAnsi="Verdana"/>
                <w:i/>
                <w:sz w:val="20"/>
                <w:szCs w:val="20"/>
                <w:lang w:val="en-US"/>
              </w:rPr>
              <w:t>New Engl. J. Med.</w:t>
            </w:r>
            <w:r w:rsidRPr="008A446E">
              <w:rPr>
                <w:rFonts w:ascii="Verdana" w:hAnsi="Verdana"/>
                <w:sz w:val="20"/>
                <w:szCs w:val="20"/>
                <w:lang w:val="en-US"/>
              </w:rPr>
              <w:t xml:space="preserve"> 2013:</w:t>
            </w:r>
            <w:r>
              <w:rPr>
                <w:rFonts w:ascii="Verdana" w:hAnsi="Verdana"/>
                <w:sz w:val="20"/>
                <w:szCs w:val="20"/>
                <w:lang w:val="en-US"/>
              </w:rPr>
              <w:t xml:space="preserve"> 368; 924-935</w:t>
            </w:r>
            <w:r w:rsidRPr="008A446E">
              <w:rPr>
                <w:rFonts w:ascii="Verdana" w:hAnsi="Verdana"/>
                <w:sz w:val="20"/>
                <w:szCs w:val="20"/>
                <w:lang w:val="en-US"/>
              </w:rPr>
              <w:t xml:space="preserve">. IF: </w:t>
            </w:r>
            <w:r>
              <w:rPr>
                <w:rFonts w:ascii="Verdana" w:hAnsi="Verdana"/>
                <w:sz w:val="20"/>
                <w:szCs w:val="20"/>
                <w:lang w:val="en-US"/>
              </w:rPr>
              <w:t>54.40</w:t>
            </w:r>
          </w:p>
          <w:p w14:paraId="72032450" w14:textId="093CA486" w:rsidR="003E6C23" w:rsidRDefault="003E6C23" w:rsidP="003E6C23">
            <w:pPr>
              <w:spacing w:before="120"/>
              <w:ind w:right="128"/>
              <w:jc w:val="both"/>
              <w:rPr>
                <w:rFonts w:ascii="Verdana" w:hAnsi="Verdana"/>
                <w:sz w:val="20"/>
                <w:szCs w:val="20"/>
                <w:lang w:val="en-US"/>
              </w:rPr>
            </w:pPr>
            <w:r w:rsidRPr="000025D3">
              <w:rPr>
                <w:rFonts w:ascii="Verdana" w:hAnsi="Verdana"/>
                <w:b/>
                <w:sz w:val="20"/>
                <w:szCs w:val="20"/>
                <w:lang w:val="en-US"/>
              </w:rPr>
              <w:t>Maurer, M.</w:t>
            </w:r>
            <w:r w:rsidRPr="000025D3">
              <w:rPr>
                <w:rFonts w:ascii="Verdana" w:hAnsi="Verdana"/>
                <w:sz w:val="20"/>
                <w:szCs w:val="20"/>
                <w:lang w:val="en-US"/>
              </w:rPr>
              <w:t>, Rosén, K.</w:t>
            </w:r>
            <w:r w:rsidRPr="003D5D04">
              <w:rPr>
                <w:rFonts w:ascii="Verdana" w:hAnsi="Verdana"/>
                <w:sz w:val="20"/>
                <w:szCs w:val="20"/>
                <w:vertAlign w:val="superscript"/>
                <w:lang w:val="en-US"/>
              </w:rPr>
              <w:t>+</w:t>
            </w:r>
            <w:r w:rsidRPr="000025D3">
              <w:rPr>
                <w:rFonts w:ascii="Verdana" w:hAnsi="Verdana"/>
                <w:sz w:val="20"/>
                <w:szCs w:val="20"/>
                <w:lang w:val="en-US"/>
              </w:rPr>
              <w:t xml:space="preserve">, </w:t>
            </w:r>
            <w:r w:rsidRPr="008C431E">
              <w:rPr>
                <w:rFonts w:ascii="Verdana" w:hAnsi="Verdana"/>
                <w:sz w:val="20"/>
                <w:szCs w:val="20"/>
                <w:lang w:val="en-US"/>
              </w:rPr>
              <w:t xml:space="preserve">and </w:t>
            </w:r>
            <w:r w:rsidRPr="000025D3">
              <w:rPr>
                <w:rFonts w:ascii="Verdana" w:hAnsi="Verdana"/>
                <w:sz w:val="20"/>
                <w:szCs w:val="20"/>
                <w:lang w:val="en-US"/>
              </w:rPr>
              <w:t>Hsie, H. J.</w:t>
            </w:r>
            <w:r>
              <w:rPr>
                <w:rFonts w:ascii="Verdana" w:hAnsi="Verdana"/>
                <w:sz w:val="20"/>
                <w:szCs w:val="20"/>
                <w:lang w:val="en-US"/>
              </w:rPr>
              <w:t xml:space="preserve">: Comment on “Omalizumab for chronic urticaria”. </w:t>
            </w:r>
            <w:r w:rsidRPr="008A446E">
              <w:rPr>
                <w:rFonts w:ascii="Verdana" w:hAnsi="Verdana"/>
                <w:i/>
                <w:sz w:val="20"/>
                <w:szCs w:val="20"/>
                <w:lang w:val="en-US"/>
              </w:rPr>
              <w:t>New Engl. J. Med.</w:t>
            </w:r>
            <w:r w:rsidRPr="008A446E">
              <w:rPr>
                <w:rFonts w:ascii="Verdana" w:hAnsi="Verdana"/>
                <w:sz w:val="20"/>
                <w:szCs w:val="20"/>
                <w:lang w:val="en-US"/>
              </w:rPr>
              <w:t xml:space="preserve"> 2013:</w:t>
            </w:r>
            <w:r>
              <w:rPr>
                <w:rFonts w:ascii="Verdana" w:hAnsi="Verdana"/>
                <w:sz w:val="20"/>
                <w:szCs w:val="20"/>
                <w:lang w:val="en-US"/>
              </w:rPr>
              <w:t xml:space="preserve"> 368; 2527-2530</w:t>
            </w:r>
          </w:p>
          <w:p w14:paraId="5F58F6A6" w14:textId="32A9CCB7" w:rsidR="003E6C23" w:rsidRPr="008E77A4"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8A446E">
              <w:rPr>
                <w:rFonts w:ascii="Verdana" w:hAnsi="Verdana"/>
                <w:sz w:val="20"/>
                <w:szCs w:val="20"/>
                <w:lang w:val="en-US"/>
              </w:rPr>
              <w:t>Rosén, K.</w:t>
            </w:r>
            <w:r w:rsidRPr="003D5D04">
              <w:rPr>
                <w:rFonts w:ascii="Verdana" w:hAnsi="Verdana"/>
                <w:sz w:val="20"/>
                <w:szCs w:val="20"/>
                <w:vertAlign w:val="superscript"/>
                <w:lang w:val="en-US"/>
              </w:rPr>
              <w:t>+</w:t>
            </w:r>
            <w:r w:rsidRPr="008A446E">
              <w:rPr>
                <w:rFonts w:ascii="Verdana" w:hAnsi="Verdana"/>
                <w:sz w:val="20"/>
                <w:szCs w:val="20"/>
                <w:lang w:val="en-US"/>
              </w:rPr>
              <w:t>,</w:t>
            </w:r>
            <w:r w:rsidRPr="008A446E">
              <w:rPr>
                <w:rFonts w:ascii="Verdana" w:hAnsi="Verdana"/>
                <w:b/>
                <w:sz w:val="20"/>
                <w:szCs w:val="20"/>
                <w:lang w:val="en-US"/>
              </w:rPr>
              <w:t xml:space="preserve"> Maurer, M.</w:t>
            </w:r>
            <w:r w:rsidRPr="008A446E">
              <w:rPr>
                <w:rFonts w:ascii="Verdana" w:hAnsi="Verdana"/>
                <w:sz w:val="20"/>
                <w:szCs w:val="20"/>
                <w:lang w:val="en-US"/>
              </w:rPr>
              <w:t>, Hsie, H. J., Saini, S., Grattan, C., Gimenéz-Arnau, A., Agarwal, S., Doyle, R., Canvin, J., Kaplan, A., and Casale, T.:</w:t>
            </w:r>
            <w:r>
              <w:rPr>
                <w:rFonts w:ascii="Verdana" w:hAnsi="Verdana"/>
                <w:sz w:val="20"/>
                <w:szCs w:val="20"/>
                <w:lang w:val="en-US"/>
              </w:rPr>
              <w:t xml:space="preserve"> Comment on Response to: “Omalizumab for the treatment of chronic idiopathic or spontaneous urticaria: a critical appraisal”. </w:t>
            </w:r>
            <w:r w:rsidRPr="0090336F">
              <w:rPr>
                <w:rFonts w:ascii="Verdana" w:hAnsi="Verdana"/>
                <w:i/>
                <w:sz w:val="20"/>
                <w:szCs w:val="20"/>
                <w:lang w:val="en-GB"/>
              </w:rPr>
              <w:t>Br</w:t>
            </w:r>
            <w:r>
              <w:rPr>
                <w:rFonts w:ascii="Verdana" w:hAnsi="Verdana"/>
                <w:i/>
                <w:sz w:val="20"/>
                <w:szCs w:val="20"/>
                <w:lang w:val="en-GB"/>
              </w:rPr>
              <w:t>it</w:t>
            </w:r>
            <w:r w:rsidRPr="0090336F">
              <w:rPr>
                <w:rFonts w:ascii="Verdana" w:hAnsi="Verdana"/>
                <w:i/>
                <w:sz w:val="20"/>
                <w:szCs w:val="20"/>
                <w:lang w:val="en-GB"/>
              </w:rPr>
              <w:t>. J. Dermatol</w:t>
            </w:r>
            <w:r w:rsidRPr="0090336F">
              <w:rPr>
                <w:rFonts w:ascii="Verdana" w:hAnsi="Verdana"/>
                <w:sz w:val="20"/>
                <w:szCs w:val="20"/>
                <w:lang w:val="en-GB"/>
              </w:rPr>
              <w:t>. 201</w:t>
            </w:r>
            <w:r>
              <w:rPr>
                <w:rFonts w:ascii="Verdana" w:hAnsi="Verdana"/>
                <w:sz w:val="20"/>
                <w:szCs w:val="20"/>
                <w:lang w:val="en-GB"/>
              </w:rPr>
              <w:t>4</w:t>
            </w:r>
            <w:r w:rsidRPr="0090336F">
              <w:rPr>
                <w:rFonts w:ascii="Verdana" w:hAnsi="Verdana"/>
                <w:sz w:val="20"/>
                <w:szCs w:val="20"/>
                <w:lang w:val="en-GB"/>
              </w:rPr>
              <w:t>:</w:t>
            </w:r>
            <w:r>
              <w:rPr>
                <w:rFonts w:ascii="Verdana" w:hAnsi="Verdana"/>
                <w:sz w:val="20"/>
                <w:szCs w:val="20"/>
                <w:lang w:val="en-GB"/>
              </w:rPr>
              <w:t xml:space="preserve"> 171; 15-16</w:t>
            </w:r>
          </w:p>
        </w:tc>
      </w:tr>
      <w:tr w:rsidR="003E6C23" w:rsidRPr="00E20FAF" w14:paraId="3B15279C" w14:textId="77777777" w:rsidTr="00D24651">
        <w:tc>
          <w:tcPr>
            <w:tcW w:w="727" w:type="dxa"/>
            <w:shd w:val="clear" w:color="auto" w:fill="auto"/>
          </w:tcPr>
          <w:p w14:paraId="2D6E62B7" w14:textId="2211AAF2" w:rsidR="003E6C23" w:rsidRPr="00876876" w:rsidRDefault="003E6C23" w:rsidP="003E6C23">
            <w:pPr>
              <w:widowControl w:val="0"/>
              <w:tabs>
                <w:tab w:val="left" w:pos="426"/>
              </w:tabs>
              <w:autoSpaceDE w:val="0"/>
              <w:autoSpaceDN w:val="0"/>
              <w:adjustRightInd w:val="0"/>
              <w:spacing w:before="120"/>
              <w:jc w:val="right"/>
              <w:rPr>
                <w:rFonts w:ascii="Verdana" w:hAnsi="Verdana"/>
                <w:sz w:val="20"/>
                <w:szCs w:val="20"/>
              </w:rPr>
            </w:pPr>
            <w:r w:rsidRPr="009C0485">
              <w:rPr>
                <w:rFonts w:ascii="Verdana" w:hAnsi="Verdana"/>
                <w:sz w:val="20"/>
                <w:szCs w:val="20"/>
              </w:rPr>
              <w:t>151.</w:t>
            </w:r>
          </w:p>
        </w:tc>
        <w:tc>
          <w:tcPr>
            <w:tcW w:w="8441" w:type="dxa"/>
            <w:shd w:val="clear" w:color="auto" w:fill="auto"/>
          </w:tcPr>
          <w:p w14:paraId="7ECDDFF1" w14:textId="287E1D95" w:rsidR="003E6C23" w:rsidRPr="008E77A4"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241CC3">
              <w:rPr>
                <w:rFonts w:ascii="Verdana" w:hAnsi="Verdana"/>
                <w:sz w:val="20"/>
                <w:szCs w:val="20"/>
                <w:lang w:val="en-GB"/>
              </w:rPr>
              <w:t>Weller, K.</w:t>
            </w:r>
            <w:r w:rsidRPr="00EE5BCA">
              <w:rPr>
                <w:rFonts w:ascii="Verdana" w:hAnsi="Verdana"/>
                <w:sz w:val="20"/>
                <w:szCs w:val="20"/>
                <w:vertAlign w:val="superscript"/>
                <w:lang w:val="en-GB"/>
              </w:rPr>
              <w:t>*</w:t>
            </w:r>
            <w:r w:rsidRPr="00241CC3">
              <w:rPr>
                <w:rFonts w:ascii="Verdana" w:hAnsi="Verdana"/>
                <w:sz w:val="20"/>
                <w:szCs w:val="20"/>
                <w:lang w:val="en-GB"/>
              </w:rPr>
              <w:t>, Ardelean, E.</w:t>
            </w:r>
            <w:r w:rsidRPr="00EE5BCA">
              <w:rPr>
                <w:rFonts w:ascii="Verdana" w:hAnsi="Verdana"/>
                <w:sz w:val="20"/>
                <w:szCs w:val="20"/>
                <w:vertAlign w:val="superscript"/>
                <w:lang w:val="en-GB"/>
              </w:rPr>
              <w:t>*</w:t>
            </w:r>
            <w:r w:rsidRPr="00241CC3">
              <w:rPr>
                <w:rFonts w:ascii="Verdana" w:hAnsi="Verdana"/>
                <w:sz w:val="20"/>
                <w:szCs w:val="20"/>
                <w:lang w:val="en-GB"/>
              </w:rPr>
              <w:t xml:space="preserve">, Scholz, E., Martus, P., Zuberbier, T., and </w:t>
            </w:r>
            <w:r w:rsidRPr="00241CC3">
              <w:rPr>
                <w:rFonts w:ascii="Verdana" w:hAnsi="Verdana"/>
                <w:b/>
                <w:sz w:val="20"/>
                <w:szCs w:val="20"/>
                <w:lang w:val="en-GB"/>
              </w:rPr>
              <w:t>Maurer, M.</w:t>
            </w:r>
            <w:r w:rsidRPr="003D5D04">
              <w:rPr>
                <w:rFonts w:ascii="Verdana" w:hAnsi="Verdana"/>
                <w:sz w:val="20"/>
                <w:szCs w:val="20"/>
                <w:vertAlign w:val="superscript"/>
                <w:lang w:val="en-US"/>
              </w:rPr>
              <w:t>+</w:t>
            </w:r>
            <w:r w:rsidRPr="00241CC3">
              <w:rPr>
                <w:rFonts w:ascii="Verdana" w:hAnsi="Verdana"/>
                <w:sz w:val="20"/>
                <w:szCs w:val="20"/>
                <w:lang w:val="en-GB"/>
              </w:rPr>
              <w:t>: Can on</w:t>
            </w:r>
            <w:r>
              <w:rPr>
                <w:rFonts w:ascii="Verdana" w:hAnsi="Verdana"/>
                <w:sz w:val="20"/>
                <w:szCs w:val="20"/>
                <w:lang w:val="en-GB"/>
              </w:rPr>
              <w:t>-</w:t>
            </w:r>
            <w:r w:rsidRPr="00241CC3">
              <w:rPr>
                <w:rFonts w:ascii="Verdana" w:hAnsi="Verdana"/>
                <w:sz w:val="20"/>
                <w:szCs w:val="20"/>
                <w:lang w:val="en-GB"/>
              </w:rPr>
              <w:t xml:space="preserve">demand non-sedating antihistamines improve urticaria symptoms? </w:t>
            </w:r>
            <w:r>
              <w:rPr>
                <w:rFonts w:ascii="Verdana" w:hAnsi="Verdana"/>
                <w:sz w:val="20"/>
                <w:szCs w:val="20"/>
                <w:lang w:val="en-GB"/>
              </w:rPr>
              <w:t xml:space="preserve">A double-blind, randomized, single-dose study. </w:t>
            </w:r>
            <w:r w:rsidRPr="0090336F">
              <w:rPr>
                <w:rFonts w:ascii="Verdana" w:hAnsi="Verdana"/>
                <w:i/>
                <w:sz w:val="20"/>
                <w:szCs w:val="20"/>
                <w:lang w:val="en-GB"/>
              </w:rPr>
              <w:t>Acta Derm. Venereol</w:t>
            </w:r>
            <w:r w:rsidRPr="0090336F">
              <w:rPr>
                <w:rFonts w:ascii="Verdana" w:hAnsi="Verdana"/>
                <w:sz w:val="20"/>
                <w:szCs w:val="20"/>
                <w:lang w:val="en-GB"/>
              </w:rPr>
              <w:t>. 201</w:t>
            </w:r>
            <w:r>
              <w:rPr>
                <w:rFonts w:ascii="Verdana" w:hAnsi="Verdana"/>
                <w:sz w:val="20"/>
                <w:szCs w:val="20"/>
                <w:lang w:val="en-GB"/>
              </w:rPr>
              <w:t>3</w:t>
            </w:r>
            <w:r w:rsidRPr="0090336F">
              <w:rPr>
                <w:rFonts w:ascii="Verdana" w:hAnsi="Verdana"/>
                <w:sz w:val="20"/>
                <w:szCs w:val="20"/>
                <w:lang w:val="en-GB"/>
              </w:rPr>
              <w:t>:</w:t>
            </w:r>
            <w:r>
              <w:rPr>
                <w:rFonts w:ascii="Verdana" w:hAnsi="Verdana"/>
                <w:sz w:val="20"/>
                <w:szCs w:val="20"/>
                <w:lang w:val="en-GB"/>
              </w:rPr>
              <w:t xml:space="preserve"> 93; 168-174.</w:t>
            </w:r>
            <w:r w:rsidRPr="0090336F">
              <w:rPr>
                <w:rFonts w:ascii="Verdana" w:hAnsi="Verdana"/>
                <w:sz w:val="20"/>
                <w:szCs w:val="20"/>
                <w:lang w:val="en-GB"/>
              </w:rPr>
              <w:t xml:space="preserve"> IF: </w:t>
            </w:r>
            <w:r>
              <w:rPr>
                <w:rFonts w:ascii="Verdana" w:hAnsi="Verdana"/>
                <w:sz w:val="20"/>
                <w:szCs w:val="20"/>
                <w:lang w:val="en-GB"/>
              </w:rPr>
              <w:t>4.24</w:t>
            </w:r>
          </w:p>
        </w:tc>
      </w:tr>
      <w:tr w:rsidR="003E6C23" w:rsidRPr="00E20FAF" w14:paraId="02C04DC9" w14:textId="77777777" w:rsidTr="00D24651">
        <w:tc>
          <w:tcPr>
            <w:tcW w:w="727" w:type="dxa"/>
            <w:shd w:val="clear" w:color="auto" w:fill="auto"/>
          </w:tcPr>
          <w:p w14:paraId="65368963" w14:textId="6265B230"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150.</w:t>
            </w:r>
          </w:p>
        </w:tc>
        <w:tc>
          <w:tcPr>
            <w:tcW w:w="8441" w:type="dxa"/>
            <w:shd w:val="clear" w:color="auto" w:fill="auto"/>
          </w:tcPr>
          <w:p w14:paraId="784178B2" w14:textId="51F4F546" w:rsidR="003E6C23" w:rsidRPr="006766E2"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sz w:val="20"/>
                <w:szCs w:val="20"/>
                <w:lang w:val="en-US"/>
              </w:rPr>
              <w:t>Hawro, T.</w:t>
            </w:r>
            <w:r w:rsidRPr="003D5D04">
              <w:rPr>
                <w:rFonts w:ascii="Verdana" w:hAnsi="Verdana"/>
                <w:sz w:val="20"/>
                <w:szCs w:val="20"/>
                <w:vertAlign w:val="superscript"/>
                <w:lang w:val="en-US"/>
              </w:rPr>
              <w:t>+</w:t>
            </w:r>
            <w:r>
              <w:rPr>
                <w:rFonts w:ascii="Verdana" w:hAnsi="Verdana"/>
                <w:sz w:val="20"/>
                <w:szCs w:val="20"/>
                <w:lang w:val="en-US"/>
              </w:rPr>
              <w:t xml:space="preserve">, </w:t>
            </w:r>
            <w:r>
              <w:rPr>
                <w:rFonts w:ascii="Verdana" w:hAnsi="Verdana"/>
                <w:b/>
                <w:sz w:val="20"/>
                <w:szCs w:val="20"/>
                <w:lang w:val="en-US"/>
              </w:rPr>
              <w:t>Maurer, M.</w:t>
            </w:r>
            <w:r>
              <w:rPr>
                <w:rFonts w:ascii="Verdana" w:hAnsi="Verdana"/>
                <w:sz w:val="20"/>
                <w:szCs w:val="20"/>
                <w:lang w:val="en-US"/>
              </w:rPr>
              <w:t xml:space="preserve">, Sysa-Jędrzejowska, and Woźniacka, A.: Prevalence of nonspecific cutaneous vascular lesions and association with antiphospholipid antibodies in patients with systemic lupus erythematosus. </w:t>
            </w:r>
            <w:r w:rsidRPr="0090336F">
              <w:rPr>
                <w:rFonts w:ascii="Verdana" w:hAnsi="Verdana"/>
                <w:i/>
                <w:sz w:val="20"/>
                <w:szCs w:val="20"/>
                <w:lang w:val="en-GB"/>
              </w:rPr>
              <w:t>Br</w:t>
            </w:r>
            <w:r>
              <w:rPr>
                <w:rFonts w:ascii="Verdana" w:hAnsi="Verdana"/>
                <w:i/>
                <w:sz w:val="20"/>
                <w:szCs w:val="20"/>
                <w:lang w:val="en-GB"/>
              </w:rPr>
              <w:t>it</w:t>
            </w:r>
            <w:r w:rsidRPr="0090336F">
              <w:rPr>
                <w:rFonts w:ascii="Verdana" w:hAnsi="Verdana"/>
                <w:i/>
                <w:sz w:val="20"/>
                <w:szCs w:val="20"/>
                <w:lang w:val="en-GB"/>
              </w:rPr>
              <w:t>. J. Dermatol</w:t>
            </w:r>
            <w:r w:rsidRPr="0090336F">
              <w:rPr>
                <w:rFonts w:ascii="Verdana" w:hAnsi="Verdana"/>
                <w:sz w:val="20"/>
                <w:szCs w:val="20"/>
                <w:lang w:val="en-GB"/>
              </w:rPr>
              <w:t>. 201</w:t>
            </w:r>
            <w:r>
              <w:rPr>
                <w:rFonts w:ascii="Verdana" w:hAnsi="Verdana"/>
                <w:sz w:val="20"/>
                <w:szCs w:val="20"/>
                <w:lang w:val="en-GB"/>
              </w:rPr>
              <w:t>3</w:t>
            </w:r>
            <w:r w:rsidRPr="0090336F">
              <w:rPr>
                <w:rFonts w:ascii="Verdana" w:hAnsi="Verdana"/>
                <w:sz w:val="20"/>
                <w:szCs w:val="20"/>
                <w:lang w:val="en-GB"/>
              </w:rPr>
              <w:t>:</w:t>
            </w:r>
            <w:r>
              <w:rPr>
                <w:rFonts w:ascii="Verdana" w:hAnsi="Verdana"/>
                <w:sz w:val="20"/>
                <w:szCs w:val="20"/>
                <w:lang w:val="en-GB"/>
              </w:rPr>
              <w:t xml:space="preserve"> 168; 213-215</w:t>
            </w:r>
            <w:r w:rsidRPr="0090336F">
              <w:rPr>
                <w:rFonts w:ascii="Verdana" w:hAnsi="Verdana"/>
                <w:sz w:val="20"/>
                <w:szCs w:val="20"/>
                <w:lang w:val="en-GB"/>
              </w:rPr>
              <w:t xml:space="preserve">. IF: </w:t>
            </w:r>
            <w:r>
              <w:rPr>
                <w:rFonts w:ascii="Verdana" w:hAnsi="Verdana"/>
                <w:sz w:val="20"/>
                <w:szCs w:val="20"/>
                <w:lang w:val="en-GB"/>
              </w:rPr>
              <w:t>4.10</w:t>
            </w:r>
          </w:p>
        </w:tc>
      </w:tr>
      <w:tr w:rsidR="003E6C23" w:rsidRPr="00E20FAF" w14:paraId="2E42A46C" w14:textId="77777777" w:rsidTr="00D24651">
        <w:tc>
          <w:tcPr>
            <w:tcW w:w="727" w:type="dxa"/>
            <w:shd w:val="clear" w:color="auto" w:fill="auto"/>
          </w:tcPr>
          <w:p w14:paraId="6A67A934" w14:textId="0F66B4EB"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149.</w:t>
            </w:r>
          </w:p>
        </w:tc>
        <w:tc>
          <w:tcPr>
            <w:tcW w:w="8441" w:type="dxa"/>
            <w:shd w:val="clear" w:color="auto" w:fill="auto"/>
          </w:tcPr>
          <w:p w14:paraId="25D317BE" w14:textId="5D681F8C" w:rsidR="003E6C23" w:rsidRPr="006766E2"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7C3CF9">
              <w:rPr>
                <w:rFonts w:ascii="Verdana" w:hAnsi="Verdana"/>
                <w:sz w:val="20"/>
                <w:szCs w:val="20"/>
                <w:lang w:val="en-GB"/>
              </w:rPr>
              <w:t>Krause, K.,</w:t>
            </w:r>
            <w:r w:rsidRPr="009F76C9">
              <w:rPr>
                <w:rFonts w:ascii="Verdana" w:hAnsi="Verdana"/>
                <w:sz w:val="20"/>
                <w:szCs w:val="20"/>
                <w:lang w:val="en-GB"/>
              </w:rPr>
              <w:t xml:space="preserve"> Giménez-Arnau, A., Martinez-Escala, E., Farré-Albadelejo, M.,</w:t>
            </w:r>
            <w:r>
              <w:rPr>
                <w:rFonts w:ascii="Verdana" w:hAnsi="Verdana"/>
                <w:sz w:val="20"/>
                <w:szCs w:val="20"/>
                <w:lang w:val="en-GB"/>
              </w:rPr>
              <w:t xml:space="preserve"> Abajian, M., Church, M. K.</w:t>
            </w:r>
            <w:r w:rsidRPr="003D5D04">
              <w:rPr>
                <w:rFonts w:ascii="Verdana" w:hAnsi="Verdana"/>
                <w:sz w:val="20"/>
                <w:szCs w:val="20"/>
                <w:vertAlign w:val="superscript"/>
                <w:lang w:val="en-US"/>
              </w:rPr>
              <w:t>+</w:t>
            </w:r>
            <w:r>
              <w:rPr>
                <w:rFonts w:ascii="Verdana" w:hAnsi="Verdana"/>
                <w:sz w:val="20"/>
                <w:szCs w:val="20"/>
                <w:lang w:val="en-GB"/>
              </w:rPr>
              <w:t xml:space="preserve">, and </w:t>
            </w:r>
            <w:r>
              <w:rPr>
                <w:rFonts w:ascii="Verdana" w:hAnsi="Verdana"/>
                <w:b/>
                <w:sz w:val="20"/>
                <w:szCs w:val="20"/>
                <w:lang w:val="en-GB"/>
              </w:rPr>
              <w:t>Maurer, M.</w:t>
            </w:r>
            <w:r>
              <w:rPr>
                <w:rFonts w:ascii="Verdana" w:hAnsi="Verdana"/>
                <w:sz w:val="20"/>
                <w:szCs w:val="20"/>
                <w:lang w:val="en-GB"/>
              </w:rPr>
              <w:t xml:space="preserve">: Platelet-activating factor (PAF) induces wheal and flare skin reactions independent of mast cell degranulation. </w:t>
            </w:r>
            <w:r w:rsidRPr="0090336F">
              <w:rPr>
                <w:rFonts w:ascii="Verdana" w:hAnsi="Verdana" w:cs="Verdana"/>
                <w:i/>
                <w:iCs/>
                <w:sz w:val="20"/>
                <w:szCs w:val="20"/>
                <w:lang w:val="en-GB"/>
              </w:rPr>
              <w:t>Allergy</w:t>
            </w:r>
            <w:r w:rsidRPr="0090336F">
              <w:rPr>
                <w:rFonts w:ascii="Verdana" w:hAnsi="Verdana" w:cs="Verdana"/>
                <w:sz w:val="20"/>
                <w:szCs w:val="20"/>
                <w:lang w:val="en-GB"/>
              </w:rPr>
              <w:t xml:space="preserve"> 201</w:t>
            </w:r>
            <w:r>
              <w:rPr>
                <w:rFonts w:ascii="Verdana" w:hAnsi="Verdana" w:cs="Verdana"/>
                <w:sz w:val="20"/>
                <w:szCs w:val="20"/>
                <w:lang w:val="en-GB"/>
              </w:rPr>
              <w:t>3</w:t>
            </w:r>
            <w:r w:rsidRPr="0090336F">
              <w:rPr>
                <w:rFonts w:ascii="Verdana" w:hAnsi="Verdana" w:cs="Verdana"/>
                <w:sz w:val="20"/>
                <w:szCs w:val="20"/>
                <w:lang w:val="en-GB"/>
              </w:rPr>
              <w:t>:</w:t>
            </w:r>
            <w:r>
              <w:rPr>
                <w:rFonts w:ascii="Verdana" w:hAnsi="Verdana" w:cs="Verdana"/>
                <w:sz w:val="20"/>
                <w:szCs w:val="20"/>
                <w:lang w:val="en-GB"/>
              </w:rPr>
              <w:t xml:space="preserve"> 68; 256-258. </w:t>
            </w:r>
            <w:r w:rsidRPr="0090336F">
              <w:rPr>
                <w:rFonts w:ascii="Verdana" w:hAnsi="Verdana" w:cs="Verdana"/>
                <w:sz w:val="20"/>
                <w:szCs w:val="20"/>
                <w:lang w:val="en-GB"/>
              </w:rPr>
              <w:t xml:space="preserve">IF: </w:t>
            </w:r>
            <w:r>
              <w:rPr>
                <w:rFonts w:ascii="Verdana" w:hAnsi="Verdana" w:cs="Verdana"/>
                <w:sz w:val="20"/>
                <w:szCs w:val="20"/>
                <w:lang w:val="en-GB"/>
              </w:rPr>
              <w:t>5.99</w:t>
            </w:r>
          </w:p>
        </w:tc>
      </w:tr>
      <w:tr w:rsidR="003E6C23" w:rsidRPr="009B5FC7" w14:paraId="2CCFA4D0" w14:textId="77777777" w:rsidTr="00D24651">
        <w:tc>
          <w:tcPr>
            <w:tcW w:w="727" w:type="dxa"/>
            <w:shd w:val="clear" w:color="auto" w:fill="auto"/>
          </w:tcPr>
          <w:p w14:paraId="7DBCE37C" w14:textId="79CF21F4"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9C0485">
              <w:rPr>
                <w:rFonts w:ascii="Verdana" w:hAnsi="Verdana"/>
                <w:sz w:val="20"/>
                <w:szCs w:val="20"/>
                <w:lang w:val="en-US"/>
              </w:rPr>
              <w:t>148.</w:t>
            </w:r>
          </w:p>
        </w:tc>
        <w:tc>
          <w:tcPr>
            <w:tcW w:w="8441" w:type="dxa"/>
            <w:shd w:val="clear" w:color="auto" w:fill="auto"/>
          </w:tcPr>
          <w:p w14:paraId="526FF9D1" w14:textId="6DC39DE3" w:rsidR="003E6C23" w:rsidRPr="008E77A4"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4B6D8F">
              <w:rPr>
                <w:rFonts w:ascii="Verdana" w:hAnsi="Verdana"/>
                <w:sz w:val="20"/>
                <w:szCs w:val="20"/>
                <w:lang w:val="en-GB"/>
              </w:rPr>
              <w:t>Woidacki, K., Popovic, M</w:t>
            </w:r>
            <w:r>
              <w:rPr>
                <w:rFonts w:ascii="Verdana" w:hAnsi="Verdana"/>
                <w:sz w:val="20"/>
                <w:szCs w:val="20"/>
                <w:lang w:val="en-GB"/>
              </w:rPr>
              <w:t>.</w:t>
            </w:r>
            <w:r w:rsidRPr="004B6D8F">
              <w:rPr>
                <w:rFonts w:ascii="Verdana" w:hAnsi="Verdana"/>
                <w:sz w:val="20"/>
                <w:szCs w:val="20"/>
                <w:lang w:val="en-GB"/>
              </w:rPr>
              <w:t>, Metz, M.,</w:t>
            </w:r>
            <w:r w:rsidRPr="00DE7036">
              <w:rPr>
                <w:rFonts w:ascii="Verdana" w:hAnsi="Verdana"/>
                <w:sz w:val="20"/>
                <w:szCs w:val="20"/>
                <w:lang w:val="en-GB"/>
              </w:rPr>
              <w:t xml:space="preserve"> Schumacher, A.,</w:t>
            </w:r>
            <w:r w:rsidRPr="004B6D8F">
              <w:rPr>
                <w:rFonts w:ascii="Verdana" w:hAnsi="Verdana"/>
                <w:sz w:val="20"/>
                <w:szCs w:val="20"/>
                <w:lang w:val="en-GB"/>
              </w:rPr>
              <w:t xml:space="preserve"> Linzke, N., Teles, A., Poirier, F.,</w:t>
            </w:r>
            <w:r w:rsidRPr="00DE7036">
              <w:rPr>
                <w:rFonts w:ascii="Verdana" w:hAnsi="Verdana"/>
                <w:sz w:val="20"/>
                <w:szCs w:val="20"/>
                <w:lang w:val="en-GB"/>
              </w:rPr>
              <w:t xml:space="preserve"> Fest, S.,</w:t>
            </w:r>
            <w:r w:rsidRPr="004B6D8F">
              <w:rPr>
                <w:rFonts w:ascii="Verdana" w:hAnsi="Verdana"/>
                <w:sz w:val="20"/>
                <w:szCs w:val="20"/>
                <w:lang w:val="en-GB"/>
              </w:rPr>
              <w:t xml:space="preserve"> Jensen, F., Rabinovich, G. </w:t>
            </w:r>
            <w:r w:rsidRPr="00DE7036">
              <w:rPr>
                <w:rFonts w:ascii="Verdana" w:hAnsi="Verdana"/>
                <w:sz w:val="20"/>
                <w:szCs w:val="20"/>
                <w:lang w:val="en-GB"/>
              </w:rPr>
              <w:t>A.</w:t>
            </w:r>
            <w:r w:rsidRPr="00EE5BCA">
              <w:rPr>
                <w:rFonts w:ascii="Verdana" w:hAnsi="Verdana"/>
                <w:sz w:val="20"/>
                <w:szCs w:val="20"/>
                <w:vertAlign w:val="superscript"/>
                <w:lang w:val="en-GB"/>
              </w:rPr>
              <w:t>*</w:t>
            </w:r>
            <w:r w:rsidRPr="00DE7036">
              <w:rPr>
                <w:rFonts w:ascii="Verdana" w:hAnsi="Verdana"/>
                <w:sz w:val="20"/>
                <w:szCs w:val="20"/>
                <w:lang w:val="en-GB"/>
              </w:rPr>
              <w:t>,</w:t>
            </w:r>
            <w:r w:rsidRPr="004B6D8F">
              <w:rPr>
                <w:rFonts w:ascii="Verdana" w:hAnsi="Verdana"/>
                <w:sz w:val="20"/>
                <w:szCs w:val="20"/>
                <w:lang w:val="en-GB"/>
              </w:rPr>
              <w:t xml:space="preserve"> </w:t>
            </w:r>
            <w:r w:rsidRPr="004B6D8F">
              <w:rPr>
                <w:rFonts w:ascii="Verdana" w:hAnsi="Verdana"/>
                <w:b/>
                <w:sz w:val="20"/>
                <w:szCs w:val="20"/>
                <w:lang w:val="en-GB"/>
              </w:rPr>
              <w:t>Maurer, M.</w:t>
            </w:r>
            <w:r w:rsidRPr="00EE5BCA">
              <w:rPr>
                <w:rFonts w:ascii="Verdana" w:hAnsi="Verdana"/>
                <w:sz w:val="20"/>
                <w:szCs w:val="20"/>
                <w:vertAlign w:val="superscript"/>
                <w:lang w:val="en-GB"/>
              </w:rPr>
              <w:t>*</w:t>
            </w:r>
            <w:r w:rsidRPr="004B6D8F">
              <w:rPr>
                <w:rFonts w:ascii="Verdana" w:hAnsi="Verdana"/>
                <w:sz w:val="20"/>
                <w:szCs w:val="20"/>
                <w:lang w:val="en-GB"/>
              </w:rPr>
              <w:t xml:space="preserve">, and Zenclussen, A. </w:t>
            </w:r>
            <w:r>
              <w:rPr>
                <w:rFonts w:ascii="Verdana" w:hAnsi="Verdana"/>
                <w:sz w:val="20"/>
                <w:szCs w:val="20"/>
                <w:lang w:val="en-GB"/>
              </w:rPr>
              <w:t>C.</w:t>
            </w:r>
            <w:r w:rsidRPr="003D5D04">
              <w:rPr>
                <w:rFonts w:ascii="Verdana" w:hAnsi="Verdana"/>
                <w:sz w:val="20"/>
                <w:szCs w:val="20"/>
                <w:vertAlign w:val="superscript"/>
                <w:lang w:val="en-US"/>
              </w:rPr>
              <w:t>+</w:t>
            </w:r>
            <w:r w:rsidRPr="00EE5BCA">
              <w:rPr>
                <w:rFonts w:ascii="Verdana" w:hAnsi="Verdana"/>
                <w:sz w:val="20"/>
                <w:szCs w:val="20"/>
                <w:vertAlign w:val="superscript"/>
                <w:lang w:val="en-GB"/>
              </w:rPr>
              <w:t>*</w:t>
            </w:r>
            <w:r>
              <w:rPr>
                <w:rFonts w:ascii="Verdana" w:hAnsi="Verdana"/>
                <w:sz w:val="20"/>
                <w:szCs w:val="20"/>
                <w:lang w:val="en-GB"/>
              </w:rPr>
              <w:t xml:space="preserve">: Mast cells rescue implantation defects caused by c-kit deficiency. </w:t>
            </w:r>
            <w:r w:rsidRPr="00CD1828">
              <w:rPr>
                <w:rFonts w:ascii="Verdana" w:hAnsi="Verdana"/>
                <w:i/>
                <w:sz w:val="20"/>
                <w:szCs w:val="20"/>
                <w:lang w:val="en-US"/>
              </w:rPr>
              <w:t>Cell Death. Dis.</w:t>
            </w:r>
            <w:r w:rsidRPr="00CD1828">
              <w:rPr>
                <w:rFonts w:ascii="Verdana" w:hAnsi="Verdana"/>
                <w:sz w:val="20"/>
                <w:szCs w:val="20"/>
                <w:lang w:val="en-US"/>
              </w:rPr>
              <w:t xml:space="preserve"> 2013</w:t>
            </w:r>
            <w:r>
              <w:rPr>
                <w:rFonts w:ascii="Verdana" w:hAnsi="Verdana" w:cs="Verdana"/>
                <w:sz w:val="20"/>
                <w:szCs w:val="20"/>
                <w:lang w:val="en-GB"/>
              </w:rPr>
              <w:t xml:space="preserve">: 4; e462. </w:t>
            </w:r>
            <w:r w:rsidRPr="0090336F">
              <w:rPr>
                <w:rFonts w:ascii="Verdana" w:hAnsi="Verdana" w:cs="Verdana"/>
                <w:sz w:val="20"/>
                <w:szCs w:val="20"/>
                <w:lang w:val="en-GB"/>
              </w:rPr>
              <w:t xml:space="preserve">IF: </w:t>
            </w:r>
            <w:r>
              <w:rPr>
                <w:rFonts w:ascii="Verdana" w:hAnsi="Verdana" w:cs="Verdana"/>
                <w:sz w:val="20"/>
                <w:szCs w:val="20"/>
                <w:lang w:val="en-GB"/>
              </w:rPr>
              <w:t>5.18</w:t>
            </w:r>
          </w:p>
        </w:tc>
      </w:tr>
      <w:tr w:rsidR="003E6C23" w:rsidRPr="00CA3CE0" w14:paraId="468094B7" w14:textId="77777777" w:rsidTr="00D24651">
        <w:tc>
          <w:tcPr>
            <w:tcW w:w="727" w:type="dxa"/>
            <w:shd w:val="clear" w:color="auto" w:fill="auto"/>
          </w:tcPr>
          <w:p w14:paraId="35DEDDBC" w14:textId="04C62925" w:rsidR="003E6C23" w:rsidRPr="00876876" w:rsidRDefault="003E6C23" w:rsidP="003E6C23">
            <w:pPr>
              <w:widowControl w:val="0"/>
              <w:tabs>
                <w:tab w:val="left" w:pos="426"/>
              </w:tabs>
              <w:autoSpaceDE w:val="0"/>
              <w:autoSpaceDN w:val="0"/>
              <w:adjustRightInd w:val="0"/>
              <w:spacing w:before="120"/>
              <w:jc w:val="right"/>
              <w:rPr>
                <w:rFonts w:ascii="Verdana" w:hAnsi="Verdana"/>
                <w:sz w:val="20"/>
                <w:szCs w:val="20"/>
              </w:rPr>
            </w:pPr>
            <w:r w:rsidRPr="009C0485">
              <w:rPr>
                <w:rFonts w:ascii="Verdana" w:hAnsi="Verdana"/>
                <w:sz w:val="20"/>
                <w:szCs w:val="20"/>
              </w:rPr>
              <w:t>147.</w:t>
            </w:r>
          </w:p>
        </w:tc>
        <w:tc>
          <w:tcPr>
            <w:tcW w:w="8441" w:type="dxa"/>
            <w:shd w:val="clear" w:color="auto" w:fill="auto"/>
          </w:tcPr>
          <w:p w14:paraId="41ED4519" w14:textId="4E084635" w:rsidR="003E6C23" w:rsidRPr="006766E2"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9B53EA">
              <w:rPr>
                <w:rFonts w:ascii="Verdana" w:hAnsi="Verdana"/>
                <w:sz w:val="20"/>
                <w:szCs w:val="20"/>
                <w:lang w:val="en-GB"/>
              </w:rPr>
              <w:t>Kallinich, T.</w:t>
            </w:r>
            <w:r w:rsidRPr="003D5D04">
              <w:rPr>
                <w:rFonts w:ascii="Verdana" w:hAnsi="Verdana"/>
                <w:sz w:val="20"/>
                <w:szCs w:val="20"/>
                <w:vertAlign w:val="superscript"/>
                <w:lang w:val="en-US"/>
              </w:rPr>
              <w:t>+</w:t>
            </w:r>
            <w:r w:rsidRPr="009B53EA">
              <w:rPr>
                <w:rFonts w:ascii="Verdana" w:hAnsi="Verdana"/>
                <w:sz w:val="20"/>
                <w:szCs w:val="20"/>
                <w:lang w:val="en-GB"/>
              </w:rPr>
              <w:t xml:space="preserve">, Gattorno, M., Grattan, C. E., de Koning, H. D., Traidl-Hoffmann, C., Feist, E., Krause, K., Lipsker, D., Navarini, A. A., </w:t>
            </w:r>
            <w:r w:rsidRPr="009B53EA">
              <w:rPr>
                <w:rFonts w:ascii="Verdana" w:hAnsi="Verdana"/>
                <w:b/>
                <w:sz w:val="20"/>
                <w:szCs w:val="20"/>
                <w:lang w:val="en-GB"/>
              </w:rPr>
              <w:t>Maurer, M.</w:t>
            </w:r>
            <w:r w:rsidRPr="009B53EA">
              <w:rPr>
                <w:rFonts w:ascii="Verdana" w:hAnsi="Verdana"/>
                <w:sz w:val="20"/>
                <w:szCs w:val="20"/>
                <w:lang w:val="en-GB"/>
              </w:rPr>
              <w:t xml:space="preserve">, Lachmann, H. </w:t>
            </w:r>
            <w:r>
              <w:rPr>
                <w:rFonts w:ascii="Verdana" w:hAnsi="Verdana"/>
                <w:sz w:val="20"/>
                <w:szCs w:val="20"/>
                <w:lang w:val="en-GB"/>
              </w:rPr>
              <w:t xml:space="preserve">J., and Simon, A.: Unexplained recurrent fever: when is autoinflammation the explanation? </w:t>
            </w:r>
            <w:r w:rsidRPr="0090336F">
              <w:rPr>
                <w:rFonts w:ascii="Verdana" w:hAnsi="Verdana" w:cs="Verdana"/>
                <w:i/>
                <w:iCs/>
                <w:sz w:val="20"/>
                <w:szCs w:val="20"/>
                <w:lang w:val="en-GB"/>
              </w:rPr>
              <w:t>Allergy</w:t>
            </w:r>
            <w:r w:rsidRPr="0090336F">
              <w:rPr>
                <w:rFonts w:ascii="Verdana" w:hAnsi="Verdana" w:cs="Verdana"/>
                <w:sz w:val="20"/>
                <w:szCs w:val="20"/>
                <w:lang w:val="en-GB"/>
              </w:rPr>
              <w:t xml:space="preserve"> 201</w:t>
            </w:r>
            <w:r>
              <w:rPr>
                <w:rFonts w:ascii="Verdana" w:hAnsi="Verdana" w:cs="Verdana"/>
                <w:sz w:val="20"/>
                <w:szCs w:val="20"/>
                <w:lang w:val="en-GB"/>
              </w:rPr>
              <w:t>3</w:t>
            </w:r>
            <w:r w:rsidRPr="0090336F">
              <w:rPr>
                <w:rFonts w:ascii="Verdana" w:hAnsi="Verdana" w:cs="Verdana"/>
                <w:sz w:val="20"/>
                <w:szCs w:val="20"/>
                <w:lang w:val="en-GB"/>
              </w:rPr>
              <w:t>:</w:t>
            </w:r>
            <w:r>
              <w:rPr>
                <w:rFonts w:ascii="Verdana" w:hAnsi="Verdana" w:cs="Verdana"/>
                <w:sz w:val="20"/>
                <w:szCs w:val="20"/>
                <w:lang w:val="en-GB"/>
              </w:rPr>
              <w:t xml:space="preserve"> 68; 285-296. </w:t>
            </w:r>
            <w:r w:rsidRPr="0090336F">
              <w:rPr>
                <w:rFonts w:ascii="Verdana" w:hAnsi="Verdana" w:cs="Verdana"/>
                <w:sz w:val="20"/>
                <w:szCs w:val="20"/>
                <w:lang w:val="en-GB"/>
              </w:rPr>
              <w:t xml:space="preserve">IF: </w:t>
            </w:r>
            <w:r>
              <w:rPr>
                <w:rFonts w:ascii="Verdana" w:hAnsi="Verdana" w:cs="Verdana"/>
                <w:sz w:val="20"/>
                <w:szCs w:val="20"/>
                <w:lang w:val="en-GB"/>
              </w:rPr>
              <w:t>5.99</w:t>
            </w:r>
          </w:p>
        </w:tc>
      </w:tr>
      <w:tr w:rsidR="003E6C23" w:rsidRPr="00CA3CE0" w14:paraId="017EA513" w14:textId="77777777" w:rsidTr="00D24651">
        <w:tc>
          <w:tcPr>
            <w:tcW w:w="727" w:type="dxa"/>
            <w:shd w:val="clear" w:color="auto" w:fill="auto"/>
          </w:tcPr>
          <w:p w14:paraId="6538922C" w14:textId="36776D50"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146.</w:t>
            </w:r>
          </w:p>
        </w:tc>
        <w:tc>
          <w:tcPr>
            <w:tcW w:w="8441" w:type="dxa"/>
            <w:shd w:val="clear" w:color="auto" w:fill="auto"/>
          </w:tcPr>
          <w:p w14:paraId="464C8B09" w14:textId="38661174" w:rsidR="003E6C23" w:rsidRPr="008E77A4"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9B53EA">
              <w:rPr>
                <w:rFonts w:ascii="Verdana" w:hAnsi="Verdana"/>
                <w:b/>
                <w:sz w:val="20"/>
                <w:szCs w:val="20"/>
                <w:lang w:val="en-US"/>
              </w:rPr>
              <w:t>Maurer, M.</w:t>
            </w:r>
            <w:r w:rsidRPr="003D5D04">
              <w:rPr>
                <w:rFonts w:ascii="Verdana" w:hAnsi="Verdana"/>
                <w:sz w:val="20"/>
                <w:szCs w:val="20"/>
                <w:vertAlign w:val="superscript"/>
                <w:lang w:val="en-US"/>
              </w:rPr>
              <w:t>+</w:t>
            </w:r>
            <w:r w:rsidRPr="009B53EA">
              <w:rPr>
                <w:rFonts w:ascii="Verdana" w:hAnsi="Verdana"/>
                <w:sz w:val="20"/>
                <w:szCs w:val="20"/>
                <w:lang w:val="en-US"/>
              </w:rPr>
              <w:t>, Aberer, W.</w:t>
            </w:r>
            <w:r w:rsidRPr="00EE5BCA">
              <w:rPr>
                <w:rFonts w:ascii="Verdana" w:hAnsi="Verdana"/>
                <w:sz w:val="20"/>
                <w:szCs w:val="20"/>
                <w:vertAlign w:val="superscript"/>
                <w:lang w:val="en-GB"/>
              </w:rPr>
              <w:t>*</w:t>
            </w:r>
            <w:r w:rsidRPr="009B53EA">
              <w:rPr>
                <w:rFonts w:ascii="Verdana" w:hAnsi="Verdana"/>
                <w:sz w:val="20"/>
                <w:szCs w:val="20"/>
                <w:lang w:val="en-US"/>
              </w:rPr>
              <w:t>, Bouillet, L.</w:t>
            </w:r>
            <w:r w:rsidRPr="00EE5BCA">
              <w:rPr>
                <w:rFonts w:ascii="Verdana" w:hAnsi="Verdana"/>
                <w:sz w:val="20"/>
                <w:szCs w:val="20"/>
                <w:vertAlign w:val="superscript"/>
                <w:lang w:val="en-GB"/>
              </w:rPr>
              <w:t>*</w:t>
            </w:r>
            <w:r w:rsidRPr="009B53EA">
              <w:rPr>
                <w:rFonts w:ascii="Verdana" w:hAnsi="Verdana"/>
                <w:sz w:val="20"/>
                <w:szCs w:val="20"/>
                <w:lang w:val="en-US"/>
              </w:rPr>
              <w:t>, Caballero, T.</w:t>
            </w:r>
            <w:r w:rsidRPr="00EE5BCA">
              <w:rPr>
                <w:rFonts w:ascii="Verdana" w:hAnsi="Verdana"/>
                <w:sz w:val="20"/>
                <w:szCs w:val="20"/>
                <w:vertAlign w:val="superscript"/>
                <w:lang w:val="en-GB"/>
              </w:rPr>
              <w:t>*</w:t>
            </w:r>
            <w:r w:rsidRPr="009B53EA">
              <w:rPr>
                <w:rFonts w:ascii="Verdana" w:hAnsi="Verdana"/>
                <w:sz w:val="20"/>
                <w:szCs w:val="20"/>
                <w:lang w:val="en-US"/>
              </w:rPr>
              <w:t>, Fabien, V.</w:t>
            </w:r>
            <w:r w:rsidRPr="00EE5BCA">
              <w:rPr>
                <w:rFonts w:ascii="Verdana" w:hAnsi="Verdana"/>
                <w:sz w:val="20"/>
                <w:szCs w:val="20"/>
                <w:vertAlign w:val="superscript"/>
                <w:lang w:val="en-GB"/>
              </w:rPr>
              <w:t>*</w:t>
            </w:r>
            <w:r w:rsidRPr="009B53EA">
              <w:rPr>
                <w:rFonts w:ascii="Verdana" w:hAnsi="Verdana"/>
                <w:sz w:val="20"/>
                <w:szCs w:val="20"/>
                <w:lang w:val="en-US"/>
              </w:rPr>
              <w:t>, Kanny, G.</w:t>
            </w:r>
            <w:r w:rsidRPr="00EE5BCA">
              <w:rPr>
                <w:rFonts w:ascii="Verdana" w:hAnsi="Verdana"/>
                <w:sz w:val="20"/>
                <w:szCs w:val="20"/>
                <w:vertAlign w:val="superscript"/>
                <w:lang w:val="en-GB"/>
              </w:rPr>
              <w:t>*</w:t>
            </w:r>
            <w:r w:rsidRPr="009B53EA">
              <w:rPr>
                <w:rFonts w:ascii="Verdana" w:hAnsi="Verdana"/>
                <w:sz w:val="20"/>
                <w:szCs w:val="20"/>
                <w:lang w:val="en-US"/>
              </w:rPr>
              <w:t>, Kaplan, A.</w:t>
            </w:r>
            <w:r w:rsidRPr="00EE5BCA">
              <w:rPr>
                <w:rFonts w:ascii="Verdana" w:hAnsi="Verdana"/>
                <w:sz w:val="20"/>
                <w:szCs w:val="20"/>
                <w:vertAlign w:val="superscript"/>
                <w:lang w:val="en-GB"/>
              </w:rPr>
              <w:t>*</w:t>
            </w:r>
            <w:r w:rsidRPr="009B53EA">
              <w:rPr>
                <w:rFonts w:ascii="Verdana" w:hAnsi="Verdana"/>
                <w:sz w:val="20"/>
                <w:szCs w:val="20"/>
                <w:lang w:val="en-US"/>
              </w:rPr>
              <w:t>, Longhurst, H.</w:t>
            </w:r>
            <w:r w:rsidRPr="00EE5BCA">
              <w:rPr>
                <w:rFonts w:ascii="Verdana" w:hAnsi="Verdana"/>
                <w:sz w:val="20"/>
                <w:szCs w:val="20"/>
                <w:vertAlign w:val="superscript"/>
                <w:lang w:val="en-GB"/>
              </w:rPr>
              <w:t>*</w:t>
            </w:r>
            <w:r w:rsidRPr="009B53EA">
              <w:rPr>
                <w:rFonts w:ascii="Verdana" w:hAnsi="Verdana"/>
                <w:sz w:val="20"/>
                <w:szCs w:val="20"/>
                <w:lang w:val="en-US"/>
              </w:rPr>
              <w:t>, and Zanichelli, A.</w:t>
            </w:r>
            <w:r w:rsidRPr="00EE5BCA">
              <w:rPr>
                <w:rFonts w:ascii="Verdana" w:hAnsi="Verdana"/>
                <w:sz w:val="20"/>
                <w:szCs w:val="20"/>
                <w:vertAlign w:val="superscript"/>
                <w:lang w:val="en-GB"/>
              </w:rPr>
              <w:t>*</w:t>
            </w:r>
            <w:r w:rsidRPr="009B53EA">
              <w:rPr>
                <w:rFonts w:ascii="Verdana" w:hAnsi="Verdana"/>
                <w:sz w:val="20"/>
                <w:szCs w:val="20"/>
                <w:lang w:val="en-US"/>
              </w:rPr>
              <w:t xml:space="preserve">: Hereditary angioedema attacks resolve faster and are shorter after early icatibant treatment. </w:t>
            </w:r>
            <w:r>
              <w:rPr>
                <w:rFonts w:ascii="Verdana" w:hAnsi="Verdana"/>
                <w:i/>
                <w:sz w:val="20"/>
                <w:szCs w:val="20"/>
                <w:lang w:val="en-US"/>
              </w:rPr>
              <w:t xml:space="preserve">PLoS ONE </w:t>
            </w:r>
            <w:r>
              <w:rPr>
                <w:rFonts w:ascii="Verdana" w:hAnsi="Verdana"/>
                <w:sz w:val="20"/>
                <w:szCs w:val="20"/>
                <w:lang w:val="en-US"/>
              </w:rPr>
              <w:t>2013: 8; e53773. IF: 3.53</w:t>
            </w:r>
          </w:p>
        </w:tc>
      </w:tr>
      <w:tr w:rsidR="003E6C23" w:rsidRPr="0090336F" w14:paraId="15CE4574" w14:textId="77777777" w:rsidTr="00D24651">
        <w:tc>
          <w:tcPr>
            <w:tcW w:w="727" w:type="dxa"/>
            <w:shd w:val="clear" w:color="auto" w:fill="auto"/>
          </w:tcPr>
          <w:p w14:paraId="1FC6E3CD" w14:textId="641FEF22"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145.</w:t>
            </w:r>
          </w:p>
        </w:tc>
        <w:tc>
          <w:tcPr>
            <w:tcW w:w="8441" w:type="dxa"/>
            <w:shd w:val="clear" w:color="auto" w:fill="auto"/>
          </w:tcPr>
          <w:p w14:paraId="2C1DFF0C" w14:textId="642D7942" w:rsidR="003E6C23" w:rsidRPr="009C0485" w:rsidRDefault="003E6C23" w:rsidP="003E6C23">
            <w:pPr>
              <w:widowControl w:val="0"/>
              <w:tabs>
                <w:tab w:val="left" w:pos="426"/>
              </w:tabs>
              <w:autoSpaceDE w:val="0"/>
              <w:autoSpaceDN w:val="0"/>
              <w:adjustRightInd w:val="0"/>
              <w:spacing w:before="120"/>
              <w:ind w:right="128"/>
              <w:jc w:val="both"/>
              <w:rPr>
                <w:rFonts w:ascii="Verdana" w:hAnsi="Verdana"/>
                <w:sz w:val="20"/>
                <w:szCs w:val="20"/>
              </w:rPr>
            </w:pPr>
            <w:r w:rsidRPr="009B53EA">
              <w:rPr>
                <w:rFonts w:ascii="Verdana" w:hAnsi="Verdana"/>
                <w:sz w:val="20"/>
                <w:szCs w:val="20"/>
                <w:lang w:val="en-US"/>
              </w:rPr>
              <w:t xml:space="preserve">Weller, K., Viehmann, K., Bräutigam, M., Krause, K., Siebenhaar, F., Zuberbier, T., and </w:t>
            </w:r>
            <w:r w:rsidRPr="009B53EA">
              <w:rPr>
                <w:rFonts w:ascii="Verdana" w:hAnsi="Verdana"/>
                <w:b/>
                <w:sz w:val="20"/>
                <w:szCs w:val="20"/>
                <w:lang w:val="en-US"/>
              </w:rPr>
              <w:t>Maurer, M.</w:t>
            </w:r>
            <w:r w:rsidRPr="003D5D04">
              <w:rPr>
                <w:rFonts w:ascii="Verdana" w:hAnsi="Verdana"/>
                <w:sz w:val="20"/>
                <w:szCs w:val="20"/>
                <w:vertAlign w:val="superscript"/>
                <w:lang w:val="en-US"/>
              </w:rPr>
              <w:t>+</w:t>
            </w:r>
            <w:r w:rsidRPr="009B53EA">
              <w:rPr>
                <w:rFonts w:ascii="Verdana" w:hAnsi="Verdana"/>
                <w:sz w:val="20"/>
                <w:szCs w:val="20"/>
                <w:lang w:val="en-US"/>
              </w:rPr>
              <w:t>: Managem</w:t>
            </w:r>
            <w:r w:rsidRPr="00AB57F4">
              <w:rPr>
                <w:rFonts w:ascii="Verdana" w:hAnsi="Verdana"/>
                <w:sz w:val="20"/>
                <w:szCs w:val="20"/>
                <w:lang w:val="en-US"/>
              </w:rPr>
              <w:t xml:space="preserve">ent </w:t>
            </w:r>
            <w:r w:rsidRPr="009B53EA">
              <w:rPr>
                <w:rFonts w:ascii="Verdana" w:hAnsi="Verdana"/>
                <w:sz w:val="20"/>
                <w:szCs w:val="20"/>
                <w:lang w:val="en-US"/>
              </w:rPr>
              <w:t>of chroni</w:t>
            </w:r>
            <w:r w:rsidRPr="0090336F">
              <w:rPr>
                <w:rFonts w:ascii="Verdana" w:hAnsi="Verdana"/>
                <w:sz w:val="20"/>
                <w:szCs w:val="20"/>
                <w:lang w:val="en-GB"/>
              </w:rPr>
              <w:t xml:space="preserve">c spontaneous urticaria in real life – in accordance with the guidelines? A cross-sectional physician-based survey study. </w:t>
            </w:r>
            <w:r w:rsidRPr="0090336F">
              <w:rPr>
                <w:rFonts w:ascii="Verdana" w:hAnsi="Verdana"/>
                <w:i/>
                <w:sz w:val="20"/>
                <w:szCs w:val="20"/>
                <w:lang w:val="en-GB"/>
              </w:rPr>
              <w:t>J. Eur. Acad. Dermatol. Venereol.</w:t>
            </w:r>
            <w:r w:rsidRPr="0090336F">
              <w:rPr>
                <w:rFonts w:ascii="Verdana" w:hAnsi="Verdana"/>
                <w:sz w:val="20"/>
                <w:szCs w:val="20"/>
                <w:lang w:val="en-GB"/>
              </w:rPr>
              <w:t xml:space="preserve"> 201</w:t>
            </w:r>
            <w:r>
              <w:rPr>
                <w:rFonts w:ascii="Verdana" w:hAnsi="Verdana"/>
                <w:sz w:val="20"/>
                <w:szCs w:val="20"/>
                <w:lang w:val="en-GB"/>
              </w:rPr>
              <w:t>3</w:t>
            </w:r>
            <w:r w:rsidRPr="0090336F">
              <w:rPr>
                <w:rFonts w:ascii="Verdana" w:hAnsi="Verdana"/>
                <w:sz w:val="20"/>
                <w:szCs w:val="20"/>
                <w:lang w:val="en-GB"/>
              </w:rPr>
              <w:t>:</w:t>
            </w:r>
            <w:r>
              <w:rPr>
                <w:rFonts w:ascii="Verdana" w:hAnsi="Verdana"/>
                <w:sz w:val="20"/>
                <w:szCs w:val="20"/>
                <w:lang w:val="en-GB"/>
              </w:rPr>
              <w:t xml:space="preserve"> 27; 43-50</w:t>
            </w:r>
            <w:r w:rsidRPr="0090336F">
              <w:rPr>
                <w:rFonts w:ascii="Verdana" w:hAnsi="Verdana"/>
                <w:sz w:val="20"/>
                <w:szCs w:val="20"/>
                <w:lang w:val="en-GB"/>
              </w:rPr>
              <w:t xml:space="preserve">. IF: </w:t>
            </w:r>
            <w:r>
              <w:rPr>
                <w:rFonts w:ascii="Verdana" w:hAnsi="Verdana"/>
                <w:sz w:val="20"/>
                <w:szCs w:val="20"/>
                <w:lang w:val="en-GB"/>
              </w:rPr>
              <w:t>2.78</w:t>
            </w:r>
          </w:p>
        </w:tc>
      </w:tr>
      <w:tr w:rsidR="003E6C23" w:rsidRPr="00CA3CE0" w14:paraId="73C2F16F" w14:textId="77777777" w:rsidTr="00D24651">
        <w:tc>
          <w:tcPr>
            <w:tcW w:w="727" w:type="dxa"/>
            <w:shd w:val="clear" w:color="auto" w:fill="auto"/>
          </w:tcPr>
          <w:p w14:paraId="22829357" w14:textId="1E637F72" w:rsidR="003E6C23" w:rsidRPr="00876876" w:rsidRDefault="003E6C23" w:rsidP="003E6C23">
            <w:pPr>
              <w:widowControl w:val="0"/>
              <w:tabs>
                <w:tab w:val="left" w:pos="426"/>
              </w:tabs>
              <w:autoSpaceDE w:val="0"/>
              <w:autoSpaceDN w:val="0"/>
              <w:adjustRightInd w:val="0"/>
              <w:spacing w:before="120"/>
              <w:jc w:val="right"/>
              <w:rPr>
                <w:rFonts w:ascii="Verdana" w:hAnsi="Verdana"/>
                <w:sz w:val="20"/>
                <w:szCs w:val="20"/>
              </w:rPr>
            </w:pPr>
            <w:r w:rsidRPr="009C0485">
              <w:rPr>
                <w:rFonts w:ascii="Verdana" w:hAnsi="Verdana"/>
                <w:sz w:val="20"/>
                <w:szCs w:val="20"/>
              </w:rPr>
              <w:t>144.</w:t>
            </w:r>
          </w:p>
        </w:tc>
        <w:tc>
          <w:tcPr>
            <w:tcW w:w="8441" w:type="dxa"/>
            <w:shd w:val="clear" w:color="auto" w:fill="auto"/>
          </w:tcPr>
          <w:p w14:paraId="065B3312" w14:textId="4501BD64" w:rsidR="003E6C23" w:rsidRPr="006766E2"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0E0198">
              <w:rPr>
                <w:rFonts w:ascii="Verdana" w:hAnsi="Verdana"/>
                <w:sz w:val="20"/>
                <w:szCs w:val="20"/>
                <w:lang w:val="en-GB"/>
              </w:rPr>
              <w:t xml:space="preserve">Konstantinou, G. </w:t>
            </w:r>
            <w:r w:rsidRPr="00705069">
              <w:rPr>
                <w:rFonts w:ascii="Verdana" w:hAnsi="Verdana"/>
                <w:sz w:val="20"/>
                <w:szCs w:val="20"/>
                <w:lang w:val="en-GB"/>
              </w:rPr>
              <w:t>N., Asero, R., Ferrer, M., Knol, E. F.,</w:t>
            </w:r>
            <w:r w:rsidRPr="000E0198">
              <w:rPr>
                <w:rFonts w:ascii="Verdana" w:hAnsi="Verdana"/>
                <w:sz w:val="20"/>
                <w:szCs w:val="20"/>
                <w:lang w:val="en-GB"/>
              </w:rPr>
              <w:t xml:space="preserve"> </w:t>
            </w:r>
            <w:r w:rsidRPr="000E0198">
              <w:rPr>
                <w:rFonts w:ascii="Verdana" w:hAnsi="Verdana"/>
                <w:b/>
                <w:sz w:val="20"/>
                <w:szCs w:val="20"/>
                <w:lang w:val="en-GB"/>
              </w:rPr>
              <w:t>Maurer, M.</w:t>
            </w:r>
            <w:r w:rsidRPr="000E0198">
              <w:rPr>
                <w:rFonts w:ascii="Verdana" w:hAnsi="Verdana"/>
                <w:sz w:val="20"/>
                <w:szCs w:val="20"/>
                <w:lang w:val="en-GB"/>
              </w:rPr>
              <w:t>, Raap, U.,</w:t>
            </w:r>
            <w:r w:rsidRPr="00705069">
              <w:rPr>
                <w:rFonts w:ascii="Verdana" w:hAnsi="Verdana"/>
                <w:sz w:val="20"/>
                <w:szCs w:val="20"/>
                <w:lang w:val="en-GB"/>
              </w:rPr>
              <w:t xml:space="preserve"> Schmid-Grendelmeier, P., Skol, P. S., </w:t>
            </w:r>
            <w:r>
              <w:rPr>
                <w:rFonts w:ascii="Verdana" w:hAnsi="Verdana"/>
                <w:sz w:val="20"/>
                <w:szCs w:val="20"/>
                <w:lang w:val="en-GB"/>
              </w:rPr>
              <w:t xml:space="preserve">and </w:t>
            </w:r>
            <w:r w:rsidRPr="00705069">
              <w:rPr>
                <w:rFonts w:ascii="Verdana" w:hAnsi="Verdana"/>
                <w:sz w:val="20"/>
                <w:szCs w:val="20"/>
                <w:lang w:val="en-GB"/>
              </w:rPr>
              <w:t xml:space="preserve">Grattan, C. E. </w:t>
            </w:r>
            <w:r>
              <w:rPr>
                <w:rFonts w:ascii="Verdana" w:hAnsi="Verdana"/>
                <w:sz w:val="20"/>
                <w:szCs w:val="20"/>
                <w:lang w:val="en-GB"/>
              </w:rPr>
              <w:t>H.</w:t>
            </w:r>
            <w:r w:rsidRPr="003D5D04">
              <w:rPr>
                <w:rFonts w:ascii="Verdana" w:hAnsi="Verdana"/>
                <w:sz w:val="20"/>
                <w:szCs w:val="20"/>
                <w:vertAlign w:val="superscript"/>
                <w:lang w:val="en-US"/>
              </w:rPr>
              <w:t>+</w:t>
            </w:r>
            <w:r>
              <w:rPr>
                <w:rFonts w:ascii="Verdana" w:hAnsi="Verdana"/>
                <w:sz w:val="20"/>
                <w:szCs w:val="20"/>
                <w:lang w:val="en-GB"/>
              </w:rPr>
              <w:t xml:space="preserve">: EAACI taskforce position paper: evidence for autoimmune urticaria and proposal for defining diagnostic criteria. </w:t>
            </w:r>
            <w:r w:rsidRPr="0090336F">
              <w:rPr>
                <w:rFonts w:ascii="Verdana" w:hAnsi="Verdana" w:cs="Verdana"/>
                <w:i/>
                <w:iCs/>
                <w:sz w:val="20"/>
                <w:szCs w:val="20"/>
                <w:lang w:val="en-GB"/>
              </w:rPr>
              <w:t>Allergy</w:t>
            </w:r>
            <w:r w:rsidRPr="0090336F">
              <w:rPr>
                <w:rFonts w:ascii="Verdana" w:hAnsi="Verdana" w:cs="Verdana"/>
                <w:sz w:val="20"/>
                <w:szCs w:val="20"/>
                <w:lang w:val="en-GB"/>
              </w:rPr>
              <w:t xml:space="preserve"> 201</w:t>
            </w:r>
            <w:r>
              <w:rPr>
                <w:rFonts w:ascii="Verdana" w:hAnsi="Verdana" w:cs="Verdana"/>
                <w:sz w:val="20"/>
                <w:szCs w:val="20"/>
                <w:lang w:val="en-GB"/>
              </w:rPr>
              <w:t>3</w:t>
            </w:r>
            <w:r w:rsidRPr="0090336F">
              <w:rPr>
                <w:rFonts w:ascii="Verdana" w:hAnsi="Verdana" w:cs="Verdana"/>
                <w:sz w:val="20"/>
                <w:szCs w:val="20"/>
                <w:lang w:val="en-GB"/>
              </w:rPr>
              <w:t>:</w:t>
            </w:r>
            <w:r>
              <w:rPr>
                <w:rFonts w:ascii="Verdana" w:hAnsi="Verdana" w:cs="Verdana"/>
                <w:sz w:val="20"/>
                <w:szCs w:val="20"/>
                <w:lang w:val="en-GB"/>
              </w:rPr>
              <w:t xml:space="preserve"> 68; 27-36. </w:t>
            </w:r>
            <w:r w:rsidRPr="0090336F">
              <w:rPr>
                <w:rFonts w:ascii="Verdana" w:hAnsi="Verdana" w:cs="Verdana"/>
                <w:sz w:val="20"/>
                <w:szCs w:val="20"/>
                <w:lang w:val="en-GB"/>
              </w:rPr>
              <w:t xml:space="preserve">IF: </w:t>
            </w:r>
            <w:r>
              <w:rPr>
                <w:rFonts w:ascii="Verdana" w:hAnsi="Verdana" w:cs="Verdana"/>
                <w:sz w:val="20"/>
                <w:szCs w:val="20"/>
                <w:lang w:val="en-GB"/>
              </w:rPr>
              <w:t>5.99</w:t>
            </w:r>
          </w:p>
        </w:tc>
      </w:tr>
      <w:tr w:rsidR="003E6C23" w:rsidRPr="00CA3CE0" w14:paraId="5B5FB6F3" w14:textId="77777777" w:rsidTr="00D24651">
        <w:tc>
          <w:tcPr>
            <w:tcW w:w="727" w:type="dxa"/>
            <w:shd w:val="clear" w:color="auto" w:fill="auto"/>
          </w:tcPr>
          <w:p w14:paraId="65FCFC49" w14:textId="619DE948"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143.</w:t>
            </w:r>
          </w:p>
        </w:tc>
        <w:tc>
          <w:tcPr>
            <w:tcW w:w="8441" w:type="dxa"/>
            <w:shd w:val="clear" w:color="auto" w:fill="auto"/>
          </w:tcPr>
          <w:p w14:paraId="35676A24" w14:textId="500709B9" w:rsidR="003E6C23" w:rsidRPr="008E77A4"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8E77A4">
              <w:rPr>
                <w:rFonts w:ascii="Verdana" w:hAnsi="Verdana"/>
                <w:sz w:val="20"/>
                <w:szCs w:val="20"/>
                <w:lang w:val="en-US"/>
              </w:rPr>
              <w:t xml:space="preserve">Krause, K., Feist, E., Fiene, M., Kallinich, T., and </w:t>
            </w:r>
            <w:r w:rsidRPr="008E77A4">
              <w:rPr>
                <w:rFonts w:ascii="Verdana" w:hAnsi="Verdana"/>
                <w:b/>
                <w:sz w:val="20"/>
                <w:szCs w:val="20"/>
                <w:lang w:val="en-US"/>
              </w:rPr>
              <w:t>Maurer, M.</w:t>
            </w:r>
            <w:r w:rsidRPr="003D5D04">
              <w:rPr>
                <w:rFonts w:ascii="Verdana" w:hAnsi="Verdana"/>
                <w:sz w:val="20"/>
                <w:szCs w:val="20"/>
                <w:vertAlign w:val="superscript"/>
                <w:lang w:val="en-US"/>
              </w:rPr>
              <w:t>+</w:t>
            </w:r>
            <w:r w:rsidRPr="008E77A4">
              <w:rPr>
                <w:rFonts w:ascii="Verdana" w:hAnsi="Verdana"/>
                <w:sz w:val="20"/>
                <w:szCs w:val="20"/>
                <w:lang w:val="en-US"/>
              </w:rPr>
              <w:t xml:space="preserve">: Complete remission in 3 of 3 anti-IL-6-treated patients with Schnitzler syndrome. </w:t>
            </w:r>
            <w:r w:rsidRPr="0090336F">
              <w:rPr>
                <w:rFonts w:ascii="Verdana" w:hAnsi="Verdana"/>
                <w:i/>
                <w:sz w:val="20"/>
                <w:szCs w:val="20"/>
                <w:lang w:val="en-GB"/>
              </w:rPr>
              <w:t>J. Allergy Clin. Immunol</w:t>
            </w:r>
            <w:r w:rsidRPr="0090336F">
              <w:rPr>
                <w:rFonts w:ascii="Verdana" w:hAnsi="Verdana"/>
                <w:sz w:val="20"/>
                <w:szCs w:val="20"/>
                <w:lang w:val="en-GB"/>
              </w:rPr>
              <w:t>. 201</w:t>
            </w:r>
            <w:r>
              <w:rPr>
                <w:rFonts w:ascii="Verdana" w:hAnsi="Verdana"/>
                <w:sz w:val="20"/>
                <w:szCs w:val="20"/>
                <w:lang w:val="en-GB"/>
              </w:rPr>
              <w:t>2</w:t>
            </w:r>
            <w:r w:rsidRPr="0090336F">
              <w:rPr>
                <w:rFonts w:ascii="Verdana" w:hAnsi="Verdana"/>
                <w:sz w:val="20"/>
                <w:szCs w:val="20"/>
                <w:lang w:val="en-GB"/>
              </w:rPr>
              <w:t>:</w:t>
            </w:r>
            <w:r>
              <w:rPr>
                <w:rFonts w:ascii="Verdana" w:hAnsi="Verdana"/>
                <w:sz w:val="20"/>
                <w:szCs w:val="20"/>
                <w:lang w:val="en-GB"/>
              </w:rPr>
              <w:t xml:space="preserve"> 129; 848-850</w:t>
            </w:r>
            <w:r w:rsidRPr="0090336F">
              <w:rPr>
                <w:rFonts w:ascii="Verdana" w:hAnsi="Verdana"/>
                <w:sz w:val="20"/>
                <w:szCs w:val="20"/>
                <w:lang w:val="en-GB"/>
              </w:rPr>
              <w:t xml:space="preserve">. IF: </w:t>
            </w:r>
            <w:r>
              <w:rPr>
                <w:rFonts w:ascii="Verdana" w:hAnsi="Verdana"/>
                <w:sz w:val="20"/>
                <w:szCs w:val="20"/>
                <w:lang w:val="en-GB"/>
              </w:rPr>
              <w:t>12</w:t>
            </w:r>
            <w:r w:rsidRPr="0090336F">
              <w:rPr>
                <w:rFonts w:ascii="Verdana" w:hAnsi="Verdana"/>
                <w:sz w:val="20"/>
                <w:szCs w:val="20"/>
                <w:lang w:val="en-GB"/>
              </w:rPr>
              <w:t>.</w:t>
            </w:r>
            <w:r>
              <w:rPr>
                <w:rFonts w:ascii="Verdana" w:hAnsi="Verdana"/>
                <w:sz w:val="20"/>
                <w:szCs w:val="20"/>
                <w:lang w:val="en-GB"/>
              </w:rPr>
              <w:t>04</w:t>
            </w:r>
          </w:p>
        </w:tc>
      </w:tr>
      <w:tr w:rsidR="003E6C23" w:rsidRPr="00CA3CE0" w14:paraId="23F921DF" w14:textId="77777777" w:rsidTr="00D24651">
        <w:tc>
          <w:tcPr>
            <w:tcW w:w="727" w:type="dxa"/>
            <w:shd w:val="clear" w:color="auto" w:fill="auto"/>
          </w:tcPr>
          <w:p w14:paraId="10D234CE" w14:textId="07F6198D"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142.</w:t>
            </w:r>
          </w:p>
        </w:tc>
        <w:tc>
          <w:tcPr>
            <w:tcW w:w="8441" w:type="dxa"/>
            <w:shd w:val="clear" w:color="auto" w:fill="auto"/>
          </w:tcPr>
          <w:p w14:paraId="6B407C9A" w14:textId="06E8BBA0" w:rsidR="003E6C23" w:rsidRPr="006766E2"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0E0198">
              <w:rPr>
                <w:rFonts w:ascii="Verdana" w:hAnsi="Verdana"/>
                <w:sz w:val="20"/>
                <w:szCs w:val="20"/>
                <w:lang w:val="en-GB"/>
              </w:rPr>
              <w:t>Krause, K., Grattan, C. E., Bindslev-Jensen, C., Gattorno, M., Kallinich, T., de Koning, H. D., Lachmann, H. J., Lipsk</w:t>
            </w:r>
            <w:r w:rsidRPr="0031785F">
              <w:rPr>
                <w:rFonts w:ascii="Verdana" w:hAnsi="Verdana"/>
                <w:sz w:val="20"/>
                <w:szCs w:val="20"/>
                <w:lang w:val="en-GB"/>
              </w:rPr>
              <w:t xml:space="preserve">er, D., Navarini, A. A., Simon, A., Traidl-Hoffmann, C., and </w:t>
            </w:r>
            <w:r>
              <w:rPr>
                <w:rFonts w:ascii="Verdana" w:hAnsi="Verdana"/>
                <w:b/>
                <w:sz w:val="20"/>
                <w:szCs w:val="20"/>
                <w:lang w:val="en-GB"/>
              </w:rPr>
              <w:t>Maurer, M.</w:t>
            </w:r>
            <w:r w:rsidRPr="003D5D04">
              <w:rPr>
                <w:rFonts w:ascii="Verdana" w:hAnsi="Verdana"/>
                <w:sz w:val="20"/>
                <w:szCs w:val="20"/>
                <w:vertAlign w:val="superscript"/>
                <w:lang w:val="en-US"/>
              </w:rPr>
              <w:t>+</w:t>
            </w:r>
            <w:r>
              <w:rPr>
                <w:rFonts w:ascii="Verdana" w:hAnsi="Verdana"/>
                <w:sz w:val="20"/>
                <w:szCs w:val="20"/>
                <w:lang w:val="en-GB"/>
              </w:rPr>
              <w:t xml:space="preserve">: How not to miss autoinflammatory diseases masquerading as urticaria. </w:t>
            </w:r>
            <w:r w:rsidRPr="0090336F">
              <w:rPr>
                <w:rFonts w:ascii="Verdana" w:hAnsi="Verdana" w:cs="Verdana"/>
                <w:i/>
                <w:iCs/>
                <w:sz w:val="20"/>
                <w:szCs w:val="20"/>
                <w:lang w:val="en-GB"/>
              </w:rPr>
              <w:t>Allergy</w:t>
            </w:r>
            <w:r w:rsidRPr="0090336F">
              <w:rPr>
                <w:rFonts w:ascii="Verdana" w:hAnsi="Verdana" w:cs="Verdana"/>
                <w:sz w:val="20"/>
                <w:szCs w:val="20"/>
                <w:lang w:val="en-GB"/>
              </w:rPr>
              <w:t xml:space="preserve"> 201</w:t>
            </w:r>
            <w:r>
              <w:rPr>
                <w:rFonts w:ascii="Verdana" w:hAnsi="Verdana" w:cs="Verdana"/>
                <w:sz w:val="20"/>
                <w:szCs w:val="20"/>
                <w:lang w:val="en-GB"/>
              </w:rPr>
              <w:t>2</w:t>
            </w:r>
            <w:r w:rsidRPr="0090336F">
              <w:rPr>
                <w:rFonts w:ascii="Verdana" w:hAnsi="Verdana" w:cs="Verdana"/>
                <w:sz w:val="20"/>
                <w:szCs w:val="20"/>
                <w:lang w:val="en-GB"/>
              </w:rPr>
              <w:t>:</w:t>
            </w:r>
            <w:r>
              <w:rPr>
                <w:rFonts w:ascii="Verdana" w:hAnsi="Verdana" w:cs="Verdana"/>
                <w:sz w:val="20"/>
                <w:szCs w:val="20"/>
                <w:lang w:val="en-GB"/>
              </w:rPr>
              <w:t xml:space="preserve"> 67; 1465-1474. </w:t>
            </w:r>
            <w:r w:rsidRPr="0090336F">
              <w:rPr>
                <w:rFonts w:ascii="Verdana" w:hAnsi="Verdana" w:cs="Verdana"/>
                <w:sz w:val="20"/>
                <w:szCs w:val="20"/>
                <w:lang w:val="en-GB"/>
              </w:rPr>
              <w:t xml:space="preserve">IF: </w:t>
            </w:r>
            <w:r>
              <w:rPr>
                <w:rFonts w:ascii="Verdana" w:hAnsi="Verdana" w:cs="Verdana"/>
                <w:sz w:val="20"/>
                <w:szCs w:val="20"/>
                <w:lang w:val="en-GB"/>
              </w:rPr>
              <w:t>5</w:t>
            </w:r>
            <w:r w:rsidRPr="0090336F">
              <w:rPr>
                <w:rFonts w:ascii="Verdana" w:hAnsi="Verdana" w:cs="Verdana"/>
                <w:sz w:val="20"/>
                <w:szCs w:val="20"/>
                <w:lang w:val="en-GB"/>
              </w:rPr>
              <w:t>.</w:t>
            </w:r>
            <w:r>
              <w:rPr>
                <w:rFonts w:ascii="Verdana" w:hAnsi="Verdana" w:cs="Verdana"/>
                <w:sz w:val="20"/>
                <w:szCs w:val="20"/>
                <w:lang w:val="en-GB"/>
              </w:rPr>
              <w:t>88</w:t>
            </w:r>
          </w:p>
        </w:tc>
      </w:tr>
      <w:tr w:rsidR="003E6C23" w:rsidRPr="00CA3CE0" w14:paraId="1DF7B10F" w14:textId="77777777" w:rsidTr="00D24651">
        <w:tc>
          <w:tcPr>
            <w:tcW w:w="727" w:type="dxa"/>
            <w:shd w:val="clear" w:color="auto" w:fill="auto"/>
          </w:tcPr>
          <w:p w14:paraId="4CA0CBC6" w14:textId="14111B44"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141.</w:t>
            </w:r>
          </w:p>
        </w:tc>
        <w:tc>
          <w:tcPr>
            <w:tcW w:w="8441" w:type="dxa"/>
            <w:shd w:val="clear" w:color="auto" w:fill="auto"/>
          </w:tcPr>
          <w:p w14:paraId="4FB64165" w14:textId="34B324C0" w:rsidR="003E6C23" w:rsidRPr="006766E2"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7C3CF9">
              <w:rPr>
                <w:rFonts w:ascii="Verdana" w:hAnsi="Verdana"/>
                <w:sz w:val="20"/>
                <w:szCs w:val="20"/>
                <w:lang w:val="en-GB"/>
              </w:rPr>
              <w:t>Craig, T., Aygören Pürsün, E., Bork, K., Bowen, T., Boysen, H., Farkas, H., Grumach, A. S., Katelaris, C., L</w:t>
            </w:r>
            <w:r>
              <w:rPr>
                <w:rFonts w:ascii="Verdana" w:hAnsi="Verdana"/>
                <w:sz w:val="20"/>
                <w:szCs w:val="20"/>
                <w:lang w:val="en-GB"/>
              </w:rPr>
              <w:t xml:space="preserve">ockey, R., Longhurst, H., Lumry, W. R., Magerl, M., Martinez-Saguer, I., Ritchie, B., Nast, A., Zuraw, B. L., and </w:t>
            </w:r>
            <w:r>
              <w:rPr>
                <w:rFonts w:ascii="Verdana" w:hAnsi="Verdana"/>
                <w:b/>
                <w:sz w:val="20"/>
                <w:szCs w:val="20"/>
                <w:lang w:val="en-GB"/>
              </w:rPr>
              <w:t>Maurer, M.</w:t>
            </w:r>
            <w:r w:rsidRPr="003D5D04">
              <w:rPr>
                <w:rFonts w:ascii="Verdana" w:hAnsi="Verdana"/>
                <w:sz w:val="20"/>
                <w:szCs w:val="20"/>
                <w:vertAlign w:val="superscript"/>
                <w:lang w:val="en-US"/>
              </w:rPr>
              <w:t>+</w:t>
            </w:r>
            <w:r>
              <w:rPr>
                <w:rFonts w:ascii="Verdana" w:hAnsi="Verdana"/>
                <w:sz w:val="20"/>
                <w:szCs w:val="20"/>
                <w:lang w:val="en-GB"/>
              </w:rPr>
              <w:t xml:space="preserve">: WAO Guideline for the management of hereditary angioedema: World Allergy Organization consensus document. </w:t>
            </w:r>
            <w:r>
              <w:rPr>
                <w:rFonts w:ascii="Verdana" w:hAnsi="Verdana"/>
                <w:i/>
                <w:sz w:val="20"/>
                <w:szCs w:val="20"/>
                <w:lang w:val="en-GB"/>
              </w:rPr>
              <w:t>World Allergy Organ. J.</w:t>
            </w:r>
            <w:r>
              <w:rPr>
                <w:rFonts w:ascii="Verdana" w:hAnsi="Verdana"/>
                <w:sz w:val="20"/>
                <w:szCs w:val="20"/>
                <w:lang w:val="en-GB"/>
              </w:rPr>
              <w:t xml:space="preserve"> 2012: 5; 182-199</w:t>
            </w:r>
            <w:r>
              <w:rPr>
                <w:rFonts w:ascii="Verdana" w:hAnsi="Verdana"/>
                <w:i/>
                <w:sz w:val="20"/>
                <w:szCs w:val="20"/>
                <w:lang w:val="en-GB"/>
              </w:rPr>
              <w:t>.</w:t>
            </w:r>
            <w:r w:rsidRPr="0090336F">
              <w:rPr>
                <w:rFonts w:ascii="Verdana" w:hAnsi="Verdana"/>
                <w:sz w:val="20"/>
                <w:szCs w:val="20"/>
                <w:lang w:val="en-GB"/>
              </w:rPr>
              <w:t xml:space="preserve"> IF: N/A</w:t>
            </w:r>
          </w:p>
        </w:tc>
      </w:tr>
      <w:tr w:rsidR="003E6C23" w:rsidRPr="00CA3CE0" w14:paraId="06B777E8" w14:textId="77777777" w:rsidTr="00D24651">
        <w:tc>
          <w:tcPr>
            <w:tcW w:w="727" w:type="dxa"/>
            <w:shd w:val="clear" w:color="auto" w:fill="auto"/>
          </w:tcPr>
          <w:p w14:paraId="66210849" w14:textId="5EB1FBD1"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140.</w:t>
            </w:r>
          </w:p>
        </w:tc>
        <w:tc>
          <w:tcPr>
            <w:tcW w:w="8441" w:type="dxa"/>
            <w:shd w:val="clear" w:color="auto" w:fill="auto"/>
          </w:tcPr>
          <w:p w14:paraId="1C47BA01" w14:textId="0F36D20B" w:rsidR="003E6C23" w:rsidRPr="006766E2"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D25E82">
              <w:rPr>
                <w:rFonts w:ascii="Verdana" w:hAnsi="Verdana"/>
                <w:sz w:val="20"/>
                <w:szCs w:val="20"/>
                <w:lang w:val="en-US"/>
              </w:rPr>
              <w:t>Weller, K., Groffik, A., Magerl, M., Tohme, N., Mar</w:t>
            </w:r>
            <w:r w:rsidRPr="0031785F">
              <w:rPr>
                <w:rFonts w:ascii="Verdana" w:hAnsi="Verdana"/>
                <w:sz w:val="20"/>
                <w:szCs w:val="20"/>
                <w:lang w:val="en-US"/>
              </w:rPr>
              <w:t xml:space="preserve">tus, P., Krause, K., Metz, M., Staubach, P., and </w:t>
            </w:r>
            <w:r w:rsidRPr="0031785F">
              <w:rPr>
                <w:rFonts w:ascii="Verdana" w:hAnsi="Verdana"/>
                <w:b/>
                <w:sz w:val="20"/>
                <w:szCs w:val="20"/>
                <w:lang w:val="en-US"/>
              </w:rPr>
              <w:t>Maurer, M.</w:t>
            </w:r>
            <w:r w:rsidRPr="003D5D04">
              <w:rPr>
                <w:rFonts w:ascii="Verdana" w:hAnsi="Verdana"/>
                <w:sz w:val="20"/>
                <w:szCs w:val="20"/>
                <w:vertAlign w:val="superscript"/>
                <w:lang w:val="en-US"/>
              </w:rPr>
              <w:t>+</w:t>
            </w:r>
            <w:r w:rsidRPr="0031785F">
              <w:rPr>
                <w:rFonts w:ascii="Verdana" w:hAnsi="Verdana"/>
                <w:sz w:val="20"/>
                <w:szCs w:val="20"/>
                <w:lang w:val="en-US"/>
              </w:rPr>
              <w:t>: Develop</w:t>
            </w:r>
            <w:r w:rsidRPr="00241CC3">
              <w:rPr>
                <w:rFonts w:ascii="Verdana" w:hAnsi="Verdana"/>
                <w:sz w:val="20"/>
                <w:szCs w:val="20"/>
                <w:lang w:val="en-US"/>
              </w:rPr>
              <w:t xml:space="preserve">ment and </w:t>
            </w:r>
            <w:r>
              <w:rPr>
                <w:rFonts w:ascii="Verdana" w:hAnsi="Verdana"/>
                <w:sz w:val="20"/>
                <w:szCs w:val="20"/>
                <w:lang w:val="en-US"/>
              </w:rPr>
              <w:t xml:space="preserve">construct </w:t>
            </w:r>
            <w:r w:rsidRPr="00241CC3">
              <w:rPr>
                <w:rFonts w:ascii="Verdana" w:hAnsi="Verdana"/>
                <w:sz w:val="20"/>
                <w:szCs w:val="20"/>
                <w:lang w:val="en-US"/>
              </w:rPr>
              <w:t xml:space="preserve">validation of the angioedema Quality of Life Questionnaire (AE-QoL). </w:t>
            </w:r>
            <w:r w:rsidRPr="0090336F">
              <w:rPr>
                <w:rFonts w:ascii="Verdana" w:hAnsi="Verdana" w:cs="Verdana"/>
                <w:i/>
                <w:iCs/>
                <w:sz w:val="20"/>
                <w:szCs w:val="20"/>
                <w:lang w:val="en-GB"/>
              </w:rPr>
              <w:t>Allergy</w:t>
            </w:r>
            <w:r w:rsidRPr="0090336F">
              <w:rPr>
                <w:rFonts w:ascii="Verdana" w:hAnsi="Verdana" w:cs="Verdana"/>
                <w:sz w:val="20"/>
                <w:szCs w:val="20"/>
                <w:lang w:val="en-GB"/>
              </w:rPr>
              <w:t xml:space="preserve"> 2012:</w:t>
            </w:r>
            <w:r>
              <w:rPr>
                <w:rFonts w:ascii="Verdana" w:hAnsi="Verdana" w:cs="Verdana"/>
                <w:sz w:val="20"/>
                <w:szCs w:val="20"/>
                <w:lang w:val="en-GB"/>
              </w:rPr>
              <w:t xml:space="preserve"> 67; 1289-1298. </w:t>
            </w:r>
            <w:r w:rsidRPr="0090336F">
              <w:rPr>
                <w:rFonts w:ascii="Verdana" w:hAnsi="Verdana" w:cs="Verdana"/>
                <w:sz w:val="20"/>
                <w:szCs w:val="20"/>
                <w:lang w:val="en-GB"/>
              </w:rPr>
              <w:t xml:space="preserve">IF: </w:t>
            </w:r>
            <w:r>
              <w:rPr>
                <w:rFonts w:ascii="Verdana" w:hAnsi="Verdana" w:cs="Verdana"/>
                <w:sz w:val="20"/>
                <w:szCs w:val="20"/>
                <w:lang w:val="en-GB"/>
              </w:rPr>
              <w:t>5</w:t>
            </w:r>
            <w:r w:rsidRPr="0090336F">
              <w:rPr>
                <w:rFonts w:ascii="Verdana" w:hAnsi="Verdana" w:cs="Verdana"/>
                <w:sz w:val="20"/>
                <w:szCs w:val="20"/>
                <w:lang w:val="en-GB"/>
              </w:rPr>
              <w:t>.</w:t>
            </w:r>
            <w:r>
              <w:rPr>
                <w:rFonts w:ascii="Verdana" w:hAnsi="Verdana" w:cs="Verdana"/>
                <w:sz w:val="20"/>
                <w:szCs w:val="20"/>
                <w:lang w:val="en-GB"/>
              </w:rPr>
              <w:t>88</w:t>
            </w:r>
          </w:p>
        </w:tc>
      </w:tr>
      <w:tr w:rsidR="003E6C23" w:rsidRPr="0090336F" w14:paraId="14D9DC95" w14:textId="77777777" w:rsidTr="00D24651">
        <w:tc>
          <w:tcPr>
            <w:tcW w:w="727" w:type="dxa"/>
            <w:shd w:val="clear" w:color="auto" w:fill="auto"/>
          </w:tcPr>
          <w:p w14:paraId="300AA546" w14:textId="1181B664"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139.</w:t>
            </w:r>
          </w:p>
        </w:tc>
        <w:tc>
          <w:tcPr>
            <w:tcW w:w="8441" w:type="dxa"/>
            <w:shd w:val="clear" w:color="auto" w:fill="auto"/>
          </w:tcPr>
          <w:p w14:paraId="23732EDF" w14:textId="383ECF4E" w:rsidR="003E6C23" w:rsidRPr="009C0485" w:rsidRDefault="003E6C23" w:rsidP="003E6C23">
            <w:pPr>
              <w:widowControl w:val="0"/>
              <w:tabs>
                <w:tab w:val="left" w:pos="426"/>
              </w:tabs>
              <w:autoSpaceDE w:val="0"/>
              <w:autoSpaceDN w:val="0"/>
              <w:adjustRightInd w:val="0"/>
              <w:spacing w:before="120"/>
              <w:ind w:right="128"/>
              <w:jc w:val="both"/>
              <w:rPr>
                <w:rFonts w:ascii="Verdana" w:hAnsi="Verdana"/>
                <w:sz w:val="20"/>
                <w:szCs w:val="20"/>
              </w:rPr>
            </w:pPr>
            <w:r w:rsidRPr="001B6731">
              <w:rPr>
                <w:rFonts w:ascii="Verdana" w:hAnsi="Verdana" w:cs="Verdana"/>
                <w:sz w:val="20"/>
                <w:szCs w:val="20"/>
              </w:rPr>
              <w:t xml:space="preserve">Ständer, S., Darsow, U., Mettang, T., Gieler, U., </w:t>
            </w:r>
            <w:r w:rsidRPr="001B6731">
              <w:rPr>
                <w:rFonts w:ascii="Verdana" w:hAnsi="Verdana" w:cs="Verdana"/>
                <w:b/>
                <w:sz w:val="20"/>
                <w:szCs w:val="20"/>
              </w:rPr>
              <w:t>Maurer, M.</w:t>
            </w:r>
            <w:r w:rsidRPr="001B6731">
              <w:rPr>
                <w:rFonts w:ascii="Verdana" w:hAnsi="Verdana" w:cs="Verdana"/>
                <w:sz w:val="20"/>
                <w:szCs w:val="20"/>
              </w:rPr>
              <w:t xml:space="preserve">, Ständer, H., Beuers, U., Niemeier, V., </w:t>
            </w:r>
            <w:r w:rsidRPr="00E64A9C">
              <w:rPr>
                <w:rFonts w:ascii="Verdana" w:hAnsi="Verdana" w:cs="Verdana"/>
                <w:sz w:val="20"/>
                <w:szCs w:val="20"/>
              </w:rPr>
              <w:t>Gollnick, H., Vogelgs</w:t>
            </w:r>
            <w:r>
              <w:rPr>
                <w:rFonts w:ascii="Verdana" w:hAnsi="Verdana" w:cs="Verdana"/>
                <w:sz w:val="20"/>
                <w:szCs w:val="20"/>
              </w:rPr>
              <w:t xml:space="preserve">ang, M., and Weisshaar, E.: S2k-Leitlinie – Chronischer Pruritus. </w:t>
            </w:r>
            <w:r w:rsidRPr="0089777C">
              <w:rPr>
                <w:rFonts w:ascii="Verdana" w:hAnsi="Verdana"/>
                <w:i/>
                <w:sz w:val="20"/>
                <w:szCs w:val="20"/>
              </w:rPr>
              <w:t>J. Dtsch. Dermatol. Ges</w:t>
            </w:r>
            <w:r w:rsidRPr="0089777C">
              <w:rPr>
                <w:rFonts w:ascii="Verdana" w:hAnsi="Verdana"/>
                <w:sz w:val="20"/>
                <w:szCs w:val="20"/>
              </w:rPr>
              <w:t>. 2012: 10; S1-S27. IF: 1.40</w:t>
            </w:r>
          </w:p>
        </w:tc>
      </w:tr>
      <w:tr w:rsidR="003E6C23" w:rsidRPr="00B96936" w14:paraId="06BF641E" w14:textId="77777777" w:rsidTr="00D24651">
        <w:tc>
          <w:tcPr>
            <w:tcW w:w="727" w:type="dxa"/>
            <w:shd w:val="clear" w:color="auto" w:fill="auto"/>
          </w:tcPr>
          <w:p w14:paraId="4CBA3A77" w14:textId="5CA3A6EB" w:rsidR="003E6C23" w:rsidRPr="00876876" w:rsidRDefault="003E6C23" w:rsidP="003E6C23">
            <w:pPr>
              <w:widowControl w:val="0"/>
              <w:tabs>
                <w:tab w:val="left" w:pos="426"/>
              </w:tabs>
              <w:autoSpaceDE w:val="0"/>
              <w:autoSpaceDN w:val="0"/>
              <w:adjustRightInd w:val="0"/>
              <w:spacing w:before="120"/>
              <w:jc w:val="right"/>
              <w:rPr>
                <w:rFonts w:ascii="Verdana" w:hAnsi="Verdana"/>
                <w:sz w:val="20"/>
                <w:szCs w:val="20"/>
              </w:rPr>
            </w:pPr>
            <w:r w:rsidRPr="009C0485">
              <w:rPr>
                <w:rFonts w:ascii="Verdana" w:hAnsi="Verdana"/>
                <w:sz w:val="20"/>
                <w:szCs w:val="20"/>
              </w:rPr>
              <w:t>138.</w:t>
            </w:r>
          </w:p>
        </w:tc>
        <w:tc>
          <w:tcPr>
            <w:tcW w:w="8441" w:type="dxa"/>
            <w:shd w:val="clear" w:color="auto" w:fill="auto"/>
          </w:tcPr>
          <w:p w14:paraId="1F61D1EE" w14:textId="0A5660D6" w:rsidR="003E6C23" w:rsidRPr="008E77A4"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1B6731">
              <w:rPr>
                <w:rFonts w:ascii="Verdana" w:hAnsi="Verdana" w:cs="Verdana"/>
                <w:sz w:val="20"/>
                <w:szCs w:val="20"/>
              </w:rPr>
              <w:t>Zuberbier, T.</w:t>
            </w:r>
            <w:r w:rsidRPr="008E77A4">
              <w:rPr>
                <w:rFonts w:ascii="Verdana" w:hAnsi="Verdana"/>
                <w:sz w:val="20"/>
                <w:szCs w:val="20"/>
                <w:vertAlign w:val="superscript"/>
              </w:rPr>
              <w:t>+</w:t>
            </w:r>
            <w:r w:rsidRPr="001B6731">
              <w:rPr>
                <w:rFonts w:ascii="Verdana" w:hAnsi="Verdana" w:cs="Verdana"/>
                <w:sz w:val="20"/>
                <w:szCs w:val="20"/>
              </w:rPr>
              <w:t xml:space="preserve">, Aberer, W., Brockow, K., Grabbe, J., Hamelmann, E., Hartmann, K., Jakob, T., </w:t>
            </w:r>
            <w:r w:rsidRPr="001B6731">
              <w:rPr>
                <w:rFonts w:ascii="Verdana" w:hAnsi="Verdana" w:cs="Verdana"/>
                <w:b/>
                <w:sz w:val="20"/>
                <w:szCs w:val="20"/>
              </w:rPr>
              <w:t>Maurer, M.</w:t>
            </w:r>
            <w:r w:rsidRPr="00E64A9C">
              <w:rPr>
                <w:rFonts w:ascii="Verdana" w:hAnsi="Verdana" w:cs="Verdana"/>
                <w:sz w:val="20"/>
                <w:szCs w:val="20"/>
              </w:rPr>
              <w:t xml:space="preserve">, Merk, H. F., Ollert, M., Ruëff, F., Schmid-Grendelmeier, P., Staubach, P., Voigtmann, I., and Wedi, B.: Therapy of urticaria: German language version of the international S3-guideline. </w:t>
            </w:r>
            <w:r w:rsidRPr="008E77A4">
              <w:rPr>
                <w:rFonts w:ascii="Verdana" w:hAnsi="Verdana" w:cs="Verdana"/>
                <w:i/>
                <w:sz w:val="20"/>
                <w:szCs w:val="20"/>
                <w:lang w:val="en-US"/>
              </w:rPr>
              <w:t>Allergologie</w:t>
            </w:r>
            <w:r w:rsidRPr="008E77A4">
              <w:rPr>
                <w:rFonts w:ascii="Verdana" w:hAnsi="Verdana" w:cs="Verdana"/>
                <w:sz w:val="20"/>
                <w:szCs w:val="20"/>
                <w:lang w:val="en-US"/>
              </w:rPr>
              <w:t xml:space="preserve"> 2012: 4; 187-208. IF 0.33</w:t>
            </w:r>
          </w:p>
        </w:tc>
      </w:tr>
      <w:tr w:rsidR="003E6C23" w:rsidRPr="006766E2" w14:paraId="2066D476" w14:textId="77777777" w:rsidTr="00D24651">
        <w:tc>
          <w:tcPr>
            <w:tcW w:w="727" w:type="dxa"/>
            <w:shd w:val="clear" w:color="auto" w:fill="auto"/>
          </w:tcPr>
          <w:p w14:paraId="4C25CF5F" w14:textId="0AF074AF"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137.</w:t>
            </w:r>
          </w:p>
        </w:tc>
        <w:tc>
          <w:tcPr>
            <w:tcW w:w="8441" w:type="dxa"/>
            <w:shd w:val="clear" w:color="auto" w:fill="auto"/>
          </w:tcPr>
          <w:p w14:paraId="61915B42" w14:textId="4A166FAC" w:rsidR="003E6C23" w:rsidRPr="006766E2"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Pr>
                <w:rFonts w:ascii="Verdana" w:hAnsi="Verdana"/>
                <w:sz w:val="20"/>
                <w:szCs w:val="20"/>
                <w:lang w:val="en-GB"/>
              </w:rPr>
              <w:t>Hepworth, M. R.</w:t>
            </w:r>
            <w:r w:rsidRPr="003D5D04">
              <w:rPr>
                <w:rFonts w:ascii="Verdana" w:hAnsi="Verdana"/>
                <w:sz w:val="20"/>
                <w:szCs w:val="20"/>
                <w:vertAlign w:val="superscript"/>
                <w:lang w:val="en-US"/>
              </w:rPr>
              <w:t>+</w:t>
            </w:r>
            <w:r>
              <w:rPr>
                <w:rFonts w:ascii="Verdana" w:hAnsi="Verdana"/>
                <w:sz w:val="20"/>
                <w:szCs w:val="20"/>
                <w:lang w:val="en-GB"/>
              </w:rPr>
              <w:t xml:space="preserve">, </w:t>
            </w:r>
            <w:r>
              <w:rPr>
                <w:rFonts w:ascii="Verdana" w:hAnsi="Verdana"/>
                <w:b/>
                <w:sz w:val="20"/>
                <w:szCs w:val="20"/>
                <w:lang w:val="en-GB"/>
              </w:rPr>
              <w:t>Maurer, M.</w:t>
            </w:r>
            <w:r>
              <w:rPr>
                <w:rFonts w:ascii="Verdana" w:hAnsi="Verdana"/>
                <w:sz w:val="20"/>
                <w:szCs w:val="20"/>
                <w:lang w:val="en-GB"/>
              </w:rPr>
              <w:t xml:space="preserve">, and Hartmann, S.: Regulation of type 2 immunity to helminths by mast cells. </w:t>
            </w:r>
            <w:r>
              <w:rPr>
                <w:rFonts w:ascii="Verdana" w:hAnsi="Verdana"/>
                <w:i/>
                <w:sz w:val="20"/>
                <w:szCs w:val="20"/>
                <w:lang w:val="en-GB"/>
              </w:rPr>
              <w:t>Gut Microbes</w:t>
            </w:r>
            <w:r>
              <w:rPr>
                <w:rFonts w:ascii="Verdana" w:hAnsi="Verdana"/>
                <w:sz w:val="20"/>
                <w:szCs w:val="20"/>
                <w:lang w:val="en-GB"/>
              </w:rPr>
              <w:t xml:space="preserve"> 2012: 3; 1-6. IF 2012: 4.73</w:t>
            </w:r>
          </w:p>
        </w:tc>
      </w:tr>
      <w:tr w:rsidR="003E6C23" w:rsidRPr="00B96936" w14:paraId="1082E2DA" w14:textId="77777777" w:rsidTr="00D24651">
        <w:tc>
          <w:tcPr>
            <w:tcW w:w="727" w:type="dxa"/>
            <w:shd w:val="clear" w:color="auto" w:fill="auto"/>
          </w:tcPr>
          <w:p w14:paraId="1A71C80B" w14:textId="66A4FED8" w:rsidR="003E6C23" w:rsidRPr="00876876" w:rsidRDefault="003E6C23" w:rsidP="003E6C23">
            <w:pPr>
              <w:widowControl w:val="0"/>
              <w:tabs>
                <w:tab w:val="left" w:pos="426"/>
              </w:tabs>
              <w:autoSpaceDE w:val="0"/>
              <w:autoSpaceDN w:val="0"/>
              <w:adjustRightInd w:val="0"/>
              <w:spacing w:before="120"/>
              <w:jc w:val="right"/>
              <w:rPr>
                <w:rFonts w:ascii="Verdana" w:hAnsi="Verdana"/>
                <w:sz w:val="20"/>
                <w:szCs w:val="20"/>
              </w:rPr>
            </w:pPr>
            <w:r w:rsidRPr="009C0485">
              <w:rPr>
                <w:rFonts w:ascii="Verdana" w:hAnsi="Verdana"/>
                <w:sz w:val="20"/>
                <w:szCs w:val="20"/>
              </w:rPr>
              <w:t>136.</w:t>
            </w:r>
          </w:p>
        </w:tc>
        <w:tc>
          <w:tcPr>
            <w:tcW w:w="8441" w:type="dxa"/>
            <w:shd w:val="clear" w:color="auto" w:fill="auto"/>
          </w:tcPr>
          <w:p w14:paraId="1A141C00" w14:textId="1DFBF17F" w:rsidR="003E6C23" w:rsidRPr="006766E2"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90336F">
              <w:rPr>
                <w:rFonts w:ascii="Verdana" w:hAnsi="Verdana"/>
                <w:sz w:val="20"/>
                <w:szCs w:val="20"/>
                <w:lang w:val="en-GB"/>
              </w:rPr>
              <w:t>Kring-Tannert, L., Stahl Skov, P.</w:t>
            </w:r>
            <w:r w:rsidRPr="003D5D04">
              <w:rPr>
                <w:rFonts w:ascii="Verdana" w:hAnsi="Verdana"/>
                <w:sz w:val="20"/>
                <w:szCs w:val="20"/>
                <w:vertAlign w:val="superscript"/>
                <w:lang w:val="en-US"/>
              </w:rPr>
              <w:t>+</w:t>
            </w:r>
            <w:r w:rsidRPr="0090336F">
              <w:rPr>
                <w:rFonts w:ascii="Verdana" w:hAnsi="Verdana"/>
                <w:sz w:val="20"/>
                <w:szCs w:val="20"/>
                <w:lang w:val="en-GB"/>
              </w:rPr>
              <w:t xml:space="preserve">, Bjerremann Jensen, L., </w:t>
            </w:r>
            <w:r w:rsidRPr="0090336F">
              <w:rPr>
                <w:rFonts w:ascii="Verdana" w:hAnsi="Verdana"/>
                <w:b/>
                <w:sz w:val="20"/>
                <w:szCs w:val="20"/>
                <w:lang w:val="en-GB"/>
              </w:rPr>
              <w:t>Maurer, M.</w:t>
            </w:r>
            <w:r w:rsidRPr="0090336F">
              <w:rPr>
                <w:rFonts w:ascii="Verdana" w:hAnsi="Verdana"/>
                <w:sz w:val="20"/>
                <w:szCs w:val="20"/>
                <w:lang w:val="en-GB"/>
              </w:rPr>
              <w:t xml:space="preserve">, and Bindslev-Jensen, C.: Cold urticaria patients exhibit normal skin levels of functional mast cells and histamine after tolerance induction. </w:t>
            </w:r>
            <w:r w:rsidRPr="0090336F">
              <w:rPr>
                <w:rFonts w:ascii="Verdana" w:hAnsi="Verdana"/>
                <w:i/>
                <w:sz w:val="20"/>
                <w:szCs w:val="20"/>
                <w:lang w:val="en-GB"/>
              </w:rPr>
              <w:t>Dermatology</w:t>
            </w:r>
            <w:r w:rsidRPr="0090336F">
              <w:rPr>
                <w:rFonts w:ascii="Verdana" w:hAnsi="Verdana"/>
                <w:sz w:val="20"/>
                <w:szCs w:val="20"/>
                <w:lang w:val="en-GB"/>
              </w:rPr>
              <w:t xml:space="preserve"> 2012:</w:t>
            </w:r>
            <w:r>
              <w:rPr>
                <w:rFonts w:ascii="Verdana" w:hAnsi="Verdana"/>
                <w:sz w:val="20"/>
                <w:szCs w:val="20"/>
                <w:lang w:val="en-GB"/>
              </w:rPr>
              <w:t xml:space="preserve"> 224; 101-105</w:t>
            </w:r>
            <w:r w:rsidRPr="0090336F">
              <w:rPr>
                <w:rFonts w:ascii="Verdana" w:hAnsi="Verdana"/>
                <w:sz w:val="20"/>
                <w:szCs w:val="20"/>
                <w:lang w:val="en-GB"/>
              </w:rPr>
              <w:t>. IF: 2.</w:t>
            </w:r>
            <w:r>
              <w:rPr>
                <w:rFonts w:ascii="Verdana" w:hAnsi="Verdana"/>
                <w:sz w:val="20"/>
                <w:szCs w:val="20"/>
                <w:lang w:val="en-GB"/>
              </w:rPr>
              <w:t>02</w:t>
            </w:r>
          </w:p>
        </w:tc>
      </w:tr>
      <w:tr w:rsidR="003E6C23" w:rsidRPr="00FA1CC1" w14:paraId="4352E964" w14:textId="77777777" w:rsidTr="00D24651">
        <w:tc>
          <w:tcPr>
            <w:tcW w:w="727" w:type="dxa"/>
            <w:shd w:val="clear" w:color="auto" w:fill="auto"/>
          </w:tcPr>
          <w:p w14:paraId="725DA0B7" w14:textId="1AD323C5"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135.</w:t>
            </w:r>
          </w:p>
        </w:tc>
        <w:tc>
          <w:tcPr>
            <w:tcW w:w="8441" w:type="dxa"/>
            <w:shd w:val="clear" w:color="auto" w:fill="auto"/>
          </w:tcPr>
          <w:p w14:paraId="0CEB8B7D" w14:textId="1D69AE2E" w:rsidR="003E6C23" w:rsidRPr="008E77A4"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8E77A4">
              <w:rPr>
                <w:rFonts w:ascii="Verdana" w:hAnsi="Verdana"/>
                <w:sz w:val="20"/>
                <w:szCs w:val="20"/>
                <w:lang w:val="en-US"/>
              </w:rPr>
              <w:t xml:space="preserve">Krause, K., Weller, K., Stefaniak, R., Wittkowski, H., Altrichter, S., Siebenhaar, F., Zuberbier, T., and </w:t>
            </w:r>
            <w:r w:rsidRPr="008E77A4">
              <w:rPr>
                <w:rFonts w:ascii="Verdana" w:hAnsi="Verdana"/>
                <w:b/>
                <w:sz w:val="20"/>
                <w:szCs w:val="20"/>
                <w:lang w:val="en-US"/>
              </w:rPr>
              <w:t>Maurer, M.</w:t>
            </w:r>
            <w:r w:rsidRPr="003D5D04">
              <w:rPr>
                <w:rFonts w:ascii="Verdana" w:hAnsi="Verdana"/>
                <w:sz w:val="20"/>
                <w:szCs w:val="20"/>
                <w:vertAlign w:val="superscript"/>
                <w:lang w:val="en-US"/>
              </w:rPr>
              <w:t>+</w:t>
            </w:r>
            <w:r w:rsidRPr="008E77A4">
              <w:rPr>
                <w:rFonts w:ascii="Verdana" w:hAnsi="Verdana"/>
                <w:sz w:val="20"/>
                <w:szCs w:val="20"/>
                <w:lang w:val="en-US"/>
              </w:rPr>
              <w:t>:</w:t>
            </w:r>
            <w:r w:rsidRPr="008E77A4">
              <w:rPr>
                <w:lang w:val="en-US"/>
              </w:rPr>
              <w:t xml:space="preserve"> </w:t>
            </w:r>
            <w:r w:rsidRPr="008E77A4">
              <w:rPr>
                <w:rFonts w:ascii="Verdana" w:hAnsi="Verdana"/>
                <w:sz w:val="20"/>
                <w:szCs w:val="20"/>
                <w:lang w:val="en-US"/>
              </w:rPr>
              <w:t xml:space="preserve">Efficacy and safety of the interleukin-1 antagonist rilonacept in Schnitzler syndrome: An open-label study. </w:t>
            </w:r>
            <w:r w:rsidRPr="008E77A4">
              <w:rPr>
                <w:rFonts w:ascii="Verdana" w:hAnsi="Verdana" w:cs="Verdana"/>
                <w:i/>
                <w:iCs/>
                <w:sz w:val="20"/>
                <w:szCs w:val="20"/>
                <w:lang w:val="en-US"/>
              </w:rPr>
              <w:t>Allergy</w:t>
            </w:r>
            <w:r w:rsidRPr="008E77A4">
              <w:rPr>
                <w:rFonts w:ascii="Verdana" w:hAnsi="Verdana" w:cs="Verdana"/>
                <w:sz w:val="20"/>
                <w:szCs w:val="20"/>
                <w:lang w:val="en-US"/>
              </w:rPr>
              <w:t xml:space="preserve"> 2012: 67; 943-950. IF: 6.27</w:t>
            </w:r>
          </w:p>
        </w:tc>
      </w:tr>
      <w:tr w:rsidR="003E6C23" w:rsidRPr="00FA1CC1" w14:paraId="690A768A" w14:textId="77777777" w:rsidTr="00D24651">
        <w:tc>
          <w:tcPr>
            <w:tcW w:w="727" w:type="dxa"/>
            <w:shd w:val="clear" w:color="auto" w:fill="auto"/>
          </w:tcPr>
          <w:p w14:paraId="7218FBD4" w14:textId="4C811BC5" w:rsidR="003E6C23" w:rsidRPr="00876876" w:rsidRDefault="003E6C23" w:rsidP="003E6C23">
            <w:pPr>
              <w:widowControl w:val="0"/>
              <w:tabs>
                <w:tab w:val="left" w:pos="426"/>
              </w:tabs>
              <w:autoSpaceDE w:val="0"/>
              <w:autoSpaceDN w:val="0"/>
              <w:adjustRightInd w:val="0"/>
              <w:spacing w:before="120"/>
              <w:jc w:val="right"/>
              <w:rPr>
                <w:rFonts w:ascii="Verdana" w:hAnsi="Verdana"/>
                <w:sz w:val="20"/>
                <w:szCs w:val="20"/>
              </w:rPr>
            </w:pPr>
            <w:r w:rsidRPr="009C0485">
              <w:rPr>
                <w:rFonts w:ascii="Verdana" w:hAnsi="Verdana"/>
                <w:sz w:val="20"/>
                <w:szCs w:val="20"/>
              </w:rPr>
              <w:t>134.</w:t>
            </w:r>
          </w:p>
        </w:tc>
        <w:tc>
          <w:tcPr>
            <w:tcW w:w="8441" w:type="dxa"/>
            <w:shd w:val="clear" w:color="auto" w:fill="auto"/>
          </w:tcPr>
          <w:p w14:paraId="4381E3BC" w14:textId="41221391" w:rsidR="003E6C23" w:rsidRPr="006766E2"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90336F">
              <w:rPr>
                <w:rFonts w:ascii="Verdana" w:hAnsi="Verdana"/>
                <w:sz w:val="20"/>
                <w:szCs w:val="20"/>
                <w:lang w:val="en-GB"/>
              </w:rPr>
              <w:t>Kocatürk, E.</w:t>
            </w:r>
            <w:r w:rsidRPr="003D5D04">
              <w:rPr>
                <w:rFonts w:ascii="Verdana" w:hAnsi="Verdana"/>
                <w:sz w:val="20"/>
                <w:szCs w:val="20"/>
                <w:vertAlign w:val="superscript"/>
                <w:lang w:val="en-US"/>
              </w:rPr>
              <w:t>+</w:t>
            </w:r>
            <w:r w:rsidRPr="00EE5BCA">
              <w:rPr>
                <w:rFonts w:ascii="Verdana" w:hAnsi="Verdana"/>
                <w:sz w:val="20"/>
                <w:szCs w:val="20"/>
                <w:vertAlign w:val="superscript"/>
                <w:lang w:val="en-GB"/>
              </w:rPr>
              <w:t>*</w:t>
            </w:r>
            <w:r w:rsidRPr="0090336F">
              <w:rPr>
                <w:rFonts w:ascii="Verdana" w:hAnsi="Verdana"/>
                <w:sz w:val="20"/>
                <w:szCs w:val="20"/>
                <w:lang w:val="en-GB"/>
              </w:rPr>
              <w:t>, Weller, K.</w:t>
            </w:r>
            <w:r w:rsidRPr="00EE5BCA">
              <w:rPr>
                <w:rFonts w:ascii="Verdana" w:hAnsi="Verdana"/>
                <w:sz w:val="20"/>
                <w:szCs w:val="20"/>
                <w:vertAlign w:val="superscript"/>
                <w:lang w:val="en-GB"/>
              </w:rPr>
              <w:t>*</w:t>
            </w:r>
            <w:r w:rsidRPr="0090336F">
              <w:rPr>
                <w:rFonts w:ascii="Verdana" w:hAnsi="Verdana"/>
                <w:sz w:val="20"/>
                <w:szCs w:val="20"/>
                <w:lang w:val="en-GB"/>
              </w:rPr>
              <w:t xml:space="preserve">, Martus, P., Aktas, S., Kavala, M., Sarigul, S., Baiardini, I., Canonica, G. W., Brzoza, Z., Kalogeromitros, and </w:t>
            </w:r>
            <w:r w:rsidRPr="0090336F">
              <w:rPr>
                <w:rFonts w:ascii="Verdana" w:hAnsi="Verdana"/>
                <w:b/>
                <w:sz w:val="20"/>
                <w:szCs w:val="20"/>
                <w:lang w:val="en-GB"/>
              </w:rPr>
              <w:t>Maurer, M.</w:t>
            </w:r>
            <w:r w:rsidRPr="0090336F">
              <w:rPr>
                <w:rFonts w:ascii="Verdana" w:hAnsi="Verdana"/>
                <w:sz w:val="20"/>
                <w:szCs w:val="20"/>
                <w:lang w:val="en-GB"/>
              </w:rPr>
              <w:t xml:space="preserve">: Turkish version of the chronic urticaria quality of life questionnaire: cultural adaption, assessment of reliability and validity. </w:t>
            </w:r>
            <w:bookmarkStart w:id="28" w:name="OLE_LINK29"/>
            <w:bookmarkStart w:id="29" w:name="OLE_LINK30"/>
            <w:r w:rsidRPr="0090336F">
              <w:rPr>
                <w:rFonts w:ascii="Verdana" w:hAnsi="Verdana"/>
                <w:i/>
                <w:sz w:val="20"/>
                <w:szCs w:val="20"/>
                <w:lang w:val="en-GB"/>
              </w:rPr>
              <w:t>Acta Derm. Venereol</w:t>
            </w:r>
            <w:r w:rsidRPr="0090336F">
              <w:rPr>
                <w:rFonts w:ascii="Verdana" w:hAnsi="Verdana"/>
                <w:sz w:val="20"/>
                <w:szCs w:val="20"/>
                <w:lang w:val="en-GB"/>
              </w:rPr>
              <w:t>. 2012:</w:t>
            </w:r>
            <w:r>
              <w:rPr>
                <w:rFonts w:ascii="Verdana" w:hAnsi="Verdana"/>
                <w:sz w:val="20"/>
                <w:szCs w:val="20"/>
                <w:lang w:val="en-GB"/>
              </w:rPr>
              <w:t xml:space="preserve"> 92; 419-425.</w:t>
            </w:r>
            <w:r w:rsidRPr="0090336F">
              <w:rPr>
                <w:rFonts w:ascii="Verdana" w:hAnsi="Verdana"/>
                <w:sz w:val="20"/>
                <w:szCs w:val="20"/>
                <w:lang w:val="en-GB"/>
              </w:rPr>
              <w:t xml:space="preserve"> IF: </w:t>
            </w:r>
            <w:bookmarkEnd w:id="28"/>
            <w:bookmarkEnd w:id="29"/>
            <w:r>
              <w:rPr>
                <w:rFonts w:ascii="Verdana" w:hAnsi="Verdana"/>
                <w:sz w:val="20"/>
                <w:szCs w:val="20"/>
                <w:lang w:val="en-GB"/>
              </w:rPr>
              <w:t>3.48</w:t>
            </w:r>
          </w:p>
        </w:tc>
      </w:tr>
      <w:tr w:rsidR="003E6C23" w:rsidRPr="00FA1CC1" w14:paraId="5729123B" w14:textId="77777777" w:rsidTr="00D24651">
        <w:tc>
          <w:tcPr>
            <w:tcW w:w="727" w:type="dxa"/>
            <w:shd w:val="clear" w:color="auto" w:fill="auto"/>
          </w:tcPr>
          <w:p w14:paraId="00593A8A" w14:textId="4B835678"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133.</w:t>
            </w:r>
          </w:p>
        </w:tc>
        <w:tc>
          <w:tcPr>
            <w:tcW w:w="8441" w:type="dxa"/>
            <w:shd w:val="clear" w:color="auto" w:fill="auto"/>
          </w:tcPr>
          <w:p w14:paraId="7A2777BA" w14:textId="2CE3FA05" w:rsidR="003E6C23" w:rsidRPr="006766E2"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90336F">
              <w:rPr>
                <w:rFonts w:ascii="Verdana" w:hAnsi="Verdana"/>
                <w:sz w:val="20"/>
                <w:szCs w:val="20"/>
                <w:lang w:val="en-GB"/>
              </w:rPr>
              <w:t>Hepworth, M. R.</w:t>
            </w:r>
            <w:r w:rsidRPr="003D5D04">
              <w:rPr>
                <w:rFonts w:ascii="Verdana" w:hAnsi="Verdana"/>
                <w:sz w:val="20"/>
                <w:szCs w:val="20"/>
                <w:vertAlign w:val="superscript"/>
                <w:lang w:val="en-US"/>
              </w:rPr>
              <w:t>+</w:t>
            </w:r>
            <w:r w:rsidRPr="0090336F">
              <w:rPr>
                <w:rFonts w:ascii="Verdana" w:hAnsi="Verdana"/>
                <w:sz w:val="20"/>
                <w:szCs w:val="20"/>
                <w:lang w:val="en-GB"/>
              </w:rPr>
              <w:t xml:space="preserve">, Danilowicz-Luebert, E., Rausch, S., Metz, M., Klotz, C., </w:t>
            </w:r>
            <w:r w:rsidRPr="0090336F">
              <w:rPr>
                <w:rFonts w:ascii="Verdana" w:hAnsi="Verdana"/>
                <w:b/>
                <w:sz w:val="20"/>
                <w:szCs w:val="20"/>
                <w:lang w:val="en-GB"/>
              </w:rPr>
              <w:t>Maurer, M.</w:t>
            </w:r>
            <w:r w:rsidRPr="0090336F">
              <w:rPr>
                <w:rFonts w:ascii="Verdana" w:hAnsi="Verdana"/>
                <w:sz w:val="20"/>
                <w:szCs w:val="20"/>
                <w:lang w:val="en-GB"/>
              </w:rPr>
              <w:t xml:space="preserve">, and Hartmann, S.: Mast cells orchestrate type 2 immunity to helminths through regulation of tissue derived cytokines. </w:t>
            </w:r>
            <w:r w:rsidRPr="0090336F">
              <w:rPr>
                <w:rFonts w:ascii="Verdana" w:hAnsi="Verdana"/>
                <w:i/>
                <w:sz w:val="20"/>
                <w:szCs w:val="20"/>
                <w:lang w:val="en-GB"/>
              </w:rPr>
              <w:t>P. Natl. Acad. Sci. USA</w:t>
            </w:r>
            <w:r w:rsidRPr="0090336F">
              <w:rPr>
                <w:rFonts w:ascii="Verdana" w:hAnsi="Verdana"/>
                <w:sz w:val="20"/>
                <w:szCs w:val="20"/>
                <w:lang w:val="en-GB"/>
              </w:rPr>
              <w:t xml:space="preserve"> 201</w:t>
            </w:r>
            <w:r w:rsidRPr="001C7EB2">
              <w:rPr>
                <w:rFonts w:ascii="Verdana" w:hAnsi="Verdana"/>
                <w:sz w:val="20"/>
                <w:szCs w:val="20"/>
                <w:lang w:val="en-US"/>
              </w:rPr>
              <w:t>2:</w:t>
            </w:r>
            <w:r>
              <w:rPr>
                <w:rFonts w:ascii="Verdana" w:hAnsi="Verdana"/>
                <w:sz w:val="20"/>
                <w:szCs w:val="20"/>
                <w:lang w:val="en-GB"/>
              </w:rPr>
              <w:t xml:space="preserve"> 109; 6644-6649</w:t>
            </w:r>
            <w:r w:rsidRPr="0090336F">
              <w:rPr>
                <w:rFonts w:ascii="Verdana" w:hAnsi="Verdana"/>
                <w:sz w:val="20"/>
                <w:szCs w:val="20"/>
                <w:lang w:val="en-GB"/>
              </w:rPr>
              <w:t>. IF: 9.</w:t>
            </w:r>
            <w:r>
              <w:rPr>
                <w:rFonts w:ascii="Verdana" w:hAnsi="Verdana"/>
                <w:sz w:val="20"/>
                <w:szCs w:val="20"/>
                <w:lang w:val="en-GB"/>
              </w:rPr>
              <w:t>73</w:t>
            </w:r>
          </w:p>
        </w:tc>
      </w:tr>
      <w:tr w:rsidR="003E6C23" w:rsidRPr="00FA1CC1" w14:paraId="75AF5C7F" w14:textId="77777777" w:rsidTr="00D24651">
        <w:tc>
          <w:tcPr>
            <w:tcW w:w="727" w:type="dxa"/>
            <w:shd w:val="clear" w:color="auto" w:fill="auto"/>
          </w:tcPr>
          <w:p w14:paraId="06135082" w14:textId="749F4E94"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132.</w:t>
            </w:r>
          </w:p>
        </w:tc>
        <w:tc>
          <w:tcPr>
            <w:tcW w:w="8441" w:type="dxa"/>
            <w:shd w:val="clear" w:color="auto" w:fill="auto"/>
          </w:tcPr>
          <w:p w14:paraId="2E044A9E" w14:textId="5915F4E9" w:rsidR="003E6C23" w:rsidRPr="006766E2"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90336F">
              <w:rPr>
                <w:rFonts w:ascii="Verdana" w:hAnsi="Verdana"/>
                <w:sz w:val="20"/>
                <w:szCs w:val="20"/>
                <w:lang w:val="en-GB"/>
              </w:rPr>
              <w:t xml:space="preserve">Weller, K., Viehmann, K., Bräutigam, M., Krause, K., Siebenhaar, F., Zuberbier, T., and </w:t>
            </w:r>
            <w:r w:rsidRPr="0090336F">
              <w:rPr>
                <w:rFonts w:ascii="Verdana" w:hAnsi="Verdana"/>
                <w:b/>
                <w:sz w:val="20"/>
                <w:szCs w:val="20"/>
                <w:lang w:val="en-GB"/>
              </w:rPr>
              <w:t>Maurer, M.</w:t>
            </w:r>
            <w:r w:rsidRPr="003D5D04">
              <w:rPr>
                <w:rFonts w:ascii="Verdana" w:hAnsi="Verdana"/>
                <w:sz w:val="20"/>
                <w:szCs w:val="20"/>
                <w:vertAlign w:val="superscript"/>
                <w:lang w:val="en-US"/>
              </w:rPr>
              <w:t>+</w:t>
            </w:r>
            <w:r w:rsidRPr="0090336F">
              <w:rPr>
                <w:rFonts w:ascii="Verdana" w:hAnsi="Verdana"/>
                <w:sz w:val="20"/>
                <w:szCs w:val="20"/>
                <w:lang w:val="en-GB"/>
              </w:rPr>
              <w:t xml:space="preserve">: Cost-intensive, time-consuming, problematical? – How physicians in private practice experience the care of urticaria patients. </w:t>
            </w:r>
            <w:r w:rsidRPr="0090336F">
              <w:rPr>
                <w:rFonts w:ascii="Verdana" w:hAnsi="Verdana"/>
                <w:i/>
                <w:sz w:val="20"/>
                <w:szCs w:val="20"/>
                <w:lang w:val="en-GB"/>
              </w:rPr>
              <w:t>J. Dtsch. Dermatol. Ges</w:t>
            </w:r>
            <w:r w:rsidRPr="0090336F">
              <w:rPr>
                <w:rFonts w:ascii="Verdana" w:hAnsi="Verdana"/>
                <w:sz w:val="20"/>
                <w:szCs w:val="20"/>
                <w:lang w:val="en-GB"/>
              </w:rPr>
              <w:t>. 201</w:t>
            </w:r>
            <w:r>
              <w:rPr>
                <w:rFonts w:ascii="Verdana" w:hAnsi="Verdana"/>
                <w:sz w:val="20"/>
                <w:szCs w:val="20"/>
                <w:lang w:val="en-GB"/>
              </w:rPr>
              <w:t>2</w:t>
            </w:r>
            <w:r w:rsidRPr="0090336F">
              <w:rPr>
                <w:rFonts w:ascii="Verdana" w:hAnsi="Verdana"/>
                <w:sz w:val="20"/>
                <w:szCs w:val="20"/>
                <w:lang w:val="en-GB"/>
              </w:rPr>
              <w:t>:</w:t>
            </w:r>
            <w:r>
              <w:rPr>
                <w:rFonts w:ascii="Verdana" w:hAnsi="Verdana"/>
                <w:sz w:val="20"/>
                <w:szCs w:val="20"/>
                <w:lang w:val="en-GB"/>
              </w:rPr>
              <w:t xml:space="preserve"> 10; 341-347</w:t>
            </w:r>
            <w:r w:rsidRPr="0090336F">
              <w:rPr>
                <w:rFonts w:ascii="Verdana" w:hAnsi="Verdana"/>
                <w:sz w:val="20"/>
                <w:szCs w:val="20"/>
                <w:lang w:val="en-GB"/>
              </w:rPr>
              <w:t>. IF: 1.4</w:t>
            </w:r>
            <w:r>
              <w:rPr>
                <w:rFonts w:ascii="Verdana" w:hAnsi="Verdana"/>
                <w:sz w:val="20"/>
                <w:szCs w:val="20"/>
                <w:lang w:val="en-GB"/>
              </w:rPr>
              <w:t>0</w:t>
            </w:r>
          </w:p>
        </w:tc>
      </w:tr>
      <w:tr w:rsidR="003E6C23" w:rsidRPr="00EE5BCA" w14:paraId="34B53516" w14:textId="77777777" w:rsidTr="00D24651">
        <w:tc>
          <w:tcPr>
            <w:tcW w:w="727" w:type="dxa"/>
            <w:shd w:val="clear" w:color="auto" w:fill="auto"/>
          </w:tcPr>
          <w:p w14:paraId="21D97E79" w14:textId="0D746850" w:rsidR="003E6C23" w:rsidRPr="008E77A4" w:rsidRDefault="003E6C23" w:rsidP="003E6C23">
            <w:pPr>
              <w:widowControl w:val="0"/>
              <w:tabs>
                <w:tab w:val="left" w:pos="426"/>
              </w:tabs>
              <w:autoSpaceDE w:val="0"/>
              <w:autoSpaceDN w:val="0"/>
              <w:adjustRightInd w:val="0"/>
              <w:spacing w:before="120"/>
              <w:jc w:val="right"/>
              <w:rPr>
                <w:rFonts w:ascii="Verdana" w:hAnsi="Verdana"/>
                <w:sz w:val="20"/>
                <w:szCs w:val="20"/>
                <w:lang w:val="en-US"/>
              </w:rPr>
            </w:pPr>
            <w:r w:rsidRPr="008E77A4">
              <w:rPr>
                <w:rFonts w:ascii="Verdana" w:hAnsi="Verdana"/>
                <w:sz w:val="20"/>
                <w:szCs w:val="20"/>
                <w:lang w:val="en-US"/>
              </w:rPr>
              <w:t>131.</w:t>
            </w:r>
          </w:p>
        </w:tc>
        <w:tc>
          <w:tcPr>
            <w:tcW w:w="8441" w:type="dxa"/>
            <w:shd w:val="clear" w:color="auto" w:fill="auto"/>
          </w:tcPr>
          <w:p w14:paraId="2FD5B609" w14:textId="107ED37E" w:rsidR="003E6C23" w:rsidRPr="006766E2"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US"/>
              </w:rPr>
            </w:pPr>
            <w:r w:rsidRPr="0090336F">
              <w:rPr>
                <w:rFonts w:ascii="Verdana" w:hAnsi="Verdana"/>
                <w:sz w:val="20"/>
                <w:szCs w:val="20"/>
                <w:lang w:val="en-GB"/>
              </w:rPr>
              <w:t>Magerl, M.</w:t>
            </w:r>
            <w:r w:rsidRPr="00EE5BCA">
              <w:rPr>
                <w:rFonts w:ascii="Verdana" w:hAnsi="Verdana"/>
                <w:sz w:val="20"/>
                <w:szCs w:val="20"/>
                <w:vertAlign w:val="superscript"/>
                <w:lang w:val="en-GB"/>
              </w:rPr>
              <w:t>*</w:t>
            </w:r>
            <w:r w:rsidRPr="0090336F">
              <w:rPr>
                <w:rFonts w:ascii="Verdana" w:hAnsi="Verdana"/>
                <w:sz w:val="20"/>
                <w:szCs w:val="20"/>
                <w:lang w:val="en-GB"/>
              </w:rPr>
              <w:t>, Pisarevskaja, D.</w:t>
            </w:r>
            <w:r w:rsidRPr="00EE5BCA">
              <w:rPr>
                <w:rFonts w:ascii="Verdana" w:hAnsi="Verdana"/>
                <w:sz w:val="20"/>
                <w:szCs w:val="20"/>
                <w:vertAlign w:val="superscript"/>
                <w:lang w:val="en-GB"/>
              </w:rPr>
              <w:t>*</w:t>
            </w:r>
            <w:r w:rsidRPr="0090336F">
              <w:rPr>
                <w:rFonts w:ascii="Verdana" w:hAnsi="Verdana"/>
                <w:sz w:val="20"/>
                <w:szCs w:val="20"/>
                <w:lang w:val="en-GB"/>
              </w:rPr>
              <w:t>, Staubach, P., Martus, P., Church, M. K.</w:t>
            </w:r>
            <w:r w:rsidRPr="003D5D04">
              <w:rPr>
                <w:rFonts w:ascii="Verdana" w:hAnsi="Verdana"/>
                <w:sz w:val="20"/>
                <w:szCs w:val="20"/>
                <w:vertAlign w:val="superscript"/>
                <w:lang w:val="en-US"/>
              </w:rPr>
              <w:t>+</w:t>
            </w:r>
            <w:r w:rsidRPr="0090336F">
              <w:rPr>
                <w:rFonts w:ascii="Verdana" w:hAnsi="Verdana"/>
                <w:sz w:val="20"/>
                <w:szCs w:val="20"/>
                <w:lang w:val="en-GB"/>
              </w:rPr>
              <w:t xml:space="preserve">, and </w:t>
            </w:r>
            <w:r w:rsidRPr="0090336F">
              <w:rPr>
                <w:rFonts w:ascii="Verdana" w:hAnsi="Verdana"/>
                <w:b/>
                <w:sz w:val="20"/>
                <w:szCs w:val="20"/>
                <w:lang w:val="en-GB"/>
              </w:rPr>
              <w:t>Maurer, M.</w:t>
            </w:r>
            <w:r w:rsidRPr="0090336F">
              <w:rPr>
                <w:rFonts w:ascii="Verdana" w:hAnsi="Verdana"/>
                <w:sz w:val="20"/>
                <w:szCs w:val="20"/>
                <w:lang w:val="en-GB"/>
              </w:rPr>
              <w:t xml:space="preserve">: </w:t>
            </w:r>
            <w:hyperlink r:id="rId10" w:tooltip="http://www.ncbi.nlm.nih.gov/pubmed/22242678" w:history="1">
              <w:r w:rsidRPr="00642F13">
                <w:rPr>
                  <w:rFonts w:ascii="Verdana" w:hAnsi="Verdana"/>
                  <w:sz w:val="20"/>
                  <w:szCs w:val="20"/>
                  <w:lang w:val="en-US"/>
                </w:rPr>
                <w:t>Critical temperature threshold measurement for cold urticaria: a randomised controlled trial of H1-antihistamine up-dosing.</w:t>
              </w:r>
            </w:hyperlink>
            <w:r w:rsidRPr="0090336F">
              <w:rPr>
                <w:lang w:val="en-GB"/>
              </w:rPr>
              <w:t xml:space="preserve"> </w:t>
            </w:r>
            <w:r w:rsidRPr="0090336F">
              <w:rPr>
                <w:rFonts w:ascii="Verdana" w:hAnsi="Verdana"/>
                <w:i/>
                <w:sz w:val="20"/>
                <w:szCs w:val="20"/>
                <w:lang w:val="en-GB"/>
              </w:rPr>
              <w:t>Br</w:t>
            </w:r>
            <w:r>
              <w:rPr>
                <w:rFonts w:ascii="Verdana" w:hAnsi="Verdana"/>
                <w:i/>
                <w:sz w:val="20"/>
                <w:szCs w:val="20"/>
                <w:lang w:val="en-GB"/>
              </w:rPr>
              <w:t>it</w:t>
            </w:r>
            <w:r w:rsidRPr="0090336F">
              <w:rPr>
                <w:rFonts w:ascii="Verdana" w:hAnsi="Verdana"/>
                <w:i/>
                <w:sz w:val="20"/>
                <w:szCs w:val="20"/>
                <w:lang w:val="en-GB"/>
              </w:rPr>
              <w:t>. J. Dermatol</w:t>
            </w:r>
            <w:r w:rsidRPr="0090336F">
              <w:rPr>
                <w:rFonts w:ascii="Verdana" w:hAnsi="Verdana"/>
                <w:sz w:val="20"/>
                <w:szCs w:val="20"/>
                <w:lang w:val="en-GB"/>
              </w:rPr>
              <w:t xml:space="preserve">. 2012: </w:t>
            </w:r>
            <w:r>
              <w:rPr>
                <w:rFonts w:ascii="Verdana" w:hAnsi="Verdana"/>
                <w:sz w:val="20"/>
                <w:szCs w:val="20"/>
                <w:lang w:val="en-GB"/>
              </w:rPr>
              <w:t>166; 1095-1099</w:t>
            </w:r>
            <w:r w:rsidRPr="0090336F">
              <w:rPr>
                <w:rFonts w:ascii="Verdana" w:hAnsi="Verdana"/>
                <w:sz w:val="20"/>
                <w:szCs w:val="20"/>
                <w:lang w:val="en-GB"/>
              </w:rPr>
              <w:t xml:space="preserve">. IF: </w:t>
            </w:r>
            <w:r>
              <w:rPr>
                <w:rFonts w:ascii="Verdana" w:hAnsi="Verdana"/>
                <w:sz w:val="20"/>
                <w:szCs w:val="20"/>
                <w:lang w:val="en-GB"/>
              </w:rPr>
              <w:t>3</w:t>
            </w:r>
            <w:r w:rsidRPr="0090336F">
              <w:rPr>
                <w:rFonts w:ascii="Verdana" w:hAnsi="Verdana"/>
                <w:sz w:val="20"/>
                <w:szCs w:val="20"/>
                <w:lang w:val="en-GB"/>
              </w:rPr>
              <w:t>.</w:t>
            </w:r>
            <w:r>
              <w:rPr>
                <w:rFonts w:ascii="Verdana" w:hAnsi="Verdana"/>
                <w:sz w:val="20"/>
                <w:szCs w:val="20"/>
                <w:lang w:val="en-GB"/>
              </w:rPr>
              <w:t>75</w:t>
            </w:r>
          </w:p>
        </w:tc>
      </w:tr>
      <w:tr w:rsidR="003E6C23" w:rsidRPr="0090336F" w14:paraId="0A2BF7CF" w14:textId="77777777" w:rsidTr="00D24651">
        <w:tc>
          <w:tcPr>
            <w:tcW w:w="727" w:type="dxa"/>
            <w:shd w:val="clear" w:color="auto" w:fill="auto"/>
          </w:tcPr>
          <w:p w14:paraId="3FD776DD" w14:textId="0B460882" w:rsidR="003E6C23" w:rsidRPr="00194A80" w:rsidRDefault="003E6C23" w:rsidP="003E6C23">
            <w:pPr>
              <w:widowControl w:val="0"/>
              <w:tabs>
                <w:tab w:val="left" w:pos="426"/>
              </w:tabs>
              <w:autoSpaceDE w:val="0"/>
              <w:autoSpaceDN w:val="0"/>
              <w:adjustRightInd w:val="0"/>
              <w:spacing w:before="120"/>
              <w:jc w:val="right"/>
              <w:rPr>
                <w:rFonts w:ascii="Verdana" w:hAnsi="Verdana"/>
                <w:sz w:val="20"/>
                <w:szCs w:val="20"/>
              </w:rPr>
            </w:pPr>
            <w:r w:rsidRPr="009C0485">
              <w:rPr>
                <w:rFonts w:ascii="Verdana" w:hAnsi="Verdana"/>
                <w:sz w:val="20"/>
                <w:szCs w:val="20"/>
              </w:rPr>
              <w:t>130.</w:t>
            </w:r>
          </w:p>
        </w:tc>
        <w:tc>
          <w:tcPr>
            <w:tcW w:w="8441" w:type="dxa"/>
            <w:shd w:val="clear" w:color="auto" w:fill="auto"/>
          </w:tcPr>
          <w:p w14:paraId="47F7D826" w14:textId="3C3BFF3F" w:rsidR="003E6C23" w:rsidRPr="00876876" w:rsidRDefault="003E6C23" w:rsidP="003E6C23">
            <w:pPr>
              <w:widowControl w:val="0"/>
              <w:tabs>
                <w:tab w:val="left" w:pos="426"/>
              </w:tabs>
              <w:autoSpaceDE w:val="0"/>
              <w:autoSpaceDN w:val="0"/>
              <w:adjustRightInd w:val="0"/>
              <w:spacing w:before="120"/>
              <w:ind w:right="128"/>
              <w:jc w:val="both"/>
              <w:rPr>
                <w:rFonts w:ascii="Verdana" w:hAnsi="Verdana"/>
                <w:sz w:val="20"/>
                <w:szCs w:val="20"/>
              </w:rPr>
            </w:pPr>
            <w:r w:rsidRPr="009C0485">
              <w:rPr>
                <w:rFonts w:ascii="Verdana" w:hAnsi="Verdana"/>
                <w:sz w:val="20"/>
                <w:szCs w:val="20"/>
              </w:rPr>
              <w:t>Bousquet, J.</w:t>
            </w:r>
            <w:r w:rsidRPr="008E77A4">
              <w:rPr>
                <w:rFonts w:ascii="Verdana" w:hAnsi="Verdana"/>
                <w:sz w:val="20"/>
                <w:szCs w:val="20"/>
                <w:vertAlign w:val="superscript"/>
              </w:rPr>
              <w:t>+</w:t>
            </w:r>
            <w:r w:rsidRPr="009C0485">
              <w:rPr>
                <w:rFonts w:ascii="Verdana" w:hAnsi="Verdana"/>
                <w:sz w:val="20"/>
                <w:szCs w:val="20"/>
              </w:rPr>
              <w:t xml:space="preserve">, Anto, J. M., Demoly, P., Schünemann, H. J., Togias, A., Akdis, M., Auffray, C., Bachert, C., Bieter, T., Bousquet, P. J., Carlsen, K. H., Casale, T. B., Cruz, A. A., Keil, T., Lodrup-Carlsen, K. C., </w:t>
            </w:r>
            <w:r w:rsidRPr="009C0485">
              <w:rPr>
                <w:rFonts w:ascii="Verdana" w:hAnsi="Verdana"/>
                <w:b/>
                <w:sz w:val="20"/>
                <w:szCs w:val="20"/>
              </w:rPr>
              <w:t>Maurer, M.</w:t>
            </w:r>
            <w:r w:rsidRPr="009C0485">
              <w:rPr>
                <w:rFonts w:ascii="Verdana" w:hAnsi="Verdana"/>
                <w:sz w:val="20"/>
                <w:szCs w:val="20"/>
              </w:rPr>
              <w:t xml:space="preserve">, Ohta, K., Papadopoulos, N. G., Roman Rodriguez, M., Samolinski, B., Agache, I., Andrianarisoa, A., Annesi-Maesano, I., Ballester, F., Baena-Cagnani, C. E., Basagaña, X., Bateman, E. D., Bel, E. H., Bedbrook, A., Beghue, B., Beji, M., Ben Kheder, A., Benet, M., Benoor, K. S., Bergmann, K. C., Berrissoul, F., Bindslev-Jensen, C., Bleecker, G., Bonini, S., Boner, A. L., Boulet, L. P., Brightling, C. E., Brozek, J. L., Bush, A., Busse, W. W., Camargos, P. A. M., Canonica, G. W., Carr, W., Cesario, A., Chen, Y. Z., Chin-Suorn, A., Chiriac, A., Costa, D. J., Cox, L., Custovic, A., Dahl, R., Darsow, U., Didi, T., Dolen, W. K., Douagui, H., Dubakiene, R., El-Meziane, A., Fonseca, J., Fokkens, W. J., Fthenou, E., Gamkrelidze, A., Garcia-Aymerich, J., Gerth van Wijk, R., Gimeno, E., Guerra, S., Haahtela, T., Haddad, H., Hellings, P., Hellquist-Dahl, B., Hohmann, C., Howarth, P., Hourihane, J. O., Humbert, M., Jacquemin, B., Just, J., Kalayci, O., Kaliner, M. A., Kauffmann, F., Kerkhof, M., Khayat, G., Koffi N’Goran, B., Kogevinas, M., Koppelman, G. H., Kowalski, M. L., Kull, I., Kuna, P., Larenas, D., Lavi, I., Le, L. T., Lieberman, P., Lipworth, B., Mahboub, B., Makela, M. J., Martin, F., Martinez, F. D., Marshall, G. D., Mazon, A., Melen, E., Meltzer, E. O., Mihaltan, F., Mohammad, Y., Mohammadi, A., Momas, I., Morais-Almeida, E. O., Mullol, J., Muraro, A., Naclerio, R., Nafti, S., Namazova-Baranova, L., Nawijn, M. C., Nyembue, D., Oddie, S., O’Hehir, R., Okamoto, Y., Orru, M. P., Ozdemir, C., Ouedraogo, G. S., Palkonen, S., Panzner, P., Passalacqua, G., Pawankar, C., Pigearias, B., Pin, I., Pinart, M., Pison, C., Popov, T. A., Porta, D., Postma, D. S., Price, D., Rabe, K. F., Ratomaharo, J., Reitamo, S., Rezagui, D., Ring, J., Roberts, R., Roca, J., Rogala, B., Romano, A., Rosado-Pinto, J., Ryan, D., </w:t>
            </w:r>
            <w:r>
              <w:rPr>
                <w:rFonts w:ascii="Verdana" w:hAnsi="Verdana"/>
                <w:sz w:val="20"/>
                <w:szCs w:val="20"/>
              </w:rPr>
              <w:t>Sánchez-Borges</w:t>
            </w:r>
            <w:r w:rsidRPr="009C0485">
              <w:rPr>
                <w:rFonts w:ascii="Verdana" w:hAnsi="Verdana"/>
                <w:sz w:val="20"/>
                <w:szCs w:val="20"/>
              </w:rPr>
              <w:t xml:space="preserve">, M., Scadding, G. K., Sheikh, A., Simons, F. E. R., Siroux, V., Schmid-Grendelmeier, P., Smit, H. A., Sooronbaev, T., Stein, R. T., Sterk, P. J., Sunyer, J., Terreehorst, I., Toskala, E., Tremblay, Y., Valenta, R., Valeyre, D., Vandenpas, O., van Weel, C., Vassilaki, M., Varraso, R., Viegi, G., Wang, D. Y., Wickman, M., Williams, D., Wöhrl, S., Wright, J., Yorgancioglu, A., Yusuf, O. M., Zar, H. J., Zernotti, M. E., Zidarn, M., Zhong, N., and Zuberbier, T.: Severe chronic allergic (and related) diseases: a uniform approach - a MeDALL-GA²LEN-ARIA position paper. </w:t>
            </w:r>
            <w:r w:rsidRPr="0092049B">
              <w:rPr>
                <w:rFonts w:ascii="Verdana" w:hAnsi="Verdana"/>
                <w:i/>
                <w:sz w:val="20"/>
                <w:szCs w:val="20"/>
              </w:rPr>
              <w:t>Int. Arch. Allergy Immunol</w:t>
            </w:r>
            <w:r w:rsidRPr="0092049B">
              <w:rPr>
                <w:rFonts w:ascii="Verdana" w:hAnsi="Verdana"/>
                <w:sz w:val="20"/>
                <w:szCs w:val="20"/>
              </w:rPr>
              <w:t>. 2012: 158; 216-231. IF: 2.24</w:t>
            </w:r>
          </w:p>
        </w:tc>
      </w:tr>
      <w:tr w:rsidR="003E6C23" w:rsidRPr="0090336F" w14:paraId="7243CD13" w14:textId="77777777" w:rsidTr="00D24651">
        <w:tc>
          <w:tcPr>
            <w:tcW w:w="727" w:type="dxa"/>
            <w:shd w:val="clear" w:color="auto" w:fill="auto"/>
          </w:tcPr>
          <w:p w14:paraId="1B70F16A" w14:textId="64375AF9" w:rsidR="003E6C23" w:rsidRPr="00194A80" w:rsidRDefault="003E6C23" w:rsidP="003E6C23">
            <w:pPr>
              <w:widowControl w:val="0"/>
              <w:tabs>
                <w:tab w:val="left" w:pos="426"/>
              </w:tabs>
              <w:autoSpaceDE w:val="0"/>
              <w:autoSpaceDN w:val="0"/>
              <w:adjustRightInd w:val="0"/>
              <w:spacing w:before="120"/>
              <w:jc w:val="right"/>
              <w:rPr>
                <w:rFonts w:ascii="Verdana" w:hAnsi="Verdana"/>
                <w:sz w:val="20"/>
                <w:szCs w:val="20"/>
              </w:rPr>
            </w:pPr>
            <w:r w:rsidRPr="00194A80">
              <w:rPr>
                <w:rFonts w:ascii="Verdana" w:hAnsi="Verdana"/>
                <w:sz w:val="20"/>
                <w:szCs w:val="20"/>
              </w:rPr>
              <w:t>129.</w:t>
            </w:r>
          </w:p>
        </w:tc>
        <w:tc>
          <w:tcPr>
            <w:tcW w:w="8441" w:type="dxa"/>
            <w:shd w:val="clear" w:color="auto" w:fill="auto"/>
          </w:tcPr>
          <w:p w14:paraId="56EA36C3" w14:textId="6454EC09" w:rsidR="003E6C23" w:rsidRPr="00876876" w:rsidRDefault="003E6C23" w:rsidP="003E6C23">
            <w:pPr>
              <w:widowControl w:val="0"/>
              <w:tabs>
                <w:tab w:val="left" w:pos="426"/>
              </w:tabs>
              <w:autoSpaceDE w:val="0"/>
              <w:autoSpaceDN w:val="0"/>
              <w:adjustRightInd w:val="0"/>
              <w:spacing w:before="120"/>
              <w:ind w:right="128"/>
              <w:jc w:val="both"/>
              <w:rPr>
                <w:rFonts w:ascii="Verdana" w:hAnsi="Verdana"/>
                <w:sz w:val="20"/>
                <w:szCs w:val="20"/>
              </w:rPr>
            </w:pPr>
            <w:r w:rsidRPr="00876876">
              <w:rPr>
                <w:rFonts w:ascii="Verdana" w:hAnsi="Verdana"/>
                <w:sz w:val="20"/>
                <w:szCs w:val="20"/>
              </w:rPr>
              <w:t>Bork, K.</w:t>
            </w:r>
            <w:r w:rsidRPr="008E77A4">
              <w:rPr>
                <w:rFonts w:ascii="Verdana" w:hAnsi="Verdana"/>
                <w:sz w:val="20"/>
                <w:szCs w:val="20"/>
                <w:vertAlign w:val="superscript"/>
              </w:rPr>
              <w:t>+</w:t>
            </w:r>
            <w:r w:rsidRPr="00876876">
              <w:rPr>
                <w:rFonts w:ascii="Verdana" w:hAnsi="Verdana"/>
                <w:sz w:val="20"/>
                <w:szCs w:val="20"/>
              </w:rPr>
              <w:t xml:space="preserve">, </w:t>
            </w:r>
            <w:r w:rsidRPr="00876876">
              <w:rPr>
                <w:rFonts w:ascii="Verdana" w:hAnsi="Verdana"/>
                <w:b/>
                <w:sz w:val="20"/>
                <w:szCs w:val="20"/>
              </w:rPr>
              <w:t>Maurer, M.</w:t>
            </w:r>
            <w:r w:rsidRPr="00876876">
              <w:rPr>
                <w:rFonts w:ascii="Verdana" w:hAnsi="Verdana"/>
                <w:sz w:val="20"/>
                <w:szCs w:val="20"/>
              </w:rPr>
              <w:t>, Bas, M., Hartmann, K., Biedermann, T.,</w:t>
            </w:r>
            <w:r w:rsidRPr="0090336F">
              <w:rPr>
                <w:rFonts w:ascii="Verdana" w:hAnsi="Verdana"/>
                <w:sz w:val="20"/>
                <w:szCs w:val="20"/>
              </w:rPr>
              <w:t xml:space="preserve"> Kreuz, W., Aygören-Pürsün, E., Martinez-Saguer, I., Ott, H.,</w:t>
            </w:r>
            <w:r w:rsidRPr="00876876">
              <w:rPr>
                <w:rFonts w:ascii="Verdana" w:hAnsi="Verdana"/>
                <w:sz w:val="20"/>
                <w:szCs w:val="20"/>
              </w:rPr>
              <w:t xml:space="preserve"> and Wedi, B.: Hereditäres Angioödem durch C1-Inhibitor-Mangel. </w:t>
            </w:r>
            <w:r w:rsidRPr="0090336F">
              <w:rPr>
                <w:rFonts w:ascii="Verdana" w:hAnsi="Verdana"/>
                <w:i/>
                <w:sz w:val="20"/>
                <w:szCs w:val="20"/>
              </w:rPr>
              <w:t>Allergo J.</w:t>
            </w:r>
            <w:r w:rsidRPr="0090336F">
              <w:rPr>
                <w:rFonts w:ascii="Verdana" w:hAnsi="Verdana"/>
                <w:sz w:val="20"/>
                <w:szCs w:val="20"/>
              </w:rPr>
              <w:t xml:space="preserve"> 2012: 2; 109-118. IF: </w:t>
            </w:r>
            <w:r w:rsidRPr="0090336F">
              <w:rPr>
                <w:rFonts w:ascii="Verdana" w:hAnsi="Verdana" w:cs="Verdana"/>
                <w:sz w:val="20"/>
                <w:szCs w:val="20"/>
              </w:rPr>
              <w:t>N/A</w:t>
            </w:r>
          </w:p>
        </w:tc>
      </w:tr>
      <w:tr w:rsidR="003E6C23" w:rsidRPr="006920A4" w14:paraId="7F5EB7D4" w14:textId="77777777" w:rsidTr="00D24651">
        <w:tc>
          <w:tcPr>
            <w:tcW w:w="727" w:type="dxa"/>
            <w:shd w:val="clear" w:color="auto" w:fill="auto"/>
          </w:tcPr>
          <w:p w14:paraId="2C9FB829" w14:textId="77777777" w:rsidR="003E6C23" w:rsidRPr="00876876" w:rsidRDefault="003E6C23" w:rsidP="003E6C23">
            <w:pPr>
              <w:widowControl w:val="0"/>
              <w:tabs>
                <w:tab w:val="left" w:pos="426"/>
              </w:tabs>
              <w:autoSpaceDE w:val="0"/>
              <w:autoSpaceDN w:val="0"/>
              <w:adjustRightInd w:val="0"/>
              <w:spacing w:before="120"/>
              <w:jc w:val="right"/>
              <w:rPr>
                <w:rFonts w:ascii="Verdana" w:hAnsi="Verdana"/>
                <w:sz w:val="20"/>
                <w:szCs w:val="20"/>
              </w:rPr>
            </w:pPr>
            <w:r w:rsidRPr="00876876">
              <w:rPr>
                <w:rFonts w:ascii="Verdana" w:hAnsi="Verdana"/>
                <w:sz w:val="20"/>
                <w:szCs w:val="20"/>
              </w:rPr>
              <w:t>12</w:t>
            </w:r>
            <w:r>
              <w:rPr>
                <w:rFonts w:ascii="Verdana" w:hAnsi="Verdana"/>
                <w:sz w:val="20"/>
                <w:szCs w:val="20"/>
              </w:rPr>
              <w:t>8</w:t>
            </w:r>
            <w:r w:rsidRPr="00876876">
              <w:rPr>
                <w:rFonts w:ascii="Verdana" w:hAnsi="Verdana"/>
                <w:sz w:val="20"/>
                <w:szCs w:val="20"/>
              </w:rPr>
              <w:t>.</w:t>
            </w:r>
          </w:p>
        </w:tc>
        <w:tc>
          <w:tcPr>
            <w:tcW w:w="8441" w:type="dxa"/>
            <w:shd w:val="clear" w:color="auto" w:fill="auto"/>
          </w:tcPr>
          <w:p w14:paraId="0668D923" w14:textId="25FBF0A4" w:rsidR="003E6C23" w:rsidRPr="0090336F"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GB"/>
              </w:rPr>
            </w:pPr>
            <w:r w:rsidRPr="006920A4">
              <w:rPr>
                <w:rFonts w:ascii="Verdana" w:hAnsi="Verdana"/>
                <w:sz w:val="20"/>
                <w:szCs w:val="20"/>
                <w:lang w:val="en-US"/>
              </w:rPr>
              <w:t xml:space="preserve">Ngouateu, O. B., Kollo, P., Ravel, C., Derreure, J., Kamtchouing, P., Same-Ekobo, A., von Stebut, E., </w:t>
            </w:r>
            <w:r w:rsidRPr="006920A4">
              <w:rPr>
                <w:rFonts w:ascii="Verdana" w:hAnsi="Verdana"/>
                <w:b/>
                <w:sz w:val="20"/>
                <w:szCs w:val="20"/>
                <w:lang w:val="en-US"/>
              </w:rPr>
              <w:t>Maurer, M.</w:t>
            </w:r>
            <w:r w:rsidRPr="006920A4">
              <w:rPr>
                <w:rFonts w:ascii="Verdana" w:hAnsi="Verdana"/>
                <w:sz w:val="20"/>
                <w:szCs w:val="20"/>
                <w:lang w:val="en-US"/>
              </w:rPr>
              <w:t>, and D</w:t>
            </w:r>
            <w:r w:rsidRPr="008E77A4">
              <w:rPr>
                <w:rFonts w:ascii="Verdana" w:hAnsi="Verdana"/>
                <w:sz w:val="20"/>
                <w:szCs w:val="20"/>
                <w:lang w:val="en-US"/>
              </w:rPr>
              <w:t>ond</w:t>
            </w:r>
            <w:r w:rsidRPr="0090336F">
              <w:rPr>
                <w:rFonts w:ascii="Verdana" w:hAnsi="Verdana"/>
                <w:sz w:val="20"/>
                <w:szCs w:val="20"/>
                <w:lang w:val="en-GB"/>
              </w:rPr>
              <w:t>ji, B.</w:t>
            </w:r>
            <w:r w:rsidRPr="003D5D04">
              <w:rPr>
                <w:rFonts w:ascii="Verdana" w:hAnsi="Verdana"/>
                <w:sz w:val="20"/>
                <w:szCs w:val="20"/>
                <w:vertAlign w:val="superscript"/>
                <w:lang w:val="en-US"/>
              </w:rPr>
              <w:t>+</w:t>
            </w:r>
            <w:r w:rsidRPr="0090336F">
              <w:rPr>
                <w:rFonts w:ascii="Verdana" w:hAnsi="Verdana"/>
                <w:sz w:val="20"/>
                <w:szCs w:val="20"/>
                <w:lang w:val="en-GB"/>
              </w:rPr>
              <w:t xml:space="preserve">: Clinical features and epidemiology of cutaneous leishmaniasis and Leishmania major/HIV co-infection in Cameroon: Results of a large cross-sectional study. </w:t>
            </w:r>
            <w:r w:rsidRPr="0090336F">
              <w:rPr>
                <w:rFonts w:ascii="Verdana" w:hAnsi="Verdana"/>
                <w:i/>
                <w:sz w:val="20"/>
                <w:szCs w:val="20"/>
                <w:lang w:val="en-GB"/>
              </w:rPr>
              <w:t>T. Roy. Soc. Trop. Med. H.</w:t>
            </w:r>
            <w:r w:rsidRPr="0090336F">
              <w:rPr>
                <w:rFonts w:ascii="Verdana" w:hAnsi="Verdana"/>
                <w:sz w:val="20"/>
                <w:szCs w:val="20"/>
                <w:lang w:val="en-GB"/>
              </w:rPr>
              <w:t xml:space="preserve"> 2012: 106; 137-142. IF: </w:t>
            </w:r>
            <w:r>
              <w:rPr>
                <w:rFonts w:ascii="Verdana" w:hAnsi="Verdana"/>
                <w:sz w:val="20"/>
                <w:szCs w:val="20"/>
                <w:lang w:val="en-GB"/>
              </w:rPr>
              <w:t>1.82</w:t>
            </w:r>
          </w:p>
        </w:tc>
      </w:tr>
      <w:tr w:rsidR="003E6C23" w:rsidRPr="006920A4" w14:paraId="33EF0DF0" w14:textId="77777777" w:rsidTr="00D24651">
        <w:tc>
          <w:tcPr>
            <w:tcW w:w="727" w:type="dxa"/>
            <w:shd w:val="clear" w:color="auto" w:fill="auto"/>
          </w:tcPr>
          <w:p w14:paraId="6FBF2EFB" w14:textId="77777777" w:rsidR="003E6C23" w:rsidRPr="0090336F" w:rsidRDefault="003E6C23" w:rsidP="003E6C23">
            <w:pPr>
              <w:widowControl w:val="0"/>
              <w:tabs>
                <w:tab w:val="left" w:pos="426"/>
              </w:tabs>
              <w:autoSpaceDE w:val="0"/>
              <w:autoSpaceDN w:val="0"/>
              <w:adjustRightInd w:val="0"/>
              <w:spacing w:before="120"/>
              <w:jc w:val="right"/>
              <w:rPr>
                <w:rFonts w:ascii="Verdana" w:hAnsi="Verdana"/>
                <w:sz w:val="20"/>
                <w:szCs w:val="20"/>
                <w:lang w:val="en-GB"/>
              </w:rPr>
            </w:pPr>
            <w:r w:rsidRPr="0090336F">
              <w:rPr>
                <w:rFonts w:ascii="Verdana" w:hAnsi="Verdana"/>
                <w:sz w:val="20"/>
                <w:szCs w:val="20"/>
                <w:lang w:val="en-GB"/>
              </w:rPr>
              <w:t>12</w:t>
            </w:r>
            <w:r>
              <w:rPr>
                <w:rFonts w:ascii="Verdana" w:hAnsi="Verdana"/>
                <w:sz w:val="20"/>
                <w:szCs w:val="20"/>
                <w:lang w:val="en-GB"/>
              </w:rPr>
              <w:t>7</w:t>
            </w:r>
            <w:r w:rsidRPr="0090336F">
              <w:rPr>
                <w:rFonts w:ascii="Verdana" w:hAnsi="Verdana"/>
                <w:sz w:val="20"/>
                <w:szCs w:val="20"/>
                <w:lang w:val="en-GB"/>
              </w:rPr>
              <w:t>.</w:t>
            </w:r>
          </w:p>
        </w:tc>
        <w:tc>
          <w:tcPr>
            <w:tcW w:w="8441" w:type="dxa"/>
            <w:shd w:val="clear" w:color="auto" w:fill="auto"/>
          </w:tcPr>
          <w:p w14:paraId="147A53D7" w14:textId="6AB1E3FF" w:rsidR="003E6C23" w:rsidRPr="0090336F" w:rsidRDefault="003E6C23" w:rsidP="003E6C23">
            <w:pPr>
              <w:widowControl w:val="0"/>
              <w:tabs>
                <w:tab w:val="left" w:pos="426"/>
              </w:tabs>
              <w:autoSpaceDE w:val="0"/>
              <w:autoSpaceDN w:val="0"/>
              <w:adjustRightInd w:val="0"/>
              <w:spacing w:before="120"/>
              <w:ind w:right="128"/>
              <w:jc w:val="both"/>
              <w:rPr>
                <w:rFonts w:ascii="Verdana" w:hAnsi="Verdana"/>
                <w:i/>
                <w:sz w:val="20"/>
                <w:szCs w:val="20"/>
                <w:lang w:val="en-GB"/>
              </w:rPr>
            </w:pPr>
            <w:r w:rsidRPr="0090336F">
              <w:rPr>
                <w:rFonts w:ascii="Verdana" w:hAnsi="Verdana"/>
                <w:sz w:val="20"/>
                <w:szCs w:val="20"/>
                <w:lang w:val="en-GB"/>
              </w:rPr>
              <w:t xml:space="preserve">Vukman, K. V., Visnovitz, T., Adams, P. N., Metz, M., </w:t>
            </w:r>
            <w:r w:rsidRPr="0090336F">
              <w:rPr>
                <w:rFonts w:ascii="Verdana" w:hAnsi="Verdana"/>
                <w:b/>
                <w:sz w:val="20"/>
                <w:szCs w:val="20"/>
                <w:lang w:val="en-GB"/>
              </w:rPr>
              <w:t>Maurer, M.</w:t>
            </w:r>
            <w:r w:rsidRPr="0090336F">
              <w:rPr>
                <w:rFonts w:ascii="Verdana" w:hAnsi="Verdana"/>
                <w:sz w:val="20"/>
                <w:szCs w:val="20"/>
                <w:lang w:val="en-GB"/>
              </w:rPr>
              <w:t>, and O’Neill, S. M.</w:t>
            </w:r>
            <w:r w:rsidRPr="003D5D04">
              <w:rPr>
                <w:rFonts w:ascii="Verdana" w:hAnsi="Verdana"/>
                <w:sz w:val="20"/>
                <w:szCs w:val="20"/>
                <w:vertAlign w:val="superscript"/>
                <w:lang w:val="en-US"/>
              </w:rPr>
              <w:t>+</w:t>
            </w:r>
            <w:r w:rsidRPr="0090336F">
              <w:rPr>
                <w:rFonts w:ascii="Verdana" w:hAnsi="Verdana"/>
                <w:sz w:val="20"/>
                <w:szCs w:val="20"/>
                <w:lang w:val="en-GB"/>
              </w:rPr>
              <w:t xml:space="preserve">: Mast cells cultured from IL-3 treated mice show impaired responses to bacterial antigen stimulation. </w:t>
            </w:r>
            <w:r w:rsidRPr="0090336F">
              <w:rPr>
                <w:rFonts w:ascii="Verdana" w:hAnsi="Verdana"/>
                <w:i/>
                <w:sz w:val="20"/>
                <w:szCs w:val="20"/>
                <w:lang w:val="en-GB"/>
              </w:rPr>
              <w:t>Inflamm. Res.</w:t>
            </w:r>
            <w:r w:rsidRPr="0090336F">
              <w:rPr>
                <w:rFonts w:ascii="Verdana" w:hAnsi="Verdana"/>
                <w:sz w:val="20"/>
                <w:szCs w:val="20"/>
                <w:lang w:val="en-GB"/>
              </w:rPr>
              <w:t xml:space="preserve"> 2012:</w:t>
            </w:r>
            <w:r w:rsidRPr="0090336F" w:rsidDel="00921D4B">
              <w:rPr>
                <w:rFonts w:ascii="Verdana" w:hAnsi="Verdana"/>
                <w:i/>
                <w:sz w:val="20"/>
                <w:szCs w:val="20"/>
                <w:lang w:val="en-GB"/>
              </w:rPr>
              <w:t xml:space="preserve"> </w:t>
            </w:r>
            <w:r w:rsidRPr="0090336F">
              <w:rPr>
                <w:rFonts w:ascii="Verdana" w:hAnsi="Verdana"/>
                <w:sz w:val="20"/>
                <w:szCs w:val="20"/>
                <w:lang w:val="en-GB"/>
              </w:rPr>
              <w:t xml:space="preserve">61; 79-85. IF: </w:t>
            </w:r>
            <w:r>
              <w:rPr>
                <w:rFonts w:ascii="Verdana" w:hAnsi="Verdana"/>
                <w:sz w:val="20"/>
                <w:szCs w:val="20"/>
                <w:lang w:val="en-GB"/>
              </w:rPr>
              <w:t>1.96</w:t>
            </w:r>
          </w:p>
        </w:tc>
      </w:tr>
      <w:tr w:rsidR="003E6C23" w:rsidRPr="006920A4" w14:paraId="20B09404" w14:textId="77777777" w:rsidTr="00D24651">
        <w:tc>
          <w:tcPr>
            <w:tcW w:w="727" w:type="dxa"/>
            <w:shd w:val="clear" w:color="auto" w:fill="auto"/>
          </w:tcPr>
          <w:p w14:paraId="74F677D1" w14:textId="77777777" w:rsidR="003E6C23" w:rsidRPr="0090336F" w:rsidRDefault="003E6C23" w:rsidP="003E6C23">
            <w:pPr>
              <w:widowControl w:val="0"/>
              <w:tabs>
                <w:tab w:val="left" w:pos="426"/>
              </w:tabs>
              <w:autoSpaceDE w:val="0"/>
              <w:autoSpaceDN w:val="0"/>
              <w:adjustRightInd w:val="0"/>
              <w:spacing w:before="120"/>
              <w:jc w:val="right"/>
              <w:rPr>
                <w:rFonts w:ascii="Verdana" w:hAnsi="Verdana"/>
                <w:sz w:val="20"/>
                <w:szCs w:val="20"/>
                <w:lang w:val="en-GB"/>
              </w:rPr>
            </w:pPr>
            <w:r w:rsidRPr="0090336F">
              <w:rPr>
                <w:rFonts w:ascii="Verdana" w:hAnsi="Verdana"/>
                <w:sz w:val="20"/>
                <w:szCs w:val="20"/>
                <w:lang w:val="en-GB"/>
              </w:rPr>
              <w:t>12</w:t>
            </w:r>
            <w:r>
              <w:rPr>
                <w:rFonts w:ascii="Verdana" w:hAnsi="Verdana"/>
                <w:sz w:val="20"/>
                <w:szCs w:val="20"/>
                <w:lang w:val="en-GB"/>
              </w:rPr>
              <w:t>6</w:t>
            </w:r>
            <w:r w:rsidRPr="0090336F">
              <w:rPr>
                <w:rFonts w:ascii="Verdana" w:hAnsi="Verdana"/>
                <w:sz w:val="20"/>
                <w:szCs w:val="20"/>
                <w:lang w:val="en-GB"/>
              </w:rPr>
              <w:t>.</w:t>
            </w:r>
          </w:p>
        </w:tc>
        <w:tc>
          <w:tcPr>
            <w:tcW w:w="8441" w:type="dxa"/>
            <w:shd w:val="clear" w:color="auto" w:fill="auto"/>
          </w:tcPr>
          <w:p w14:paraId="2E5F7FA4" w14:textId="32905A65" w:rsidR="003E6C23" w:rsidRPr="0090336F"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GB"/>
              </w:rPr>
            </w:pPr>
            <w:r w:rsidRPr="0090336F">
              <w:rPr>
                <w:rFonts w:ascii="Verdana" w:hAnsi="Verdana"/>
                <w:b/>
                <w:sz w:val="20"/>
                <w:szCs w:val="20"/>
                <w:lang w:val="en-GB"/>
              </w:rPr>
              <w:t>Maurer, M.</w:t>
            </w:r>
            <w:r w:rsidRPr="0090336F">
              <w:rPr>
                <w:rFonts w:ascii="Verdana" w:hAnsi="Verdana"/>
                <w:sz w:val="20"/>
                <w:szCs w:val="20"/>
                <w:lang w:val="en-GB"/>
              </w:rPr>
              <w:t xml:space="preserve"> and Church, M. K.</w:t>
            </w:r>
            <w:r w:rsidRPr="003D5D04">
              <w:rPr>
                <w:rFonts w:ascii="Verdana" w:hAnsi="Verdana"/>
                <w:sz w:val="20"/>
                <w:szCs w:val="20"/>
                <w:vertAlign w:val="superscript"/>
                <w:lang w:val="en-US"/>
              </w:rPr>
              <w:t>+</w:t>
            </w:r>
            <w:r w:rsidRPr="0090336F">
              <w:rPr>
                <w:rFonts w:ascii="Verdana" w:hAnsi="Verdana"/>
                <w:sz w:val="20"/>
                <w:szCs w:val="20"/>
                <w:lang w:val="en-GB"/>
              </w:rPr>
              <w:t xml:space="preserve">: Inflammatory skin responses induced by icatibant injection are mast cell mediated and attenuated by H1-antihistamines. </w:t>
            </w:r>
            <w:r w:rsidRPr="0090336F">
              <w:rPr>
                <w:rFonts w:ascii="Verdana" w:hAnsi="Verdana"/>
                <w:i/>
                <w:sz w:val="20"/>
                <w:szCs w:val="20"/>
                <w:lang w:val="en-GB"/>
              </w:rPr>
              <w:t xml:space="preserve">Exp. Dermatol. </w:t>
            </w:r>
            <w:r w:rsidRPr="0090336F">
              <w:rPr>
                <w:rFonts w:ascii="Verdana" w:hAnsi="Verdana"/>
                <w:sz w:val="20"/>
                <w:szCs w:val="20"/>
                <w:lang w:val="en-GB"/>
              </w:rPr>
              <w:t xml:space="preserve">2012: 21; 154-155. IF: </w:t>
            </w:r>
            <w:r>
              <w:rPr>
                <w:rFonts w:ascii="Verdana" w:hAnsi="Verdana"/>
                <w:sz w:val="20"/>
                <w:szCs w:val="20"/>
                <w:lang w:val="en-GB"/>
              </w:rPr>
              <w:t>3</w:t>
            </w:r>
            <w:r w:rsidRPr="0090336F">
              <w:rPr>
                <w:rFonts w:ascii="Verdana" w:hAnsi="Verdana"/>
                <w:sz w:val="20"/>
                <w:szCs w:val="20"/>
                <w:lang w:val="en-GB"/>
              </w:rPr>
              <w:t>.</w:t>
            </w:r>
            <w:r>
              <w:rPr>
                <w:rFonts w:ascii="Verdana" w:hAnsi="Verdana"/>
                <w:sz w:val="20"/>
                <w:szCs w:val="20"/>
                <w:lang w:val="en-GB"/>
              </w:rPr>
              <w:t>57</w:t>
            </w:r>
          </w:p>
        </w:tc>
      </w:tr>
      <w:tr w:rsidR="003E6C23" w:rsidRPr="006920A4" w14:paraId="14F3AF6D" w14:textId="77777777" w:rsidTr="00D24651">
        <w:tc>
          <w:tcPr>
            <w:tcW w:w="727" w:type="dxa"/>
            <w:shd w:val="clear" w:color="auto" w:fill="auto"/>
          </w:tcPr>
          <w:p w14:paraId="312B2456" w14:textId="77777777" w:rsidR="003E6C23" w:rsidRPr="0090336F" w:rsidRDefault="003E6C23" w:rsidP="003E6C23">
            <w:pPr>
              <w:widowControl w:val="0"/>
              <w:tabs>
                <w:tab w:val="left" w:pos="426"/>
              </w:tabs>
              <w:autoSpaceDE w:val="0"/>
              <w:autoSpaceDN w:val="0"/>
              <w:adjustRightInd w:val="0"/>
              <w:spacing w:before="120"/>
              <w:jc w:val="right"/>
              <w:rPr>
                <w:rFonts w:ascii="Verdana" w:hAnsi="Verdana"/>
                <w:sz w:val="20"/>
                <w:szCs w:val="20"/>
                <w:lang w:val="en-GB"/>
              </w:rPr>
            </w:pPr>
            <w:r w:rsidRPr="0090336F">
              <w:rPr>
                <w:rFonts w:ascii="Verdana" w:hAnsi="Verdana"/>
                <w:sz w:val="20"/>
                <w:szCs w:val="20"/>
                <w:lang w:val="en-GB"/>
              </w:rPr>
              <w:t>12</w:t>
            </w:r>
            <w:r>
              <w:rPr>
                <w:rFonts w:ascii="Verdana" w:hAnsi="Verdana"/>
                <w:sz w:val="20"/>
                <w:szCs w:val="20"/>
                <w:lang w:val="en-GB"/>
              </w:rPr>
              <w:t>5</w:t>
            </w:r>
            <w:r w:rsidRPr="0090336F">
              <w:rPr>
                <w:rFonts w:ascii="Verdana" w:hAnsi="Verdana"/>
                <w:sz w:val="20"/>
                <w:szCs w:val="20"/>
                <w:lang w:val="en-GB"/>
              </w:rPr>
              <w:t>.</w:t>
            </w:r>
          </w:p>
        </w:tc>
        <w:tc>
          <w:tcPr>
            <w:tcW w:w="8441" w:type="dxa"/>
            <w:shd w:val="clear" w:color="auto" w:fill="auto"/>
          </w:tcPr>
          <w:p w14:paraId="5F1DCAA3" w14:textId="769BDF8E" w:rsidR="003E6C23" w:rsidRPr="0090336F"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GB"/>
              </w:rPr>
            </w:pPr>
            <w:r w:rsidRPr="0090336F">
              <w:rPr>
                <w:rFonts w:ascii="Verdana" w:hAnsi="Verdana"/>
                <w:sz w:val="20"/>
                <w:szCs w:val="20"/>
                <w:lang w:val="en-GB"/>
              </w:rPr>
              <w:t>Mathias, S. D.</w:t>
            </w:r>
            <w:r w:rsidRPr="003D5D04">
              <w:rPr>
                <w:rFonts w:ascii="Verdana" w:hAnsi="Verdana"/>
                <w:sz w:val="20"/>
                <w:szCs w:val="20"/>
                <w:vertAlign w:val="superscript"/>
                <w:lang w:val="en-US"/>
              </w:rPr>
              <w:t>+</w:t>
            </w:r>
            <w:r w:rsidRPr="0090336F">
              <w:rPr>
                <w:rFonts w:ascii="Verdana" w:hAnsi="Verdana"/>
                <w:sz w:val="20"/>
                <w:szCs w:val="20"/>
                <w:lang w:val="en-GB"/>
              </w:rPr>
              <w:t xml:space="preserve">, Crosby, R. D., Zazzali, J. L., </w:t>
            </w:r>
            <w:r w:rsidRPr="0090336F">
              <w:rPr>
                <w:rFonts w:ascii="Verdana" w:hAnsi="Verdana"/>
                <w:b/>
                <w:sz w:val="20"/>
                <w:szCs w:val="20"/>
                <w:lang w:val="en-GB"/>
              </w:rPr>
              <w:t>Maurer, M.</w:t>
            </w:r>
            <w:r w:rsidRPr="0090336F">
              <w:rPr>
                <w:rFonts w:ascii="Verdana" w:hAnsi="Verdana"/>
                <w:sz w:val="20"/>
                <w:szCs w:val="20"/>
                <w:lang w:val="en-GB"/>
              </w:rPr>
              <w:t xml:space="preserve">, and Saini, S. S.: Evaluating the minimally important difference of the urticaria activity score and other measures of disease activity in patients with chronic idiopathic urticaria. </w:t>
            </w:r>
            <w:r w:rsidRPr="0090336F">
              <w:rPr>
                <w:rFonts w:ascii="Verdana" w:hAnsi="Verdana"/>
                <w:i/>
                <w:sz w:val="20"/>
                <w:szCs w:val="20"/>
                <w:lang w:val="en-GB"/>
              </w:rPr>
              <w:t>Ann. Allergy Asthma Immunol.</w:t>
            </w:r>
            <w:r w:rsidRPr="0090336F">
              <w:rPr>
                <w:rFonts w:ascii="Verdana" w:hAnsi="Verdana"/>
                <w:sz w:val="20"/>
                <w:szCs w:val="20"/>
                <w:lang w:val="en-GB"/>
              </w:rPr>
              <w:t xml:space="preserve"> 2012: 108; 20-24. IF: </w:t>
            </w:r>
            <w:r>
              <w:rPr>
                <w:rFonts w:ascii="Verdana" w:hAnsi="Verdana"/>
                <w:sz w:val="20"/>
                <w:szCs w:val="20"/>
                <w:lang w:val="en-GB"/>
              </w:rPr>
              <w:t>3.44</w:t>
            </w:r>
          </w:p>
        </w:tc>
      </w:tr>
      <w:tr w:rsidR="003E6C23" w:rsidRPr="004530AC" w14:paraId="31E31A1C" w14:textId="77777777" w:rsidTr="00D24651">
        <w:tc>
          <w:tcPr>
            <w:tcW w:w="727" w:type="dxa"/>
            <w:shd w:val="clear" w:color="auto" w:fill="auto"/>
          </w:tcPr>
          <w:p w14:paraId="639DA4C3"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1</w:t>
            </w:r>
            <w:r>
              <w:rPr>
                <w:rFonts w:ascii="Verdana" w:hAnsi="Verdana"/>
                <w:sz w:val="20"/>
                <w:szCs w:val="20"/>
                <w:lang w:val="en-GB"/>
              </w:rPr>
              <w:t>24</w:t>
            </w:r>
            <w:r w:rsidRPr="0090336F">
              <w:rPr>
                <w:rFonts w:ascii="Verdana" w:hAnsi="Verdana"/>
                <w:sz w:val="20"/>
                <w:szCs w:val="20"/>
                <w:lang w:val="en-GB"/>
              </w:rPr>
              <w:t>.</w:t>
            </w:r>
          </w:p>
        </w:tc>
        <w:tc>
          <w:tcPr>
            <w:tcW w:w="8441" w:type="dxa"/>
            <w:shd w:val="clear" w:color="auto" w:fill="auto"/>
          </w:tcPr>
          <w:p w14:paraId="31C6C793" w14:textId="67F6B82C" w:rsidR="003E6C23" w:rsidRPr="0090336F"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GB"/>
              </w:rPr>
            </w:pPr>
            <w:r w:rsidRPr="0090336F">
              <w:rPr>
                <w:rFonts w:ascii="Verdana" w:hAnsi="Verdana"/>
                <w:sz w:val="20"/>
                <w:szCs w:val="20"/>
                <w:lang w:val="en-GB"/>
              </w:rPr>
              <w:t>Metz, M.</w:t>
            </w:r>
            <w:r w:rsidRPr="003D5D04">
              <w:rPr>
                <w:rFonts w:ascii="Verdana" w:hAnsi="Verdana"/>
                <w:sz w:val="20"/>
                <w:szCs w:val="20"/>
                <w:vertAlign w:val="superscript"/>
                <w:lang w:val="en-US"/>
              </w:rPr>
              <w:t>+</w:t>
            </w:r>
            <w:r w:rsidRPr="0090336F">
              <w:rPr>
                <w:rFonts w:ascii="Verdana" w:hAnsi="Verdana"/>
                <w:sz w:val="20"/>
                <w:szCs w:val="20"/>
                <w:lang w:val="en-GB"/>
              </w:rPr>
              <w:t xml:space="preserve">, Krause, K., </w:t>
            </w:r>
            <w:r w:rsidRPr="0090336F">
              <w:rPr>
                <w:rFonts w:ascii="Verdana" w:hAnsi="Verdana"/>
                <w:b/>
                <w:sz w:val="20"/>
                <w:szCs w:val="20"/>
                <w:lang w:val="en-GB"/>
              </w:rPr>
              <w:t>Maurer, M.</w:t>
            </w:r>
            <w:r w:rsidRPr="0090336F">
              <w:rPr>
                <w:rFonts w:ascii="Verdana" w:hAnsi="Verdana"/>
                <w:sz w:val="20"/>
                <w:szCs w:val="20"/>
                <w:lang w:val="en-GB"/>
              </w:rPr>
              <w:t>, and Magerl, M.: Treatment of notalgia par</w:t>
            </w:r>
            <w:r>
              <w:rPr>
                <w:rFonts w:ascii="Verdana" w:hAnsi="Verdana"/>
                <w:sz w:val="20"/>
                <w:szCs w:val="20"/>
                <w:lang w:val="en-GB"/>
              </w:rPr>
              <w:t>a</w:t>
            </w:r>
            <w:r w:rsidRPr="0090336F">
              <w:rPr>
                <w:rFonts w:ascii="Verdana" w:hAnsi="Verdana"/>
                <w:sz w:val="20"/>
                <w:szCs w:val="20"/>
                <w:lang w:val="en-GB"/>
              </w:rPr>
              <w:t xml:space="preserve">esthetica with an 8% capsaicin patch. </w:t>
            </w:r>
            <w:r w:rsidRPr="0090336F">
              <w:rPr>
                <w:rFonts w:ascii="Verdana" w:hAnsi="Verdana"/>
                <w:i/>
                <w:sz w:val="20"/>
                <w:szCs w:val="20"/>
                <w:lang w:val="en-GB"/>
              </w:rPr>
              <w:t>Br</w:t>
            </w:r>
            <w:r>
              <w:rPr>
                <w:rFonts w:ascii="Verdana" w:hAnsi="Verdana"/>
                <w:i/>
                <w:sz w:val="20"/>
                <w:szCs w:val="20"/>
                <w:lang w:val="en-GB"/>
              </w:rPr>
              <w:t>it</w:t>
            </w:r>
            <w:r w:rsidRPr="0090336F">
              <w:rPr>
                <w:rFonts w:ascii="Verdana" w:hAnsi="Verdana"/>
                <w:i/>
                <w:sz w:val="20"/>
                <w:szCs w:val="20"/>
                <w:lang w:val="en-GB"/>
              </w:rPr>
              <w:t>. J. Dermatol</w:t>
            </w:r>
            <w:r w:rsidRPr="0090336F">
              <w:rPr>
                <w:rFonts w:ascii="Verdana" w:hAnsi="Verdana"/>
                <w:sz w:val="20"/>
                <w:szCs w:val="20"/>
                <w:lang w:val="en-GB"/>
              </w:rPr>
              <w:t>. 201</w:t>
            </w:r>
            <w:r>
              <w:rPr>
                <w:rFonts w:ascii="Verdana" w:hAnsi="Verdana"/>
                <w:sz w:val="20"/>
                <w:szCs w:val="20"/>
                <w:lang w:val="en-GB"/>
              </w:rPr>
              <w:t>1</w:t>
            </w:r>
            <w:r w:rsidRPr="0090336F">
              <w:rPr>
                <w:rFonts w:ascii="Verdana" w:hAnsi="Verdana"/>
                <w:sz w:val="20"/>
                <w:szCs w:val="20"/>
                <w:lang w:val="en-GB"/>
              </w:rPr>
              <w:t>:</w:t>
            </w:r>
            <w:r>
              <w:rPr>
                <w:rFonts w:ascii="Verdana" w:hAnsi="Verdana"/>
                <w:sz w:val="20"/>
                <w:szCs w:val="20"/>
                <w:lang w:val="en-GB"/>
              </w:rPr>
              <w:t xml:space="preserve"> 165; 1359-1361</w:t>
            </w:r>
            <w:r w:rsidRPr="0090336F">
              <w:rPr>
                <w:rFonts w:ascii="Verdana" w:hAnsi="Verdana"/>
                <w:sz w:val="20"/>
                <w:szCs w:val="20"/>
                <w:lang w:val="en-GB"/>
              </w:rPr>
              <w:t xml:space="preserve">. IF: </w:t>
            </w:r>
            <w:r>
              <w:rPr>
                <w:rFonts w:ascii="Verdana" w:hAnsi="Verdana"/>
                <w:sz w:val="20"/>
                <w:szCs w:val="20"/>
                <w:lang w:val="en-GB"/>
              </w:rPr>
              <w:t>3</w:t>
            </w:r>
            <w:r w:rsidRPr="0090336F">
              <w:rPr>
                <w:rFonts w:ascii="Verdana" w:hAnsi="Verdana"/>
                <w:sz w:val="20"/>
                <w:szCs w:val="20"/>
                <w:lang w:val="en-GB"/>
              </w:rPr>
              <w:t>.</w:t>
            </w:r>
            <w:r>
              <w:rPr>
                <w:rFonts w:ascii="Verdana" w:hAnsi="Verdana"/>
                <w:sz w:val="20"/>
                <w:szCs w:val="20"/>
                <w:lang w:val="en-GB"/>
              </w:rPr>
              <w:t>66</w:t>
            </w:r>
          </w:p>
        </w:tc>
      </w:tr>
      <w:tr w:rsidR="003E6C23" w:rsidRPr="006920A4" w14:paraId="0B23B7D2" w14:textId="77777777" w:rsidTr="00D24651">
        <w:tc>
          <w:tcPr>
            <w:tcW w:w="727" w:type="dxa"/>
            <w:shd w:val="clear" w:color="auto" w:fill="auto"/>
          </w:tcPr>
          <w:p w14:paraId="706D777D"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sz w:val="20"/>
                <w:szCs w:val="20"/>
                <w:lang w:val="en-GB"/>
              </w:rPr>
            </w:pPr>
            <w:r>
              <w:rPr>
                <w:rFonts w:ascii="Verdana" w:hAnsi="Verdana"/>
                <w:sz w:val="20"/>
                <w:szCs w:val="20"/>
                <w:lang w:val="en-GB"/>
              </w:rPr>
              <w:t>123</w:t>
            </w:r>
            <w:r w:rsidRPr="0090336F">
              <w:rPr>
                <w:rFonts w:ascii="Verdana" w:hAnsi="Verdana"/>
                <w:sz w:val="20"/>
                <w:szCs w:val="20"/>
                <w:lang w:val="en-GB"/>
              </w:rPr>
              <w:t>.</w:t>
            </w:r>
          </w:p>
        </w:tc>
        <w:tc>
          <w:tcPr>
            <w:tcW w:w="8441" w:type="dxa"/>
            <w:shd w:val="clear" w:color="auto" w:fill="auto"/>
          </w:tcPr>
          <w:p w14:paraId="328DF604" w14:textId="6BA3E9D0" w:rsidR="003E6C23" w:rsidRPr="0090336F"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GB"/>
              </w:rPr>
            </w:pPr>
            <w:r w:rsidRPr="0090336F">
              <w:rPr>
                <w:rFonts w:ascii="Verdana" w:hAnsi="Verdana"/>
                <w:sz w:val="20"/>
                <w:szCs w:val="20"/>
                <w:lang w:val="en-GB"/>
              </w:rPr>
              <w:t xml:space="preserve">Metz, M., Gilles, S., Geldmacher, A., Behrendt, H., Traidl-Hoffmann, C., and </w:t>
            </w:r>
            <w:r w:rsidRPr="0090336F">
              <w:rPr>
                <w:rFonts w:ascii="Verdana" w:hAnsi="Verdana"/>
                <w:b/>
                <w:sz w:val="20"/>
                <w:szCs w:val="20"/>
                <w:lang w:val="en-GB"/>
              </w:rPr>
              <w:t>Maurer, M.</w:t>
            </w:r>
            <w:r w:rsidRPr="003D5D04">
              <w:rPr>
                <w:rFonts w:ascii="Verdana" w:hAnsi="Verdana"/>
                <w:sz w:val="20"/>
                <w:szCs w:val="20"/>
                <w:vertAlign w:val="superscript"/>
                <w:lang w:val="en-US"/>
              </w:rPr>
              <w:t>+</w:t>
            </w:r>
            <w:r w:rsidRPr="0090336F">
              <w:rPr>
                <w:rFonts w:ascii="Verdana" w:hAnsi="Verdana"/>
                <w:sz w:val="20"/>
                <w:szCs w:val="20"/>
                <w:lang w:val="en-GB"/>
              </w:rPr>
              <w:t xml:space="preserve">: Evidence for non-allergic mast cell activation in pollen-associated inflammation. </w:t>
            </w:r>
            <w:r w:rsidRPr="0090336F">
              <w:rPr>
                <w:rFonts w:ascii="Verdana" w:hAnsi="Verdana"/>
                <w:i/>
                <w:sz w:val="20"/>
                <w:szCs w:val="20"/>
                <w:lang w:val="en-GB"/>
              </w:rPr>
              <w:t>J. Invest. Dermatol</w:t>
            </w:r>
            <w:r w:rsidRPr="0090336F">
              <w:rPr>
                <w:rFonts w:ascii="Verdana" w:hAnsi="Verdana"/>
                <w:sz w:val="20"/>
                <w:szCs w:val="20"/>
                <w:lang w:val="en-GB"/>
              </w:rPr>
              <w:t>. 201</w:t>
            </w:r>
            <w:r>
              <w:rPr>
                <w:rFonts w:ascii="Verdana" w:hAnsi="Verdana"/>
                <w:sz w:val="20"/>
                <w:szCs w:val="20"/>
                <w:lang w:val="en-GB"/>
              </w:rPr>
              <w:t>1</w:t>
            </w:r>
            <w:r w:rsidRPr="0090336F">
              <w:rPr>
                <w:rFonts w:ascii="Verdana" w:hAnsi="Verdana"/>
                <w:sz w:val="20"/>
                <w:szCs w:val="20"/>
                <w:lang w:val="en-GB"/>
              </w:rPr>
              <w:t>:</w:t>
            </w:r>
            <w:r>
              <w:rPr>
                <w:rFonts w:ascii="Verdana" w:hAnsi="Verdana"/>
                <w:sz w:val="20"/>
                <w:szCs w:val="20"/>
                <w:lang w:val="en-GB"/>
              </w:rPr>
              <w:t xml:space="preserve"> 131; 987-990</w:t>
            </w:r>
            <w:r w:rsidRPr="0090336F">
              <w:rPr>
                <w:rFonts w:ascii="Verdana" w:hAnsi="Verdana"/>
                <w:sz w:val="20"/>
                <w:szCs w:val="20"/>
                <w:lang w:val="en-GB"/>
              </w:rPr>
              <w:t>. IF: 6.</w:t>
            </w:r>
            <w:r>
              <w:rPr>
                <w:rFonts w:ascii="Verdana" w:hAnsi="Verdana"/>
                <w:sz w:val="20"/>
                <w:szCs w:val="20"/>
                <w:lang w:val="en-GB"/>
              </w:rPr>
              <w:t>31</w:t>
            </w:r>
          </w:p>
        </w:tc>
      </w:tr>
      <w:tr w:rsidR="003E6C23" w:rsidRPr="006920A4" w14:paraId="2CD96533" w14:textId="77777777" w:rsidTr="00D24651">
        <w:tc>
          <w:tcPr>
            <w:tcW w:w="727" w:type="dxa"/>
            <w:shd w:val="clear" w:color="auto" w:fill="auto"/>
          </w:tcPr>
          <w:p w14:paraId="744FA7E3"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12</w:t>
            </w:r>
            <w:r>
              <w:rPr>
                <w:rFonts w:ascii="Verdana" w:hAnsi="Verdana"/>
                <w:sz w:val="20"/>
                <w:szCs w:val="20"/>
                <w:lang w:val="en-GB"/>
              </w:rPr>
              <w:t>2</w:t>
            </w:r>
            <w:r w:rsidRPr="0090336F">
              <w:rPr>
                <w:rFonts w:ascii="Verdana" w:hAnsi="Verdana"/>
                <w:sz w:val="20"/>
                <w:szCs w:val="20"/>
                <w:lang w:val="en-GB"/>
              </w:rPr>
              <w:t>.</w:t>
            </w:r>
          </w:p>
        </w:tc>
        <w:tc>
          <w:tcPr>
            <w:tcW w:w="8441" w:type="dxa"/>
            <w:shd w:val="clear" w:color="auto" w:fill="auto"/>
          </w:tcPr>
          <w:p w14:paraId="2EE89CF0" w14:textId="3EAB7EB5" w:rsidR="003E6C23" w:rsidRPr="0090336F"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GB"/>
              </w:rPr>
            </w:pPr>
            <w:r w:rsidRPr="0090336F">
              <w:rPr>
                <w:rFonts w:ascii="Verdana" w:hAnsi="Verdana"/>
                <w:sz w:val="20"/>
                <w:szCs w:val="20"/>
                <w:lang w:val="en-GB"/>
              </w:rPr>
              <w:t>Kalogeromitros, D.</w:t>
            </w:r>
            <w:r w:rsidRPr="003D5D04">
              <w:rPr>
                <w:rFonts w:ascii="Verdana" w:hAnsi="Verdana"/>
                <w:sz w:val="20"/>
                <w:szCs w:val="20"/>
                <w:vertAlign w:val="superscript"/>
                <w:lang w:val="en-US"/>
              </w:rPr>
              <w:t>+</w:t>
            </w:r>
            <w:r w:rsidRPr="0090336F">
              <w:rPr>
                <w:rFonts w:ascii="Verdana" w:hAnsi="Verdana"/>
                <w:sz w:val="20"/>
                <w:szCs w:val="20"/>
                <w:lang w:val="en-GB"/>
              </w:rPr>
              <w:t xml:space="preserve">, Psaltopoulou, T., Koti, I., Chliva, C., Stefanadi, E., Makris, M., and </w:t>
            </w:r>
            <w:r w:rsidRPr="0090336F">
              <w:rPr>
                <w:rFonts w:ascii="Verdana" w:hAnsi="Verdana"/>
                <w:b/>
                <w:sz w:val="20"/>
                <w:szCs w:val="20"/>
                <w:lang w:val="en-GB"/>
              </w:rPr>
              <w:t>Maurer, M.</w:t>
            </w:r>
            <w:r w:rsidRPr="0090336F">
              <w:rPr>
                <w:rFonts w:ascii="Verdana" w:hAnsi="Verdana"/>
                <w:sz w:val="20"/>
                <w:szCs w:val="20"/>
                <w:lang w:val="en-GB"/>
              </w:rPr>
              <w:t xml:space="preserve">: Can internet surveys help us understanding allergic disorders? – Results from a large survey in urticaria in Greece. </w:t>
            </w:r>
            <w:r w:rsidRPr="0090336F">
              <w:rPr>
                <w:rFonts w:ascii="Verdana" w:hAnsi="Verdana"/>
                <w:i/>
                <w:sz w:val="20"/>
                <w:szCs w:val="20"/>
                <w:lang w:val="en-GB"/>
              </w:rPr>
              <w:t>J. Eur. Acad. Dermatol</w:t>
            </w:r>
            <w:r w:rsidRPr="0090336F">
              <w:rPr>
                <w:rFonts w:ascii="Verdana" w:hAnsi="Verdana"/>
                <w:sz w:val="20"/>
                <w:szCs w:val="20"/>
                <w:lang w:val="en-GB"/>
              </w:rPr>
              <w:t xml:space="preserve">. </w:t>
            </w:r>
            <w:r w:rsidRPr="0090336F">
              <w:rPr>
                <w:rFonts w:ascii="Verdana" w:hAnsi="Verdana"/>
                <w:i/>
                <w:sz w:val="20"/>
                <w:szCs w:val="20"/>
                <w:lang w:val="en-GB"/>
              </w:rPr>
              <w:t>Venereol.</w:t>
            </w:r>
            <w:r w:rsidRPr="0090336F">
              <w:rPr>
                <w:rFonts w:ascii="Verdana" w:hAnsi="Verdana"/>
                <w:sz w:val="20"/>
                <w:szCs w:val="20"/>
                <w:lang w:val="en-GB"/>
              </w:rPr>
              <w:t xml:space="preserve"> 2011: 25; 532-537. IF: </w:t>
            </w:r>
            <w:r>
              <w:rPr>
                <w:rFonts w:ascii="Verdana" w:hAnsi="Verdana"/>
                <w:sz w:val="20"/>
                <w:szCs w:val="20"/>
                <w:lang w:val="en-GB"/>
              </w:rPr>
              <w:t>2.98</w:t>
            </w:r>
          </w:p>
        </w:tc>
      </w:tr>
      <w:tr w:rsidR="003E6C23" w:rsidRPr="006920A4" w14:paraId="68138441" w14:textId="77777777" w:rsidTr="00D24651">
        <w:tc>
          <w:tcPr>
            <w:tcW w:w="727" w:type="dxa"/>
            <w:shd w:val="clear" w:color="auto" w:fill="auto"/>
          </w:tcPr>
          <w:p w14:paraId="2B0C3058"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12</w:t>
            </w:r>
            <w:r>
              <w:rPr>
                <w:rFonts w:ascii="Verdana" w:hAnsi="Verdana"/>
                <w:sz w:val="20"/>
                <w:szCs w:val="20"/>
                <w:lang w:val="en-GB"/>
              </w:rPr>
              <w:t>1</w:t>
            </w:r>
            <w:r w:rsidRPr="0090336F">
              <w:rPr>
                <w:rFonts w:ascii="Verdana" w:hAnsi="Verdana"/>
                <w:sz w:val="20"/>
                <w:szCs w:val="20"/>
                <w:lang w:val="en-GB"/>
              </w:rPr>
              <w:t>.</w:t>
            </w:r>
          </w:p>
        </w:tc>
        <w:tc>
          <w:tcPr>
            <w:tcW w:w="8441" w:type="dxa"/>
            <w:shd w:val="clear" w:color="auto" w:fill="auto"/>
          </w:tcPr>
          <w:p w14:paraId="0DA75924" w14:textId="28197426" w:rsidR="003E6C23" w:rsidRPr="0090336F" w:rsidRDefault="003E6C23" w:rsidP="003E6C23">
            <w:pPr>
              <w:widowControl w:val="0"/>
              <w:tabs>
                <w:tab w:val="left" w:pos="426"/>
              </w:tabs>
              <w:autoSpaceDE w:val="0"/>
              <w:autoSpaceDN w:val="0"/>
              <w:adjustRightInd w:val="0"/>
              <w:spacing w:before="120"/>
              <w:ind w:right="128"/>
              <w:jc w:val="both"/>
              <w:rPr>
                <w:rFonts w:ascii="Verdana" w:hAnsi="Verdana"/>
                <w:b/>
                <w:sz w:val="20"/>
                <w:szCs w:val="20"/>
                <w:lang w:val="en-GB"/>
              </w:rPr>
            </w:pPr>
            <w:r w:rsidRPr="0090336F">
              <w:rPr>
                <w:rFonts w:ascii="Verdana" w:hAnsi="Verdana"/>
                <w:sz w:val="20"/>
                <w:szCs w:val="20"/>
                <w:lang w:val="en-GB"/>
              </w:rPr>
              <w:t>Metz, M.</w:t>
            </w:r>
            <w:r w:rsidRPr="00EE5BCA">
              <w:rPr>
                <w:rFonts w:ascii="Verdana" w:hAnsi="Verdana"/>
                <w:sz w:val="20"/>
                <w:szCs w:val="20"/>
                <w:vertAlign w:val="superscript"/>
                <w:lang w:val="en-GB"/>
              </w:rPr>
              <w:t>*</w:t>
            </w:r>
            <w:r w:rsidRPr="0090336F">
              <w:rPr>
                <w:rFonts w:ascii="Verdana" w:hAnsi="Verdana"/>
                <w:sz w:val="20"/>
                <w:szCs w:val="20"/>
                <w:lang w:val="en-GB"/>
              </w:rPr>
              <w:t>, Schäfer, B.</w:t>
            </w:r>
            <w:r w:rsidRPr="00EE5BCA">
              <w:rPr>
                <w:rFonts w:ascii="Verdana" w:hAnsi="Verdana"/>
                <w:sz w:val="20"/>
                <w:szCs w:val="20"/>
                <w:vertAlign w:val="superscript"/>
                <w:lang w:val="en-GB"/>
              </w:rPr>
              <w:t>*</w:t>
            </w:r>
            <w:r w:rsidRPr="0090336F">
              <w:rPr>
                <w:rFonts w:ascii="Verdana" w:hAnsi="Verdana"/>
                <w:sz w:val="20"/>
                <w:szCs w:val="20"/>
                <w:lang w:val="en-GB"/>
              </w:rPr>
              <w:t xml:space="preserve">, Tsai, M., </w:t>
            </w:r>
            <w:r w:rsidRPr="0090336F">
              <w:rPr>
                <w:rFonts w:ascii="Verdana" w:hAnsi="Verdana"/>
                <w:b/>
                <w:sz w:val="20"/>
                <w:szCs w:val="20"/>
                <w:lang w:val="en-GB"/>
              </w:rPr>
              <w:t>Maurer, M.</w:t>
            </w:r>
            <w:r w:rsidRPr="0090336F">
              <w:rPr>
                <w:rFonts w:ascii="Verdana" w:hAnsi="Verdana"/>
                <w:sz w:val="20"/>
                <w:szCs w:val="20"/>
                <w:lang w:val="en-GB"/>
              </w:rPr>
              <w:t>, and Galli, S. J.</w:t>
            </w:r>
            <w:r w:rsidRPr="003D5D04">
              <w:rPr>
                <w:rFonts w:ascii="Verdana" w:hAnsi="Verdana"/>
                <w:sz w:val="20"/>
                <w:szCs w:val="20"/>
                <w:vertAlign w:val="superscript"/>
                <w:lang w:val="en-US"/>
              </w:rPr>
              <w:t>+</w:t>
            </w:r>
            <w:r w:rsidRPr="0090336F">
              <w:rPr>
                <w:rFonts w:ascii="Verdana" w:hAnsi="Verdana"/>
                <w:sz w:val="20"/>
                <w:szCs w:val="20"/>
                <w:lang w:val="en-GB"/>
              </w:rPr>
              <w:t xml:space="preserve">: Evidence that the endothelin A receptor can enhance IgE-dependent anaphylaxis in mice. </w:t>
            </w:r>
            <w:r w:rsidRPr="0090336F">
              <w:rPr>
                <w:rFonts w:ascii="Verdana" w:hAnsi="Verdana"/>
                <w:i/>
                <w:sz w:val="20"/>
                <w:szCs w:val="20"/>
                <w:lang w:val="en-GB"/>
              </w:rPr>
              <w:t>J. Allergy Clin. Immunol</w:t>
            </w:r>
            <w:r w:rsidRPr="0090336F">
              <w:rPr>
                <w:rFonts w:ascii="Verdana" w:hAnsi="Verdana"/>
                <w:sz w:val="20"/>
                <w:szCs w:val="20"/>
                <w:lang w:val="en-GB"/>
              </w:rPr>
              <w:t xml:space="preserve">. 2011: 128; 424-426. IF: </w:t>
            </w:r>
            <w:r>
              <w:rPr>
                <w:rFonts w:ascii="Verdana" w:hAnsi="Verdana"/>
                <w:sz w:val="20"/>
                <w:szCs w:val="20"/>
                <w:lang w:val="en-GB"/>
              </w:rPr>
              <w:t>11.00</w:t>
            </w:r>
          </w:p>
        </w:tc>
      </w:tr>
      <w:tr w:rsidR="003E6C23" w:rsidRPr="0090336F" w14:paraId="67823CCF" w14:textId="77777777" w:rsidTr="00D24651">
        <w:tc>
          <w:tcPr>
            <w:tcW w:w="727" w:type="dxa"/>
            <w:shd w:val="clear" w:color="auto" w:fill="auto"/>
          </w:tcPr>
          <w:p w14:paraId="4FC5AB12"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1</w:t>
            </w:r>
            <w:r>
              <w:rPr>
                <w:rFonts w:ascii="Verdana" w:hAnsi="Verdana"/>
                <w:sz w:val="20"/>
                <w:szCs w:val="20"/>
                <w:lang w:val="en-GB"/>
              </w:rPr>
              <w:t>20</w:t>
            </w:r>
            <w:r w:rsidRPr="0090336F">
              <w:rPr>
                <w:rFonts w:ascii="Verdana" w:hAnsi="Verdana"/>
                <w:sz w:val="20"/>
                <w:szCs w:val="20"/>
                <w:lang w:val="en-GB"/>
              </w:rPr>
              <w:t>.</w:t>
            </w:r>
          </w:p>
        </w:tc>
        <w:tc>
          <w:tcPr>
            <w:tcW w:w="8441" w:type="dxa"/>
            <w:shd w:val="clear" w:color="auto" w:fill="auto"/>
          </w:tcPr>
          <w:p w14:paraId="6D40BC3C" w14:textId="5795AD25" w:rsidR="003E6C23" w:rsidRPr="0090336F"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GB"/>
              </w:rPr>
            </w:pPr>
            <w:r w:rsidRPr="0090336F">
              <w:rPr>
                <w:rFonts w:ascii="Verdana" w:hAnsi="Verdana"/>
                <w:b/>
                <w:sz w:val="20"/>
                <w:szCs w:val="20"/>
                <w:lang w:val="en-GB"/>
              </w:rPr>
              <w:t>Maurer, M.</w:t>
            </w:r>
            <w:r w:rsidRPr="003D5D04">
              <w:rPr>
                <w:rFonts w:ascii="Verdana" w:hAnsi="Verdana"/>
                <w:sz w:val="20"/>
                <w:szCs w:val="20"/>
                <w:vertAlign w:val="superscript"/>
                <w:lang w:val="en-US"/>
              </w:rPr>
              <w:t>+</w:t>
            </w:r>
            <w:r w:rsidRPr="0090336F">
              <w:rPr>
                <w:rFonts w:ascii="Verdana" w:hAnsi="Verdana"/>
                <w:sz w:val="20"/>
                <w:szCs w:val="20"/>
                <w:lang w:val="en-GB"/>
              </w:rPr>
              <w:t xml:space="preserve">, Bindslev-Jensen, C., Schoepke, N., and Zuberbier, T.: Effects of a novel GA²LEN training program on urticaria on the knowledge of general practitioners in Saudi-Arabia. </w:t>
            </w:r>
            <w:r>
              <w:rPr>
                <w:rFonts w:ascii="Verdana" w:hAnsi="Verdana"/>
                <w:i/>
                <w:sz w:val="20"/>
                <w:szCs w:val="20"/>
                <w:lang w:val="en-GB"/>
              </w:rPr>
              <w:t>World Allergy Organ. J.</w:t>
            </w:r>
            <w:r w:rsidRPr="0090336F">
              <w:rPr>
                <w:rFonts w:ascii="Verdana" w:hAnsi="Verdana"/>
                <w:sz w:val="20"/>
                <w:szCs w:val="20"/>
                <w:lang w:val="en-GB"/>
              </w:rPr>
              <w:t xml:space="preserve"> 2011: 4; 45-46. IF: N/A</w:t>
            </w:r>
          </w:p>
        </w:tc>
      </w:tr>
      <w:tr w:rsidR="003E6C23" w:rsidRPr="008E77A4" w14:paraId="4D57F3CE" w14:textId="77777777" w:rsidTr="00D24651">
        <w:tc>
          <w:tcPr>
            <w:tcW w:w="727" w:type="dxa"/>
            <w:shd w:val="clear" w:color="auto" w:fill="auto"/>
          </w:tcPr>
          <w:p w14:paraId="0A63CA83"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11</w:t>
            </w:r>
            <w:r>
              <w:rPr>
                <w:rFonts w:ascii="Verdana" w:hAnsi="Verdana"/>
                <w:sz w:val="20"/>
                <w:szCs w:val="20"/>
                <w:lang w:val="en-GB"/>
              </w:rPr>
              <w:t>9</w:t>
            </w:r>
            <w:r w:rsidRPr="0090336F">
              <w:rPr>
                <w:rFonts w:ascii="Verdana" w:hAnsi="Verdana"/>
                <w:sz w:val="20"/>
                <w:szCs w:val="20"/>
                <w:lang w:val="en-GB"/>
              </w:rPr>
              <w:t>.</w:t>
            </w:r>
          </w:p>
        </w:tc>
        <w:tc>
          <w:tcPr>
            <w:tcW w:w="8441" w:type="dxa"/>
            <w:shd w:val="clear" w:color="auto" w:fill="auto"/>
          </w:tcPr>
          <w:p w14:paraId="315CB9FD" w14:textId="5FC6AF99" w:rsidR="003E6C23" w:rsidRPr="0090336F"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GB"/>
              </w:rPr>
            </w:pPr>
            <w:r w:rsidRPr="0090336F">
              <w:rPr>
                <w:rFonts w:ascii="Verdana" w:hAnsi="Verdana"/>
                <w:sz w:val="20"/>
                <w:szCs w:val="20"/>
                <w:lang w:val="en-GB"/>
              </w:rPr>
              <w:t xml:space="preserve">Weller, K., Church, M. K., Kalogeromitros, D., Krause, K., Magerl, M., Metz, M., Pisarevskaja, D., Siebenhaar, F., and </w:t>
            </w:r>
            <w:r w:rsidRPr="0090336F">
              <w:rPr>
                <w:rFonts w:ascii="Verdana" w:hAnsi="Verdana"/>
                <w:b/>
                <w:sz w:val="20"/>
                <w:szCs w:val="20"/>
                <w:lang w:val="en-GB"/>
              </w:rPr>
              <w:t>Maurer, M.</w:t>
            </w:r>
            <w:r w:rsidRPr="003D5D04">
              <w:rPr>
                <w:rFonts w:ascii="Verdana" w:hAnsi="Verdana"/>
                <w:sz w:val="20"/>
                <w:szCs w:val="20"/>
                <w:vertAlign w:val="superscript"/>
                <w:lang w:val="en-US"/>
              </w:rPr>
              <w:t>+</w:t>
            </w:r>
            <w:r w:rsidRPr="0090336F">
              <w:rPr>
                <w:rFonts w:ascii="Verdana" w:hAnsi="Verdana"/>
                <w:sz w:val="20"/>
                <w:szCs w:val="20"/>
                <w:lang w:val="en-GB"/>
              </w:rPr>
              <w:t xml:space="preserve">: Chronic spontaneous urticaria – how to assess quality of life in patients receiving treatment. </w:t>
            </w:r>
            <w:r w:rsidRPr="0090336F">
              <w:rPr>
                <w:rFonts w:ascii="Verdana" w:hAnsi="Verdana"/>
                <w:i/>
                <w:sz w:val="20"/>
                <w:szCs w:val="20"/>
                <w:lang w:val="en-GB"/>
              </w:rPr>
              <w:t>Arch. Dermatol</w:t>
            </w:r>
            <w:r w:rsidRPr="0090336F">
              <w:rPr>
                <w:rFonts w:ascii="Verdana" w:hAnsi="Verdana"/>
                <w:sz w:val="20"/>
                <w:szCs w:val="20"/>
                <w:lang w:val="en-GB"/>
              </w:rPr>
              <w:t>. 2011: 147; 1221-1223. IF:</w:t>
            </w:r>
            <w:r>
              <w:rPr>
                <w:rFonts w:ascii="Verdana" w:hAnsi="Verdana"/>
                <w:sz w:val="20"/>
                <w:szCs w:val="20"/>
                <w:lang w:val="en-GB"/>
              </w:rPr>
              <w:t xml:space="preserve"> 3.88</w:t>
            </w:r>
          </w:p>
        </w:tc>
      </w:tr>
      <w:tr w:rsidR="003E6C23" w:rsidRPr="008E77A4" w14:paraId="3FCE69F8" w14:textId="77777777" w:rsidTr="00D24651">
        <w:tc>
          <w:tcPr>
            <w:tcW w:w="727" w:type="dxa"/>
            <w:shd w:val="clear" w:color="auto" w:fill="auto"/>
          </w:tcPr>
          <w:p w14:paraId="4230F7F5"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11</w:t>
            </w:r>
            <w:r>
              <w:rPr>
                <w:rFonts w:ascii="Verdana" w:hAnsi="Verdana"/>
                <w:sz w:val="20"/>
                <w:szCs w:val="20"/>
                <w:lang w:val="en-GB"/>
              </w:rPr>
              <w:t>8</w:t>
            </w:r>
            <w:r w:rsidRPr="0090336F">
              <w:rPr>
                <w:rFonts w:ascii="Verdana" w:hAnsi="Verdana"/>
                <w:sz w:val="20"/>
                <w:szCs w:val="20"/>
                <w:lang w:val="en-GB"/>
              </w:rPr>
              <w:t>.</w:t>
            </w:r>
          </w:p>
        </w:tc>
        <w:tc>
          <w:tcPr>
            <w:tcW w:w="8441" w:type="dxa"/>
            <w:shd w:val="clear" w:color="auto" w:fill="auto"/>
          </w:tcPr>
          <w:p w14:paraId="6BA54ED6" w14:textId="005E4A12" w:rsidR="003E6C23" w:rsidRPr="0090336F" w:rsidRDefault="003E6C23" w:rsidP="003E6C23">
            <w:pPr>
              <w:widowControl w:val="0"/>
              <w:tabs>
                <w:tab w:val="left" w:pos="426"/>
              </w:tabs>
              <w:autoSpaceDE w:val="0"/>
              <w:autoSpaceDN w:val="0"/>
              <w:adjustRightInd w:val="0"/>
              <w:spacing w:before="120"/>
              <w:ind w:right="128"/>
              <w:jc w:val="both"/>
              <w:rPr>
                <w:rFonts w:ascii="Verdana" w:hAnsi="Verdana"/>
                <w:sz w:val="20"/>
                <w:szCs w:val="20"/>
                <w:lang w:val="en-GB"/>
              </w:rPr>
            </w:pPr>
            <w:r w:rsidRPr="0090336F">
              <w:rPr>
                <w:rFonts w:ascii="Verdana" w:hAnsi="Verdana"/>
                <w:sz w:val="20"/>
                <w:szCs w:val="20"/>
                <w:lang w:val="en-GB"/>
              </w:rPr>
              <w:t>Luckey, U.</w:t>
            </w:r>
            <w:r w:rsidRPr="00EE5BCA">
              <w:rPr>
                <w:rFonts w:ascii="Verdana" w:hAnsi="Verdana"/>
                <w:sz w:val="20"/>
                <w:szCs w:val="20"/>
                <w:vertAlign w:val="superscript"/>
                <w:lang w:val="en-GB"/>
              </w:rPr>
              <w:t>*</w:t>
            </w:r>
            <w:r w:rsidRPr="0090336F">
              <w:rPr>
                <w:rFonts w:ascii="Verdana" w:hAnsi="Verdana"/>
                <w:sz w:val="20"/>
                <w:szCs w:val="20"/>
                <w:lang w:val="en-GB"/>
              </w:rPr>
              <w:t xml:space="preserve">, </w:t>
            </w:r>
            <w:r w:rsidRPr="0090336F">
              <w:rPr>
                <w:rFonts w:ascii="Verdana" w:hAnsi="Verdana"/>
                <w:b/>
                <w:sz w:val="20"/>
                <w:szCs w:val="20"/>
                <w:lang w:val="en-GB"/>
              </w:rPr>
              <w:t>Maurer, M.</w:t>
            </w:r>
            <w:r w:rsidRPr="00EE5BCA">
              <w:rPr>
                <w:rFonts w:ascii="Verdana" w:hAnsi="Verdana"/>
                <w:sz w:val="20"/>
                <w:szCs w:val="20"/>
                <w:vertAlign w:val="superscript"/>
                <w:lang w:val="en-GB"/>
              </w:rPr>
              <w:t>*</w:t>
            </w:r>
            <w:r w:rsidRPr="0090336F">
              <w:rPr>
                <w:rFonts w:ascii="Verdana" w:hAnsi="Verdana"/>
                <w:sz w:val="20"/>
                <w:szCs w:val="20"/>
                <w:lang w:val="en-GB"/>
              </w:rPr>
              <w:t>, Schmidt, T., Lorenz, N., Seebach, B., Metz, M., and Steinbrink, K.</w:t>
            </w:r>
            <w:r w:rsidRPr="003D5D04">
              <w:rPr>
                <w:rFonts w:ascii="Verdana" w:hAnsi="Verdana"/>
                <w:sz w:val="20"/>
                <w:szCs w:val="20"/>
                <w:vertAlign w:val="superscript"/>
                <w:lang w:val="en-US"/>
              </w:rPr>
              <w:t>+</w:t>
            </w:r>
            <w:r w:rsidRPr="0090336F">
              <w:rPr>
                <w:rFonts w:ascii="Verdana" w:hAnsi="Verdana"/>
                <w:sz w:val="20"/>
                <w:szCs w:val="20"/>
                <w:lang w:val="en-GB"/>
              </w:rPr>
              <w:t xml:space="preserve">: T cell killing by tolerogenic dendritic cells protects from allergy in mice. </w:t>
            </w:r>
            <w:r w:rsidRPr="0090336F">
              <w:rPr>
                <w:rFonts w:ascii="Verdana" w:hAnsi="Verdana"/>
                <w:i/>
                <w:sz w:val="20"/>
                <w:szCs w:val="20"/>
                <w:lang w:val="en-GB"/>
              </w:rPr>
              <w:t>J. Clin. Invest</w:t>
            </w:r>
            <w:r w:rsidRPr="0090336F">
              <w:rPr>
                <w:rFonts w:ascii="Verdana" w:hAnsi="Verdana"/>
                <w:sz w:val="20"/>
                <w:szCs w:val="20"/>
                <w:lang w:val="en-GB"/>
              </w:rPr>
              <w:t xml:space="preserve">. 2011: 121; 3860-3871. IF: </w:t>
            </w:r>
            <w:r>
              <w:rPr>
                <w:rFonts w:ascii="Verdana" w:hAnsi="Verdana"/>
                <w:sz w:val="20"/>
                <w:szCs w:val="20"/>
                <w:lang w:val="en-GB"/>
              </w:rPr>
              <w:t>13.06</w:t>
            </w:r>
          </w:p>
        </w:tc>
      </w:tr>
      <w:tr w:rsidR="003E6C23" w:rsidRPr="008E77A4" w14:paraId="10799CBC" w14:textId="77777777" w:rsidTr="00D24651">
        <w:tc>
          <w:tcPr>
            <w:tcW w:w="727" w:type="dxa"/>
            <w:shd w:val="clear" w:color="auto" w:fill="auto"/>
          </w:tcPr>
          <w:p w14:paraId="6CC41D3E"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11</w:t>
            </w:r>
            <w:r>
              <w:rPr>
                <w:rFonts w:ascii="Verdana" w:hAnsi="Verdana"/>
                <w:sz w:val="20"/>
                <w:szCs w:val="20"/>
                <w:lang w:val="en-GB"/>
              </w:rPr>
              <w:t>7</w:t>
            </w:r>
            <w:r w:rsidRPr="0090336F">
              <w:rPr>
                <w:rFonts w:ascii="Verdana" w:hAnsi="Verdana"/>
                <w:sz w:val="20"/>
                <w:szCs w:val="20"/>
                <w:lang w:val="en-GB"/>
              </w:rPr>
              <w:t>.</w:t>
            </w:r>
          </w:p>
        </w:tc>
        <w:tc>
          <w:tcPr>
            <w:tcW w:w="8441" w:type="dxa"/>
            <w:shd w:val="clear" w:color="auto" w:fill="auto"/>
          </w:tcPr>
          <w:p w14:paraId="3AA2BEAC" w14:textId="541746FB"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cs="Verdana"/>
                <w:sz w:val="20"/>
                <w:szCs w:val="20"/>
                <w:lang w:val="en-GB"/>
              </w:rPr>
            </w:pPr>
            <w:r w:rsidRPr="0090336F">
              <w:rPr>
                <w:rFonts w:ascii="Verdana" w:hAnsi="Verdana" w:cs="Verdana"/>
                <w:sz w:val="20"/>
                <w:szCs w:val="20"/>
                <w:lang w:val="en-GB"/>
              </w:rPr>
              <w:t>Saini, S.</w:t>
            </w:r>
            <w:r w:rsidRPr="003D5D04">
              <w:rPr>
                <w:rFonts w:ascii="Verdana" w:hAnsi="Verdana"/>
                <w:sz w:val="20"/>
                <w:szCs w:val="20"/>
                <w:vertAlign w:val="superscript"/>
                <w:lang w:val="en-US"/>
              </w:rPr>
              <w:t>+</w:t>
            </w:r>
            <w:r w:rsidRPr="0090336F">
              <w:rPr>
                <w:rFonts w:ascii="Verdana" w:hAnsi="Verdana" w:cs="Verdana"/>
                <w:sz w:val="20"/>
                <w:szCs w:val="20"/>
                <w:lang w:val="en-GB"/>
              </w:rPr>
              <w:t xml:space="preserve">, Rosen, K. E., Hsieh, H. J., Wong, D., Conner, E., Kaplan, A., Spector, S., and </w:t>
            </w:r>
            <w:r w:rsidRPr="0090336F">
              <w:rPr>
                <w:rFonts w:ascii="Verdana" w:hAnsi="Verdana" w:cs="Verdana"/>
                <w:b/>
                <w:sz w:val="20"/>
                <w:szCs w:val="20"/>
                <w:lang w:val="en-GB"/>
              </w:rPr>
              <w:t>Maurer, M.</w:t>
            </w:r>
            <w:r w:rsidRPr="0090336F">
              <w:rPr>
                <w:rFonts w:ascii="Verdana" w:hAnsi="Verdana" w:cs="Verdana"/>
                <w:sz w:val="20"/>
                <w:szCs w:val="20"/>
                <w:lang w:val="en-GB"/>
              </w:rPr>
              <w:t xml:space="preserve">: </w:t>
            </w:r>
            <w:r>
              <w:rPr>
                <w:rFonts w:ascii="Verdana" w:hAnsi="Verdana" w:cs="Verdana"/>
                <w:sz w:val="20"/>
                <w:szCs w:val="20"/>
                <w:lang w:val="en-GB"/>
              </w:rPr>
              <w:t xml:space="preserve"> A r</w:t>
            </w:r>
            <w:r w:rsidRPr="0090336F">
              <w:rPr>
                <w:rFonts w:ascii="Verdana" w:hAnsi="Verdana" w:cs="Verdana"/>
                <w:sz w:val="20"/>
                <w:szCs w:val="20"/>
                <w:lang w:val="en-GB"/>
              </w:rPr>
              <w:t>andomized, placebo-controlled, dose-ranging study of single-dose omalizumab in patients with H1-antihistamine-refractory chronic idiopathic urticaria</w:t>
            </w:r>
            <w:r w:rsidRPr="0090336F">
              <w:rPr>
                <w:rFonts w:ascii="Verdana" w:hAnsi="Verdana"/>
                <w:sz w:val="20"/>
                <w:szCs w:val="20"/>
                <w:lang w:val="en-GB"/>
              </w:rPr>
              <w:t xml:space="preserve">. </w:t>
            </w:r>
            <w:r w:rsidRPr="0090336F">
              <w:rPr>
                <w:rFonts w:ascii="Verdana" w:hAnsi="Verdana" w:cs="Arial"/>
                <w:i/>
                <w:sz w:val="20"/>
                <w:szCs w:val="20"/>
                <w:lang w:val="en-GB"/>
              </w:rPr>
              <w:t>J. Allergy Clin. Immunol</w:t>
            </w:r>
            <w:r w:rsidRPr="0090336F">
              <w:rPr>
                <w:rFonts w:ascii="Verdana" w:hAnsi="Verdana" w:cs="Arial"/>
                <w:sz w:val="20"/>
                <w:szCs w:val="20"/>
                <w:lang w:val="en-GB"/>
              </w:rPr>
              <w:t>.</w:t>
            </w:r>
            <w:r w:rsidRPr="0090336F">
              <w:rPr>
                <w:rFonts w:ascii="Verdana" w:hAnsi="Verdana"/>
                <w:i/>
                <w:sz w:val="20"/>
                <w:szCs w:val="20"/>
                <w:lang w:val="en-GB"/>
              </w:rPr>
              <w:t xml:space="preserve"> </w:t>
            </w:r>
            <w:r w:rsidRPr="0090336F">
              <w:rPr>
                <w:rFonts w:ascii="Verdana" w:hAnsi="Verdana" w:cs="Arial"/>
                <w:sz w:val="20"/>
                <w:szCs w:val="20"/>
                <w:lang w:val="en-GB"/>
              </w:rPr>
              <w:t>2011: 128; 567-573</w:t>
            </w:r>
            <w:r w:rsidRPr="0090336F">
              <w:rPr>
                <w:rFonts w:ascii="Verdana" w:hAnsi="Verdana" w:cs="Verdana"/>
                <w:sz w:val="20"/>
                <w:szCs w:val="20"/>
                <w:lang w:val="en-GB"/>
              </w:rPr>
              <w:t>.</w:t>
            </w:r>
            <w:r w:rsidRPr="0090336F">
              <w:rPr>
                <w:rFonts w:ascii="Verdana" w:hAnsi="Verdana"/>
                <w:i/>
                <w:iCs/>
                <w:sz w:val="20"/>
                <w:szCs w:val="20"/>
                <w:lang w:val="en-GB"/>
              </w:rPr>
              <w:t xml:space="preserve"> </w:t>
            </w:r>
            <w:r w:rsidRPr="0090336F">
              <w:rPr>
                <w:rFonts w:ascii="Verdana" w:hAnsi="Verdana"/>
                <w:sz w:val="20"/>
                <w:szCs w:val="20"/>
                <w:lang w:val="en-GB"/>
              </w:rPr>
              <w:t xml:space="preserve">IF: </w:t>
            </w:r>
            <w:r>
              <w:rPr>
                <w:rFonts w:ascii="Verdana" w:hAnsi="Verdana"/>
                <w:sz w:val="20"/>
                <w:szCs w:val="20"/>
                <w:lang w:val="en-GB"/>
              </w:rPr>
              <w:t>11.00</w:t>
            </w:r>
          </w:p>
        </w:tc>
      </w:tr>
      <w:tr w:rsidR="003E6C23" w:rsidRPr="008E77A4" w14:paraId="06BF3945" w14:textId="77777777" w:rsidTr="00D24651">
        <w:tc>
          <w:tcPr>
            <w:tcW w:w="727" w:type="dxa"/>
            <w:shd w:val="clear" w:color="auto" w:fill="auto"/>
          </w:tcPr>
          <w:p w14:paraId="247EA061"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11</w:t>
            </w:r>
            <w:r>
              <w:rPr>
                <w:rFonts w:ascii="Verdana" w:hAnsi="Verdana"/>
                <w:sz w:val="20"/>
                <w:szCs w:val="20"/>
                <w:lang w:val="en-GB"/>
              </w:rPr>
              <w:t>6</w:t>
            </w:r>
            <w:r w:rsidRPr="0090336F">
              <w:rPr>
                <w:rFonts w:ascii="Verdana" w:hAnsi="Verdana"/>
                <w:sz w:val="20"/>
                <w:szCs w:val="20"/>
                <w:lang w:val="en-GB"/>
              </w:rPr>
              <w:t>.</w:t>
            </w:r>
          </w:p>
        </w:tc>
        <w:tc>
          <w:tcPr>
            <w:tcW w:w="8441" w:type="dxa"/>
            <w:shd w:val="clear" w:color="auto" w:fill="auto"/>
          </w:tcPr>
          <w:p w14:paraId="28DB790A" w14:textId="4508A97D"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sz w:val="20"/>
                <w:szCs w:val="20"/>
                <w:lang w:val="en-GB"/>
              </w:rPr>
            </w:pPr>
            <w:r w:rsidRPr="0090336F">
              <w:rPr>
                <w:rFonts w:ascii="Verdana" w:hAnsi="Verdana"/>
                <w:sz w:val="20"/>
                <w:szCs w:val="20"/>
                <w:lang w:val="en-GB"/>
              </w:rPr>
              <w:t xml:space="preserve">Weller, K., Ziege, C., Staubach, P., Brockow, K., Siebenhaar, F., Krause, K., Altrichter, S., Church, M. K., and </w:t>
            </w:r>
            <w:r w:rsidRPr="0090336F">
              <w:rPr>
                <w:rFonts w:ascii="Verdana" w:hAnsi="Verdana"/>
                <w:b/>
                <w:sz w:val="20"/>
                <w:szCs w:val="20"/>
                <w:lang w:val="en-GB"/>
              </w:rPr>
              <w:t>Maurer, M.</w:t>
            </w:r>
            <w:r w:rsidRPr="003D5D04">
              <w:rPr>
                <w:rFonts w:ascii="Verdana" w:hAnsi="Verdana"/>
                <w:sz w:val="20"/>
                <w:szCs w:val="20"/>
                <w:vertAlign w:val="superscript"/>
                <w:lang w:val="en-US"/>
              </w:rPr>
              <w:t>+</w:t>
            </w:r>
            <w:r w:rsidRPr="0090336F">
              <w:rPr>
                <w:rFonts w:ascii="Verdana" w:hAnsi="Verdana"/>
                <w:sz w:val="20"/>
                <w:szCs w:val="20"/>
                <w:lang w:val="en-GB"/>
              </w:rPr>
              <w:t>: H</w:t>
            </w:r>
            <w:r w:rsidRPr="0090336F">
              <w:rPr>
                <w:rFonts w:ascii="Verdana" w:hAnsi="Verdana"/>
                <w:sz w:val="20"/>
                <w:szCs w:val="20"/>
                <w:vertAlign w:val="subscript"/>
                <w:lang w:val="en-GB"/>
              </w:rPr>
              <w:t>1</w:t>
            </w:r>
            <w:r w:rsidRPr="0090336F">
              <w:rPr>
                <w:rFonts w:ascii="Verdana" w:hAnsi="Verdana"/>
                <w:sz w:val="20"/>
                <w:szCs w:val="20"/>
                <w:lang w:val="en-GB"/>
              </w:rPr>
              <w:t xml:space="preserve">-Antihistamine up-dosing in chronic spontaneous urticaria: Patients’ perspective of effectiveness and side effects – a retrospective survey study. </w:t>
            </w:r>
            <w:r w:rsidRPr="0090336F">
              <w:rPr>
                <w:rFonts w:ascii="Verdana" w:hAnsi="Verdana" w:cs="Verdana"/>
                <w:i/>
                <w:sz w:val="20"/>
                <w:szCs w:val="20"/>
                <w:lang w:val="en-GB"/>
              </w:rPr>
              <w:t xml:space="preserve">PLoS ONE </w:t>
            </w:r>
            <w:r w:rsidRPr="0090336F">
              <w:rPr>
                <w:rFonts w:ascii="Verdana" w:hAnsi="Verdana" w:cs="Verdana"/>
                <w:sz w:val="20"/>
                <w:szCs w:val="20"/>
                <w:lang w:val="en-GB"/>
              </w:rPr>
              <w:t xml:space="preserve">2011: 6; e23931. IF: </w:t>
            </w:r>
            <w:r>
              <w:rPr>
                <w:rFonts w:ascii="Verdana" w:hAnsi="Verdana" w:cs="Verdana"/>
                <w:sz w:val="20"/>
                <w:szCs w:val="20"/>
                <w:lang w:val="en-GB"/>
              </w:rPr>
              <w:t>4.09</w:t>
            </w:r>
          </w:p>
        </w:tc>
      </w:tr>
      <w:tr w:rsidR="003E6C23" w:rsidRPr="008E77A4" w14:paraId="2196A2BC" w14:textId="77777777" w:rsidTr="00D24651">
        <w:tc>
          <w:tcPr>
            <w:tcW w:w="727" w:type="dxa"/>
            <w:shd w:val="clear" w:color="auto" w:fill="auto"/>
          </w:tcPr>
          <w:p w14:paraId="7104CE3A"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11</w:t>
            </w:r>
            <w:r>
              <w:rPr>
                <w:rFonts w:ascii="Verdana" w:hAnsi="Verdana"/>
                <w:sz w:val="20"/>
                <w:szCs w:val="20"/>
                <w:lang w:val="en-GB"/>
              </w:rPr>
              <w:t>5</w:t>
            </w:r>
            <w:r w:rsidRPr="0090336F">
              <w:rPr>
                <w:rFonts w:ascii="Verdana" w:hAnsi="Verdana"/>
                <w:sz w:val="20"/>
                <w:szCs w:val="20"/>
                <w:lang w:val="en-GB"/>
              </w:rPr>
              <w:t>.</w:t>
            </w:r>
          </w:p>
        </w:tc>
        <w:tc>
          <w:tcPr>
            <w:tcW w:w="8441" w:type="dxa"/>
            <w:shd w:val="clear" w:color="auto" w:fill="auto"/>
          </w:tcPr>
          <w:p w14:paraId="60686FD2" w14:textId="2405019C"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cs="Verdana"/>
                <w:sz w:val="20"/>
                <w:szCs w:val="20"/>
                <w:lang w:val="en-GB"/>
              </w:rPr>
            </w:pPr>
            <w:r w:rsidRPr="0090336F">
              <w:rPr>
                <w:rFonts w:ascii="Verdana" w:hAnsi="Verdana" w:cs="Verdana"/>
                <w:sz w:val="20"/>
                <w:szCs w:val="20"/>
                <w:lang w:val="en-GB"/>
              </w:rPr>
              <w:t xml:space="preserve">Staubach, P., Dechene, M., Metz, M., Magerl, M., Siebenhaar, F., Weller, K., Zezula, P., Eckhardt-Henn, A., and </w:t>
            </w:r>
            <w:r w:rsidRPr="0090336F">
              <w:rPr>
                <w:rFonts w:ascii="Verdana" w:hAnsi="Verdana" w:cs="Verdana"/>
                <w:b/>
                <w:sz w:val="20"/>
                <w:szCs w:val="20"/>
                <w:lang w:val="en-GB"/>
              </w:rPr>
              <w:t>Maurer, M.</w:t>
            </w:r>
            <w:r w:rsidRPr="003D5D04">
              <w:rPr>
                <w:rFonts w:ascii="Verdana" w:hAnsi="Verdana"/>
                <w:sz w:val="20"/>
                <w:szCs w:val="20"/>
                <w:vertAlign w:val="superscript"/>
                <w:lang w:val="en-US"/>
              </w:rPr>
              <w:t>+</w:t>
            </w:r>
            <w:r w:rsidRPr="0090336F">
              <w:rPr>
                <w:rFonts w:ascii="Verdana" w:hAnsi="Verdana" w:cs="Verdana"/>
                <w:sz w:val="20"/>
                <w:szCs w:val="20"/>
                <w:lang w:val="en-GB"/>
              </w:rPr>
              <w:t xml:space="preserve">: High prevalence of </w:t>
            </w:r>
            <w:r>
              <w:rPr>
                <w:rFonts w:ascii="Verdana" w:hAnsi="Verdana" w:cs="Verdana"/>
                <w:sz w:val="20"/>
                <w:szCs w:val="20"/>
                <w:lang w:val="en-GB"/>
              </w:rPr>
              <w:t>mental</w:t>
            </w:r>
            <w:r w:rsidRPr="0090336F">
              <w:rPr>
                <w:rFonts w:ascii="Verdana" w:hAnsi="Verdana" w:cs="Verdana"/>
                <w:sz w:val="20"/>
                <w:szCs w:val="20"/>
                <w:lang w:val="en-GB"/>
              </w:rPr>
              <w:t xml:space="preserve"> disorders and emotional distress in patients with chronic spontaneous urticaria. </w:t>
            </w:r>
            <w:r w:rsidRPr="0090336F">
              <w:rPr>
                <w:rFonts w:ascii="Verdana" w:hAnsi="Verdana" w:cs="Verdana"/>
                <w:i/>
                <w:sz w:val="20"/>
                <w:szCs w:val="20"/>
                <w:lang w:val="en-GB"/>
              </w:rPr>
              <w:t xml:space="preserve">Acta Derm-Venereol. </w:t>
            </w:r>
            <w:r w:rsidRPr="0090336F">
              <w:rPr>
                <w:rFonts w:ascii="Verdana" w:hAnsi="Verdana" w:cs="Verdana"/>
                <w:sz w:val="20"/>
                <w:szCs w:val="20"/>
                <w:lang w:val="en-GB"/>
              </w:rPr>
              <w:t xml:space="preserve">2011: 91; 557-561. IF: </w:t>
            </w:r>
            <w:r>
              <w:rPr>
                <w:rFonts w:ascii="Verdana" w:hAnsi="Verdana" w:cs="Verdana"/>
                <w:sz w:val="20"/>
                <w:szCs w:val="20"/>
                <w:lang w:val="en-GB"/>
              </w:rPr>
              <w:t>3.17</w:t>
            </w:r>
          </w:p>
        </w:tc>
      </w:tr>
      <w:tr w:rsidR="003E6C23" w:rsidRPr="00D14EF0" w14:paraId="214679D5" w14:textId="77777777" w:rsidTr="00D24651">
        <w:tc>
          <w:tcPr>
            <w:tcW w:w="727" w:type="dxa"/>
            <w:shd w:val="clear" w:color="auto" w:fill="auto"/>
          </w:tcPr>
          <w:p w14:paraId="2AEDB8CD" w14:textId="77777777" w:rsidR="003E6C23" w:rsidRPr="008E77A4" w:rsidRDefault="003E6C23" w:rsidP="003E6C23">
            <w:pPr>
              <w:widowControl w:val="0"/>
              <w:tabs>
                <w:tab w:val="left" w:pos="426"/>
              </w:tabs>
              <w:autoSpaceDE w:val="0"/>
              <w:autoSpaceDN w:val="0"/>
              <w:adjustRightInd w:val="0"/>
              <w:spacing w:before="120" w:after="120"/>
              <w:jc w:val="right"/>
              <w:rPr>
                <w:rFonts w:ascii="Verdana" w:hAnsi="Verdana"/>
                <w:sz w:val="20"/>
                <w:szCs w:val="20"/>
                <w:lang w:val="en-GB"/>
              </w:rPr>
            </w:pPr>
            <w:r w:rsidRPr="008E77A4">
              <w:rPr>
                <w:rFonts w:ascii="Verdana" w:hAnsi="Verdana"/>
                <w:sz w:val="20"/>
                <w:szCs w:val="20"/>
                <w:lang w:val="en-GB"/>
              </w:rPr>
              <w:t>114.</w:t>
            </w:r>
          </w:p>
        </w:tc>
        <w:tc>
          <w:tcPr>
            <w:tcW w:w="8441" w:type="dxa"/>
            <w:shd w:val="clear" w:color="auto" w:fill="auto"/>
          </w:tcPr>
          <w:p w14:paraId="7CD75448" w14:textId="354BE6B3" w:rsidR="003E6C23" w:rsidRPr="001C7EB2" w:rsidRDefault="003E6C23" w:rsidP="003E6C23">
            <w:pPr>
              <w:widowControl w:val="0"/>
              <w:tabs>
                <w:tab w:val="left" w:pos="426"/>
              </w:tabs>
              <w:autoSpaceDE w:val="0"/>
              <w:autoSpaceDN w:val="0"/>
              <w:adjustRightInd w:val="0"/>
              <w:spacing w:before="120" w:after="120"/>
              <w:ind w:right="128"/>
              <w:jc w:val="both"/>
              <w:rPr>
                <w:rFonts w:ascii="Verdana" w:hAnsi="Verdana" w:cs="Arial"/>
                <w:sz w:val="20"/>
                <w:szCs w:val="20"/>
                <w:lang w:val="en-US"/>
              </w:rPr>
            </w:pPr>
            <w:r w:rsidRPr="008E77A4">
              <w:rPr>
                <w:rFonts w:ascii="Verdana" w:hAnsi="Verdana" w:cs="Verdana"/>
                <w:b/>
                <w:sz w:val="20"/>
                <w:szCs w:val="20"/>
                <w:lang w:val="en-GB"/>
              </w:rPr>
              <w:t>Maurer, M.</w:t>
            </w:r>
            <w:r w:rsidRPr="003D5D04">
              <w:rPr>
                <w:rFonts w:ascii="Verdana" w:hAnsi="Verdana"/>
                <w:sz w:val="20"/>
                <w:szCs w:val="20"/>
                <w:vertAlign w:val="superscript"/>
                <w:lang w:val="en-US"/>
              </w:rPr>
              <w:t>+</w:t>
            </w:r>
            <w:r w:rsidRPr="008E77A4">
              <w:rPr>
                <w:rFonts w:ascii="Verdana" w:hAnsi="Verdana" w:cs="Verdana"/>
                <w:sz w:val="20"/>
                <w:szCs w:val="20"/>
                <w:lang w:val="en-GB"/>
              </w:rPr>
              <w:t xml:space="preserve">, Altrichter, S., Bieber, T., Biedermann, T., Bräutigam, M., Seyfried, S, Brehler, R., Grabbe, J., Hunzelmann, N., Jakob, T., Jung, A., Kleine-Tebbe, J., Mempel, M., Meurer, M., Reich, K., Ruëff, F., Sengupta, K., Sieder, C., Simon, J. C., Wedi, B., Zuberbier, T., Mahler, V., and Staubach, P.: Efficacy and safety of omalizumab in patients with chronic urticaria who exhibit IgE against thyreoperoxidase. </w:t>
            </w:r>
            <w:r w:rsidRPr="001C7EB2">
              <w:rPr>
                <w:rFonts w:ascii="Verdana" w:hAnsi="Verdana" w:cs="Arial"/>
                <w:i/>
                <w:sz w:val="20"/>
                <w:szCs w:val="20"/>
                <w:lang w:val="en-US"/>
              </w:rPr>
              <w:t>J. Allergy Clin. Immunol</w:t>
            </w:r>
            <w:r w:rsidRPr="001C7EB2">
              <w:rPr>
                <w:rFonts w:ascii="Verdana" w:hAnsi="Verdana" w:cs="Arial"/>
                <w:sz w:val="20"/>
                <w:szCs w:val="20"/>
                <w:lang w:val="en-US"/>
              </w:rPr>
              <w:t>.</w:t>
            </w:r>
            <w:r w:rsidRPr="001C7EB2">
              <w:rPr>
                <w:rFonts w:ascii="Verdana" w:hAnsi="Verdana"/>
                <w:i/>
                <w:sz w:val="20"/>
                <w:szCs w:val="20"/>
                <w:lang w:val="en-US"/>
              </w:rPr>
              <w:t xml:space="preserve"> </w:t>
            </w:r>
            <w:r w:rsidRPr="001C7EB2">
              <w:rPr>
                <w:rFonts w:ascii="Verdana" w:hAnsi="Verdana" w:cs="Arial"/>
                <w:sz w:val="20"/>
                <w:szCs w:val="20"/>
                <w:lang w:val="en-US"/>
              </w:rPr>
              <w:t>2011: 128; 202-209</w:t>
            </w:r>
            <w:r w:rsidRPr="001C7EB2">
              <w:rPr>
                <w:rFonts w:ascii="Verdana" w:hAnsi="Verdana" w:cs="Verdana"/>
                <w:sz w:val="20"/>
                <w:szCs w:val="20"/>
                <w:lang w:val="en-US"/>
              </w:rPr>
              <w:t>.</w:t>
            </w:r>
            <w:r w:rsidRPr="001C7EB2">
              <w:rPr>
                <w:rFonts w:ascii="Verdana" w:hAnsi="Verdana"/>
                <w:i/>
                <w:iCs/>
                <w:sz w:val="20"/>
                <w:szCs w:val="20"/>
                <w:lang w:val="en-US"/>
              </w:rPr>
              <w:t xml:space="preserve"> </w:t>
            </w:r>
            <w:r w:rsidRPr="001C7EB2">
              <w:rPr>
                <w:rFonts w:ascii="Verdana" w:hAnsi="Verdana"/>
                <w:sz w:val="20"/>
                <w:szCs w:val="20"/>
                <w:lang w:val="en-US"/>
              </w:rPr>
              <w:t xml:space="preserve">IF: </w:t>
            </w:r>
            <w:r>
              <w:rPr>
                <w:rFonts w:ascii="Verdana" w:hAnsi="Verdana"/>
                <w:sz w:val="20"/>
                <w:szCs w:val="20"/>
                <w:lang w:val="en-US"/>
              </w:rPr>
              <w:t>11.00</w:t>
            </w:r>
          </w:p>
          <w:p w14:paraId="6BC936C1" w14:textId="77777777" w:rsidR="003E6C23" w:rsidRPr="001C7EB2" w:rsidRDefault="003E6C23" w:rsidP="003E6C23">
            <w:pPr>
              <w:widowControl w:val="0"/>
              <w:tabs>
                <w:tab w:val="left" w:pos="426"/>
              </w:tabs>
              <w:autoSpaceDE w:val="0"/>
              <w:autoSpaceDN w:val="0"/>
              <w:adjustRightInd w:val="0"/>
              <w:spacing w:before="120" w:after="120"/>
              <w:ind w:right="128"/>
              <w:jc w:val="both"/>
              <w:rPr>
                <w:rFonts w:ascii="Verdana" w:hAnsi="Verdana" w:cs="Arial"/>
                <w:sz w:val="20"/>
                <w:szCs w:val="20"/>
                <w:lang w:val="en-US"/>
              </w:rPr>
            </w:pPr>
            <w:r w:rsidRPr="0090336F">
              <w:rPr>
                <w:rFonts w:ascii="Verdana" w:hAnsi="Verdana" w:cs="Arial"/>
                <w:b/>
                <w:sz w:val="20"/>
                <w:szCs w:val="20"/>
                <w:lang w:val="en-GB"/>
              </w:rPr>
              <w:t>Maurer, M.</w:t>
            </w:r>
            <w:r w:rsidRPr="0090336F">
              <w:rPr>
                <w:rFonts w:ascii="Verdana" w:hAnsi="Verdana" w:cs="Arial"/>
                <w:sz w:val="20"/>
                <w:szCs w:val="20"/>
                <w:lang w:val="en-GB"/>
              </w:rPr>
              <w:t xml:space="preserve">: </w:t>
            </w:r>
            <w:r w:rsidRPr="0090336F">
              <w:rPr>
                <w:rFonts w:ascii="Verdana" w:hAnsi="Verdana" w:cs="Verdana"/>
                <w:sz w:val="20"/>
                <w:szCs w:val="20"/>
                <w:lang w:val="en-GB"/>
              </w:rPr>
              <w:t>Effect of omalizumab on thyroid function and autoantibody levels in patients with chronic spontaneous urticaria. Comment on: Monitoring of thyroid function in patients who exhibit IgE against thyr</w:t>
            </w:r>
            <w:r>
              <w:rPr>
                <w:rFonts w:ascii="Verdana" w:hAnsi="Verdana" w:cs="Verdana"/>
                <w:sz w:val="20"/>
                <w:szCs w:val="20"/>
                <w:lang w:val="en-GB"/>
              </w:rPr>
              <w:t>e</w:t>
            </w:r>
            <w:r w:rsidRPr="0090336F">
              <w:rPr>
                <w:rFonts w:ascii="Verdana" w:hAnsi="Verdana" w:cs="Verdana"/>
                <w:sz w:val="20"/>
                <w:szCs w:val="20"/>
                <w:lang w:val="en-GB"/>
              </w:rPr>
              <w:t xml:space="preserve">operoxidase on Omalizumab. </w:t>
            </w:r>
            <w:r w:rsidRPr="001C7EB2">
              <w:rPr>
                <w:rFonts w:ascii="Verdana" w:hAnsi="Verdana" w:cs="Arial"/>
                <w:i/>
                <w:sz w:val="20"/>
                <w:szCs w:val="20"/>
                <w:lang w:val="en-US"/>
              </w:rPr>
              <w:t>J. Allergy Clin. Immunol</w:t>
            </w:r>
            <w:r w:rsidRPr="001C7EB2">
              <w:rPr>
                <w:rFonts w:ascii="Verdana" w:hAnsi="Verdana" w:cs="Arial"/>
                <w:sz w:val="20"/>
                <w:szCs w:val="20"/>
                <w:lang w:val="en-US"/>
              </w:rPr>
              <w:t>.</w:t>
            </w:r>
            <w:r w:rsidRPr="001C7EB2">
              <w:rPr>
                <w:rFonts w:ascii="Verdana" w:hAnsi="Verdana"/>
                <w:i/>
                <w:sz w:val="20"/>
                <w:szCs w:val="20"/>
                <w:lang w:val="en-US"/>
              </w:rPr>
              <w:t xml:space="preserve"> </w:t>
            </w:r>
            <w:r w:rsidRPr="001C7EB2">
              <w:rPr>
                <w:rFonts w:ascii="Verdana" w:hAnsi="Verdana" w:cs="Arial"/>
                <w:sz w:val="20"/>
                <w:szCs w:val="20"/>
                <w:lang w:val="en-US"/>
              </w:rPr>
              <w:t xml:space="preserve">2012: </w:t>
            </w:r>
            <w:r w:rsidRPr="0089777C">
              <w:rPr>
                <w:rFonts w:ascii="Verdana" w:hAnsi="Verdana" w:cs="Arial"/>
                <w:sz w:val="20"/>
                <w:szCs w:val="20"/>
                <w:lang w:val="en-US"/>
              </w:rPr>
              <w:t>129; 270</w:t>
            </w:r>
          </w:p>
        </w:tc>
      </w:tr>
      <w:tr w:rsidR="003E6C23" w:rsidRPr="008E77A4" w14:paraId="7E11B476" w14:textId="77777777" w:rsidTr="00D24651">
        <w:tc>
          <w:tcPr>
            <w:tcW w:w="727" w:type="dxa"/>
            <w:shd w:val="clear" w:color="auto" w:fill="auto"/>
          </w:tcPr>
          <w:p w14:paraId="27BCB3A0"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11</w:t>
            </w:r>
            <w:r>
              <w:rPr>
                <w:rFonts w:ascii="Verdana" w:hAnsi="Verdana"/>
                <w:sz w:val="20"/>
                <w:szCs w:val="20"/>
                <w:lang w:val="en-GB"/>
              </w:rPr>
              <w:t>3</w:t>
            </w:r>
            <w:r w:rsidRPr="0090336F">
              <w:rPr>
                <w:rFonts w:ascii="Verdana" w:hAnsi="Verdana"/>
                <w:sz w:val="20"/>
                <w:szCs w:val="20"/>
                <w:lang w:val="en-GB"/>
              </w:rPr>
              <w:t>.</w:t>
            </w:r>
          </w:p>
        </w:tc>
        <w:tc>
          <w:tcPr>
            <w:tcW w:w="8441" w:type="dxa"/>
            <w:shd w:val="clear" w:color="auto" w:fill="auto"/>
          </w:tcPr>
          <w:p w14:paraId="0D43D366" w14:textId="7609F92A"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cs="Verdana"/>
                <w:sz w:val="20"/>
                <w:szCs w:val="20"/>
                <w:lang w:val="en-GB"/>
              </w:rPr>
            </w:pPr>
            <w:r w:rsidRPr="0090336F">
              <w:rPr>
                <w:rFonts w:ascii="Verdana" w:hAnsi="Verdana" w:cs="Verdana"/>
                <w:sz w:val="20"/>
                <w:szCs w:val="20"/>
                <w:lang w:val="en-GB"/>
              </w:rPr>
              <w:t>Zuberbier, T.</w:t>
            </w:r>
            <w:r w:rsidRPr="003D5D04">
              <w:rPr>
                <w:rFonts w:ascii="Verdana" w:hAnsi="Verdana"/>
                <w:sz w:val="20"/>
                <w:szCs w:val="20"/>
                <w:vertAlign w:val="superscript"/>
                <w:lang w:val="en-US"/>
              </w:rPr>
              <w:t>+</w:t>
            </w:r>
            <w:r w:rsidRPr="0090336F">
              <w:rPr>
                <w:rFonts w:ascii="Verdana" w:hAnsi="Verdana" w:cs="Verdana"/>
                <w:sz w:val="20"/>
                <w:szCs w:val="20"/>
                <w:lang w:val="en-GB"/>
              </w:rPr>
              <w:t xml:space="preserve">, Aberer, W., Brockow, K., Grabbe, J., Hamelmann, E., Hartmann, K., Jakob, T., </w:t>
            </w:r>
            <w:r w:rsidRPr="0090336F">
              <w:rPr>
                <w:rFonts w:ascii="Verdana" w:hAnsi="Verdana" w:cs="Verdana"/>
                <w:b/>
                <w:sz w:val="20"/>
                <w:szCs w:val="20"/>
                <w:lang w:val="en-GB"/>
              </w:rPr>
              <w:t>Maurer, M.</w:t>
            </w:r>
            <w:r w:rsidRPr="0090336F">
              <w:rPr>
                <w:rFonts w:ascii="Verdana" w:hAnsi="Verdana" w:cs="Verdana"/>
                <w:sz w:val="20"/>
                <w:szCs w:val="20"/>
                <w:lang w:val="en-GB"/>
              </w:rPr>
              <w:t xml:space="preserve">, Merk, H. F., Ollert, M., Ruëff, F., Schmid-Grendelmeier, P., Staubach, P., Voigtmann, I., and Wedi, B.: Therapy of urticaria: German language version of the international S3-guideline. </w:t>
            </w:r>
            <w:r w:rsidRPr="0090336F">
              <w:rPr>
                <w:rFonts w:ascii="Verdana" w:hAnsi="Verdana" w:cs="Verdana"/>
                <w:i/>
                <w:sz w:val="20"/>
                <w:szCs w:val="20"/>
                <w:lang w:val="en-GB"/>
              </w:rPr>
              <w:t>Allergo J</w:t>
            </w:r>
            <w:r w:rsidRPr="0090336F">
              <w:rPr>
                <w:rFonts w:ascii="Verdana" w:hAnsi="Verdana" w:cs="Verdana"/>
                <w:sz w:val="20"/>
                <w:szCs w:val="20"/>
                <w:lang w:val="en-GB"/>
              </w:rPr>
              <w:t>. 2011: 20; 259-276. IF: N/A</w:t>
            </w:r>
          </w:p>
        </w:tc>
      </w:tr>
      <w:tr w:rsidR="003E6C23" w:rsidRPr="008E77A4" w14:paraId="26BE7B15" w14:textId="77777777" w:rsidTr="00D24651">
        <w:tc>
          <w:tcPr>
            <w:tcW w:w="727" w:type="dxa"/>
            <w:shd w:val="clear" w:color="auto" w:fill="auto"/>
          </w:tcPr>
          <w:p w14:paraId="08450CDB"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11</w:t>
            </w:r>
            <w:r>
              <w:rPr>
                <w:rFonts w:ascii="Verdana" w:hAnsi="Verdana"/>
                <w:sz w:val="20"/>
                <w:szCs w:val="20"/>
                <w:lang w:val="en-GB"/>
              </w:rPr>
              <w:t>2</w:t>
            </w:r>
            <w:r w:rsidRPr="0090336F">
              <w:rPr>
                <w:rFonts w:ascii="Verdana" w:hAnsi="Verdana"/>
                <w:sz w:val="20"/>
                <w:szCs w:val="20"/>
                <w:lang w:val="en-GB"/>
              </w:rPr>
              <w:t>.</w:t>
            </w:r>
          </w:p>
        </w:tc>
        <w:tc>
          <w:tcPr>
            <w:tcW w:w="8441" w:type="dxa"/>
            <w:shd w:val="clear" w:color="auto" w:fill="auto"/>
          </w:tcPr>
          <w:p w14:paraId="5C0AD5F2" w14:textId="1897A1F9" w:rsidR="003E6C23" w:rsidRPr="008E77A4" w:rsidRDefault="003E6C23" w:rsidP="003E6C23">
            <w:pPr>
              <w:widowControl w:val="0"/>
              <w:tabs>
                <w:tab w:val="left" w:pos="426"/>
              </w:tabs>
              <w:autoSpaceDE w:val="0"/>
              <w:autoSpaceDN w:val="0"/>
              <w:adjustRightInd w:val="0"/>
              <w:spacing w:before="120" w:after="120"/>
              <w:ind w:right="128"/>
              <w:jc w:val="both"/>
              <w:rPr>
                <w:rFonts w:ascii="Verdana" w:hAnsi="Verdana" w:cs="Verdana"/>
                <w:sz w:val="20"/>
                <w:szCs w:val="20"/>
                <w:lang w:val="en-US"/>
              </w:rPr>
            </w:pPr>
            <w:r w:rsidRPr="0090336F">
              <w:rPr>
                <w:rFonts w:ascii="Verdana" w:hAnsi="Verdana" w:cs="Verdana"/>
                <w:sz w:val="20"/>
                <w:szCs w:val="20"/>
                <w:lang w:val="en-GB"/>
              </w:rPr>
              <w:t>Zuberbier, T.</w:t>
            </w:r>
            <w:r w:rsidRPr="003D5D04">
              <w:rPr>
                <w:rFonts w:ascii="Verdana" w:hAnsi="Verdana"/>
                <w:sz w:val="20"/>
                <w:szCs w:val="20"/>
                <w:vertAlign w:val="superscript"/>
                <w:lang w:val="en-US"/>
              </w:rPr>
              <w:t>+</w:t>
            </w:r>
            <w:r w:rsidRPr="0090336F">
              <w:rPr>
                <w:rFonts w:ascii="Verdana" w:hAnsi="Verdana" w:cs="Verdana"/>
                <w:sz w:val="20"/>
                <w:szCs w:val="20"/>
                <w:lang w:val="en-GB"/>
              </w:rPr>
              <w:t>, Aberer, W., Brockow, K., Grabbe, J., Hamelmann, E., Hartmann, K., Jakob, T., Merk, H., Ollert, M., Ruëff</w:t>
            </w:r>
            <w:r w:rsidRPr="001C7EB2">
              <w:rPr>
                <w:rFonts w:ascii="Verdana" w:hAnsi="Verdana" w:cs="Verdana"/>
                <w:sz w:val="20"/>
                <w:szCs w:val="20"/>
                <w:lang w:val="en-GB"/>
              </w:rPr>
              <w:t xml:space="preserve">, </w:t>
            </w:r>
            <w:r w:rsidRPr="0090336F">
              <w:rPr>
                <w:rFonts w:ascii="Verdana" w:hAnsi="Verdana" w:cs="Verdana"/>
                <w:sz w:val="20"/>
                <w:szCs w:val="20"/>
                <w:lang w:val="en-GB"/>
              </w:rPr>
              <w:t xml:space="preserve">F., Schmid-Grendelmeier, P., Staubach, P., Voigtmann, I., Wedi, B., and </w:t>
            </w:r>
            <w:r w:rsidRPr="0090336F">
              <w:rPr>
                <w:rFonts w:ascii="Verdana" w:hAnsi="Verdana" w:cs="Verdana"/>
                <w:b/>
                <w:sz w:val="20"/>
                <w:szCs w:val="20"/>
                <w:lang w:val="en-GB"/>
              </w:rPr>
              <w:t>Maurer, M.</w:t>
            </w:r>
            <w:r w:rsidRPr="0090336F">
              <w:rPr>
                <w:rFonts w:ascii="Verdana" w:hAnsi="Verdana" w:cs="Verdana"/>
                <w:sz w:val="20"/>
                <w:szCs w:val="20"/>
                <w:lang w:val="en-GB"/>
              </w:rPr>
              <w:t xml:space="preserve">: Classification and diagnosis of urticaria: German language version of the international S3-guideline. </w:t>
            </w:r>
            <w:r w:rsidRPr="008E77A4">
              <w:rPr>
                <w:rFonts w:ascii="Verdana" w:hAnsi="Verdana" w:cs="Verdana"/>
                <w:i/>
                <w:sz w:val="20"/>
                <w:szCs w:val="20"/>
                <w:lang w:val="en-US"/>
              </w:rPr>
              <w:t>Allergo J</w:t>
            </w:r>
            <w:r w:rsidRPr="008E77A4">
              <w:rPr>
                <w:rFonts w:ascii="Verdana" w:hAnsi="Verdana" w:cs="Verdana"/>
                <w:sz w:val="20"/>
                <w:szCs w:val="20"/>
                <w:lang w:val="en-US"/>
              </w:rPr>
              <w:t>. 2011: 20; 249-258. IF: N/A</w:t>
            </w:r>
          </w:p>
        </w:tc>
      </w:tr>
      <w:tr w:rsidR="003E6C23" w:rsidRPr="008E77A4" w14:paraId="4E64236F" w14:textId="77777777" w:rsidTr="00D24651">
        <w:tc>
          <w:tcPr>
            <w:tcW w:w="727" w:type="dxa"/>
            <w:shd w:val="clear" w:color="auto" w:fill="auto"/>
          </w:tcPr>
          <w:p w14:paraId="7484AA1F"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11</w:t>
            </w:r>
            <w:r>
              <w:rPr>
                <w:rFonts w:ascii="Verdana" w:hAnsi="Verdana"/>
                <w:sz w:val="20"/>
                <w:szCs w:val="20"/>
                <w:lang w:val="en-GB"/>
              </w:rPr>
              <w:t>1</w:t>
            </w:r>
            <w:r w:rsidRPr="0090336F">
              <w:rPr>
                <w:rFonts w:ascii="Verdana" w:hAnsi="Verdana"/>
                <w:sz w:val="20"/>
                <w:szCs w:val="20"/>
                <w:lang w:val="en-GB"/>
              </w:rPr>
              <w:t>.</w:t>
            </w:r>
          </w:p>
        </w:tc>
        <w:tc>
          <w:tcPr>
            <w:tcW w:w="8441" w:type="dxa"/>
            <w:shd w:val="clear" w:color="auto" w:fill="auto"/>
          </w:tcPr>
          <w:p w14:paraId="207F4AC5" w14:textId="55F20D6F"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cs="Verdana"/>
                <w:sz w:val="20"/>
                <w:szCs w:val="20"/>
                <w:lang w:val="en-GB"/>
              </w:rPr>
            </w:pPr>
            <w:r w:rsidRPr="0090336F">
              <w:rPr>
                <w:rFonts w:ascii="Verdana" w:hAnsi="Verdana" w:cs="Verdana"/>
                <w:sz w:val="20"/>
                <w:szCs w:val="20"/>
                <w:lang w:val="en-GB"/>
              </w:rPr>
              <w:t>Baiardini, I.</w:t>
            </w:r>
            <w:r w:rsidRPr="00EE5BCA">
              <w:rPr>
                <w:rFonts w:ascii="Verdana" w:hAnsi="Verdana"/>
                <w:sz w:val="20"/>
                <w:szCs w:val="20"/>
                <w:vertAlign w:val="superscript"/>
                <w:lang w:val="en-GB"/>
              </w:rPr>
              <w:t>*</w:t>
            </w:r>
            <w:r w:rsidRPr="0090336F">
              <w:rPr>
                <w:rFonts w:ascii="Verdana" w:hAnsi="Verdana" w:cs="Verdana"/>
                <w:sz w:val="20"/>
                <w:szCs w:val="20"/>
                <w:lang w:val="en-GB"/>
              </w:rPr>
              <w:t>, Braido, F.</w:t>
            </w:r>
            <w:r w:rsidRPr="00EE5BCA">
              <w:rPr>
                <w:rFonts w:ascii="Verdana" w:hAnsi="Verdana"/>
                <w:sz w:val="20"/>
                <w:szCs w:val="20"/>
                <w:vertAlign w:val="superscript"/>
                <w:lang w:val="en-GB"/>
              </w:rPr>
              <w:t>*</w:t>
            </w:r>
            <w:r w:rsidRPr="0090336F">
              <w:rPr>
                <w:rFonts w:ascii="Verdana" w:hAnsi="Verdana" w:cs="Verdana"/>
                <w:sz w:val="20"/>
                <w:szCs w:val="20"/>
                <w:lang w:val="en-GB"/>
              </w:rPr>
              <w:t xml:space="preserve">, Bindslev-Jensen, C., Bousquet, P. J., Brzoza, Z., Canonica, G. W., Compalati, E., Fiocchi, A., Fokkens, W., Gerth van Wijk, R. Giménez-Arnau, A., Godse, K., Grattan, C., Grob, J. J., La Grutta, S., Kalogeromitros, D., Kocatürk, E., Lombardi, C., Pinto, A. M., Ridolo, E., Saini, S. S., </w:t>
            </w:r>
            <w:r>
              <w:rPr>
                <w:rFonts w:ascii="Verdana" w:hAnsi="Verdana" w:cs="Verdana"/>
                <w:sz w:val="20"/>
                <w:szCs w:val="20"/>
                <w:lang w:val="en-GB"/>
              </w:rPr>
              <w:t>Sánchez-Borges</w:t>
            </w:r>
            <w:r w:rsidRPr="0090336F">
              <w:rPr>
                <w:rFonts w:ascii="Verdana" w:hAnsi="Verdana" w:cs="Verdana"/>
                <w:sz w:val="20"/>
                <w:szCs w:val="20"/>
                <w:lang w:val="en-GB"/>
              </w:rPr>
              <w:t xml:space="preserve">, M., Senna, G. E., Terreehorst, I., Todo Bom, A., Toubi, E., Bousquet, J., Zuberbier, T., and </w:t>
            </w:r>
            <w:r w:rsidRPr="0090336F">
              <w:rPr>
                <w:rFonts w:ascii="Verdana" w:hAnsi="Verdana" w:cs="Verdana"/>
                <w:b/>
                <w:sz w:val="20"/>
                <w:szCs w:val="20"/>
                <w:lang w:val="en-GB"/>
              </w:rPr>
              <w:t>Maurer, M.</w:t>
            </w:r>
            <w:r w:rsidRPr="003D5D04">
              <w:rPr>
                <w:rFonts w:ascii="Verdana" w:hAnsi="Verdana"/>
                <w:sz w:val="20"/>
                <w:szCs w:val="20"/>
                <w:vertAlign w:val="superscript"/>
                <w:lang w:val="en-US"/>
              </w:rPr>
              <w:t>+</w:t>
            </w:r>
            <w:r w:rsidRPr="0090336F">
              <w:rPr>
                <w:rFonts w:ascii="Verdana" w:hAnsi="Verdana" w:cs="Verdana"/>
                <w:sz w:val="20"/>
                <w:szCs w:val="20"/>
                <w:lang w:val="en-GB"/>
              </w:rPr>
              <w:t xml:space="preserve">: Recommendations for assessing patient-reported outcomes and health-related quality of life in patients with urticaria: A GA²LEN taskforce position paper. </w:t>
            </w:r>
            <w:r w:rsidRPr="0090336F">
              <w:rPr>
                <w:rFonts w:ascii="Verdana" w:hAnsi="Verdana" w:cs="Verdana"/>
                <w:i/>
                <w:iCs/>
                <w:sz w:val="20"/>
                <w:szCs w:val="20"/>
                <w:lang w:val="en-GB"/>
              </w:rPr>
              <w:t>Allergy</w:t>
            </w:r>
            <w:r w:rsidRPr="0090336F">
              <w:rPr>
                <w:rFonts w:ascii="Verdana" w:hAnsi="Verdana" w:cs="Verdana"/>
                <w:sz w:val="20"/>
                <w:szCs w:val="20"/>
                <w:lang w:val="en-GB"/>
              </w:rPr>
              <w:t xml:space="preserve"> 2011: 66; 840-844. IF: </w:t>
            </w:r>
            <w:r>
              <w:rPr>
                <w:rFonts w:ascii="Verdana" w:hAnsi="Verdana" w:cs="Verdana"/>
                <w:sz w:val="20"/>
                <w:szCs w:val="20"/>
                <w:lang w:val="en-GB"/>
              </w:rPr>
              <w:t>6.27</w:t>
            </w:r>
          </w:p>
        </w:tc>
      </w:tr>
      <w:tr w:rsidR="003E6C23" w:rsidRPr="008E77A4" w14:paraId="52B67199" w14:textId="77777777" w:rsidTr="00D24651">
        <w:tc>
          <w:tcPr>
            <w:tcW w:w="727" w:type="dxa"/>
            <w:shd w:val="clear" w:color="auto" w:fill="auto"/>
          </w:tcPr>
          <w:p w14:paraId="72B0382E"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1</w:t>
            </w:r>
            <w:r>
              <w:rPr>
                <w:rFonts w:ascii="Verdana" w:hAnsi="Verdana"/>
                <w:sz w:val="20"/>
                <w:szCs w:val="20"/>
                <w:lang w:val="en-GB"/>
              </w:rPr>
              <w:t>10</w:t>
            </w:r>
            <w:r w:rsidRPr="0090336F">
              <w:rPr>
                <w:rFonts w:ascii="Verdana" w:hAnsi="Verdana"/>
                <w:sz w:val="20"/>
                <w:szCs w:val="20"/>
                <w:lang w:val="en-GB"/>
              </w:rPr>
              <w:t>.</w:t>
            </w:r>
          </w:p>
        </w:tc>
        <w:tc>
          <w:tcPr>
            <w:tcW w:w="8441" w:type="dxa"/>
            <w:shd w:val="clear" w:color="auto" w:fill="auto"/>
          </w:tcPr>
          <w:p w14:paraId="6D683B43" w14:textId="3A7F73C5" w:rsidR="003E6C23" w:rsidRPr="00CD1828" w:rsidRDefault="003E6C23" w:rsidP="003E6C23">
            <w:pPr>
              <w:widowControl w:val="0"/>
              <w:tabs>
                <w:tab w:val="left" w:pos="426"/>
              </w:tabs>
              <w:autoSpaceDE w:val="0"/>
              <w:autoSpaceDN w:val="0"/>
              <w:adjustRightInd w:val="0"/>
              <w:spacing w:before="120" w:after="120"/>
              <w:ind w:right="128"/>
              <w:jc w:val="both"/>
              <w:rPr>
                <w:rFonts w:ascii="Verdana" w:hAnsi="Verdana" w:cs="Verdana"/>
                <w:sz w:val="20"/>
                <w:szCs w:val="20"/>
                <w:lang w:val="en-US"/>
              </w:rPr>
            </w:pPr>
            <w:r w:rsidRPr="0090336F">
              <w:rPr>
                <w:rFonts w:ascii="Verdana" w:hAnsi="Verdana" w:cs="Verdana"/>
                <w:sz w:val="20"/>
                <w:szCs w:val="20"/>
                <w:lang w:val="en-GB"/>
              </w:rPr>
              <w:t>Dudeck, A.</w:t>
            </w:r>
            <w:r w:rsidRPr="003D5D04">
              <w:rPr>
                <w:rFonts w:ascii="Verdana" w:hAnsi="Verdana"/>
                <w:sz w:val="20"/>
                <w:szCs w:val="20"/>
                <w:vertAlign w:val="superscript"/>
                <w:lang w:val="en-US"/>
              </w:rPr>
              <w:t>+</w:t>
            </w:r>
            <w:r w:rsidRPr="0090336F">
              <w:rPr>
                <w:rFonts w:ascii="Verdana" w:hAnsi="Verdana" w:cs="Verdana"/>
                <w:sz w:val="20"/>
                <w:szCs w:val="20"/>
                <w:lang w:val="en-GB"/>
              </w:rPr>
              <w:t>, Sünder, C., Lopez Kostka, S., von Stebut, E.</w:t>
            </w:r>
            <w:r w:rsidRPr="00EE5BCA">
              <w:rPr>
                <w:rFonts w:ascii="Verdana" w:hAnsi="Verdana"/>
                <w:sz w:val="20"/>
                <w:szCs w:val="20"/>
                <w:vertAlign w:val="superscript"/>
                <w:lang w:val="en-GB"/>
              </w:rPr>
              <w:t>*</w:t>
            </w:r>
            <w:r w:rsidRPr="0090336F">
              <w:rPr>
                <w:rFonts w:ascii="Verdana" w:hAnsi="Verdana" w:cs="Verdana"/>
                <w:sz w:val="20"/>
                <w:szCs w:val="20"/>
                <w:lang w:val="en-GB"/>
              </w:rPr>
              <w:t xml:space="preserve">, and </w:t>
            </w:r>
            <w:r w:rsidRPr="0090336F">
              <w:rPr>
                <w:rFonts w:ascii="Verdana" w:hAnsi="Verdana" w:cs="Verdana"/>
                <w:b/>
                <w:sz w:val="20"/>
                <w:szCs w:val="20"/>
                <w:lang w:val="en-GB"/>
              </w:rPr>
              <w:t>Maurer, M.</w:t>
            </w:r>
            <w:r w:rsidRPr="00EE5BCA">
              <w:rPr>
                <w:rFonts w:ascii="Verdana" w:hAnsi="Verdana"/>
                <w:sz w:val="20"/>
                <w:szCs w:val="20"/>
                <w:vertAlign w:val="superscript"/>
                <w:lang w:val="en-GB"/>
              </w:rPr>
              <w:t>*</w:t>
            </w:r>
            <w:r w:rsidRPr="0090336F">
              <w:rPr>
                <w:rFonts w:ascii="Verdana" w:hAnsi="Verdana" w:cs="Verdana"/>
                <w:sz w:val="20"/>
                <w:szCs w:val="20"/>
                <w:lang w:val="en-GB"/>
              </w:rPr>
              <w:t xml:space="preserve">: Mast cells promote Th1 and Th17 responses by modulating dendritic cell maturation and function. </w:t>
            </w:r>
            <w:r w:rsidRPr="00CD1828">
              <w:rPr>
                <w:rFonts w:ascii="Verdana" w:hAnsi="Verdana" w:cs="Verdana"/>
                <w:i/>
                <w:sz w:val="20"/>
                <w:szCs w:val="20"/>
                <w:lang w:val="en-US"/>
              </w:rPr>
              <w:t>Eur. J. Immunol.</w:t>
            </w:r>
            <w:r w:rsidRPr="00CD1828">
              <w:rPr>
                <w:rFonts w:ascii="Verdana" w:hAnsi="Verdana" w:cs="Verdana"/>
                <w:sz w:val="20"/>
                <w:szCs w:val="20"/>
                <w:lang w:val="en-US"/>
              </w:rPr>
              <w:t xml:space="preserve"> 2011: 41; 1883-1893.</w:t>
            </w:r>
            <w:r w:rsidRPr="00CD1828">
              <w:rPr>
                <w:rFonts w:ascii="Verdana" w:hAnsi="Verdana"/>
                <w:i/>
                <w:iCs/>
                <w:sz w:val="20"/>
                <w:szCs w:val="20"/>
                <w:lang w:val="en-US"/>
              </w:rPr>
              <w:t xml:space="preserve"> </w:t>
            </w:r>
            <w:r w:rsidRPr="00CD1828">
              <w:rPr>
                <w:rFonts w:ascii="Verdana" w:hAnsi="Verdana"/>
                <w:sz w:val="20"/>
                <w:szCs w:val="20"/>
                <w:lang w:val="en-US"/>
              </w:rPr>
              <w:t>IF: 2.52</w:t>
            </w:r>
          </w:p>
        </w:tc>
      </w:tr>
      <w:tr w:rsidR="003E6C23" w:rsidRPr="008E77A4" w14:paraId="44F067B6" w14:textId="77777777" w:rsidTr="00D24651">
        <w:tc>
          <w:tcPr>
            <w:tcW w:w="727" w:type="dxa"/>
            <w:shd w:val="clear" w:color="auto" w:fill="auto"/>
          </w:tcPr>
          <w:p w14:paraId="3C30E8F4" w14:textId="77777777" w:rsidR="003E6C23" w:rsidRPr="00CD1828" w:rsidRDefault="003E6C23" w:rsidP="003E6C23">
            <w:pPr>
              <w:widowControl w:val="0"/>
              <w:tabs>
                <w:tab w:val="left" w:pos="426"/>
              </w:tabs>
              <w:autoSpaceDE w:val="0"/>
              <w:autoSpaceDN w:val="0"/>
              <w:adjustRightInd w:val="0"/>
              <w:spacing w:before="120" w:after="120"/>
              <w:jc w:val="right"/>
              <w:rPr>
                <w:rFonts w:ascii="Verdana" w:hAnsi="Verdana"/>
                <w:sz w:val="20"/>
                <w:szCs w:val="20"/>
                <w:lang w:val="en-US"/>
              </w:rPr>
            </w:pPr>
            <w:r w:rsidRPr="00CD1828">
              <w:rPr>
                <w:rFonts w:ascii="Verdana" w:hAnsi="Verdana"/>
                <w:sz w:val="20"/>
                <w:szCs w:val="20"/>
                <w:lang w:val="en-US"/>
              </w:rPr>
              <w:t>10</w:t>
            </w:r>
            <w:r>
              <w:rPr>
                <w:rFonts w:ascii="Verdana" w:hAnsi="Verdana"/>
                <w:sz w:val="20"/>
                <w:szCs w:val="20"/>
                <w:lang w:val="en-US"/>
              </w:rPr>
              <w:t>9</w:t>
            </w:r>
            <w:r w:rsidRPr="00CD1828">
              <w:rPr>
                <w:rFonts w:ascii="Verdana" w:hAnsi="Verdana"/>
                <w:sz w:val="20"/>
                <w:szCs w:val="20"/>
                <w:lang w:val="en-US"/>
              </w:rPr>
              <w:t>.</w:t>
            </w:r>
          </w:p>
        </w:tc>
        <w:tc>
          <w:tcPr>
            <w:tcW w:w="8441" w:type="dxa"/>
            <w:shd w:val="clear" w:color="auto" w:fill="auto"/>
          </w:tcPr>
          <w:p w14:paraId="3B65A179" w14:textId="3136EF88"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cs="Verdana"/>
                <w:sz w:val="20"/>
                <w:szCs w:val="20"/>
                <w:lang w:val="en-GB"/>
              </w:rPr>
            </w:pPr>
            <w:r w:rsidRPr="001C7EB2">
              <w:rPr>
                <w:rFonts w:ascii="Verdana" w:hAnsi="Verdana" w:cs="Verdana"/>
                <w:sz w:val="20"/>
                <w:szCs w:val="20"/>
                <w:lang w:val="en-US"/>
              </w:rPr>
              <w:t xml:space="preserve">Eller, K., Wolf, D., Huber, J. M., Metz, M., Mayer, G., McKenzie A. N. J., </w:t>
            </w:r>
            <w:r w:rsidRPr="001C7EB2">
              <w:rPr>
                <w:rFonts w:ascii="Verdana" w:hAnsi="Verdana" w:cs="Verdana"/>
                <w:b/>
                <w:sz w:val="20"/>
                <w:szCs w:val="20"/>
                <w:lang w:val="en-US"/>
              </w:rPr>
              <w:t>Maurer, M.</w:t>
            </w:r>
            <w:r w:rsidRPr="001C7EB2">
              <w:rPr>
                <w:rFonts w:ascii="Verdana" w:hAnsi="Verdana" w:cs="Verdana"/>
                <w:sz w:val="20"/>
                <w:szCs w:val="20"/>
                <w:lang w:val="en-US"/>
              </w:rPr>
              <w:t>, Rosenkranz, A. R.</w:t>
            </w:r>
            <w:r w:rsidRPr="003D5D04">
              <w:rPr>
                <w:rFonts w:ascii="Verdana" w:hAnsi="Verdana"/>
                <w:sz w:val="20"/>
                <w:szCs w:val="20"/>
                <w:vertAlign w:val="superscript"/>
                <w:lang w:val="en-US"/>
              </w:rPr>
              <w:t>+</w:t>
            </w:r>
            <w:r w:rsidRPr="001C7EB2">
              <w:rPr>
                <w:rFonts w:ascii="Verdana" w:hAnsi="Verdana" w:cs="Verdana"/>
                <w:sz w:val="20"/>
                <w:szCs w:val="20"/>
                <w:lang w:val="en-US"/>
              </w:rPr>
              <w:t>, and Wolf, A. M</w:t>
            </w:r>
            <w:r w:rsidRPr="0090336F">
              <w:rPr>
                <w:rFonts w:ascii="Verdana" w:hAnsi="Verdana" w:cs="Verdana"/>
                <w:sz w:val="20"/>
                <w:szCs w:val="20"/>
                <w:lang w:val="en-GB"/>
              </w:rPr>
              <w:t xml:space="preserve">.: IL-9 production by regulatory T cells recruits mast cells that are essential for regulatory T cell-induced immune-suppression. </w:t>
            </w:r>
            <w:r w:rsidRPr="0090336F">
              <w:rPr>
                <w:rFonts w:ascii="Verdana" w:hAnsi="Verdana" w:cs="Verdana"/>
                <w:i/>
                <w:sz w:val="20"/>
                <w:szCs w:val="20"/>
                <w:lang w:val="en-GB"/>
              </w:rPr>
              <w:t>J. Immunol.</w:t>
            </w:r>
            <w:r w:rsidRPr="0090336F">
              <w:rPr>
                <w:rFonts w:ascii="Verdana" w:hAnsi="Verdana" w:cs="Verdana"/>
                <w:sz w:val="20"/>
                <w:szCs w:val="20"/>
                <w:lang w:val="en-GB"/>
              </w:rPr>
              <w:t xml:space="preserve"> 2011: 186; 83-91. IF: </w:t>
            </w:r>
            <w:r>
              <w:rPr>
                <w:rFonts w:ascii="Verdana" w:hAnsi="Verdana" w:cs="Verdana"/>
                <w:sz w:val="20"/>
                <w:szCs w:val="20"/>
                <w:lang w:val="en-GB"/>
              </w:rPr>
              <w:t>5.78</w:t>
            </w:r>
          </w:p>
        </w:tc>
      </w:tr>
      <w:tr w:rsidR="003E6C23" w:rsidRPr="008E77A4" w14:paraId="3D6B895B" w14:textId="77777777" w:rsidTr="00D24651">
        <w:tc>
          <w:tcPr>
            <w:tcW w:w="727" w:type="dxa"/>
            <w:shd w:val="clear" w:color="auto" w:fill="auto"/>
          </w:tcPr>
          <w:p w14:paraId="55C79944"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10</w:t>
            </w:r>
            <w:r>
              <w:rPr>
                <w:rFonts w:ascii="Verdana" w:hAnsi="Verdana"/>
                <w:sz w:val="20"/>
                <w:szCs w:val="20"/>
                <w:lang w:val="en-GB"/>
              </w:rPr>
              <w:t>8</w:t>
            </w:r>
            <w:r w:rsidRPr="0090336F">
              <w:rPr>
                <w:rFonts w:ascii="Verdana" w:hAnsi="Verdana"/>
                <w:sz w:val="20"/>
                <w:szCs w:val="20"/>
                <w:lang w:val="en-GB"/>
              </w:rPr>
              <w:t>.</w:t>
            </w:r>
          </w:p>
        </w:tc>
        <w:tc>
          <w:tcPr>
            <w:tcW w:w="8441" w:type="dxa"/>
            <w:shd w:val="clear" w:color="auto" w:fill="auto"/>
          </w:tcPr>
          <w:p w14:paraId="654FB1F9" w14:textId="3C891E52"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cs="Verdana"/>
                <w:sz w:val="20"/>
                <w:szCs w:val="20"/>
                <w:lang w:val="en-GB"/>
              </w:rPr>
            </w:pPr>
            <w:r w:rsidRPr="0090336F">
              <w:rPr>
                <w:rFonts w:ascii="Verdana" w:hAnsi="Verdana" w:cs="Verdana"/>
                <w:sz w:val="20"/>
                <w:szCs w:val="20"/>
                <w:lang w:val="en-GB"/>
              </w:rPr>
              <w:t>Franzke, N.</w:t>
            </w:r>
            <w:r w:rsidRPr="003D5D04">
              <w:rPr>
                <w:rFonts w:ascii="Verdana" w:hAnsi="Verdana"/>
                <w:sz w:val="20"/>
                <w:szCs w:val="20"/>
                <w:vertAlign w:val="superscript"/>
                <w:lang w:val="en-US"/>
              </w:rPr>
              <w:t>+</w:t>
            </w:r>
            <w:r w:rsidRPr="0090336F">
              <w:rPr>
                <w:rFonts w:ascii="Verdana" w:hAnsi="Verdana" w:cs="Verdana"/>
                <w:sz w:val="20"/>
                <w:szCs w:val="20"/>
                <w:lang w:val="en-GB"/>
              </w:rPr>
              <w:t xml:space="preserve">, Schäfer, I., Jost, K., Blome, C., Rustenbach, S. J., Reich, K., Reusch, M., </w:t>
            </w:r>
            <w:r w:rsidRPr="0090336F">
              <w:rPr>
                <w:rFonts w:ascii="Verdana" w:hAnsi="Verdana" w:cs="Verdana"/>
                <w:b/>
                <w:sz w:val="20"/>
                <w:szCs w:val="20"/>
                <w:lang w:val="en-GB"/>
              </w:rPr>
              <w:t>Maurer, M.</w:t>
            </w:r>
            <w:r w:rsidRPr="0090336F">
              <w:rPr>
                <w:rFonts w:ascii="Verdana" w:hAnsi="Verdana" w:cs="Verdana"/>
                <w:sz w:val="20"/>
                <w:szCs w:val="20"/>
                <w:lang w:val="en-GB"/>
              </w:rPr>
              <w:t xml:space="preserve">, and Augustin, M.: A new instrument for the assessment of patient-defined benefit in the treatment of allergic rhinitis. </w:t>
            </w:r>
            <w:r w:rsidRPr="0090336F">
              <w:rPr>
                <w:rFonts w:ascii="Verdana" w:hAnsi="Verdana" w:cs="Verdana"/>
                <w:i/>
                <w:iCs/>
                <w:sz w:val="20"/>
                <w:szCs w:val="20"/>
                <w:lang w:val="en-GB"/>
              </w:rPr>
              <w:t>Allergy</w:t>
            </w:r>
            <w:r w:rsidRPr="0090336F">
              <w:rPr>
                <w:rFonts w:ascii="Verdana" w:hAnsi="Verdana" w:cs="Verdana"/>
                <w:sz w:val="20"/>
                <w:szCs w:val="20"/>
                <w:lang w:val="en-GB"/>
              </w:rPr>
              <w:t xml:space="preserve"> 2011: </w:t>
            </w:r>
            <w:r w:rsidRPr="0090336F">
              <w:rPr>
                <w:rFonts w:ascii="Verdana" w:hAnsi="Verdana" w:cs="Verdana"/>
                <w:iCs/>
                <w:sz w:val="20"/>
                <w:szCs w:val="20"/>
                <w:lang w:val="en-GB"/>
              </w:rPr>
              <w:t>66; 665-670</w:t>
            </w:r>
            <w:r w:rsidRPr="0090336F">
              <w:rPr>
                <w:rFonts w:ascii="Verdana" w:hAnsi="Verdana" w:cs="Verdana"/>
                <w:sz w:val="20"/>
                <w:szCs w:val="20"/>
                <w:lang w:val="en-GB"/>
              </w:rPr>
              <w:t>. IF:</w:t>
            </w:r>
            <w:r>
              <w:rPr>
                <w:rFonts w:ascii="Verdana" w:hAnsi="Verdana" w:cs="Verdana"/>
                <w:sz w:val="20"/>
                <w:szCs w:val="20"/>
                <w:lang w:val="en-GB"/>
              </w:rPr>
              <w:t xml:space="preserve"> 6.27</w:t>
            </w:r>
          </w:p>
        </w:tc>
      </w:tr>
      <w:tr w:rsidR="003E6C23" w:rsidRPr="008E77A4" w14:paraId="7CF570F3" w14:textId="77777777" w:rsidTr="00D24651">
        <w:tc>
          <w:tcPr>
            <w:tcW w:w="727" w:type="dxa"/>
            <w:shd w:val="clear" w:color="auto" w:fill="auto"/>
          </w:tcPr>
          <w:p w14:paraId="6181311D"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10</w:t>
            </w:r>
            <w:r>
              <w:rPr>
                <w:rFonts w:ascii="Verdana" w:hAnsi="Verdana"/>
                <w:sz w:val="20"/>
                <w:szCs w:val="20"/>
                <w:lang w:val="en-GB"/>
              </w:rPr>
              <w:t>7</w:t>
            </w:r>
            <w:r w:rsidRPr="0090336F">
              <w:rPr>
                <w:rFonts w:ascii="Verdana" w:hAnsi="Verdana"/>
                <w:sz w:val="20"/>
                <w:szCs w:val="20"/>
                <w:lang w:val="en-GB"/>
              </w:rPr>
              <w:t>.</w:t>
            </w:r>
          </w:p>
        </w:tc>
        <w:tc>
          <w:tcPr>
            <w:tcW w:w="8441" w:type="dxa"/>
            <w:shd w:val="clear" w:color="auto" w:fill="auto"/>
          </w:tcPr>
          <w:p w14:paraId="34460332" w14:textId="16653786"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cs="Verdana"/>
                <w:sz w:val="20"/>
                <w:szCs w:val="20"/>
                <w:lang w:val="en-GB"/>
              </w:rPr>
            </w:pPr>
            <w:r w:rsidRPr="0090336F">
              <w:rPr>
                <w:rFonts w:ascii="Verdana" w:hAnsi="Verdana" w:cs="Verdana"/>
                <w:sz w:val="20"/>
                <w:szCs w:val="20"/>
                <w:lang w:val="en-GB"/>
              </w:rPr>
              <w:t>Altrichter, S.</w:t>
            </w:r>
            <w:r w:rsidRPr="00EE5BCA">
              <w:rPr>
                <w:rFonts w:ascii="Verdana" w:hAnsi="Verdana"/>
                <w:sz w:val="20"/>
                <w:szCs w:val="20"/>
                <w:vertAlign w:val="superscript"/>
                <w:lang w:val="en-GB"/>
              </w:rPr>
              <w:t>*</w:t>
            </w:r>
            <w:r w:rsidRPr="0090336F">
              <w:rPr>
                <w:rFonts w:ascii="Verdana" w:hAnsi="Verdana" w:cs="Verdana"/>
                <w:sz w:val="20"/>
                <w:szCs w:val="20"/>
                <w:lang w:val="en-GB"/>
              </w:rPr>
              <w:t>, Peter, H.-J.</w:t>
            </w:r>
            <w:r w:rsidRPr="00EE5BCA">
              <w:rPr>
                <w:rFonts w:ascii="Verdana" w:hAnsi="Verdana"/>
                <w:sz w:val="20"/>
                <w:szCs w:val="20"/>
                <w:vertAlign w:val="superscript"/>
                <w:lang w:val="en-GB"/>
              </w:rPr>
              <w:t>*</w:t>
            </w:r>
            <w:r w:rsidRPr="0090336F">
              <w:rPr>
                <w:rFonts w:ascii="Verdana" w:hAnsi="Verdana" w:cs="Verdana"/>
                <w:sz w:val="20"/>
                <w:szCs w:val="20"/>
                <w:lang w:val="en-GB"/>
              </w:rPr>
              <w:t xml:space="preserve">, Pisarevskaja, D., Metz, M., Martus, P., and </w:t>
            </w:r>
            <w:r w:rsidRPr="0090336F">
              <w:rPr>
                <w:rFonts w:ascii="Verdana" w:hAnsi="Verdana" w:cs="Verdana"/>
                <w:b/>
                <w:sz w:val="20"/>
                <w:szCs w:val="20"/>
                <w:lang w:val="en-GB"/>
              </w:rPr>
              <w:t>Maurer, M.</w:t>
            </w:r>
            <w:r w:rsidRPr="003D5D04">
              <w:rPr>
                <w:rFonts w:ascii="Verdana" w:hAnsi="Verdana"/>
                <w:sz w:val="20"/>
                <w:szCs w:val="20"/>
                <w:vertAlign w:val="superscript"/>
                <w:lang w:val="en-US"/>
              </w:rPr>
              <w:t>+</w:t>
            </w:r>
            <w:r w:rsidRPr="0090336F">
              <w:rPr>
                <w:rFonts w:ascii="Verdana" w:hAnsi="Verdana" w:cs="Verdana"/>
                <w:sz w:val="20"/>
                <w:szCs w:val="20"/>
                <w:lang w:val="en-GB"/>
              </w:rPr>
              <w:t xml:space="preserve">: IgE mediated autoallergy against thyroid peroxidase – a novel pathomechanism of chronic spontaneous urticaria? </w:t>
            </w:r>
            <w:r w:rsidRPr="0090336F">
              <w:rPr>
                <w:rFonts w:ascii="Verdana" w:hAnsi="Verdana" w:cs="Verdana"/>
                <w:i/>
                <w:sz w:val="20"/>
                <w:szCs w:val="20"/>
                <w:lang w:val="en-GB"/>
              </w:rPr>
              <w:t xml:space="preserve">PLoS ONE </w:t>
            </w:r>
            <w:r w:rsidRPr="0090336F">
              <w:rPr>
                <w:rFonts w:ascii="Verdana" w:hAnsi="Verdana" w:cs="Verdana"/>
                <w:sz w:val="20"/>
                <w:szCs w:val="20"/>
                <w:lang w:val="en-GB"/>
              </w:rPr>
              <w:t xml:space="preserve">2011: 6; e14794. IF: </w:t>
            </w:r>
            <w:r>
              <w:rPr>
                <w:rFonts w:ascii="Verdana" w:hAnsi="Verdana" w:cs="Verdana"/>
                <w:sz w:val="20"/>
                <w:szCs w:val="20"/>
                <w:lang w:val="en-GB"/>
              </w:rPr>
              <w:t>4.09</w:t>
            </w:r>
          </w:p>
        </w:tc>
      </w:tr>
      <w:tr w:rsidR="003E6C23" w:rsidRPr="008E77A4" w14:paraId="654453F7" w14:textId="77777777" w:rsidTr="00D24651">
        <w:tc>
          <w:tcPr>
            <w:tcW w:w="727" w:type="dxa"/>
            <w:shd w:val="clear" w:color="auto" w:fill="auto"/>
          </w:tcPr>
          <w:p w14:paraId="6EFB07AC"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10</w:t>
            </w:r>
            <w:r>
              <w:rPr>
                <w:rFonts w:ascii="Verdana" w:hAnsi="Verdana"/>
                <w:sz w:val="20"/>
                <w:szCs w:val="20"/>
                <w:lang w:val="en-GB"/>
              </w:rPr>
              <w:t>6</w:t>
            </w:r>
            <w:r w:rsidRPr="0090336F">
              <w:rPr>
                <w:rFonts w:ascii="Verdana" w:hAnsi="Verdana"/>
                <w:sz w:val="20"/>
                <w:szCs w:val="20"/>
                <w:lang w:val="en-GB"/>
              </w:rPr>
              <w:t>.</w:t>
            </w:r>
          </w:p>
        </w:tc>
        <w:tc>
          <w:tcPr>
            <w:tcW w:w="8441" w:type="dxa"/>
            <w:shd w:val="clear" w:color="auto" w:fill="auto"/>
          </w:tcPr>
          <w:p w14:paraId="2F6232D1" w14:textId="12E52857"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cs="Verdana"/>
                <w:sz w:val="20"/>
                <w:szCs w:val="20"/>
                <w:lang w:val="en-GB"/>
              </w:rPr>
            </w:pPr>
            <w:r w:rsidRPr="0090336F">
              <w:rPr>
                <w:rFonts w:ascii="Verdana" w:hAnsi="Verdana" w:cs="Verdana"/>
                <w:sz w:val="20"/>
                <w:szCs w:val="20"/>
                <w:lang w:val="en-GB"/>
              </w:rPr>
              <w:t>Brzoza, Z.</w:t>
            </w:r>
            <w:r w:rsidRPr="003D5D04">
              <w:rPr>
                <w:rFonts w:ascii="Verdana" w:hAnsi="Verdana"/>
                <w:sz w:val="20"/>
                <w:szCs w:val="20"/>
                <w:vertAlign w:val="superscript"/>
                <w:lang w:val="en-US"/>
              </w:rPr>
              <w:t>+</w:t>
            </w:r>
            <w:r w:rsidRPr="0090336F">
              <w:rPr>
                <w:rFonts w:ascii="Verdana" w:hAnsi="Verdana" w:cs="Verdana"/>
                <w:sz w:val="20"/>
                <w:szCs w:val="20"/>
                <w:lang w:val="en-GB"/>
              </w:rPr>
              <w:t>, Badura-Brzoza, K., M</w:t>
            </w:r>
            <w:r w:rsidRPr="0090336F">
              <w:rPr>
                <w:sz w:val="20"/>
                <w:szCs w:val="20"/>
                <w:lang w:val="en-GB"/>
              </w:rPr>
              <w:t>ł</w:t>
            </w:r>
            <w:r w:rsidRPr="0090336F">
              <w:rPr>
                <w:rFonts w:ascii="Verdana" w:hAnsi="Verdana" w:cs="Verdana"/>
                <w:sz w:val="20"/>
                <w:szCs w:val="20"/>
                <w:lang w:val="en-GB"/>
              </w:rPr>
              <w:t xml:space="preserve">ynek, A., Magerl, M., Baiardini, I., Canonica, G. W., Weller, K., Kocatürk, E., Kalogeromitros, D., Zalewska-Janowska, A., Zuberbier, T., and </w:t>
            </w:r>
            <w:r w:rsidRPr="0090336F">
              <w:rPr>
                <w:rFonts w:ascii="Verdana" w:hAnsi="Verdana" w:cs="Verdana"/>
                <w:b/>
                <w:sz w:val="20"/>
                <w:szCs w:val="20"/>
                <w:lang w:val="en-GB"/>
              </w:rPr>
              <w:t>Maurer, M.</w:t>
            </w:r>
            <w:r w:rsidRPr="0090336F">
              <w:rPr>
                <w:rFonts w:ascii="Verdana" w:hAnsi="Verdana" w:cs="Verdana"/>
                <w:sz w:val="20"/>
                <w:szCs w:val="20"/>
                <w:lang w:val="en-GB"/>
              </w:rPr>
              <w:t>: Adaptation and initial results of the polish version of the GA²LEN chronic urticaria quality of life questionnaire (CU-Q</w:t>
            </w:r>
            <w:r w:rsidRPr="0090336F">
              <w:rPr>
                <w:rFonts w:ascii="Verdana" w:hAnsi="Verdana" w:cs="Verdana"/>
                <w:sz w:val="20"/>
                <w:szCs w:val="20"/>
                <w:vertAlign w:val="subscript"/>
                <w:lang w:val="en-GB"/>
              </w:rPr>
              <w:t>2</w:t>
            </w:r>
            <w:r w:rsidRPr="0090336F">
              <w:rPr>
                <w:rFonts w:ascii="Verdana" w:hAnsi="Verdana" w:cs="Verdana"/>
                <w:sz w:val="20"/>
                <w:szCs w:val="20"/>
                <w:lang w:val="en-GB"/>
              </w:rPr>
              <w:t xml:space="preserve">oL). </w:t>
            </w:r>
            <w:r w:rsidRPr="0090336F">
              <w:rPr>
                <w:rFonts w:ascii="Verdana" w:hAnsi="Verdana" w:cs="Verdana"/>
                <w:i/>
                <w:sz w:val="20"/>
                <w:szCs w:val="20"/>
                <w:lang w:val="en-GB"/>
              </w:rPr>
              <w:t xml:space="preserve">J. Dermatol. Sci. </w:t>
            </w:r>
            <w:r w:rsidRPr="0090336F">
              <w:rPr>
                <w:rFonts w:ascii="Verdana" w:hAnsi="Verdana" w:cs="Verdana"/>
                <w:sz w:val="20"/>
                <w:szCs w:val="20"/>
                <w:lang w:val="en-GB"/>
              </w:rPr>
              <w:t xml:space="preserve">2011: </w:t>
            </w:r>
            <w:bookmarkStart w:id="30" w:name="OLE_LINK7"/>
            <w:bookmarkStart w:id="31" w:name="OLE_LINK8"/>
            <w:r w:rsidRPr="0090336F">
              <w:rPr>
                <w:rFonts w:ascii="Verdana" w:hAnsi="Verdana" w:cs="Verdana"/>
                <w:sz w:val="20"/>
                <w:szCs w:val="20"/>
                <w:lang w:val="en-GB"/>
              </w:rPr>
              <w:t>62; 36-41</w:t>
            </w:r>
            <w:bookmarkEnd w:id="30"/>
            <w:bookmarkEnd w:id="31"/>
            <w:r w:rsidRPr="0090336F">
              <w:rPr>
                <w:rFonts w:ascii="Verdana" w:hAnsi="Verdana" w:cs="Verdana"/>
                <w:sz w:val="20"/>
                <w:szCs w:val="20"/>
                <w:lang w:val="en-GB"/>
              </w:rPr>
              <w:t>. IF:</w:t>
            </w:r>
            <w:r>
              <w:rPr>
                <w:rFonts w:ascii="Verdana" w:hAnsi="Verdana" w:cs="Verdana"/>
                <w:sz w:val="20"/>
                <w:szCs w:val="20"/>
                <w:lang w:val="en-GB"/>
              </w:rPr>
              <w:t xml:space="preserve"> 3.71</w:t>
            </w:r>
          </w:p>
        </w:tc>
      </w:tr>
      <w:tr w:rsidR="003E6C23" w:rsidRPr="008E77A4" w14:paraId="44E88390" w14:textId="77777777" w:rsidTr="00D24651">
        <w:tc>
          <w:tcPr>
            <w:tcW w:w="727" w:type="dxa"/>
            <w:shd w:val="clear" w:color="auto" w:fill="auto"/>
          </w:tcPr>
          <w:p w14:paraId="095614FC" w14:textId="77777777" w:rsidR="003E6C23" w:rsidRPr="008E77A4" w:rsidRDefault="003E6C23" w:rsidP="003E6C23">
            <w:pPr>
              <w:widowControl w:val="0"/>
              <w:tabs>
                <w:tab w:val="left" w:pos="426"/>
              </w:tabs>
              <w:autoSpaceDE w:val="0"/>
              <w:autoSpaceDN w:val="0"/>
              <w:adjustRightInd w:val="0"/>
              <w:spacing w:before="120" w:after="120"/>
              <w:jc w:val="right"/>
              <w:rPr>
                <w:rFonts w:ascii="Verdana" w:hAnsi="Verdana"/>
                <w:sz w:val="20"/>
                <w:szCs w:val="20"/>
                <w:lang w:val="en-US"/>
              </w:rPr>
            </w:pPr>
            <w:r w:rsidRPr="008E77A4">
              <w:rPr>
                <w:rFonts w:ascii="Verdana" w:hAnsi="Verdana"/>
                <w:sz w:val="20"/>
                <w:szCs w:val="20"/>
                <w:lang w:val="en-US"/>
              </w:rPr>
              <w:t>105.</w:t>
            </w:r>
          </w:p>
        </w:tc>
        <w:tc>
          <w:tcPr>
            <w:tcW w:w="8441" w:type="dxa"/>
            <w:shd w:val="clear" w:color="auto" w:fill="auto"/>
          </w:tcPr>
          <w:p w14:paraId="466FAA63" w14:textId="56384A36" w:rsidR="003E6C23" w:rsidRPr="008E77A4" w:rsidRDefault="003E6C23" w:rsidP="003E6C23">
            <w:pPr>
              <w:widowControl w:val="0"/>
              <w:tabs>
                <w:tab w:val="left" w:pos="426"/>
              </w:tabs>
              <w:autoSpaceDE w:val="0"/>
              <w:autoSpaceDN w:val="0"/>
              <w:adjustRightInd w:val="0"/>
              <w:spacing w:before="120" w:after="120"/>
              <w:ind w:right="128"/>
              <w:jc w:val="both"/>
              <w:rPr>
                <w:rFonts w:ascii="Verdana" w:hAnsi="Verdana" w:cs="Verdana"/>
                <w:sz w:val="20"/>
                <w:szCs w:val="20"/>
                <w:lang w:val="en-US"/>
              </w:rPr>
            </w:pPr>
            <w:r w:rsidRPr="001C7EB2">
              <w:rPr>
                <w:rFonts w:ascii="Verdana" w:hAnsi="Verdana" w:cs="Verdana"/>
                <w:sz w:val="20"/>
                <w:szCs w:val="20"/>
                <w:lang w:val="en-US"/>
              </w:rPr>
              <w:t xml:space="preserve">Metz, M., Doyle, E., Bindslev-Jensen, C, Watanabe, T., Zuberbier, T., and </w:t>
            </w:r>
            <w:r w:rsidRPr="001C7EB2">
              <w:rPr>
                <w:rFonts w:ascii="Verdana" w:hAnsi="Verdana" w:cs="Verdana"/>
                <w:b/>
                <w:sz w:val="20"/>
                <w:szCs w:val="20"/>
                <w:lang w:val="en-US"/>
              </w:rPr>
              <w:t>Maurer, M.</w:t>
            </w:r>
            <w:r w:rsidRPr="003D5D04">
              <w:rPr>
                <w:rFonts w:ascii="Verdana" w:hAnsi="Verdana"/>
                <w:sz w:val="20"/>
                <w:szCs w:val="20"/>
                <w:vertAlign w:val="superscript"/>
                <w:lang w:val="en-US"/>
              </w:rPr>
              <w:t>+</w:t>
            </w:r>
            <w:r w:rsidRPr="001C7EB2">
              <w:rPr>
                <w:rFonts w:ascii="Verdana" w:hAnsi="Verdana" w:cs="Verdana"/>
                <w:sz w:val="20"/>
                <w:szCs w:val="20"/>
                <w:lang w:val="en-US"/>
              </w:rPr>
              <w:t xml:space="preserve">: Effects of antihistamines on innate immune responses to severe bacterial infection in mice. </w:t>
            </w:r>
            <w:r w:rsidRPr="008E77A4">
              <w:rPr>
                <w:rFonts w:ascii="Verdana" w:hAnsi="Verdana" w:cs="Verdana"/>
                <w:i/>
                <w:sz w:val="20"/>
                <w:szCs w:val="20"/>
                <w:lang w:val="en-US"/>
              </w:rPr>
              <w:t>Int. Arch. Allergy Immunol.</w:t>
            </w:r>
            <w:r w:rsidRPr="008E77A4">
              <w:rPr>
                <w:rFonts w:ascii="Verdana" w:hAnsi="Verdana" w:cs="Verdana"/>
                <w:sz w:val="20"/>
                <w:szCs w:val="20"/>
                <w:lang w:val="en-US"/>
              </w:rPr>
              <w:t xml:space="preserve"> 2011: 155; 355-360. </w:t>
            </w:r>
            <w:r w:rsidRPr="0090336F">
              <w:rPr>
                <w:rFonts w:ascii="Verdana" w:hAnsi="Verdana" w:cs="Verdana"/>
                <w:sz w:val="20"/>
                <w:szCs w:val="20"/>
                <w:lang w:val="en-GB"/>
              </w:rPr>
              <w:t xml:space="preserve">IF: </w:t>
            </w:r>
            <w:r>
              <w:rPr>
                <w:rFonts w:ascii="Verdana" w:hAnsi="Verdana" w:cs="Verdana"/>
                <w:sz w:val="20"/>
                <w:szCs w:val="20"/>
                <w:lang w:val="en-GB"/>
              </w:rPr>
              <w:t>2.40</w:t>
            </w:r>
          </w:p>
        </w:tc>
      </w:tr>
      <w:tr w:rsidR="003E6C23" w:rsidRPr="008E77A4" w14:paraId="4A10A4AE" w14:textId="77777777" w:rsidTr="00D24651">
        <w:tc>
          <w:tcPr>
            <w:tcW w:w="727" w:type="dxa"/>
            <w:shd w:val="clear" w:color="auto" w:fill="auto"/>
          </w:tcPr>
          <w:p w14:paraId="270BFEDC" w14:textId="77777777" w:rsidR="003E6C23" w:rsidRPr="008E77A4" w:rsidRDefault="003E6C23" w:rsidP="003E6C23">
            <w:pPr>
              <w:widowControl w:val="0"/>
              <w:tabs>
                <w:tab w:val="left" w:pos="426"/>
              </w:tabs>
              <w:autoSpaceDE w:val="0"/>
              <w:autoSpaceDN w:val="0"/>
              <w:adjustRightInd w:val="0"/>
              <w:spacing w:before="120" w:after="120"/>
              <w:jc w:val="right"/>
              <w:rPr>
                <w:rFonts w:ascii="Verdana" w:hAnsi="Verdana"/>
                <w:sz w:val="20"/>
                <w:szCs w:val="20"/>
                <w:lang w:val="en-US"/>
              </w:rPr>
            </w:pPr>
            <w:r w:rsidRPr="008E77A4">
              <w:rPr>
                <w:rFonts w:ascii="Verdana" w:hAnsi="Verdana"/>
                <w:sz w:val="20"/>
                <w:szCs w:val="20"/>
                <w:lang w:val="en-US"/>
              </w:rPr>
              <w:t>104.</w:t>
            </w:r>
          </w:p>
        </w:tc>
        <w:tc>
          <w:tcPr>
            <w:tcW w:w="8441" w:type="dxa"/>
            <w:shd w:val="clear" w:color="auto" w:fill="auto"/>
          </w:tcPr>
          <w:p w14:paraId="123D05B5" w14:textId="3F9E3E8D" w:rsidR="003E6C23" w:rsidRPr="008E77A4" w:rsidRDefault="003E6C23" w:rsidP="003E6C23">
            <w:pPr>
              <w:widowControl w:val="0"/>
              <w:tabs>
                <w:tab w:val="left" w:pos="426"/>
              </w:tabs>
              <w:autoSpaceDE w:val="0"/>
              <w:autoSpaceDN w:val="0"/>
              <w:adjustRightInd w:val="0"/>
              <w:spacing w:before="120" w:after="120"/>
              <w:ind w:right="128"/>
              <w:jc w:val="both"/>
              <w:rPr>
                <w:rFonts w:ascii="Verdana" w:hAnsi="Verdana" w:cs="Verdana"/>
                <w:sz w:val="20"/>
                <w:szCs w:val="20"/>
                <w:lang w:val="en-US"/>
              </w:rPr>
            </w:pPr>
            <w:r w:rsidRPr="008E77A4">
              <w:rPr>
                <w:rFonts w:ascii="Verdana" w:hAnsi="Verdana" w:cs="Verdana"/>
                <w:sz w:val="20"/>
                <w:szCs w:val="20"/>
                <w:lang w:val="en-US"/>
              </w:rPr>
              <w:t xml:space="preserve">Metz, M., Altrichter, S., Ardelean, E., Keßler, B., Krause, K., Magerl, M., Siebenhaar, F., Weller, K., Zuberbier, T., and </w:t>
            </w:r>
            <w:r w:rsidRPr="008E77A4">
              <w:rPr>
                <w:rFonts w:ascii="Verdana" w:hAnsi="Verdana" w:cs="Verdana"/>
                <w:b/>
                <w:sz w:val="20"/>
                <w:szCs w:val="20"/>
                <w:lang w:val="en-US"/>
              </w:rPr>
              <w:t>Maurer, M.</w:t>
            </w:r>
            <w:r w:rsidRPr="003D5D04">
              <w:rPr>
                <w:rFonts w:ascii="Verdana" w:hAnsi="Verdana"/>
                <w:sz w:val="20"/>
                <w:szCs w:val="20"/>
                <w:vertAlign w:val="superscript"/>
                <w:lang w:val="en-US"/>
              </w:rPr>
              <w:t>+</w:t>
            </w:r>
            <w:r w:rsidRPr="008E77A4">
              <w:rPr>
                <w:rFonts w:ascii="Verdana" w:hAnsi="Verdana" w:cs="Verdana"/>
                <w:sz w:val="20"/>
                <w:szCs w:val="20"/>
                <w:lang w:val="en-US"/>
              </w:rPr>
              <w:t xml:space="preserve">: Anti-immunglobulin E treatment of patients with recalcitrant physical urticaria. </w:t>
            </w:r>
            <w:r w:rsidRPr="008E77A4">
              <w:rPr>
                <w:rFonts w:ascii="Verdana" w:hAnsi="Verdana" w:cs="Verdana"/>
                <w:i/>
                <w:sz w:val="20"/>
                <w:szCs w:val="20"/>
                <w:lang w:val="en-US"/>
              </w:rPr>
              <w:t>Int. Arch. Allergy Immunol.</w:t>
            </w:r>
            <w:r w:rsidRPr="008E77A4">
              <w:rPr>
                <w:rFonts w:ascii="Verdana" w:hAnsi="Verdana" w:cs="Verdana"/>
                <w:sz w:val="20"/>
                <w:szCs w:val="20"/>
                <w:lang w:val="en-US"/>
              </w:rPr>
              <w:t xml:space="preserve"> 2011: 154; 177-180. </w:t>
            </w:r>
            <w:bookmarkStart w:id="32" w:name="OLE_LINK3"/>
            <w:bookmarkStart w:id="33" w:name="OLE_LINK4"/>
            <w:r w:rsidRPr="008E77A4">
              <w:rPr>
                <w:rFonts w:ascii="Verdana" w:hAnsi="Verdana" w:cs="Verdana"/>
                <w:sz w:val="20"/>
                <w:szCs w:val="20"/>
                <w:lang w:val="en-US"/>
              </w:rPr>
              <w:t>IF: 2.40</w:t>
            </w:r>
            <w:bookmarkEnd w:id="32"/>
            <w:bookmarkEnd w:id="33"/>
          </w:p>
        </w:tc>
      </w:tr>
      <w:tr w:rsidR="003E6C23" w:rsidRPr="008E77A4" w14:paraId="7D396A0A" w14:textId="77777777" w:rsidTr="00D24651">
        <w:tc>
          <w:tcPr>
            <w:tcW w:w="727" w:type="dxa"/>
            <w:shd w:val="clear" w:color="auto" w:fill="auto"/>
          </w:tcPr>
          <w:p w14:paraId="7B8A7C53"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10</w:t>
            </w:r>
            <w:r>
              <w:rPr>
                <w:rFonts w:ascii="Verdana" w:hAnsi="Verdana"/>
                <w:sz w:val="20"/>
                <w:szCs w:val="20"/>
                <w:lang w:val="en-GB"/>
              </w:rPr>
              <w:t>3</w:t>
            </w:r>
            <w:r w:rsidRPr="0090336F">
              <w:rPr>
                <w:rFonts w:ascii="Verdana" w:hAnsi="Verdana"/>
                <w:sz w:val="20"/>
                <w:szCs w:val="20"/>
                <w:lang w:val="en-GB"/>
              </w:rPr>
              <w:t>.</w:t>
            </w:r>
          </w:p>
        </w:tc>
        <w:tc>
          <w:tcPr>
            <w:tcW w:w="8441" w:type="dxa"/>
            <w:shd w:val="clear" w:color="auto" w:fill="auto"/>
          </w:tcPr>
          <w:p w14:paraId="0AD0898C" w14:textId="02A038B2"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cs="Verdana"/>
                <w:sz w:val="20"/>
                <w:szCs w:val="20"/>
                <w:lang w:val="en-GB"/>
              </w:rPr>
            </w:pPr>
            <w:r w:rsidRPr="0090336F">
              <w:rPr>
                <w:rFonts w:ascii="Verdana" w:hAnsi="Verdana" w:cs="Verdana"/>
                <w:sz w:val="20"/>
                <w:szCs w:val="20"/>
                <w:lang w:val="en-GB"/>
              </w:rPr>
              <w:t xml:space="preserve">Groffik, A., Mitzel-Kaoukhov, H., Magerl, M., </w:t>
            </w:r>
            <w:r w:rsidRPr="0090336F">
              <w:rPr>
                <w:rFonts w:ascii="Verdana" w:hAnsi="Verdana" w:cs="Verdana"/>
                <w:b/>
                <w:sz w:val="20"/>
                <w:szCs w:val="20"/>
                <w:lang w:val="en-GB"/>
              </w:rPr>
              <w:t>Maurer, M.</w:t>
            </w:r>
            <w:r w:rsidRPr="0090336F">
              <w:rPr>
                <w:rFonts w:ascii="Verdana" w:hAnsi="Verdana" w:cs="Verdana"/>
                <w:sz w:val="20"/>
                <w:szCs w:val="20"/>
                <w:lang w:val="en-GB"/>
              </w:rPr>
              <w:t>, and Staubach, P.</w:t>
            </w:r>
            <w:r w:rsidRPr="003D5D04">
              <w:rPr>
                <w:rFonts w:ascii="Verdana" w:hAnsi="Verdana"/>
                <w:sz w:val="20"/>
                <w:szCs w:val="20"/>
                <w:vertAlign w:val="superscript"/>
                <w:lang w:val="en-US"/>
              </w:rPr>
              <w:t>+</w:t>
            </w:r>
            <w:r w:rsidRPr="0090336F">
              <w:rPr>
                <w:rFonts w:ascii="Verdana" w:hAnsi="Verdana" w:cs="Verdana"/>
                <w:sz w:val="20"/>
                <w:szCs w:val="20"/>
                <w:lang w:val="en-GB"/>
              </w:rPr>
              <w:t>: Omalizumab – an effective and safe treatment of therapy</w:t>
            </w:r>
            <w:r>
              <w:rPr>
                <w:rFonts w:ascii="Verdana" w:hAnsi="Verdana" w:cs="Verdana"/>
                <w:sz w:val="20"/>
                <w:szCs w:val="20"/>
                <w:lang w:val="en-GB"/>
              </w:rPr>
              <w:t>-</w:t>
            </w:r>
            <w:r w:rsidRPr="0090336F">
              <w:rPr>
                <w:rFonts w:ascii="Verdana" w:hAnsi="Verdana" w:cs="Verdana"/>
                <w:sz w:val="20"/>
                <w:szCs w:val="20"/>
                <w:lang w:val="en-GB"/>
              </w:rPr>
              <w:t>resistant chronic spontaneous urticaria.</w:t>
            </w:r>
            <w:r w:rsidRPr="0090336F">
              <w:rPr>
                <w:rFonts w:ascii="Verdana" w:hAnsi="Verdana" w:cs="Verdana"/>
                <w:i/>
                <w:iCs/>
                <w:sz w:val="20"/>
                <w:szCs w:val="20"/>
                <w:lang w:val="en-GB"/>
              </w:rPr>
              <w:t xml:space="preserve"> Allergy</w:t>
            </w:r>
            <w:r w:rsidRPr="0090336F">
              <w:rPr>
                <w:rFonts w:ascii="Verdana" w:hAnsi="Verdana" w:cs="Verdana"/>
                <w:sz w:val="20"/>
                <w:szCs w:val="20"/>
                <w:lang w:val="en-GB"/>
              </w:rPr>
              <w:t xml:space="preserve"> 2011: </w:t>
            </w:r>
            <w:r w:rsidRPr="0090336F">
              <w:rPr>
                <w:rFonts w:ascii="Verdana" w:hAnsi="Verdana" w:cs="Verdana"/>
                <w:iCs/>
                <w:sz w:val="20"/>
                <w:szCs w:val="20"/>
                <w:lang w:val="en-GB"/>
              </w:rPr>
              <w:t>66; 303-305</w:t>
            </w:r>
            <w:r w:rsidRPr="0090336F">
              <w:rPr>
                <w:rFonts w:ascii="Verdana" w:hAnsi="Verdana" w:cs="Verdana"/>
                <w:sz w:val="20"/>
                <w:szCs w:val="20"/>
                <w:lang w:val="en-GB"/>
              </w:rPr>
              <w:t>. IF:</w:t>
            </w:r>
            <w:r>
              <w:rPr>
                <w:rFonts w:ascii="Verdana" w:hAnsi="Verdana" w:cs="Verdana"/>
                <w:sz w:val="20"/>
                <w:szCs w:val="20"/>
                <w:lang w:val="en-GB"/>
              </w:rPr>
              <w:t xml:space="preserve"> 6.27</w:t>
            </w:r>
          </w:p>
        </w:tc>
      </w:tr>
      <w:tr w:rsidR="003E6C23" w:rsidRPr="008E77A4" w14:paraId="295892E1" w14:textId="77777777" w:rsidTr="00D24651">
        <w:tc>
          <w:tcPr>
            <w:tcW w:w="727" w:type="dxa"/>
            <w:shd w:val="clear" w:color="auto" w:fill="auto"/>
          </w:tcPr>
          <w:p w14:paraId="1EA60BF4"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10</w:t>
            </w:r>
            <w:r>
              <w:rPr>
                <w:rFonts w:ascii="Verdana" w:hAnsi="Verdana"/>
                <w:sz w:val="20"/>
                <w:szCs w:val="20"/>
                <w:lang w:val="en-GB"/>
              </w:rPr>
              <w:t>2</w:t>
            </w:r>
            <w:r w:rsidRPr="0090336F">
              <w:rPr>
                <w:rFonts w:ascii="Verdana" w:hAnsi="Verdana"/>
                <w:sz w:val="20"/>
                <w:szCs w:val="20"/>
                <w:lang w:val="en-GB"/>
              </w:rPr>
              <w:t>.</w:t>
            </w:r>
          </w:p>
        </w:tc>
        <w:tc>
          <w:tcPr>
            <w:tcW w:w="8441" w:type="dxa"/>
            <w:shd w:val="clear" w:color="auto" w:fill="auto"/>
          </w:tcPr>
          <w:p w14:paraId="63254F1A" w14:textId="66E893B3"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cs="Verdana"/>
                <w:sz w:val="20"/>
                <w:szCs w:val="20"/>
                <w:lang w:val="en-GB"/>
              </w:rPr>
            </w:pPr>
            <w:r w:rsidRPr="0090336F">
              <w:rPr>
                <w:rFonts w:ascii="Verdana" w:hAnsi="Verdana" w:cs="Verdana"/>
                <w:sz w:val="20"/>
                <w:szCs w:val="20"/>
                <w:lang w:val="en-GB"/>
              </w:rPr>
              <w:t xml:space="preserve">Weller, K., Magerl, M., and </w:t>
            </w:r>
            <w:r w:rsidRPr="0090336F">
              <w:rPr>
                <w:rFonts w:ascii="Verdana" w:hAnsi="Verdana" w:cs="Verdana"/>
                <w:b/>
                <w:sz w:val="20"/>
                <w:szCs w:val="20"/>
                <w:lang w:val="en-GB"/>
              </w:rPr>
              <w:t>Maurer, M.</w:t>
            </w:r>
            <w:r w:rsidRPr="003D5D04">
              <w:rPr>
                <w:rFonts w:ascii="Verdana" w:hAnsi="Verdana"/>
                <w:sz w:val="20"/>
                <w:szCs w:val="20"/>
                <w:vertAlign w:val="superscript"/>
                <w:lang w:val="en-US"/>
              </w:rPr>
              <w:t>+</w:t>
            </w:r>
            <w:r w:rsidRPr="0090336F">
              <w:rPr>
                <w:rFonts w:ascii="Verdana" w:hAnsi="Verdana" w:cs="Verdana"/>
                <w:sz w:val="20"/>
                <w:szCs w:val="20"/>
                <w:lang w:val="en-GB"/>
              </w:rPr>
              <w:t xml:space="preserve">: Successful treatment of an acute attack of acquired angioedema with the bradykinin-B2-receptor antagonist icatibant. </w:t>
            </w:r>
            <w:r w:rsidRPr="0090336F">
              <w:rPr>
                <w:rFonts w:ascii="Verdana" w:hAnsi="Verdana"/>
                <w:i/>
                <w:sz w:val="20"/>
                <w:szCs w:val="20"/>
                <w:lang w:val="en-GB"/>
              </w:rPr>
              <w:t>J. Eur. Acad. Dermatol.</w:t>
            </w:r>
            <w:r w:rsidRPr="0090336F">
              <w:rPr>
                <w:rFonts w:ascii="Verdana" w:hAnsi="Verdana"/>
                <w:sz w:val="20"/>
                <w:szCs w:val="20"/>
                <w:lang w:val="en-GB"/>
              </w:rPr>
              <w:t xml:space="preserve"> 2011: 25; 119-120. IF:</w:t>
            </w:r>
            <w:r>
              <w:rPr>
                <w:rFonts w:ascii="Verdana" w:hAnsi="Verdana"/>
                <w:sz w:val="20"/>
                <w:szCs w:val="20"/>
                <w:lang w:val="en-GB"/>
              </w:rPr>
              <w:t xml:space="preserve"> 2.98</w:t>
            </w:r>
          </w:p>
        </w:tc>
      </w:tr>
      <w:tr w:rsidR="003E6C23" w:rsidRPr="008E77A4" w14:paraId="7707C73A" w14:textId="77777777" w:rsidTr="00D24651">
        <w:tc>
          <w:tcPr>
            <w:tcW w:w="727" w:type="dxa"/>
            <w:shd w:val="clear" w:color="auto" w:fill="auto"/>
          </w:tcPr>
          <w:p w14:paraId="460793EF"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10</w:t>
            </w:r>
            <w:r>
              <w:rPr>
                <w:rFonts w:ascii="Verdana" w:hAnsi="Verdana"/>
                <w:sz w:val="20"/>
                <w:szCs w:val="20"/>
                <w:lang w:val="en-GB"/>
              </w:rPr>
              <w:t>1</w:t>
            </w:r>
            <w:r w:rsidRPr="0090336F">
              <w:rPr>
                <w:rFonts w:ascii="Verdana" w:hAnsi="Verdana"/>
                <w:sz w:val="20"/>
                <w:szCs w:val="20"/>
                <w:lang w:val="en-GB"/>
              </w:rPr>
              <w:t>.</w:t>
            </w:r>
          </w:p>
        </w:tc>
        <w:tc>
          <w:tcPr>
            <w:tcW w:w="8441" w:type="dxa"/>
            <w:shd w:val="clear" w:color="auto" w:fill="auto"/>
          </w:tcPr>
          <w:p w14:paraId="2BC31BA1" w14:textId="2992AF58"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cs="Verdana"/>
                <w:sz w:val="20"/>
                <w:szCs w:val="20"/>
                <w:lang w:val="en-GB"/>
              </w:rPr>
            </w:pPr>
            <w:r w:rsidRPr="0090336F">
              <w:rPr>
                <w:rFonts w:ascii="Verdana" w:hAnsi="Verdana" w:cs="Verdana"/>
                <w:sz w:val="20"/>
                <w:szCs w:val="20"/>
                <w:lang w:val="en-GB"/>
              </w:rPr>
              <w:t xml:space="preserve">Krause, K., Ardelean, E., Keßler, B., Magerl, M., Metz, M., Siebenhaar, F., Weller, K., Worm, M., Zuberbier, T., and </w:t>
            </w:r>
            <w:r w:rsidRPr="0090336F">
              <w:rPr>
                <w:rFonts w:ascii="Verdana" w:hAnsi="Verdana" w:cs="Verdana"/>
                <w:b/>
                <w:sz w:val="20"/>
                <w:szCs w:val="20"/>
                <w:lang w:val="en-GB"/>
              </w:rPr>
              <w:t>Maurer, M.</w:t>
            </w:r>
            <w:r w:rsidRPr="003D5D04">
              <w:rPr>
                <w:rFonts w:ascii="Verdana" w:hAnsi="Verdana"/>
                <w:sz w:val="20"/>
                <w:szCs w:val="20"/>
                <w:vertAlign w:val="superscript"/>
                <w:lang w:val="en-US"/>
              </w:rPr>
              <w:t>+</w:t>
            </w:r>
            <w:r w:rsidRPr="0090336F">
              <w:rPr>
                <w:rFonts w:ascii="Verdana" w:hAnsi="Verdana" w:cs="Verdana"/>
                <w:sz w:val="20"/>
                <w:szCs w:val="20"/>
                <w:lang w:val="en-GB"/>
              </w:rPr>
              <w:t xml:space="preserve">: Antihistamine-resistant urticaria factitia successfully treated with anti-immunoglobulin E therapy. </w:t>
            </w:r>
            <w:r w:rsidRPr="0090336F">
              <w:rPr>
                <w:rFonts w:ascii="Verdana" w:hAnsi="Verdana" w:cs="Verdana"/>
                <w:i/>
                <w:iCs/>
                <w:sz w:val="20"/>
                <w:szCs w:val="20"/>
                <w:lang w:val="en-GB"/>
              </w:rPr>
              <w:t>Allergy</w:t>
            </w:r>
            <w:r w:rsidRPr="0090336F">
              <w:rPr>
                <w:rFonts w:ascii="Verdana" w:hAnsi="Verdana" w:cs="Verdana"/>
                <w:sz w:val="20"/>
                <w:szCs w:val="20"/>
                <w:lang w:val="en-GB"/>
              </w:rPr>
              <w:t xml:space="preserve"> 2011: 65; 1494-1495. IF:</w:t>
            </w:r>
            <w:r>
              <w:rPr>
                <w:rFonts w:ascii="Verdana" w:hAnsi="Verdana" w:cs="Verdana"/>
                <w:sz w:val="20"/>
                <w:szCs w:val="20"/>
                <w:lang w:val="en-GB"/>
              </w:rPr>
              <w:t xml:space="preserve"> 6.27</w:t>
            </w:r>
          </w:p>
        </w:tc>
      </w:tr>
      <w:tr w:rsidR="003E6C23" w:rsidRPr="008E77A4" w14:paraId="4286C44E" w14:textId="77777777" w:rsidTr="00D24651">
        <w:tc>
          <w:tcPr>
            <w:tcW w:w="727" w:type="dxa"/>
            <w:shd w:val="clear" w:color="auto" w:fill="auto"/>
          </w:tcPr>
          <w:p w14:paraId="0072F0D0"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sz w:val="20"/>
                <w:szCs w:val="20"/>
                <w:lang w:val="en-GB"/>
              </w:rPr>
            </w:pPr>
            <w:r>
              <w:rPr>
                <w:rFonts w:ascii="Verdana" w:hAnsi="Verdana"/>
                <w:sz w:val="20"/>
                <w:szCs w:val="20"/>
                <w:lang w:val="en-GB"/>
              </w:rPr>
              <w:t>100</w:t>
            </w:r>
            <w:r w:rsidRPr="0090336F">
              <w:rPr>
                <w:rFonts w:ascii="Verdana" w:hAnsi="Verdana"/>
                <w:sz w:val="20"/>
                <w:szCs w:val="20"/>
                <w:lang w:val="en-GB"/>
              </w:rPr>
              <w:t>.</w:t>
            </w:r>
          </w:p>
        </w:tc>
        <w:tc>
          <w:tcPr>
            <w:tcW w:w="8441" w:type="dxa"/>
            <w:shd w:val="clear" w:color="auto" w:fill="auto"/>
          </w:tcPr>
          <w:p w14:paraId="548D0F0A" w14:textId="7DC0780A"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sz w:val="20"/>
                <w:szCs w:val="20"/>
                <w:lang w:val="en-GB"/>
              </w:rPr>
            </w:pPr>
            <w:r w:rsidRPr="0090336F">
              <w:rPr>
                <w:rFonts w:ascii="Verdana" w:hAnsi="Verdana" w:cs="Verdana"/>
                <w:sz w:val="20"/>
                <w:szCs w:val="20"/>
                <w:lang w:val="en-GB"/>
              </w:rPr>
              <w:t xml:space="preserve">Dölle, S., Hoser, D., Rasche, C., Loddenkemper, C., </w:t>
            </w:r>
            <w:r w:rsidRPr="0090336F">
              <w:rPr>
                <w:rFonts w:ascii="Verdana" w:hAnsi="Verdana" w:cs="Verdana"/>
                <w:b/>
                <w:sz w:val="20"/>
                <w:szCs w:val="20"/>
                <w:lang w:val="en-GB"/>
              </w:rPr>
              <w:t>Maurer, M</w:t>
            </w:r>
            <w:r w:rsidRPr="0090336F">
              <w:rPr>
                <w:rFonts w:ascii="Verdana" w:hAnsi="Verdana" w:cs="Verdana"/>
                <w:sz w:val="20"/>
                <w:szCs w:val="20"/>
                <w:lang w:val="en-GB"/>
              </w:rPr>
              <w:t>., Zuberbier, T., and Worm, M.</w:t>
            </w:r>
            <w:r w:rsidRPr="003D5D04">
              <w:rPr>
                <w:rFonts w:ascii="Verdana" w:hAnsi="Verdana"/>
                <w:sz w:val="20"/>
                <w:szCs w:val="20"/>
                <w:vertAlign w:val="superscript"/>
                <w:lang w:val="en-US"/>
              </w:rPr>
              <w:t>+</w:t>
            </w:r>
            <w:r w:rsidRPr="0090336F">
              <w:rPr>
                <w:rFonts w:ascii="Verdana" w:hAnsi="Verdana" w:cs="Verdana"/>
                <w:sz w:val="20"/>
                <w:szCs w:val="20"/>
                <w:lang w:val="en-GB"/>
              </w:rPr>
              <w:t xml:space="preserve">: Long-term reduction </w:t>
            </w:r>
            <w:r>
              <w:rPr>
                <w:rFonts w:ascii="Verdana" w:hAnsi="Verdana" w:cs="Verdana"/>
                <w:sz w:val="20"/>
                <w:szCs w:val="20"/>
                <w:lang w:val="en-GB"/>
              </w:rPr>
              <w:t>in</w:t>
            </w:r>
            <w:r w:rsidRPr="0090336F">
              <w:rPr>
                <w:rFonts w:ascii="Verdana" w:hAnsi="Verdana" w:cs="Verdana"/>
                <w:sz w:val="20"/>
                <w:szCs w:val="20"/>
                <w:lang w:val="en-GB"/>
              </w:rPr>
              <w:t xml:space="preserve"> local inflammation by a lipid raft molecule in atopic dermatitis. </w:t>
            </w:r>
            <w:r w:rsidRPr="0090336F">
              <w:rPr>
                <w:rFonts w:ascii="Verdana" w:hAnsi="Verdana" w:cs="Verdana"/>
                <w:i/>
                <w:iCs/>
                <w:sz w:val="20"/>
                <w:szCs w:val="20"/>
                <w:lang w:val="en-GB"/>
              </w:rPr>
              <w:t>Allergy</w:t>
            </w:r>
            <w:r w:rsidRPr="0090336F">
              <w:rPr>
                <w:rFonts w:ascii="Verdana" w:hAnsi="Verdana" w:cs="Verdana"/>
                <w:sz w:val="20"/>
                <w:szCs w:val="20"/>
                <w:lang w:val="en-GB"/>
              </w:rPr>
              <w:t xml:space="preserve"> 2010: 65; 1158-1165. IF: 6.29</w:t>
            </w:r>
          </w:p>
        </w:tc>
      </w:tr>
      <w:tr w:rsidR="003E6C23" w:rsidRPr="008E77A4" w14:paraId="26DFE523" w14:textId="77777777" w:rsidTr="00D24651">
        <w:tc>
          <w:tcPr>
            <w:tcW w:w="727" w:type="dxa"/>
            <w:shd w:val="clear" w:color="auto" w:fill="auto"/>
          </w:tcPr>
          <w:p w14:paraId="4725C930"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9</w:t>
            </w:r>
            <w:r>
              <w:rPr>
                <w:rFonts w:ascii="Verdana" w:hAnsi="Verdana"/>
                <w:sz w:val="20"/>
                <w:szCs w:val="20"/>
                <w:lang w:val="en-GB"/>
              </w:rPr>
              <w:t>9</w:t>
            </w:r>
            <w:r w:rsidRPr="0090336F">
              <w:rPr>
                <w:rFonts w:ascii="Verdana" w:hAnsi="Verdana"/>
                <w:sz w:val="20"/>
                <w:szCs w:val="20"/>
                <w:lang w:val="en-GB"/>
              </w:rPr>
              <w:t>.</w:t>
            </w:r>
          </w:p>
        </w:tc>
        <w:tc>
          <w:tcPr>
            <w:tcW w:w="8441" w:type="dxa"/>
            <w:shd w:val="clear" w:color="auto" w:fill="auto"/>
          </w:tcPr>
          <w:p w14:paraId="0FA42303" w14:textId="44C916F0"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cs="Verdana"/>
                <w:i/>
                <w:sz w:val="20"/>
                <w:szCs w:val="20"/>
                <w:lang w:val="en-GB"/>
              </w:rPr>
            </w:pPr>
            <w:r w:rsidRPr="0090336F">
              <w:rPr>
                <w:rFonts w:ascii="Verdana" w:hAnsi="Verdana" w:cs="Verdana"/>
                <w:sz w:val="20"/>
                <w:szCs w:val="20"/>
                <w:lang w:val="en-GB"/>
              </w:rPr>
              <w:t>Braido, F.</w:t>
            </w:r>
            <w:r w:rsidRPr="003D5D04">
              <w:rPr>
                <w:rFonts w:ascii="Verdana" w:hAnsi="Verdana"/>
                <w:sz w:val="20"/>
                <w:szCs w:val="20"/>
                <w:vertAlign w:val="superscript"/>
                <w:lang w:val="en-US"/>
              </w:rPr>
              <w:t>+</w:t>
            </w:r>
            <w:r w:rsidRPr="0090336F">
              <w:rPr>
                <w:rFonts w:ascii="Verdana" w:hAnsi="Verdana" w:cs="Verdana"/>
                <w:sz w:val="20"/>
                <w:szCs w:val="20"/>
                <w:lang w:val="en-GB"/>
              </w:rPr>
              <w:t xml:space="preserve">, Bousquet, P. J., Brzoza, Z., Canonica, G. W., Compalati, E., Fiocchi, A., Fokkens, W., Gerth van Wijk, R., La Grutta, S., Lombardi, C., </w:t>
            </w:r>
            <w:r w:rsidRPr="0090336F">
              <w:rPr>
                <w:rFonts w:ascii="Verdana" w:hAnsi="Verdana" w:cs="Verdana"/>
                <w:b/>
                <w:sz w:val="20"/>
                <w:szCs w:val="20"/>
                <w:lang w:val="en-GB"/>
              </w:rPr>
              <w:t>Maurer, M.</w:t>
            </w:r>
            <w:r w:rsidRPr="0090336F">
              <w:rPr>
                <w:rFonts w:ascii="Verdana" w:hAnsi="Verdana" w:cs="Verdana"/>
                <w:sz w:val="20"/>
                <w:szCs w:val="20"/>
                <w:lang w:val="en-GB"/>
              </w:rPr>
              <w:t>, Pinto, A. M., Ridolo, E., Senna, G. E., Terreehorst, I., Todo Bom, A., Bousquet, J., Zuberbier, T., and Baiardini, I.: Specific recommendations for PROs and HRQoL assessment in allergic rhinitis and/or asthma: a GA</w:t>
            </w:r>
            <w:r w:rsidRPr="0090336F">
              <w:rPr>
                <w:rFonts w:ascii="Verdana" w:hAnsi="Verdana" w:cs="Verdana"/>
                <w:sz w:val="20"/>
                <w:szCs w:val="20"/>
                <w:vertAlign w:val="superscript"/>
                <w:lang w:val="en-GB"/>
              </w:rPr>
              <w:t>2</w:t>
            </w:r>
            <w:r w:rsidRPr="0090336F">
              <w:rPr>
                <w:rFonts w:ascii="Verdana" w:hAnsi="Verdana" w:cs="Verdana"/>
                <w:sz w:val="20"/>
                <w:szCs w:val="20"/>
                <w:lang w:val="en-GB"/>
              </w:rPr>
              <w:t xml:space="preserve">LEN taskforce position paper. </w:t>
            </w:r>
            <w:r w:rsidRPr="0090336F">
              <w:rPr>
                <w:rFonts w:ascii="Verdana" w:hAnsi="Verdana" w:cs="Verdana"/>
                <w:i/>
                <w:iCs/>
                <w:sz w:val="20"/>
                <w:szCs w:val="20"/>
                <w:lang w:val="en-GB"/>
              </w:rPr>
              <w:t>Allergy</w:t>
            </w:r>
            <w:r w:rsidRPr="0090336F">
              <w:rPr>
                <w:rFonts w:ascii="Verdana" w:hAnsi="Verdana" w:cs="Verdana"/>
                <w:sz w:val="20"/>
                <w:szCs w:val="20"/>
                <w:lang w:val="en-GB"/>
              </w:rPr>
              <w:t xml:space="preserve"> 2010: 65; 959-968. IF: 6.29</w:t>
            </w:r>
          </w:p>
        </w:tc>
      </w:tr>
      <w:tr w:rsidR="003E6C23" w:rsidRPr="008E77A4" w14:paraId="35447C10" w14:textId="77777777" w:rsidTr="00D24651">
        <w:tc>
          <w:tcPr>
            <w:tcW w:w="727" w:type="dxa"/>
            <w:shd w:val="clear" w:color="auto" w:fill="auto"/>
          </w:tcPr>
          <w:p w14:paraId="76662848"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9</w:t>
            </w:r>
            <w:r>
              <w:rPr>
                <w:rFonts w:ascii="Verdana" w:hAnsi="Verdana"/>
                <w:sz w:val="20"/>
                <w:szCs w:val="20"/>
                <w:lang w:val="en-GB"/>
              </w:rPr>
              <w:t>8</w:t>
            </w:r>
            <w:r w:rsidRPr="0090336F">
              <w:rPr>
                <w:rFonts w:ascii="Verdana" w:hAnsi="Verdana"/>
                <w:sz w:val="20"/>
                <w:szCs w:val="20"/>
                <w:lang w:val="en-GB"/>
              </w:rPr>
              <w:t>.</w:t>
            </w:r>
          </w:p>
        </w:tc>
        <w:tc>
          <w:tcPr>
            <w:tcW w:w="8441" w:type="dxa"/>
            <w:shd w:val="clear" w:color="auto" w:fill="auto"/>
          </w:tcPr>
          <w:p w14:paraId="482457AE" w14:textId="699474C7" w:rsidR="003E6C23" w:rsidRPr="00CD1828" w:rsidRDefault="003E6C23" w:rsidP="003E6C23">
            <w:pPr>
              <w:widowControl w:val="0"/>
              <w:tabs>
                <w:tab w:val="left" w:pos="426"/>
              </w:tabs>
              <w:autoSpaceDE w:val="0"/>
              <w:autoSpaceDN w:val="0"/>
              <w:adjustRightInd w:val="0"/>
              <w:spacing w:before="120" w:after="120"/>
              <w:ind w:right="128"/>
              <w:jc w:val="both"/>
              <w:rPr>
                <w:rFonts w:ascii="Verdana" w:hAnsi="Verdana" w:cs="Verdana"/>
                <w:sz w:val="20"/>
                <w:szCs w:val="20"/>
                <w:lang w:val="en-US"/>
              </w:rPr>
            </w:pPr>
            <w:r w:rsidRPr="0090336F">
              <w:rPr>
                <w:rFonts w:ascii="Verdana" w:hAnsi="Verdana" w:cs="Verdana"/>
                <w:sz w:val="20"/>
                <w:szCs w:val="20"/>
                <w:lang w:val="en-GB"/>
              </w:rPr>
              <w:t>Magerl, M., Staubach, P.</w:t>
            </w:r>
            <w:r>
              <w:rPr>
                <w:rFonts w:ascii="Verdana" w:hAnsi="Verdana" w:cs="Verdana"/>
                <w:sz w:val="20"/>
                <w:szCs w:val="20"/>
                <w:lang w:val="en-GB"/>
              </w:rPr>
              <w:t>, Altrichter, S., Ardelean, E., Krause, K., Metz, M., Weller, K.</w:t>
            </w:r>
            <w:r w:rsidRPr="0090336F">
              <w:rPr>
                <w:rFonts w:ascii="Verdana" w:hAnsi="Verdana" w:cs="Verdana"/>
                <w:sz w:val="20"/>
                <w:szCs w:val="20"/>
                <w:lang w:val="en-GB"/>
              </w:rPr>
              <w:t xml:space="preserve">, and </w:t>
            </w:r>
            <w:r w:rsidRPr="0090336F">
              <w:rPr>
                <w:rFonts w:ascii="Verdana" w:hAnsi="Verdana" w:cs="Verdana"/>
                <w:b/>
                <w:sz w:val="20"/>
                <w:szCs w:val="20"/>
                <w:lang w:val="en-GB"/>
              </w:rPr>
              <w:t>Maurer, M.</w:t>
            </w:r>
            <w:r w:rsidRPr="003D5D04">
              <w:rPr>
                <w:rFonts w:ascii="Verdana" w:hAnsi="Verdana"/>
                <w:sz w:val="20"/>
                <w:szCs w:val="20"/>
                <w:vertAlign w:val="superscript"/>
                <w:lang w:val="en-US"/>
              </w:rPr>
              <w:t>+</w:t>
            </w:r>
            <w:r w:rsidRPr="0090336F">
              <w:rPr>
                <w:rFonts w:ascii="Verdana" w:hAnsi="Verdana" w:cs="Verdana"/>
                <w:sz w:val="20"/>
                <w:szCs w:val="20"/>
                <w:lang w:val="en-GB"/>
              </w:rPr>
              <w:t xml:space="preserve">: </w:t>
            </w:r>
            <w:r w:rsidRPr="0090336F">
              <w:rPr>
                <w:rFonts w:ascii="Verdana" w:hAnsi="Verdana"/>
                <w:sz w:val="20"/>
                <w:szCs w:val="20"/>
                <w:lang w:val="en-GB"/>
              </w:rPr>
              <w:t>Effective treatment of therapy</w:t>
            </w:r>
            <w:r>
              <w:rPr>
                <w:rFonts w:ascii="Verdana" w:hAnsi="Verdana"/>
                <w:sz w:val="20"/>
                <w:szCs w:val="20"/>
                <w:lang w:val="en-GB"/>
              </w:rPr>
              <w:t>-</w:t>
            </w:r>
            <w:r w:rsidRPr="0090336F">
              <w:rPr>
                <w:rFonts w:ascii="Verdana" w:hAnsi="Verdana"/>
                <w:sz w:val="20"/>
                <w:szCs w:val="20"/>
                <w:lang w:val="en-GB"/>
              </w:rPr>
              <w:t>resistant chronic spontaneous urticaria with omalizumab</w:t>
            </w:r>
            <w:bookmarkStart w:id="34" w:name="OLE_LINK10"/>
            <w:bookmarkStart w:id="35" w:name="OLE_LINK11"/>
            <w:r w:rsidRPr="0090336F">
              <w:rPr>
                <w:rFonts w:ascii="Verdana" w:hAnsi="Verdana"/>
                <w:sz w:val="20"/>
                <w:szCs w:val="20"/>
                <w:lang w:val="en-GB"/>
              </w:rPr>
              <w:t xml:space="preserve">. </w:t>
            </w:r>
            <w:bookmarkStart w:id="36" w:name="OLE_LINK9"/>
            <w:r w:rsidRPr="00CD1828">
              <w:rPr>
                <w:rFonts w:ascii="Verdana" w:hAnsi="Verdana" w:cs="Arial"/>
                <w:i/>
                <w:sz w:val="20"/>
                <w:szCs w:val="20"/>
                <w:lang w:val="en-US"/>
              </w:rPr>
              <w:t>J. Allergy Clin. Immun</w:t>
            </w:r>
            <w:r w:rsidRPr="00CD1828">
              <w:rPr>
                <w:rFonts w:ascii="Verdana" w:hAnsi="Verdana" w:cs="Arial"/>
                <w:sz w:val="20"/>
                <w:szCs w:val="20"/>
                <w:lang w:val="en-US"/>
              </w:rPr>
              <w:t>.</w:t>
            </w:r>
            <w:r w:rsidRPr="00CD1828">
              <w:rPr>
                <w:rFonts w:ascii="Verdana" w:hAnsi="Verdana"/>
                <w:i/>
                <w:sz w:val="20"/>
                <w:szCs w:val="20"/>
                <w:lang w:val="en-US"/>
              </w:rPr>
              <w:t xml:space="preserve"> </w:t>
            </w:r>
            <w:r w:rsidRPr="00CD1828">
              <w:rPr>
                <w:rFonts w:ascii="Verdana" w:hAnsi="Verdana" w:cs="Arial"/>
                <w:sz w:val="20"/>
                <w:szCs w:val="20"/>
                <w:lang w:val="en-US"/>
              </w:rPr>
              <w:t xml:space="preserve">2010: </w:t>
            </w:r>
            <w:r w:rsidRPr="00CD1828">
              <w:rPr>
                <w:rFonts w:ascii="Verdana" w:hAnsi="Verdana" w:cs="Verdana"/>
                <w:sz w:val="20"/>
                <w:szCs w:val="20"/>
                <w:lang w:val="en-US"/>
              </w:rPr>
              <w:t>126; 665-666.</w:t>
            </w:r>
            <w:r w:rsidRPr="00CD1828">
              <w:rPr>
                <w:rFonts w:ascii="Verdana" w:hAnsi="Verdana"/>
                <w:i/>
                <w:iCs/>
                <w:sz w:val="20"/>
                <w:szCs w:val="20"/>
                <w:lang w:val="en-US"/>
              </w:rPr>
              <w:t xml:space="preserve"> </w:t>
            </w:r>
            <w:r w:rsidRPr="00CD1828">
              <w:rPr>
                <w:rFonts w:ascii="Verdana" w:hAnsi="Verdana"/>
                <w:sz w:val="20"/>
                <w:szCs w:val="20"/>
                <w:lang w:val="en-US"/>
              </w:rPr>
              <w:t>IF</w:t>
            </w:r>
            <w:r w:rsidRPr="00CD1828">
              <w:rPr>
                <w:rFonts w:ascii="Verdana" w:hAnsi="Verdana" w:cs="Arial"/>
                <w:sz w:val="20"/>
                <w:szCs w:val="20"/>
                <w:lang w:val="en-US"/>
              </w:rPr>
              <w:t>: 9.</w:t>
            </w:r>
            <w:bookmarkEnd w:id="34"/>
            <w:bookmarkEnd w:id="35"/>
            <w:bookmarkEnd w:id="36"/>
            <w:r w:rsidRPr="00CD1828">
              <w:rPr>
                <w:rFonts w:ascii="Verdana" w:hAnsi="Verdana" w:cs="Arial"/>
                <w:sz w:val="20"/>
                <w:szCs w:val="20"/>
                <w:lang w:val="en-US"/>
              </w:rPr>
              <w:t>27</w:t>
            </w:r>
          </w:p>
        </w:tc>
      </w:tr>
      <w:tr w:rsidR="003E6C23" w:rsidRPr="008E77A4" w14:paraId="19D2EB6A" w14:textId="77777777" w:rsidTr="00D24651">
        <w:tc>
          <w:tcPr>
            <w:tcW w:w="727" w:type="dxa"/>
            <w:shd w:val="clear" w:color="auto" w:fill="auto"/>
          </w:tcPr>
          <w:p w14:paraId="1F584117" w14:textId="77777777" w:rsidR="003E6C23" w:rsidRPr="00CD1828" w:rsidRDefault="003E6C23" w:rsidP="003E6C23">
            <w:pPr>
              <w:widowControl w:val="0"/>
              <w:tabs>
                <w:tab w:val="left" w:pos="426"/>
              </w:tabs>
              <w:autoSpaceDE w:val="0"/>
              <w:autoSpaceDN w:val="0"/>
              <w:adjustRightInd w:val="0"/>
              <w:spacing w:before="120" w:after="120"/>
              <w:jc w:val="right"/>
              <w:rPr>
                <w:rFonts w:ascii="Verdana" w:hAnsi="Verdana"/>
                <w:sz w:val="20"/>
                <w:szCs w:val="20"/>
                <w:lang w:val="en-US"/>
              </w:rPr>
            </w:pPr>
            <w:r w:rsidRPr="00CD1828">
              <w:rPr>
                <w:rFonts w:ascii="Verdana" w:hAnsi="Verdana"/>
                <w:sz w:val="20"/>
                <w:szCs w:val="20"/>
                <w:lang w:val="en-US"/>
              </w:rPr>
              <w:t>9</w:t>
            </w:r>
            <w:r>
              <w:rPr>
                <w:rFonts w:ascii="Verdana" w:hAnsi="Verdana"/>
                <w:sz w:val="20"/>
                <w:szCs w:val="20"/>
                <w:lang w:val="en-US"/>
              </w:rPr>
              <w:t>7</w:t>
            </w:r>
            <w:r w:rsidRPr="00CD1828">
              <w:rPr>
                <w:rFonts w:ascii="Verdana" w:hAnsi="Verdana"/>
                <w:sz w:val="20"/>
                <w:szCs w:val="20"/>
                <w:lang w:val="en-US"/>
              </w:rPr>
              <w:t>.</w:t>
            </w:r>
          </w:p>
        </w:tc>
        <w:tc>
          <w:tcPr>
            <w:tcW w:w="8441" w:type="dxa"/>
            <w:shd w:val="clear" w:color="auto" w:fill="auto"/>
          </w:tcPr>
          <w:p w14:paraId="17C5C994" w14:textId="2FCF3863"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sz w:val="20"/>
                <w:szCs w:val="20"/>
                <w:lang w:val="en-GB"/>
              </w:rPr>
            </w:pPr>
            <w:r w:rsidRPr="00CD1828">
              <w:rPr>
                <w:rFonts w:ascii="Verdana" w:hAnsi="Verdana"/>
                <w:sz w:val="20"/>
                <w:szCs w:val="20"/>
                <w:lang w:val="en-US"/>
              </w:rPr>
              <w:t>Cicardi, M.</w:t>
            </w:r>
            <w:r w:rsidRPr="003D5D04">
              <w:rPr>
                <w:rFonts w:ascii="Verdana" w:hAnsi="Verdana"/>
                <w:sz w:val="20"/>
                <w:szCs w:val="20"/>
                <w:vertAlign w:val="superscript"/>
                <w:lang w:val="en-US"/>
              </w:rPr>
              <w:t>+</w:t>
            </w:r>
            <w:r w:rsidRPr="00EE5BCA">
              <w:rPr>
                <w:rFonts w:ascii="Verdana" w:hAnsi="Verdana"/>
                <w:sz w:val="20"/>
                <w:szCs w:val="20"/>
                <w:vertAlign w:val="superscript"/>
                <w:lang w:val="en-GB"/>
              </w:rPr>
              <w:t>*</w:t>
            </w:r>
            <w:r w:rsidRPr="00CD1828">
              <w:rPr>
                <w:rFonts w:ascii="Verdana" w:hAnsi="Verdana"/>
                <w:sz w:val="20"/>
                <w:szCs w:val="20"/>
                <w:lang w:val="en-US"/>
              </w:rPr>
              <w:t>, Banerji, A.</w:t>
            </w:r>
            <w:r w:rsidRPr="00EE5BCA">
              <w:rPr>
                <w:rFonts w:ascii="Verdana" w:hAnsi="Verdana"/>
                <w:sz w:val="20"/>
                <w:szCs w:val="20"/>
                <w:vertAlign w:val="superscript"/>
                <w:lang w:val="en-GB"/>
              </w:rPr>
              <w:t>*</w:t>
            </w:r>
            <w:r w:rsidRPr="00CD1828">
              <w:rPr>
                <w:rFonts w:ascii="Verdana" w:hAnsi="Verdana"/>
                <w:sz w:val="20"/>
                <w:szCs w:val="20"/>
                <w:lang w:val="en-US"/>
              </w:rPr>
              <w:t xml:space="preserve">, Bracho, F., Malbrán, A., Rosenkranz, B., Riedl, M., Bork, K., Lumry, W., Aberer, W., Bier, H., Bas, M., Greve, J., Hoffmann, T. K., Farkas, H., Reshef, A., Ritchie, B., Yang, W., Grabbe, J., Kivity, S., Kreuz, W., Levy, R. J., Luger, T., Obtulowicz, K., Schmidt-Grendelmeier, P., Bull, C., Sitkauskiene, B., Smith, W. B., Toubi, E., Werner, S., Anné, S., Björkander, J., Bouillet, L., Cillari, E., Hurewitz, D., Jacobson, K. W., Katelaris, C. H., </w:t>
            </w:r>
            <w:r w:rsidRPr="00CD1828">
              <w:rPr>
                <w:rFonts w:ascii="Verdana" w:hAnsi="Verdana"/>
                <w:b/>
                <w:sz w:val="20"/>
                <w:szCs w:val="20"/>
                <w:lang w:val="en-US"/>
              </w:rPr>
              <w:t>Maurer, M.</w:t>
            </w:r>
            <w:r w:rsidRPr="00CD1828">
              <w:rPr>
                <w:rFonts w:ascii="Verdana" w:hAnsi="Verdana"/>
                <w:sz w:val="20"/>
                <w:szCs w:val="20"/>
                <w:lang w:val="en-US"/>
              </w:rPr>
              <w:t xml:space="preserve">, Merk, H., Bernstein, J. A., Feighery, C., Floccard, B., Gleich, G., Hébert, J., Kaatz, M., Keith, P., Kirkpatrick, C. H., Langton, D., Martin, L., Pichler, C., Resnick, D., Wombolt, D., Fernández Romero, D. S., Zanichelli, A., Arcoleo, F., Knolle, J., Kravec, I., Dong, L., Zimmermann, J., Rosen, K., and Fan, W.-T.: Icatibant, a new bradykinin-receptor antagonist, in hereditary angioedema. </w:t>
            </w:r>
            <w:r w:rsidRPr="0090336F">
              <w:rPr>
                <w:rFonts w:ascii="Verdana" w:hAnsi="Verdana"/>
                <w:i/>
                <w:sz w:val="20"/>
                <w:szCs w:val="20"/>
                <w:lang w:val="en-GB"/>
              </w:rPr>
              <w:t>New Engl. J. Med.</w:t>
            </w:r>
            <w:r w:rsidRPr="0090336F">
              <w:rPr>
                <w:rFonts w:ascii="Verdana" w:hAnsi="Verdana"/>
                <w:sz w:val="20"/>
                <w:szCs w:val="20"/>
                <w:lang w:val="en-GB"/>
              </w:rPr>
              <w:t xml:space="preserve"> </w:t>
            </w:r>
            <w:r w:rsidRPr="0090336F">
              <w:rPr>
                <w:rFonts w:ascii="Verdana" w:hAnsi="Verdana" w:cs="Arial"/>
                <w:sz w:val="20"/>
                <w:szCs w:val="20"/>
                <w:lang w:val="en-GB"/>
              </w:rPr>
              <w:t>2010: 363; 532-541</w:t>
            </w:r>
            <w:r w:rsidRPr="0090336F">
              <w:rPr>
                <w:rFonts w:ascii="Verdana" w:hAnsi="Verdana"/>
                <w:i/>
                <w:sz w:val="20"/>
                <w:szCs w:val="20"/>
                <w:lang w:val="en-GB"/>
              </w:rPr>
              <w:t xml:space="preserve">. </w:t>
            </w:r>
            <w:r w:rsidRPr="0090336F">
              <w:rPr>
                <w:rFonts w:ascii="Verdana" w:hAnsi="Verdana"/>
                <w:sz w:val="20"/>
                <w:szCs w:val="20"/>
                <w:lang w:val="en-GB"/>
              </w:rPr>
              <w:t>IF: 53.48</w:t>
            </w:r>
          </w:p>
        </w:tc>
      </w:tr>
      <w:tr w:rsidR="003E6C23" w:rsidRPr="008E77A4" w14:paraId="2BD7C8CE" w14:textId="77777777" w:rsidTr="00D24651">
        <w:tc>
          <w:tcPr>
            <w:tcW w:w="727" w:type="dxa"/>
            <w:shd w:val="clear" w:color="auto" w:fill="auto"/>
          </w:tcPr>
          <w:p w14:paraId="4B9E0145"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sz w:val="20"/>
                <w:szCs w:val="20"/>
                <w:lang w:val="en-GB"/>
              </w:rPr>
            </w:pPr>
            <w:r w:rsidRPr="008E77A4">
              <w:rPr>
                <w:rFonts w:ascii="Verdana" w:hAnsi="Verdana"/>
                <w:sz w:val="20"/>
                <w:szCs w:val="20"/>
                <w:lang w:val="en-US"/>
              </w:rPr>
              <w:t>96.</w:t>
            </w:r>
          </w:p>
        </w:tc>
        <w:tc>
          <w:tcPr>
            <w:tcW w:w="8441" w:type="dxa"/>
            <w:shd w:val="clear" w:color="auto" w:fill="auto"/>
          </w:tcPr>
          <w:p w14:paraId="07A3A403" w14:textId="3C3AF92F"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sz w:val="20"/>
                <w:szCs w:val="20"/>
                <w:lang w:val="en-GB"/>
              </w:rPr>
            </w:pPr>
            <w:r w:rsidRPr="0090336F">
              <w:rPr>
                <w:rFonts w:ascii="Verdana" w:hAnsi="Verdana"/>
                <w:sz w:val="20"/>
                <w:szCs w:val="20"/>
                <w:lang w:val="en-GB"/>
              </w:rPr>
              <w:t>Zuberbier, T.</w:t>
            </w:r>
            <w:r w:rsidRPr="003D5D04">
              <w:rPr>
                <w:rFonts w:ascii="Verdana" w:hAnsi="Verdana"/>
                <w:sz w:val="20"/>
                <w:szCs w:val="20"/>
                <w:vertAlign w:val="superscript"/>
                <w:lang w:val="en-US"/>
              </w:rPr>
              <w:t>+</w:t>
            </w:r>
            <w:r w:rsidRPr="0090336F">
              <w:rPr>
                <w:rFonts w:ascii="Verdana" w:hAnsi="Verdana"/>
                <w:sz w:val="20"/>
                <w:szCs w:val="20"/>
                <w:lang w:val="en-GB"/>
              </w:rPr>
              <w:t xml:space="preserve">, Balke, M., Worm, M., Edenharter, G., and </w:t>
            </w:r>
            <w:r w:rsidRPr="0090336F">
              <w:rPr>
                <w:rFonts w:ascii="Verdana" w:hAnsi="Verdana"/>
                <w:b/>
                <w:sz w:val="20"/>
                <w:szCs w:val="20"/>
                <w:lang w:val="en-GB"/>
              </w:rPr>
              <w:t>Maurer, M.</w:t>
            </w:r>
            <w:r w:rsidRPr="0090336F">
              <w:rPr>
                <w:rFonts w:ascii="Verdana" w:hAnsi="Verdana"/>
                <w:sz w:val="20"/>
                <w:szCs w:val="20"/>
                <w:lang w:val="en-GB"/>
              </w:rPr>
              <w:t xml:space="preserve">: </w:t>
            </w:r>
            <w:r w:rsidRPr="0090336F">
              <w:rPr>
                <w:rFonts w:ascii="Verdana" w:hAnsi="Verdana" w:cs="Courier New"/>
                <w:sz w:val="20"/>
                <w:szCs w:val="20"/>
                <w:lang w:val="en-GB"/>
              </w:rPr>
              <w:t>Epidemiology of urticaria</w:t>
            </w:r>
            <w:r>
              <w:rPr>
                <w:rFonts w:ascii="Verdana" w:hAnsi="Verdana" w:cs="Courier New"/>
                <w:sz w:val="20"/>
                <w:szCs w:val="20"/>
                <w:lang w:val="en-GB"/>
              </w:rPr>
              <w:t>:</w:t>
            </w:r>
            <w:r w:rsidRPr="0090336F">
              <w:rPr>
                <w:rFonts w:ascii="Verdana" w:hAnsi="Verdana" w:cs="Courier New"/>
                <w:sz w:val="20"/>
                <w:szCs w:val="20"/>
                <w:lang w:val="en-GB"/>
              </w:rPr>
              <w:t xml:space="preserve"> </w:t>
            </w:r>
            <w:r>
              <w:rPr>
                <w:rFonts w:ascii="Verdana" w:hAnsi="Verdana" w:cs="Courier New"/>
                <w:sz w:val="20"/>
                <w:szCs w:val="20"/>
                <w:lang w:val="en-GB"/>
              </w:rPr>
              <w:t>a</w:t>
            </w:r>
            <w:r w:rsidRPr="0090336F">
              <w:rPr>
                <w:rFonts w:ascii="Verdana" w:hAnsi="Verdana" w:cs="Courier New"/>
                <w:sz w:val="20"/>
                <w:szCs w:val="20"/>
                <w:lang w:val="en-GB"/>
              </w:rPr>
              <w:t xml:space="preserve"> representative cross-sectional population survey. </w:t>
            </w:r>
            <w:r w:rsidRPr="0090336F">
              <w:rPr>
                <w:rFonts w:ascii="Verdana" w:hAnsi="Verdana"/>
                <w:i/>
                <w:sz w:val="20"/>
                <w:szCs w:val="20"/>
                <w:lang w:val="en-GB"/>
              </w:rPr>
              <w:t>Clin. Exp. Dermatol.</w:t>
            </w:r>
            <w:r w:rsidRPr="0090336F">
              <w:rPr>
                <w:rFonts w:ascii="Verdana" w:hAnsi="Verdana"/>
                <w:sz w:val="20"/>
                <w:szCs w:val="20"/>
                <w:lang w:val="en-GB"/>
              </w:rPr>
              <w:t xml:space="preserve"> 2010: </w:t>
            </w:r>
            <w:r w:rsidRPr="0090336F">
              <w:rPr>
                <w:rFonts w:ascii="Verdana" w:hAnsi="Verdana" w:cs="Verdana"/>
                <w:iCs/>
                <w:sz w:val="20"/>
                <w:szCs w:val="20"/>
                <w:lang w:val="en-GB"/>
              </w:rPr>
              <w:t>35;</w:t>
            </w:r>
            <w:r w:rsidRPr="0090336F">
              <w:rPr>
                <w:rFonts w:ascii="Verdana" w:hAnsi="Verdana"/>
                <w:sz w:val="20"/>
                <w:szCs w:val="20"/>
                <w:lang w:val="en-GB"/>
              </w:rPr>
              <w:t xml:space="preserve"> 869-873. IF: 1.26</w:t>
            </w:r>
          </w:p>
        </w:tc>
      </w:tr>
      <w:tr w:rsidR="003E6C23" w:rsidRPr="008E77A4" w14:paraId="3F4BAEF5" w14:textId="77777777" w:rsidTr="00D24651">
        <w:tc>
          <w:tcPr>
            <w:tcW w:w="727" w:type="dxa"/>
            <w:shd w:val="clear" w:color="auto" w:fill="auto"/>
          </w:tcPr>
          <w:p w14:paraId="103F45C7"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9</w:t>
            </w:r>
            <w:r>
              <w:rPr>
                <w:rFonts w:ascii="Verdana" w:hAnsi="Verdana"/>
                <w:sz w:val="20"/>
                <w:szCs w:val="20"/>
                <w:lang w:val="en-GB"/>
              </w:rPr>
              <w:t>5</w:t>
            </w:r>
            <w:r w:rsidRPr="0090336F">
              <w:rPr>
                <w:rFonts w:ascii="Verdana" w:hAnsi="Verdana"/>
                <w:sz w:val="20"/>
                <w:szCs w:val="20"/>
                <w:lang w:val="en-GB"/>
              </w:rPr>
              <w:t>.</w:t>
            </w:r>
          </w:p>
        </w:tc>
        <w:tc>
          <w:tcPr>
            <w:tcW w:w="8441" w:type="dxa"/>
            <w:shd w:val="clear" w:color="auto" w:fill="auto"/>
          </w:tcPr>
          <w:p w14:paraId="6664ACF2" w14:textId="5ED4B4C8"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sz w:val="20"/>
                <w:szCs w:val="20"/>
                <w:lang w:val="en-GB"/>
              </w:rPr>
            </w:pPr>
            <w:r w:rsidRPr="0090336F">
              <w:rPr>
                <w:rFonts w:ascii="Verdana" w:hAnsi="Verdana"/>
                <w:sz w:val="20"/>
                <w:szCs w:val="20"/>
                <w:lang w:val="en-GB"/>
              </w:rPr>
              <w:t>Hartmann, K.</w:t>
            </w:r>
            <w:r w:rsidRPr="003D5D04">
              <w:rPr>
                <w:rFonts w:ascii="Verdana" w:hAnsi="Verdana"/>
                <w:sz w:val="20"/>
                <w:szCs w:val="20"/>
                <w:vertAlign w:val="superscript"/>
                <w:lang w:val="en-US"/>
              </w:rPr>
              <w:t>+</w:t>
            </w:r>
            <w:r w:rsidRPr="00EE5BCA">
              <w:rPr>
                <w:rFonts w:ascii="Verdana" w:hAnsi="Verdana"/>
                <w:sz w:val="20"/>
                <w:szCs w:val="20"/>
                <w:vertAlign w:val="superscript"/>
                <w:lang w:val="en-GB"/>
              </w:rPr>
              <w:t>*</w:t>
            </w:r>
            <w:r w:rsidRPr="0090336F">
              <w:rPr>
                <w:rFonts w:ascii="Verdana" w:hAnsi="Verdana"/>
                <w:sz w:val="20"/>
                <w:szCs w:val="20"/>
                <w:lang w:val="en-GB"/>
              </w:rPr>
              <w:t>, Siebenhaar, F.</w:t>
            </w:r>
            <w:r w:rsidRPr="00EE5BCA">
              <w:rPr>
                <w:rFonts w:ascii="Verdana" w:hAnsi="Verdana"/>
                <w:sz w:val="20"/>
                <w:szCs w:val="20"/>
                <w:vertAlign w:val="superscript"/>
                <w:lang w:val="en-GB"/>
              </w:rPr>
              <w:t>*</w:t>
            </w:r>
            <w:r w:rsidRPr="0090336F">
              <w:rPr>
                <w:rFonts w:ascii="Verdana" w:hAnsi="Verdana"/>
                <w:sz w:val="20"/>
                <w:szCs w:val="20"/>
                <w:lang w:val="en-GB"/>
              </w:rPr>
              <w:t xml:space="preserve">, Belloni, B., Brockow, K., Eben, R., Hartmann, B., Ruëff, F., Schoepke, N., Staubach, P., Weber, A., and </w:t>
            </w:r>
            <w:r w:rsidRPr="0090336F">
              <w:rPr>
                <w:rFonts w:ascii="Verdana" w:hAnsi="Verdana"/>
                <w:b/>
                <w:sz w:val="20"/>
                <w:szCs w:val="20"/>
                <w:lang w:val="en-GB"/>
              </w:rPr>
              <w:t>Maurer, M.</w:t>
            </w:r>
            <w:r w:rsidRPr="0090336F">
              <w:rPr>
                <w:rFonts w:ascii="Verdana" w:hAnsi="Verdana"/>
                <w:sz w:val="20"/>
                <w:szCs w:val="20"/>
                <w:lang w:val="en-GB"/>
              </w:rPr>
              <w:t xml:space="preserve">: Effects of topical treatment with the raft modulator miltefosine and clobetasol in cutaneous mastocytosis: a randomized double-blind, placebo-controlled trial. </w:t>
            </w:r>
            <w:r w:rsidRPr="0090336F">
              <w:rPr>
                <w:rFonts w:ascii="Verdana" w:hAnsi="Verdana"/>
                <w:i/>
                <w:sz w:val="20"/>
                <w:szCs w:val="20"/>
                <w:lang w:val="en-GB"/>
              </w:rPr>
              <w:t>Brit. J. Dermatol.</w:t>
            </w:r>
            <w:r w:rsidRPr="0090336F">
              <w:rPr>
                <w:rFonts w:ascii="Verdana" w:hAnsi="Verdana"/>
                <w:sz w:val="20"/>
                <w:szCs w:val="20"/>
                <w:lang w:val="en-GB"/>
              </w:rPr>
              <w:t xml:space="preserve"> 2010: 162; 185-190. IF: 4.35</w:t>
            </w:r>
          </w:p>
        </w:tc>
      </w:tr>
      <w:tr w:rsidR="003E6C23" w:rsidRPr="008E77A4" w14:paraId="0E35ADC2" w14:textId="77777777" w:rsidTr="00D24651">
        <w:tc>
          <w:tcPr>
            <w:tcW w:w="727" w:type="dxa"/>
            <w:shd w:val="clear" w:color="auto" w:fill="auto"/>
          </w:tcPr>
          <w:p w14:paraId="5583CE2F"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9</w:t>
            </w:r>
            <w:r>
              <w:rPr>
                <w:rFonts w:ascii="Verdana" w:hAnsi="Verdana"/>
                <w:sz w:val="20"/>
                <w:szCs w:val="20"/>
                <w:lang w:val="en-GB"/>
              </w:rPr>
              <w:t>4</w:t>
            </w:r>
            <w:r w:rsidRPr="0090336F">
              <w:rPr>
                <w:rFonts w:ascii="Verdana" w:hAnsi="Verdana"/>
                <w:sz w:val="20"/>
                <w:szCs w:val="20"/>
                <w:lang w:val="en-GB"/>
              </w:rPr>
              <w:t>.</w:t>
            </w:r>
          </w:p>
        </w:tc>
        <w:tc>
          <w:tcPr>
            <w:tcW w:w="8441" w:type="dxa"/>
            <w:shd w:val="clear" w:color="auto" w:fill="auto"/>
          </w:tcPr>
          <w:p w14:paraId="3C89D178" w14:textId="74B93842" w:rsidR="003E6C23" w:rsidRPr="0090336F" w:rsidRDefault="003E6C23" w:rsidP="003E6C23">
            <w:pPr>
              <w:spacing w:before="120" w:after="120"/>
              <w:ind w:right="128"/>
              <w:jc w:val="both"/>
              <w:rPr>
                <w:rFonts w:ascii="Verdana" w:hAnsi="Verdana" w:cs="Arial"/>
                <w:bCs/>
                <w:sz w:val="20"/>
                <w:szCs w:val="20"/>
                <w:lang w:val="en-GB"/>
              </w:rPr>
            </w:pPr>
            <w:r w:rsidRPr="0090336F">
              <w:rPr>
                <w:rFonts w:ascii="Verdana" w:hAnsi="Verdana"/>
                <w:sz w:val="20"/>
                <w:szCs w:val="20"/>
                <w:lang w:val="en-GB"/>
              </w:rPr>
              <w:t xml:space="preserve">Vieira dos Santos, R., Magerl, M., Martus, P., Zuberbier, T., Church, M. K., Escribano, L., and </w:t>
            </w:r>
            <w:r w:rsidRPr="0090336F">
              <w:rPr>
                <w:rFonts w:ascii="Verdana" w:hAnsi="Verdana"/>
                <w:b/>
                <w:sz w:val="20"/>
                <w:szCs w:val="20"/>
                <w:lang w:val="en-GB"/>
              </w:rPr>
              <w:t>Maurer, M.</w:t>
            </w:r>
            <w:r w:rsidRPr="003D5D04">
              <w:rPr>
                <w:rFonts w:ascii="Verdana" w:hAnsi="Verdana"/>
                <w:sz w:val="20"/>
                <w:szCs w:val="20"/>
                <w:vertAlign w:val="superscript"/>
                <w:lang w:val="en-US"/>
              </w:rPr>
              <w:t>+</w:t>
            </w:r>
            <w:r w:rsidRPr="0090336F">
              <w:rPr>
                <w:rFonts w:ascii="Verdana" w:hAnsi="Verdana"/>
                <w:sz w:val="20"/>
                <w:szCs w:val="20"/>
                <w:lang w:val="en-GB"/>
              </w:rPr>
              <w:t xml:space="preserve">: </w:t>
            </w:r>
            <w:r w:rsidRPr="0090336F">
              <w:rPr>
                <w:rFonts w:ascii="Verdana" w:hAnsi="Verdana" w:cs="Arial"/>
                <w:bCs/>
                <w:sz w:val="20"/>
                <w:szCs w:val="20"/>
                <w:lang w:val="en-GB"/>
              </w:rPr>
              <w:t>Topical sodium cromoglicate relieves allergen- and histamine-induced dermal pruritus.</w:t>
            </w:r>
            <w:r w:rsidRPr="0090336F">
              <w:rPr>
                <w:rFonts w:ascii="Verdana" w:hAnsi="Verdana"/>
                <w:i/>
                <w:sz w:val="20"/>
                <w:szCs w:val="20"/>
                <w:lang w:val="en-GB"/>
              </w:rPr>
              <w:t xml:space="preserve"> </w:t>
            </w:r>
            <w:r w:rsidRPr="0090336F">
              <w:rPr>
                <w:rFonts w:ascii="Verdana" w:hAnsi="Verdana"/>
                <w:i/>
                <w:sz w:val="20"/>
                <w:szCs w:val="20"/>
                <w:lang w:val="en-US"/>
              </w:rPr>
              <w:t>Brit. J. Dermatol.</w:t>
            </w:r>
            <w:r w:rsidRPr="0090336F">
              <w:rPr>
                <w:rFonts w:ascii="Verdana" w:hAnsi="Verdana"/>
                <w:sz w:val="20"/>
                <w:szCs w:val="20"/>
                <w:lang w:val="en-GB"/>
              </w:rPr>
              <w:t xml:space="preserve"> 2010: 162; 674-676. IF: 4.35</w:t>
            </w:r>
          </w:p>
        </w:tc>
      </w:tr>
      <w:tr w:rsidR="003E6C23" w:rsidRPr="008E77A4" w14:paraId="045747CF" w14:textId="77777777" w:rsidTr="00D24651">
        <w:tc>
          <w:tcPr>
            <w:tcW w:w="727" w:type="dxa"/>
            <w:shd w:val="clear" w:color="auto" w:fill="auto"/>
          </w:tcPr>
          <w:p w14:paraId="3C5791B1"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9</w:t>
            </w:r>
            <w:r>
              <w:rPr>
                <w:rFonts w:ascii="Verdana" w:hAnsi="Verdana"/>
                <w:sz w:val="20"/>
                <w:szCs w:val="20"/>
                <w:lang w:val="en-GB"/>
              </w:rPr>
              <w:t>3</w:t>
            </w:r>
            <w:r w:rsidRPr="0090336F">
              <w:rPr>
                <w:rFonts w:ascii="Verdana" w:hAnsi="Verdana"/>
                <w:sz w:val="20"/>
                <w:szCs w:val="20"/>
                <w:lang w:val="en-GB"/>
              </w:rPr>
              <w:t>.</w:t>
            </w:r>
          </w:p>
        </w:tc>
        <w:tc>
          <w:tcPr>
            <w:tcW w:w="8441" w:type="dxa"/>
            <w:shd w:val="clear" w:color="auto" w:fill="auto"/>
          </w:tcPr>
          <w:p w14:paraId="067CFF35" w14:textId="7A7A2252" w:rsidR="003E6C23" w:rsidRPr="0090336F" w:rsidRDefault="003E6C23" w:rsidP="003E6C23">
            <w:pPr>
              <w:spacing w:before="120" w:after="120"/>
              <w:ind w:right="128"/>
              <w:jc w:val="both"/>
              <w:rPr>
                <w:rFonts w:ascii="Verdana" w:hAnsi="Verdana"/>
                <w:sz w:val="20"/>
                <w:szCs w:val="20"/>
                <w:lang w:val="en-GB"/>
              </w:rPr>
            </w:pPr>
            <w:r w:rsidRPr="0090336F">
              <w:rPr>
                <w:rFonts w:ascii="Verdana" w:hAnsi="Verdana"/>
                <w:sz w:val="20"/>
                <w:szCs w:val="20"/>
                <w:lang w:val="en-GB"/>
              </w:rPr>
              <w:t xml:space="preserve">Krause, K., Metz, M., Zuberbier, T., </w:t>
            </w:r>
            <w:r w:rsidRPr="0090336F">
              <w:rPr>
                <w:rFonts w:ascii="Verdana" w:hAnsi="Verdana"/>
                <w:b/>
                <w:sz w:val="20"/>
                <w:szCs w:val="20"/>
                <w:lang w:val="en-GB"/>
              </w:rPr>
              <w:t>Maurer, M.</w:t>
            </w:r>
            <w:r w:rsidRPr="0090336F">
              <w:rPr>
                <w:rFonts w:ascii="Verdana" w:hAnsi="Verdana"/>
                <w:sz w:val="20"/>
                <w:szCs w:val="20"/>
                <w:lang w:val="en-GB"/>
              </w:rPr>
              <w:t>, and Magerl, M.</w:t>
            </w:r>
            <w:r w:rsidRPr="003D5D04">
              <w:rPr>
                <w:rFonts w:ascii="Verdana" w:hAnsi="Verdana"/>
                <w:sz w:val="20"/>
                <w:szCs w:val="20"/>
                <w:vertAlign w:val="superscript"/>
                <w:lang w:val="en-US"/>
              </w:rPr>
              <w:t>+</w:t>
            </w:r>
            <w:r w:rsidRPr="0090336F">
              <w:rPr>
                <w:rFonts w:ascii="Verdana" w:hAnsi="Verdana"/>
                <w:sz w:val="20"/>
                <w:szCs w:val="20"/>
                <w:lang w:val="en-GB"/>
              </w:rPr>
              <w:t xml:space="preserve">: Successful treatment of hereditary angioedema with bradykinin B2-receptor antagonist icatibant. </w:t>
            </w:r>
            <w:r w:rsidRPr="0090336F">
              <w:rPr>
                <w:rFonts w:ascii="Verdana" w:hAnsi="Verdana"/>
                <w:i/>
                <w:sz w:val="20"/>
                <w:szCs w:val="20"/>
                <w:lang w:val="en-GB"/>
              </w:rPr>
              <w:t xml:space="preserve">J. Dtsch. Dermatol. Ges. </w:t>
            </w:r>
            <w:r w:rsidRPr="0090336F">
              <w:rPr>
                <w:rFonts w:ascii="Verdana" w:hAnsi="Verdana" w:cs="Arial"/>
                <w:sz w:val="20"/>
                <w:szCs w:val="20"/>
                <w:lang w:val="en-GB"/>
              </w:rPr>
              <w:t>2010: 8; 272-274</w:t>
            </w:r>
            <w:r w:rsidRPr="0090336F">
              <w:rPr>
                <w:rFonts w:ascii="Verdana" w:hAnsi="Verdana"/>
                <w:i/>
                <w:sz w:val="20"/>
                <w:szCs w:val="20"/>
                <w:lang w:val="en-GB"/>
              </w:rPr>
              <w:t>.</w:t>
            </w:r>
            <w:r w:rsidRPr="0090336F">
              <w:rPr>
                <w:rFonts w:ascii="Verdana" w:hAnsi="Verdana"/>
                <w:sz w:val="20"/>
                <w:szCs w:val="20"/>
                <w:lang w:val="en-GB"/>
              </w:rPr>
              <w:t xml:space="preserve"> IF: 1.48</w:t>
            </w:r>
          </w:p>
        </w:tc>
      </w:tr>
      <w:tr w:rsidR="003E6C23" w:rsidRPr="008E77A4" w14:paraId="02590A76" w14:textId="77777777" w:rsidTr="00D24651">
        <w:tc>
          <w:tcPr>
            <w:tcW w:w="727" w:type="dxa"/>
            <w:shd w:val="clear" w:color="auto" w:fill="auto"/>
          </w:tcPr>
          <w:p w14:paraId="236A827A"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9</w:t>
            </w:r>
            <w:r>
              <w:rPr>
                <w:rFonts w:ascii="Verdana" w:hAnsi="Verdana"/>
                <w:sz w:val="20"/>
                <w:szCs w:val="20"/>
                <w:lang w:val="en-GB"/>
              </w:rPr>
              <w:t>2</w:t>
            </w:r>
            <w:r w:rsidRPr="0090336F">
              <w:rPr>
                <w:rFonts w:ascii="Verdana" w:hAnsi="Verdana"/>
                <w:sz w:val="20"/>
                <w:szCs w:val="20"/>
                <w:lang w:val="en-GB"/>
              </w:rPr>
              <w:t>.</w:t>
            </w:r>
          </w:p>
        </w:tc>
        <w:tc>
          <w:tcPr>
            <w:tcW w:w="8441" w:type="dxa"/>
            <w:shd w:val="clear" w:color="auto" w:fill="auto"/>
          </w:tcPr>
          <w:p w14:paraId="481C5797" w14:textId="1DE420A1"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sz w:val="20"/>
                <w:szCs w:val="20"/>
                <w:lang w:val="en-GB"/>
              </w:rPr>
            </w:pPr>
            <w:r w:rsidRPr="0090336F">
              <w:rPr>
                <w:rFonts w:ascii="Verdana" w:hAnsi="Verdana"/>
                <w:sz w:val="20"/>
                <w:szCs w:val="20"/>
                <w:lang w:val="en-GB"/>
              </w:rPr>
              <w:t>Dudeck, A.</w:t>
            </w:r>
            <w:r w:rsidRPr="003D5D04">
              <w:rPr>
                <w:rFonts w:ascii="Verdana" w:hAnsi="Verdana"/>
                <w:sz w:val="20"/>
                <w:szCs w:val="20"/>
                <w:vertAlign w:val="superscript"/>
                <w:lang w:val="en-US"/>
              </w:rPr>
              <w:t>+</w:t>
            </w:r>
            <w:r w:rsidRPr="0090336F">
              <w:rPr>
                <w:rFonts w:ascii="Verdana" w:hAnsi="Verdana"/>
                <w:sz w:val="20"/>
                <w:szCs w:val="20"/>
                <w:lang w:val="en-GB"/>
              </w:rPr>
              <w:t xml:space="preserve">, </w:t>
            </w:r>
            <w:r>
              <w:rPr>
                <w:rFonts w:ascii="Verdana" w:hAnsi="Verdana"/>
                <w:sz w:val="20"/>
                <w:szCs w:val="20"/>
                <w:lang w:val="en-GB"/>
              </w:rPr>
              <w:t>Leist</w:t>
            </w:r>
            <w:r w:rsidRPr="0090336F">
              <w:rPr>
                <w:rFonts w:ascii="Verdana" w:hAnsi="Verdana"/>
                <w:sz w:val="20"/>
                <w:szCs w:val="20"/>
                <w:lang w:val="en-GB"/>
              </w:rPr>
              <w:t xml:space="preserve">, M., </w:t>
            </w:r>
            <w:r>
              <w:rPr>
                <w:rFonts w:ascii="Verdana" w:hAnsi="Verdana"/>
                <w:sz w:val="20"/>
                <w:szCs w:val="20"/>
                <w:lang w:val="en-GB"/>
              </w:rPr>
              <w:t xml:space="preserve">Rubant, S., Zimmermann, A., </w:t>
            </w:r>
            <w:r w:rsidRPr="0090336F">
              <w:rPr>
                <w:rFonts w:ascii="Verdana" w:hAnsi="Verdana"/>
                <w:sz w:val="20"/>
                <w:szCs w:val="20"/>
                <w:lang w:val="en-GB"/>
              </w:rPr>
              <w:t>Dudeck, J.,</w:t>
            </w:r>
            <w:r>
              <w:rPr>
                <w:rFonts w:ascii="Verdana" w:hAnsi="Verdana"/>
                <w:sz w:val="20"/>
                <w:szCs w:val="20"/>
                <w:lang w:val="en-GB"/>
              </w:rPr>
              <w:t xml:space="preserve"> Boehncke, W. H.</w:t>
            </w:r>
            <w:r w:rsidRPr="0090336F">
              <w:rPr>
                <w:rFonts w:ascii="Verdana" w:hAnsi="Verdana"/>
                <w:sz w:val="20"/>
                <w:szCs w:val="20"/>
                <w:lang w:val="en-GB"/>
              </w:rPr>
              <w:t xml:space="preserve"> and </w:t>
            </w:r>
            <w:r w:rsidRPr="0090336F">
              <w:rPr>
                <w:rFonts w:ascii="Verdana" w:hAnsi="Verdana"/>
                <w:b/>
                <w:sz w:val="20"/>
                <w:szCs w:val="20"/>
                <w:lang w:val="en-GB"/>
              </w:rPr>
              <w:t>Maurer, M.</w:t>
            </w:r>
            <w:r w:rsidRPr="0090336F">
              <w:rPr>
                <w:rFonts w:ascii="Verdana" w:hAnsi="Verdana"/>
                <w:sz w:val="20"/>
                <w:szCs w:val="20"/>
                <w:lang w:val="en-GB"/>
              </w:rPr>
              <w:t xml:space="preserve">: Immature mast cells exhibit rolling and adhesion to endothelial cells and subsequent diapedesis triggered by E- and P-selectin, VCAM-1 and PECAM-1. </w:t>
            </w:r>
            <w:r w:rsidRPr="0090336F">
              <w:rPr>
                <w:rFonts w:ascii="Verdana" w:hAnsi="Verdana"/>
                <w:i/>
                <w:iCs/>
                <w:sz w:val="20"/>
                <w:szCs w:val="20"/>
                <w:lang w:val="en-GB"/>
              </w:rPr>
              <w:t>Exp. Dermatol</w:t>
            </w:r>
            <w:r w:rsidRPr="0090336F">
              <w:rPr>
                <w:rFonts w:ascii="Verdana" w:hAnsi="Verdana" w:cs="Arial"/>
                <w:i/>
                <w:sz w:val="20"/>
                <w:szCs w:val="20"/>
                <w:lang w:val="en-GB"/>
              </w:rPr>
              <w:t>.</w:t>
            </w:r>
            <w:r w:rsidRPr="0090336F">
              <w:rPr>
                <w:rFonts w:ascii="Verdana" w:hAnsi="Verdana"/>
                <w:i/>
                <w:iCs/>
                <w:sz w:val="20"/>
                <w:szCs w:val="20"/>
                <w:lang w:val="en-US"/>
              </w:rPr>
              <w:t xml:space="preserve"> </w:t>
            </w:r>
            <w:r w:rsidRPr="0090336F">
              <w:rPr>
                <w:rFonts w:ascii="Verdana" w:hAnsi="Verdana" w:cs="Arial"/>
                <w:sz w:val="20"/>
                <w:szCs w:val="20"/>
                <w:lang w:val="en-GB"/>
              </w:rPr>
              <w:t xml:space="preserve">2010: </w:t>
            </w:r>
            <w:r w:rsidRPr="0090336F">
              <w:rPr>
                <w:rFonts w:ascii="Verdana" w:hAnsi="Verdana"/>
                <w:sz w:val="20"/>
                <w:szCs w:val="20"/>
                <w:lang w:val="en-GB"/>
              </w:rPr>
              <w:t>19; 424-434. IF: 4.15</w:t>
            </w:r>
          </w:p>
        </w:tc>
      </w:tr>
      <w:tr w:rsidR="003E6C23" w:rsidRPr="008E77A4" w14:paraId="45DCD0AA" w14:textId="77777777" w:rsidTr="00D24651">
        <w:tc>
          <w:tcPr>
            <w:tcW w:w="727" w:type="dxa"/>
            <w:shd w:val="clear" w:color="auto" w:fill="auto"/>
          </w:tcPr>
          <w:p w14:paraId="2CF2F2BC"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9</w:t>
            </w:r>
            <w:r>
              <w:rPr>
                <w:rFonts w:ascii="Verdana" w:hAnsi="Verdana"/>
                <w:sz w:val="20"/>
                <w:szCs w:val="20"/>
                <w:lang w:val="en-GB"/>
              </w:rPr>
              <w:t>1</w:t>
            </w:r>
            <w:r w:rsidRPr="0090336F">
              <w:rPr>
                <w:rFonts w:ascii="Verdana" w:hAnsi="Verdana"/>
                <w:sz w:val="20"/>
                <w:szCs w:val="20"/>
                <w:lang w:val="en-GB"/>
              </w:rPr>
              <w:t>.</w:t>
            </w:r>
          </w:p>
        </w:tc>
        <w:tc>
          <w:tcPr>
            <w:tcW w:w="8441" w:type="dxa"/>
            <w:shd w:val="clear" w:color="auto" w:fill="auto"/>
          </w:tcPr>
          <w:p w14:paraId="7F56F408" w14:textId="6899AB52"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sz w:val="20"/>
                <w:szCs w:val="20"/>
                <w:lang w:val="en-GB"/>
              </w:rPr>
            </w:pPr>
            <w:r w:rsidRPr="0090336F">
              <w:rPr>
                <w:rFonts w:ascii="Verdana" w:hAnsi="Verdana"/>
                <w:sz w:val="20"/>
                <w:szCs w:val="20"/>
                <w:lang w:val="en-GB"/>
              </w:rPr>
              <w:t>Młynek, A., Magerl, M., Siebenhaar,</w:t>
            </w:r>
            <w:r w:rsidRPr="0090336F">
              <w:rPr>
                <w:rFonts w:ascii="Verdana" w:hAnsi="Verdana"/>
                <w:sz w:val="20"/>
                <w:szCs w:val="20"/>
                <w:vertAlign w:val="superscript"/>
                <w:lang w:val="en-GB"/>
              </w:rPr>
              <w:t xml:space="preserve"> </w:t>
            </w:r>
            <w:r w:rsidRPr="0090336F">
              <w:rPr>
                <w:rFonts w:ascii="Verdana" w:hAnsi="Verdana"/>
                <w:sz w:val="20"/>
                <w:szCs w:val="20"/>
                <w:lang w:val="en-GB"/>
              </w:rPr>
              <w:t>F., Weller, K.,</w:t>
            </w:r>
            <w:r w:rsidRPr="0090336F">
              <w:rPr>
                <w:rFonts w:ascii="Verdana" w:hAnsi="Verdana"/>
                <w:sz w:val="20"/>
                <w:szCs w:val="20"/>
                <w:vertAlign w:val="superscript"/>
                <w:lang w:val="en-GB"/>
              </w:rPr>
              <w:t xml:space="preserve"> </w:t>
            </w:r>
            <w:r w:rsidRPr="0090336F">
              <w:rPr>
                <w:rFonts w:ascii="Verdana" w:hAnsi="Verdana"/>
                <w:sz w:val="20"/>
                <w:szCs w:val="20"/>
                <w:lang w:val="en-GB"/>
              </w:rPr>
              <w:t>Vieira dos Santos, R., Zuberbier, T.,</w:t>
            </w:r>
            <w:r w:rsidRPr="0090336F">
              <w:rPr>
                <w:rFonts w:ascii="Verdana" w:hAnsi="Verdana"/>
                <w:sz w:val="20"/>
                <w:szCs w:val="20"/>
                <w:vertAlign w:val="superscript"/>
                <w:lang w:val="en-GB"/>
              </w:rPr>
              <w:t xml:space="preserve"> </w:t>
            </w:r>
            <w:r w:rsidRPr="0090336F">
              <w:rPr>
                <w:rFonts w:ascii="Verdana" w:hAnsi="Verdana"/>
                <w:sz w:val="20"/>
                <w:szCs w:val="20"/>
                <w:lang w:val="en-GB"/>
              </w:rPr>
              <w:t xml:space="preserve">Zalewska-Janowska, A., and </w:t>
            </w:r>
            <w:r w:rsidRPr="0090336F">
              <w:rPr>
                <w:rFonts w:ascii="Verdana" w:hAnsi="Verdana"/>
                <w:b/>
                <w:sz w:val="20"/>
                <w:szCs w:val="20"/>
                <w:lang w:val="en-GB"/>
              </w:rPr>
              <w:t>Maurer, M.</w:t>
            </w:r>
            <w:r w:rsidRPr="003D5D04">
              <w:rPr>
                <w:rFonts w:ascii="Verdana" w:hAnsi="Verdana"/>
                <w:sz w:val="20"/>
                <w:szCs w:val="20"/>
                <w:vertAlign w:val="superscript"/>
                <w:lang w:val="en-US"/>
              </w:rPr>
              <w:t>+</w:t>
            </w:r>
            <w:r w:rsidRPr="0090336F">
              <w:rPr>
                <w:rFonts w:ascii="Verdana" w:hAnsi="Verdana"/>
                <w:sz w:val="20"/>
                <w:szCs w:val="20"/>
                <w:lang w:val="en-GB"/>
              </w:rPr>
              <w:t xml:space="preserve">: </w:t>
            </w:r>
            <w:r w:rsidRPr="0090336F">
              <w:rPr>
                <w:rFonts w:ascii="Verdana" w:hAnsi="Verdana"/>
                <w:sz w:val="20"/>
                <w:szCs w:val="20"/>
                <w:lang w:val="en-US"/>
              </w:rPr>
              <w:t xml:space="preserve">Results and relevance of critical temperature threshold testing in patients with acquired cold urticaria. </w:t>
            </w:r>
            <w:r w:rsidRPr="0090336F">
              <w:rPr>
                <w:rFonts w:ascii="Verdana" w:hAnsi="Verdana"/>
                <w:i/>
                <w:sz w:val="20"/>
                <w:szCs w:val="20"/>
                <w:lang w:val="en-US"/>
              </w:rPr>
              <w:t>Brit. J. Dermatol.</w:t>
            </w:r>
            <w:r w:rsidRPr="0090336F">
              <w:rPr>
                <w:rFonts w:ascii="Verdana" w:hAnsi="Verdana"/>
                <w:sz w:val="20"/>
                <w:szCs w:val="20"/>
                <w:lang w:val="en-US"/>
              </w:rPr>
              <w:t xml:space="preserve"> </w:t>
            </w:r>
            <w:r w:rsidRPr="0090336F">
              <w:rPr>
                <w:rFonts w:ascii="Verdana" w:hAnsi="Verdana" w:cs="Arial"/>
                <w:sz w:val="20"/>
                <w:szCs w:val="20"/>
                <w:lang w:val="en-GB"/>
              </w:rPr>
              <w:t>2010: 162; 198-200</w:t>
            </w:r>
            <w:r w:rsidRPr="0090336F">
              <w:rPr>
                <w:rFonts w:ascii="Verdana" w:hAnsi="Verdana"/>
                <w:i/>
                <w:iCs/>
                <w:sz w:val="20"/>
                <w:szCs w:val="20"/>
                <w:lang w:val="en-US"/>
              </w:rPr>
              <w:t>.</w:t>
            </w:r>
            <w:r w:rsidRPr="0090336F">
              <w:rPr>
                <w:rFonts w:ascii="Verdana" w:hAnsi="Verdana"/>
                <w:sz w:val="20"/>
                <w:szCs w:val="20"/>
                <w:lang w:val="en-GB"/>
              </w:rPr>
              <w:t xml:space="preserve"> IF: 4.35</w:t>
            </w:r>
          </w:p>
        </w:tc>
      </w:tr>
      <w:tr w:rsidR="003E6C23" w:rsidRPr="008E77A4" w14:paraId="2A42C79A" w14:textId="77777777" w:rsidTr="00D24651">
        <w:tc>
          <w:tcPr>
            <w:tcW w:w="727" w:type="dxa"/>
            <w:shd w:val="clear" w:color="auto" w:fill="auto"/>
          </w:tcPr>
          <w:p w14:paraId="433DEA0A"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sz w:val="20"/>
                <w:szCs w:val="20"/>
                <w:lang w:val="en-GB"/>
              </w:rPr>
            </w:pPr>
            <w:r>
              <w:rPr>
                <w:rFonts w:ascii="Verdana" w:hAnsi="Verdana"/>
                <w:sz w:val="20"/>
                <w:szCs w:val="20"/>
                <w:lang w:val="en-GB"/>
              </w:rPr>
              <w:t>90</w:t>
            </w:r>
            <w:r w:rsidRPr="0090336F">
              <w:rPr>
                <w:rFonts w:ascii="Verdana" w:hAnsi="Verdana"/>
                <w:sz w:val="20"/>
                <w:szCs w:val="20"/>
                <w:lang w:val="en-GB"/>
              </w:rPr>
              <w:t>.</w:t>
            </w:r>
          </w:p>
        </w:tc>
        <w:tc>
          <w:tcPr>
            <w:tcW w:w="8441" w:type="dxa"/>
            <w:shd w:val="clear" w:color="auto" w:fill="auto"/>
          </w:tcPr>
          <w:p w14:paraId="39486B22" w14:textId="2681D4F2" w:rsidR="003E6C23" w:rsidRPr="0090336F" w:rsidRDefault="003E6C23" w:rsidP="003E6C23">
            <w:pPr>
              <w:spacing w:before="120" w:after="120"/>
              <w:ind w:right="128"/>
              <w:jc w:val="both"/>
              <w:rPr>
                <w:rFonts w:ascii="Verdana" w:hAnsi="Verdana"/>
                <w:sz w:val="20"/>
                <w:szCs w:val="20"/>
                <w:lang w:val="en-GB"/>
              </w:rPr>
            </w:pPr>
            <w:r w:rsidRPr="0090336F">
              <w:rPr>
                <w:rFonts w:ascii="Verdana" w:hAnsi="Verdana"/>
                <w:sz w:val="20"/>
                <w:szCs w:val="20"/>
                <w:lang w:val="en-GB"/>
              </w:rPr>
              <w:t>Baiardini, I.</w:t>
            </w:r>
            <w:r w:rsidRPr="003D5D04">
              <w:rPr>
                <w:rFonts w:ascii="Verdana" w:hAnsi="Verdana"/>
                <w:sz w:val="20"/>
                <w:szCs w:val="20"/>
                <w:vertAlign w:val="superscript"/>
                <w:lang w:val="en-US"/>
              </w:rPr>
              <w:t>+</w:t>
            </w:r>
            <w:r w:rsidRPr="0090336F">
              <w:rPr>
                <w:rFonts w:ascii="Verdana" w:hAnsi="Verdana"/>
                <w:sz w:val="20"/>
                <w:szCs w:val="20"/>
                <w:lang w:val="en-GB"/>
              </w:rPr>
              <w:t xml:space="preserve">, Bousquet, P. J., Brzoza, Z., Canonica, G. W., Compalati, E., Fiocchi, A., Fokkens, W., van Wijk, G. R., La Grutta, S., Lombardi, C., </w:t>
            </w:r>
            <w:r w:rsidRPr="0090336F">
              <w:rPr>
                <w:rFonts w:ascii="Verdana" w:hAnsi="Verdana"/>
                <w:b/>
                <w:sz w:val="20"/>
                <w:szCs w:val="20"/>
                <w:lang w:val="en-GB"/>
              </w:rPr>
              <w:t>Maurer, M.</w:t>
            </w:r>
            <w:r w:rsidRPr="0090336F">
              <w:rPr>
                <w:rFonts w:ascii="Verdana" w:hAnsi="Verdana"/>
                <w:sz w:val="20"/>
                <w:szCs w:val="20"/>
                <w:lang w:val="en-GB"/>
              </w:rPr>
              <w:t>, Pinto, A. M., Ridolo, E., Senna, G. E., Terreehorst, I., Bom, A. T., Bousquet, J., Zuberbier, T., and Braido, F.: Recommendations for assessing patient-reported outcomes and health-related quality of life in clinical trials on allergy: A GA</w:t>
            </w:r>
            <w:r w:rsidRPr="0090336F">
              <w:rPr>
                <w:rFonts w:ascii="Verdana" w:hAnsi="Verdana"/>
                <w:sz w:val="20"/>
                <w:szCs w:val="20"/>
                <w:vertAlign w:val="superscript"/>
                <w:lang w:val="en-GB"/>
              </w:rPr>
              <w:t>2</w:t>
            </w:r>
            <w:r w:rsidRPr="0090336F">
              <w:rPr>
                <w:rFonts w:ascii="Verdana" w:hAnsi="Verdana"/>
                <w:sz w:val="20"/>
                <w:szCs w:val="20"/>
                <w:lang w:val="en-GB"/>
              </w:rPr>
              <w:t xml:space="preserve">LEN taskforce position paper. </w:t>
            </w:r>
            <w:r w:rsidRPr="0090336F">
              <w:rPr>
                <w:rFonts w:ascii="Verdana" w:hAnsi="Verdana"/>
                <w:i/>
                <w:sz w:val="20"/>
                <w:szCs w:val="20"/>
                <w:lang w:val="en-GB"/>
              </w:rPr>
              <w:t>Allergy</w:t>
            </w:r>
            <w:r w:rsidRPr="0090336F">
              <w:rPr>
                <w:rFonts w:ascii="Verdana" w:hAnsi="Verdana"/>
                <w:sz w:val="20"/>
                <w:szCs w:val="20"/>
                <w:lang w:val="en-GB"/>
              </w:rPr>
              <w:t xml:space="preserve"> 2010: 65; 290-295. IF: 6.29</w:t>
            </w:r>
          </w:p>
        </w:tc>
      </w:tr>
      <w:tr w:rsidR="003E6C23" w:rsidRPr="008E77A4" w14:paraId="6E247F9A" w14:textId="77777777" w:rsidTr="00D24651">
        <w:tc>
          <w:tcPr>
            <w:tcW w:w="727" w:type="dxa"/>
            <w:shd w:val="clear" w:color="auto" w:fill="auto"/>
          </w:tcPr>
          <w:p w14:paraId="5EF02706"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8</w:t>
            </w:r>
            <w:r>
              <w:rPr>
                <w:rFonts w:ascii="Verdana" w:hAnsi="Verdana"/>
                <w:sz w:val="20"/>
                <w:szCs w:val="20"/>
                <w:lang w:val="en-GB"/>
              </w:rPr>
              <w:t>9</w:t>
            </w:r>
            <w:r w:rsidRPr="0090336F">
              <w:rPr>
                <w:rFonts w:ascii="Verdana" w:hAnsi="Verdana"/>
                <w:sz w:val="20"/>
                <w:szCs w:val="20"/>
                <w:lang w:val="en-GB"/>
              </w:rPr>
              <w:t>.</w:t>
            </w:r>
          </w:p>
        </w:tc>
        <w:tc>
          <w:tcPr>
            <w:tcW w:w="8441" w:type="dxa"/>
            <w:shd w:val="clear" w:color="auto" w:fill="auto"/>
          </w:tcPr>
          <w:p w14:paraId="3E160758" w14:textId="55A2F523"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sz w:val="20"/>
                <w:szCs w:val="20"/>
                <w:lang w:val="en-GB"/>
              </w:rPr>
            </w:pPr>
            <w:r w:rsidRPr="0090336F">
              <w:rPr>
                <w:rFonts w:ascii="Verdana" w:hAnsi="Verdana"/>
                <w:sz w:val="20"/>
                <w:szCs w:val="20"/>
                <w:lang w:val="en-GB"/>
              </w:rPr>
              <w:t xml:space="preserve">Metz, M., Scholz, E., Ferrán, M., Izquierdo, I., Giménez-Arnau, A., and </w:t>
            </w:r>
            <w:r w:rsidRPr="0090336F">
              <w:rPr>
                <w:rFonts w:ascii="Verdana" w:hAnsi="Verdana"/>
                <w:b/>
                <w:sz w:val="20"/>
                <w:szCs w:val="20"/>
                <w:lang w:val="en-GB"/>
              </w:rPr>
              <w:t>Maurer, M.</w:t>
            </w:r>
            <w:r w:rsidRPr="003D5D04">
              <w:rPr>
                <w:rFonts w:ascii="Verdana" w:hAnsi="Verdana"/>
                <w:sz w:val="20"/>
                <w:szCs w:val="20"/>
                <w:vertAlign w:val="superscript"/>
                <w:lang w:val="en-US"/>
              </w:rPr>
              <w:t>+</w:t>
            </w:r>
            <w:r w:rsidRPr="0090336F">
              <w:rPr>
                <w:rFonts w:ascii="Verdana" w:hAnsi="Verdana"/>
                <w:sz w:val="20"/>
                <w:szCs w:val="20"/>
                <w:lang w:val="en-GB"/>
              </w:rPr>
              <w:t xml:space="preserve">: </w:t>
            </w:r>
            <w:r w:rsidRPr="0090336F">
              <w:rPr>
                <w:rStyle w:val="HTMLSchreibmaschine"/>
                <w:rFonts w:ascii="Verdana" w:hAnsi="Verdana"/>
                <w:lang w:val="en-GB"/>
              </w:rPr>
              <w:t xml:space="preserve">Rupatadine and its effects on symptom control, stimulation time, and temperature thresholds in patients with acquired cold urticaria. </w:t>
            </w:r>
            <w:r w:rsidRPr="0090336F">
              <w:rPr>
                <w:rFonts w:ascii="Verdana" w:hAnsi="Verdana"/>
                <w:i/>
                <w:sz w:val="20"/>
                <w:szCs w:val="20"/>
                <w:lang w:val="en-GB"/>
              </w:rPr>
              <w:t>Ann. Allergy Asthma Immunol</w:t>
            </w:r>
            <w:r w:rsidRPr="0090336F">
              <w:rPr>
                <w:rStyle w:val="HTMLSchreibmaschine"/>
                <w:rFonts w:ascii="Verdana" w:hAnsi="Verdana"/>
                <w:i/>
                <w:lang w:val="en-GB"/>
              </w:rPr>
              <w:t>.</w:t>
            </w:r>
            <w:r w:rsidRPr="0090336F">
              <w:rPr>
                <w:rStyle w:val="HTMLSchreibmaschine"/>
                <w:rFonts w:ascii="Verdana" w:hAnsi="Verdana"/>
                <w:lang w:val="en-GB"/>
              </w:rPr>
              <w:t xml:space="preserve"> 2010: 104; 86-92. IF: 2.80</w:t>
            </w:r>
          </w:p>
        </w:tc>
      </w:tr>
      <w:tr w:rsidR="003E6C23" w:rsidRPr="00D05110" w14:paraId="46691221" w14:textId="77777777" w:rsidTr="00D24651">
        <w:tc>
          <w:tcPr>
            <w:tcW w:w="727" w:type="dxa"/>
            <w:shd w:val="clear" w:color="auto" w:fill="auto"/>
          </w:tcPr>
          <w:p w14:paraId="09401F79"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8</w:t>
            </w:r>
            <w:r>
              <w:rPr>
                <w:rFonts w:ascii="Verdana" w:hAnsi="Verdana"/>
                <w:sz w:val="20"/>
                <w:szCs w:val="20"/>
                <w:lang w:val="en-GB"/>
              </w:rPr>
              <w:t>8</w:t>
            </w:r>
            <w:r w:rsidRPr="0090336F">
              <w:rPr>
                <w:rFonts w:ascii="Verdana" w:hAnsi="Verdana"/>
                <w:sz w:val="20"/>
                <w:szCs w:val="20"/>
                <w:lang w:val="en-GB"/>
              </w:rPr>
              <w:t>.</w:t>
            </w:r>
          </w:p>
        </w:tc>
        <w:tc>
          <w:tcPr>
            <w:tcW w:w="8441" w:type="dxa"/>
            <w:shd w:val="clear" w:color="auto" w:fill="auto"/>
          </w:tcPr>
          <w:p w14:paraId="7C04276A" w14:textId="3B923546"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sz w:val="20"/>
                <w:szCs w:val="20"/>
                <w:lang w:val="en-GB"/>
              </w:rPr>
            </w:pPr>
            <w:r w:rsidRPr="0090336F">
              <w:rPr>
                <w:rFonts w:ascii="Verdana" w:hAnsi="Verdana"/>
                <w:sz w:val="20"/>
                <w:szCs w:val="20"/>
                <w:lang w:val="en-GB"/>
              </w:rPr>
              <w:t>Bachert, C.</w:t>
            </w:r>
            <w:r w:rsidRPr="003D5D04">
              <w:rPr>
                <w:rFonts w:ascii="Verdana" w:hAnsi="Verdana"/>
                <w:sz w:val="20"/>
                <w:szCs w:val="20"/>
                <w:vertAlign w:val="superscript"/>
                <w:lang w:val="en-US"/>
              </w:rPr>
              <w:t>+</w:t>
            </w:r>
            <w:r w:rsidRPr="0090336F">
              <w:rPr>
                <w:rFonts w:ascii="Verdana" w:hAnsi="Verdana"/>
                <w:sz w:val="20"/>
                <w:szCs w:val="20"/>
                <w:lang w:val="en-GB"/>
              </w:rPr>
              <w:t xml:space="preserve"> and </w:t>
            </w:r>
            <w:r w:rsidRPr="0090336F">
              <w:rPr>
                <w:rFonts w:ascii="Verdana" w:hAnsi="Verdana"/>
                <w:b/>
                <w:sz w:val="20"/>
                <w:szCs w:val="20"/>
                <w:lang w:val="en-GB"/>
              </w:rPr>
              <w:t>Maurer, M.</w:t>
            </w:r>
            <w:r w:rsidRPr="0090336F">
              <w:rPr>
                <w:rFonts w:ascii="Verdana" w:hAnsi="Verdana"/>
                <w:sz w:val="20"/>
                <w:szCs w:val="20"/>
                <w:lang w:val="en-GB"/>
              </w:rPr>
              <w:t xml:space="preserve">: Safety and efficacy of desloratadine in subjects with seasonal allergic rhinitis or chronic urticaria. Results of four postmarketing surveillance studies. </w:t>
            </w:r>
            <w:r w:rsidRPr="0090336F">
              <w:rPr>
                <w:rFonts w:ascii="Verdana" w:hAnsi="Verdana"/>
                <w:i/>
                <w:sz w:val="20"/>
                <w:szCs w:val="20"/>
                <w:lang w:val="en-GB"/>
              </w:rPr>
              <w:t>Clin. Drug Invest.</w:t>
            </w:r>
            <w:r w:rsidRPr="0090336F">
              <w:rPr>
                <w:rFonts w:ascii="Verdana" w:hAnsi="Verdana"/>
                <w:sz w:val="20"/>
                <w:szCs w:val="20"/>
                <w:lang w:val="en-GB"/>
              </w:rPr>
              <w:t xml:space="preserve"> 2010: 30; 109-122. IF: 1.62</w:t>
            </w:r>
          </w:p>
        </w:tc>
      </w:tr>
      <w:tr w:rsidR="003E6C23" w:rsidRPr="008E77A4" w14:paraId="3D15FFE6" w14:textId="77777777" w:rsidTr="00D24651">
        <w:tc>
          <w:tcPr>
            <w:tcW w:w="727" w:type="dxa"/>
            <w:shd w:val="clear" w:color="auto" w:fill="auto"/>
          </w:tcPr>
          <w:p w14:paraId="47E9694F"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8</w:t>
            </w:r>
            <w:r>
              <w:rPr>
                <w:rFonts w:ascii="Verdana" w:hAnsi="Verdana"/>
                <w:sz w:val="20"/>
                <w:szCs w:val="20"/>
                <w:lang w:val="en-GB"/>
              </w:rPr>
              <w:t>7</w:t>
            </w:r>
            <w:r w:rsidRPr="0090336F">
              <w:rPr>
                <w:rFonts w:ascii="Verdana" w:hAnsi="Verdana"/>
                <w:sz w:val="20"/>
                <w:szCs w:val="20"/>
                <w:lang w:val="en-GB"/>
              </w:rPr>
              <w:t>.</w:t>
            </w:r>
          </w:p>
        </w:tc>
        <w:tc>
          <w:tcPr>
            <w:tcW w:w="8441" w:type="dxa"/>
            <w:shd w:val="clear" w:color="auto" w:fill="auto"/>
          </w:tcPr>
          <w:p w14:paraId="6079D610" w14:textId="3A9770CB"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sz w:val="20"/>
                <w:szCs w:val="20"/>
                <w:lang w:val="en-GB"/>
              </w:rPr>
            </w:pPr>
            <w:r w:rsidRPr="0090336F">
              <w:rPr>
                <w:rFonts w:ascii="Verdana" w:hAnsi="Verdana"/>
                <w:sz w:val="20"/>
                <w:szCs w:val="20"/>
                <w:lang w:val="en-GB"/>
              </w:rPr>
              <w:t xml:space="preserve">Magerl, M., Pisarevskaja, D., Scheufele, R., Zuberbier, T., and </w:t>
            </w:r>
            <w:r w:rsidRPr="0090336F">
              <w:rPr>
                <w:rFonts w:ascii="Verdana" w:hAnsi="Verdana"/>
                <w:b/>
                <w:sz w:val="20"/>
                <w:szCs w:val="20"/>
                <w:lang w:val="en-GB"/>
              </w:rPr>
              <w:t>Maurer, M.</w:t>
            </w:r>
            <w:r w:rsidRPr="003D5D04">
              <w:rPr>
                <w:rFonts w:ascii="Verdana" w:hAnsi="Verdana"/>
                <w:sz w:val="20"/>
                <w:szCs w:val="20"/>
                <w:vertAlign w:val="superscript"/>
                <w:lang w:val="en-US"/>
              </w:rPr>
              <w:t>+</w:t>
            </w:r>
            <w:r w:rsidRPr="0090336F">
              <w:rPr>
                <w:rFonts w:ascii="Verdana" w:hAnsi="Verdana"/>
                <w:sz w:val="20"/>
                <w:szCs w:val="20"/>
                <w:lang w:val="en-GB"/>
              </w:rPr>
              <w:t xml:space="preserve">: Effects of a pseudoallergen-free diet on chronic spontaneous urticaria: A prospective trial. </w:t>
            </w:r>
            <w:r w:rsidRPr="0090336F">
              <w:rPr>
                <w:rFonts w:ascii="Verdana" w:hAnsi="Verdana"/>
                <w:i/>
                <w:sz w:val="20"/>
                <w:szCs w:val="20"/>
                <w:lang w:val="en-GB"/>
              </w:rPr>
              <w:t>Allergy</w:t>
            </w:r>
            <w:r w:rsidRPr="0090336F">
              <w:rPr>
                <w:rFonts w:ascii="Verdana" w:hAnsi="Verdana"/>
                <w:sz w:val="20"/>
                <w:szCs w:val="20"/>
                <w:lang w:val="en-GB"/>
              </w:rPr>
              <w:t xml:space="preserve"> 2010: </w:t>
            </w:r>
            <w:r w:rsidRPr="001B7C31">
              <w:rPr>
                <w:rFonts w:ascii="Verdana" w:hAnsi="Verdana" w:cs="Arial"/>
                <w:sz w:val="20"/>
                <w:szCs w:val="20"/>
                <w:lang w:val="en-GB"/>
              </w:rPr>
              <w:t>65;</w:t>
            </w:r>
            <w:r w:rsidRPr="0090336F">
              <w:rPr>
                <w:rFonts w:ascii="Verdana" w:hAnsi="Verdana" w:cs="Arial"/>
                <w:i/>
                <w:sz w:val="20"/>
                <w:szCs w:val="20"/>
                <w:lang w:val="en-GB"/>
              </w:rPr>
              <w:t xml:space="preserve"> </w:t>
            </w:r>
            <w:r w:rsidRPr="0090336F">
              <w:rPr>
                <w:rFonts w:ascii="Verdana" w:hAnsi="Verdana" w:cs="Arial"/>
                <w:sz w:val="20"/>
                <w:szCs w:val="20"/>
                <w:lang w:val="en-GB"/>
              </w:rPr>
              <w:t>78-83</w:t>
            </w:r>
            <w:r w:rsidRPr="0090336F">
              <w:rPr>
                <w:rFonts w:ascii="Verdana" w:hAnsi="Verdana"/>
                <w:sz w:val="20"/>
                <w:szCs w:val="20"/>
                <w:lang w:val="en-GB"/>
              </w:rPr>
              <w:t>. IF: 6.29</w:t>
            </w:r>
          </w:p>
        </w:tc>
      </w:tr>
      <w:tr w:rsidR="003E6C23" w:rsidRPr="008E77A4" w14:paraId="7D5C0DF1" w14:textId="77777777" w:rsidTr="00D24651">
        <w:tc>
          <w:tcPr>
            <w:tcW w:w="727" w:type="dxa"/>
            <w:shd w:val="clear" w:color="auto" w:fill="auto"/>
          </w:tcPr>
          <w:p w14:paraId="1006FD77"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sz w:val="20"/>
                <w:szCs w:val="20"/>
                <w:lang w:val="en-GB"/>
              </w:rPr>
            </w:pPr>
            <w:r>
              <w:rPr>
                <w:rFonts w:ascii="Verdana" w:hAnsi="Verdana"/>
                <w:sz w:val="20"/>
                <w:szCs w:val="20"/>
                <w:lang w:val="en-GB"/>
              </w:rPr>
              <w:t>86.</w:t>
            </w:r>
          </w:p>
        </w:tc>
        <w:tc>
          <w:tcPr>
            <w:tcW w:w="8441" w:type="dxa"/>
            <w:shd w:val="clear" w:color="auto" w:fill="auto"/>
          </w:tcPr>
          <w:p w14:paraId="773668B6" w14:textId="29C24467"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sz w:val="20"/>
                <w:szCs w:val="20"/>
                <w:lang w:val="en-GB"/>
              </w:rPr>
            </w:pPr>
            <w:r w:rsidRPr="001A6343">
              <w:rPr>
                <w:rFonts w:ascii="Verdana" w:hAnsi="Verdana"/>
                <w:sz w:val="20"/>
                <w:szCs w:val="20"/>
              </w:rPr>
              <w:t>Hartmann, K.</w:t>
            </w:r>
            <w:r w:rsidRPr="001A6343">
              <w:rPr>
                <w:rFonts w:ascii="Verdana" w:hAnsi="Verdana"/>
                <w:sz w:val="20"/>
                <w:szCs w:val="20"/>
                <w:vertAlign w:val="superscript"/>
              </w:rPr>
              <w:t>+</w:t>
            </w:r>
            <w:r w:rsidRPr="001A6343">
              <w:rPr>
                <w:rFonts w:ascii="Verdana" w:hAnsi="Verdana"/>
                <w:sz w:val="20"/>
                <w:szCs w:val="20"/>
              </w:rPr>
              <w:t xml:space="preserve">, Biedermann, T., Brockow, K., Grabbe, J., Horny, H.-P., Lippert, U., </w:t>
            </w:r>
            <w:r w:rsidRPr="001A6343">
              <w:rPr>
                <w:rFonts w:ascii="Verdana" w:hAnsi="Verdana"/>
                <w:b/>
                <w:sz w:val="20"/>
                <w:szCs w:val="20"/>
              </w:rPr>
              <w:t>Maurer, M.</w:t>
            </w:r>
            <w:r w:rsidRPr="001A6343">
              <w:rPr>
                <w:rFonts w:ascii="Verdana" w:hAnsi="Verdana"/>
                <w:sz w:val="20"/>
                <w:szCs w:val="20"/>
              </w:rPr>
              <w:t xml:space="preserve">, Raithel, M., Rietschel, E., Ruëff, F., and Sotlar, K. für das Kompetenznetzwerk Mastozytose e. V.: Leitlinie Mastozytose. </w:t>
            </w:r>
            <w:r>
              <w:rPr>
                <w:rFonts w:ascii="Verdana" w:hAnsi="Verdana"/>
                <w:i/>
                <w:sz w:val="20"/>
                <w:szCs w:val="20"/>
                <w:lang w:val="en-GB"/>
              </w:rPr>
              <w:t>Allergol</w:t>
            </w:r>
            <w:r w:rsidRPr="0090336F">
              <w:rPr>
                <w:rFonts w:ascii="Verdana" w:hAnsi="Verdana"/>
                <w:sz w:val="20"/>
                <w:szCs w:val="20"/>
                <w:lang w:val="en-GB"/>
              </w:rPr>
              <w:t>. 20</w:t>
            </w:r>
            <w:r>
              <w:rPr>
                <w:rFonts w:ascii="Verdana" w:hAnsi="Verdana"/>
                <w:sz w:val="20"/>
                <w:szCs w:val="20"/>
                <w:lang w:val="en-GB"/>
              </w:rPr>
              <w:t>09</w:t>
            </w:r>
            <w:r w:rsidRPr="0090336F">
              <w:rPr>
                <w:rFonts w:ascii="Verdana" w:hAnsi="Verdana"/>
                <w:sz w:val="20"/>
                <w:szCs w:val="20"/>
                <w:lang w:val="en-GB"/>
              </w:rPr>
              <w:t>:</w:t>
            </w:r>
            <w:r>
              <w:rPr>
                <w:rFonts w:ascii="Verdana" w:hAnsi="Verdana"/>
                <w:sz w:val="20"/>
                <w:szCs w:val="20"/>
                <w:lang w:val="en-GB"/>
              </w:rPr>
              <w:t xml:space="preserve"> 32; 199-213</w:t>
            </w:r>
            <w:r w:rsidRPr="0090336F">
              <w:rPr>
                <w:rFonts w:ascii="Verdana" w:hAnsi="Verdana"/>
                <w:sz w:val="20"/>
                <w:szCs w:val="20"/>
                <w:lang w:val="en-GB"/>
              </w:rPr>
              <w:t xml:space="preserve">. IF: </w:t>
            </w:r>
            <w:r>
              <w:rPr>
                <w:rFonts w:ascii="Verdana" w:hAnsi="Verdana"/>
                <w:sz w:val="20"/>
                <w:szCs w:val="20"/>
                <w:lang w:val="en-GB"/>
              </w:rPr>
              <w:t>2009: 0.12</w:t>
            </w:r>
          </w:p>
        </w:tc>
      </w:tr>
      <w:tr w:rsidR="003E6C23" w:rsidRPr="008E77A4" w14:paraId="25D1B5D7" w14:textId="77777777" w:rsidTr="00D24651">
        <w:tc>
          <w:tcPr>
            <w:tcW w:w="727" w:type="dxa"/>
            <w:shd w:val="clear" w:color="auto" w:fill="auto"/>
          </w:tcPr>
          <w:p w14:paraId="4F8FD242"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85.</w:t>
            </w:r>
          </w:p>
        </w:tc>
        <w:tc>
          <w:tcPr>
            <w:tcW w:w="8441" w:type="dxa"/>
            <w:shd w:val="clear" w:color="auto" w:fill="auto"/>
          </w:tcPr>
          <w:p w14:paraId="5B82039E" w14:textId="344F029C"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sz w:val="20"/>
                <w:szCs w:val="20"/>
                <w:lang w:val="en-GB"/>
              </w:rPr>
            </w:pPr>
            <w:r w:rsidRPr="0090336F">
              <w:rPr>
                <w:rFonts w:ascii="Verdana" w:hAnsi="Verdana"/>
                <w:sz w:val="20"/>
                <w:szCs w:val="20"/>
                <w:lang w:val="en-GB"/>
              </w:rPr>
              <w:t xml:space="preserve">Magerl, M., Borzova, E., Giménez-Arnau, A., Grattan, C. E. H., Lawlor, F., Mathelier-Fusade, P., Metz, M., Młynek, A., and </w:t>
            </w:r>
            <w:r w:rsidRPr="0090336F">
              <w:rPr>
                <w:rFonts w:ascii="Verdana" w:hAnsi="Verdana"/>
                <w:b/>
                <w:sz w:val="20"/>
                <w:szCs w:val="20"/>
                <w:lang w:val="en-GB"/>
              </w:rPr>
              <w:t>Maurer, M.</w:t>
            </w:r>
            <w:r w:rsidRPr="003D5D04">
              <w:rPr>
                <w:rFonts w:ascii="Verdana" w:hAnsi="Verdana"/>
                <w:sz w:val="20"/>
                <w:szCs w:val="20"/>
                <w:vertAlign w:val="superscript"/>
                <w:lang w:val="en-US"/>
              </w:rPr>
              <w:t>+</w:t>
            </w:r>
            <w:r w:rsidRPr="0090336F">
              <w:rPr>
                <w:rFonts w:ascii="Verdana" w:hAnsi="Verdana"/>
                <w:sz w:val="20"/>
                <w:szCs w:val="20"/>
                <w:lang w:val="en-GB"/>
              </w:rPr>
              <w:t>: The definition and diagnostic testing of physical and cholinergic urticarias – EAACI/GA</w:t>
            </w:r>
            <w:r w:rsidRPr="0090336F">
              <w:rPr>
                <w:rFonts w:ascii="Verdana" w:hAnsi="Verdana"/>
                <w:sz w:val="20"/>
                <w:szCs w:val="20"/>
                <w:vertAlign w:val="superscript"/>
                <w:lang w:val="en-GB"/>
              </w:rPr>
              <w:t>2</w:t>
            </w:r>
            <w:r w:rsidRPr="0090336F">
              <w:rPr>
                <w:rFonts w:ascii="Verdana" w:hAnsi="Verdana"/>
                <w:sz w:val="20"/>
                <w:szCs w:val="20"/>
                <w:lang w:val="en-GB"/>
              </w:rPr>
              <w:t xml:space="preserve">LEN/EDF/UNEV consensus panel recommendations. </w:t>
            </w:r>
            <w:r w:rsidRPr="0090336F">
              <w:rPr>
                <w:rFonts w:ascii="Verdana" w:hAnsi="Verdana"/>
                <w:i/>
                <w:sz w:val="20"/>
                <w:szCs w:val="20"/>
                <w:lang w:val="en-GB"/>
              </w:rPr>
              <w:t>Allergy</w:t>
            </w:r>
            <w:r w:rsidRPr="0090336F">
              <w:rPr>
                <w:rFonts w:ascii="Verdana" w:hAnsi="Verdana"/>
                <w:sz w:val="20"/>
                <w:szCs w:val="20"/>
                <w:lang w:val="en-GB"/>
              </w:rPr>
              <w:t xml:space="preserve"> 2009: 64; 1715-1721. IF: 6.38</w:t>
            </w:r>
          </w:p>
        </w:tc>
      </w:tr>
      <w:tr w:rsidR="003E6C23" w:rsidRPr="008E77A4" w14:paraId="2E12AAAA" w14:textId="77777777" w:rsidTr="00D24651">
        <w:tc>
          <w:tcPr>
            <w:tcW w:w="727" w:type="dxa"/>
            <w:shd w:val="clear" w:color="auto" w:fill="auto"/>
          </w:tcPr>
          <w:p w14:paraId="7939D317"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84.</w:t>
            </w:r>
          </w:p>
        </w:tc>
        <w:tc>
          <w:tcPr>
            <w:tcW w:w="8441" w:type="dxa"/>
            <w:shd w:val="clear" w:color="auto" w:fill="auto"/>
          </w:tcPr>
          <w:p w14:paraId="3A641F54" w14:textId="2DC19625"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sz w:val="20"/>
                <w:szCs w:val="20"/>
                <w:lang w:val="en-GB"/>
              </w:rPr>
            </w:pPr>
            <w:r w:rsidRPr="0090336F">
              <w:rPr>
                <w:rFonts w:ascii="Verdana" w:hAnsi="Verdana"/>
                <w:sz w:val="20"/>
                <w:szCs w:val="20"/>
                <w:lang w:val="en-GB"/>
              </w:rPr>
              <w:t xml:space="preserve">Konstantinou, G. N., Asero, R., </w:t>
            </w:r>
            <w:r w:rsidRPr="0090336F">
              <w:rPr>
                <w:rFonts w:ascii="Verdana" w:hAnsi="Verdana"/>
                <w:b/>
                <w:sz w:val="20"/>
                <w:szCs w:val="20"/>
                <w:lang w:val="en-GB"/>
              </w:rPr>
              <w:t>Maurer, M.</w:t>
            </w:r>
            <w:r w:rsidRPr="0090336F">
              <w:rPr>
                <w:rFonts w:ascii="Verdana" w:hAnsi="Verdana"/>
                <w:sz w:val="20"/>
                <w:szCs w:val="20"/>
                <w:lang w:val="en-GB"/>
              </w:rPr>
              <w:t>, Sabroe, R. A., Schmid-Grendelmeier, P., and Grattan, C. E. H.</w:t>
            </w:r>
            <w:r w:rsidRPr="003D5D04">
              <w:rPr>
                <w:rFonts w:ascii="Verdana" w:hAnsi="Verdana"/>
                <w:sz w:val="20"/>
                <w:szCs w:val="20"/>
                <w:vertAlign w:val="superscript"/>
                <w:lang w:val="en-US"/>
              </w:rPr>
              <w:t>+</w:t>
            </w:r>
            <w:r w:rsidRPr="0090336F">
              <w:rPr>
                <w:rFonts w:ascii="Verdana" w:hAnsi="Verdana"/>
                <w:sz w:val="20"/>
                <w:szCs w:val="20"/>
                <w:lang w:val="en-GB"/>
              </w:rPr>
              <w:t>: EAACI/GA</w:t>
            </w:r>
            <w:r w:rsidRPr="0090336F">
              <w:rPr>
                <w:rFonts w:ascii="Verdana" w:hAnsi="Verdana"/>
                <w:sz w:val="20"/>
                <w:szCs w:val="20"/>
                <w:vertAlign w:val="superscript"/>
                <w:lang w:val="en-GB"/>
              </w:rPr>
              <w:t>2</w:t>
            </w:r>
            <w:r w:rsidRPr="0090336F">
              <w:rPr>
                <w:rFonts w:ascii="Verdana" w:hAnsi="Verdana"/>
                <w:sz w:val="20"/>
                <w:szCs w:val="20"/>
                <w:lang w:val="en-GB"/>
              </w:rPr>
              <w:t xml:space="preserve">LEN task force consensus report: the autologous serum skin test in urticaria. </w:t>
            </w:r>
            <w:r w:rsidRPr="0090336F">
              <w:rPr>
                <w:rFonts w:ascii="Verdana" w:hAnsi="Verdana"/>
                <w:i/>
                <w:sz w:val="20"/>
                <w:szCs w:val="20"/>
                <w:lang w:val="en-GB"/>
              </w:rPr>
              <w:t>Allergy</w:t>
            </w:r>
            <w:r w:rsidRPr="0090336F">
              <w:rPr>
                <w:rFonts w:ascii="Verdana" w:hAnsi="Verdana"/>
                <w:sz w:val="20"/>
                <w:szCs w:val="20"/>
                <w:lang w:val="en-GB"/>
              </w:rPr>
              <w:t xml:space="preserve"> 2009: </w:t>
            </w:r>
            <w:r w:rsidRPr="0090336F">
              <w:rPr>
                <w:rFonts w:ascii="Verdana" w:hAnsi="Verdana" w:cs="Arial"/>
                <w:sz w:val="20"/>
                <w:szCs w:val="20"/>
                <w:lang w:val="en-GB"/>
              </w:rPr>
              <w:t>64; 1256-1268</w:t>
            </w:r>
            <w:r w:rsidRPr="0090336F">
              <w:rPr>
                <w:rFonts w:ascii="Verdana" w:hAnsi="Verdana"/>
                <w:sz w:val="20"/>
                <w:szCs w:val="20"/>
                <w:lang w:val="en-GB"/>
              </w:rPr>
              <w:t>. IF: 6.38</w:t>
            </w:r>
          </w:p>
        </w:tc>
      </w:tr>
      <w:tr w:rsidR="003E6C23" w:rsidRPr="008E77A4" w14:paraId="72167CDB" w14:textId="77777777" w:rsidTr="00D24651">
        <w:tc>
          <w:tcPr>
            <w:tcW w:w="727" w:type="dxa"/>
            <w:shd w:val="clear" w:color="auto" w:fill="auto"/>
          </w:tcPr>
          <w:p w14:paraId="1D2A0ABC"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83.</w:t>
            </w:r>
          </w:p>
        </w:tc>
        <w:tc>
          <w:tcPr>
            <w:tcW w:w="8441" w:type="dxa"/>
            <w:shd w:val="clear" w:color="auto" w:fill="auto"/>
          </w:tcPr>
          <w:p w14:paraId="70EA9301" w14:textId="00E30188"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sz w:val="20"/>
                <w:szCs w:val="20"/>
                <w:lang w:val="en-GB"/>
              </w:rPr>
            </w:pPr>
            <w:r w:rsidRPr="0090336F">
              <w:rPr>
                <w:rFonts w:ascii="Verdana" w:hAnsi="Verdana"/>
                <w:sz w:val="20"/>
                <w:szCs w:val="20"/>
                <w:lang w:val="en-GB"/>
              </w:rPr>
              <w:t xml:space="preserve">Schulz, S., Metz, M., Siepmann, D., Luger, T. A., </w:t>
            </w:r>
            <w:r w:rsidRPr="0090336F">
              <w:rPr>
                <w:rFonts w:ascii="Verdana" w:hAnsi="Verdana"/>
                <w:b/>
                <w:sz w:val="20"/>
                <w:szCs w:val="20"/>
                <w:lang w:val="en-GB"/>
              </w:rPr>
              <w:t>Maurer, M.</w:t>
            </w:r>
            <w:r w:rsidRPr="0090336F">
              <w:rPr>
                <w:rFonts w:ascii="Verdana" w:hAnsi="Verdana"/>
                <w:sz w:val="20"/>
                <w:szCs w:val="20"/>
                <w:lang w:val="en-GB"/>
              </w:rPr>
              <w:t>, and Ständer, S.</w:t>
            </w:r>
            <w:r w:rsidRPr="003D5D04">
              <w:rPr>
                <w:rFonts w:ascii="Verdana" w:hAnsi="Verdana"/>
                <w:sz w:val="20"/>
                <w:szCs w:val="20"/>
                <w:vertAlign w:val="superscript"/>
                <w:lang w:val="en-US"/>
              </w:rPr>
              <w:t>+</w:t>
            </w:r>
            <w:r w:rsidRPr="0090336F">
              <w:rPr>
                <w:rFonts w:ascii="Verdana" w:hAnsi="Verdana"/>
                <w:sz w:val="20"/>
                <w:szCs w:val="20"/>
                <w:lang w:val="en-GB"/>
              </w:rPr>
              <w:t xml:space="preserve">: Antipruritic efficacy of a high-dosage antihistamine therapy: Results of a retrospectively analysed case series. </w:t>
            </w:r>
            <w:r w:rsidRPr="0090336F">
              <w:rPr>
                <w:rFonts w:ascii="Verdana" w:hAnsi="Verdana"/>
                <w:i/>
                <w:sz w:val="20"/>
                <w:szCs w:val="20"/>
                <w:lang w:val="en-GB"/>
              </w:rPr>
              <w:t xml:space="preserve">Hautarzt </w:t>
            </w:r>
            <w:r w:rsidRPr="0090336F">
              <w:rPr>
                <w:rFonts w:ascii="Verdana" w:hAnsi="Verdana" w:cs="Arial"/>
                <w:sz w:val="20"/>
                <w:szCs w:val="20"/>
                <w:lang w:val="en-GB"/>
              </w:rPr>
              <w:t>2009: 60; 564-568</w:t>
            </w:r>
            <w:r w:rsidRPr="0090336F">
              <w:rPr>
                <w:rFonts w:ascii="Verdana" w:hAnsi="Verdana"/>
                <w:i/>
                <w:sz w:val="20"/>
                <w:szCs w:val="20"/>
                <w:lang w:val="en-GB"/>
              </w:rPr>
              <w:t>.</w:t>
            </w:r>
            <w:r w:rsidRPr="0090336F">
              <w:rPr>
                <w:rFonts w:ascii="Verdana" w:hAnsi="Verdana"/>
                <w:sz w:val="20"/>
                <w:szCs w:val="20"/>
                <w:lang w:val="en-GB"/>
              </w:rPr>
              <w:t xml:space="preserve"> IF: 0.43</w:t>
            </w:r>
          </w:p>
        </w:tc>
      </w:tr>
      <w:tr w:rsidR="003E6C23" w:rsidRPr="008E77A4" w14:paraId="4A434A16" w14:textId="77777777" w:rsidTr="00D24651">
        <w:tc>
          <w:tcPr>
            <w:tcW w:w="727" w:type="dxa"/>
            <w:shd w:val="clear" w:color="auto" w:fill="auto"/>
          </w:tcPr>
          <w:p w14:paraId="63C0C22F"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82.</w:t>
            </w:r>
          </w:p>
        </w:tc>
        <w:tc>
          <w:tcPr>
            <w:tcW w:w="8441" w:type="dxa"/>
            <w:shd w:val="clear" w:color="auto" w:fill="auto"/>
          </w:tcPr>
          <w:p w14:paraId="74E6832D" w14:textId="210F9D2B"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i/>
                <w:sz w:val="20"/>
                <w:szCs w:val="20"/>
                <w:lang w:val="en-GB"/>
              </w:rPr>
            </w:pPr>
            <w:r w:rsidRPr="0090336F">
              <w:rPr>
                <w:rFonts w:ascii="Verdana" w:hAnsi="Verdana"/>
                <w:sz w:val="20"/>
                <w:szCs w:val="20"/>
                <w:lang w:val="en-GB"/>
              </w:rPr>
              <w:t>Weller, K.</w:t>
            </w:r>
            <w:r w:rsidRPr="00EE5BCA">
              <w:rPr>
                <w:rFonts w:ascii="Verdana" w:hAnsi="Verdana"/>
                <w:sz w:val="20"/>
                <w:szCs w:val="20"/>
                <w:vertAlign w:val="superscript"/>
                <w:lang w:val="en-GB"/>
              </w:rPr>
              <w:t>*</w:t>
            </w:r>
            <w:r w:rsidRPr="0090336F">
              <w:rPr>
                <w:rFonts w:ascii="Verdana" w:hAnsi="Verdana"/>
                <w:sz w:val="20"/>
                <w:szCs w:val="20"/>
                <w:lang w:val="en-GB"/>
              </w:rPr>
              <w:t>, Artuc, M.</w:t>
            </w:r>
            <w:r w:rsidRPr="00EE5BCA">
              <w:rPr>
                <w:rFonts w:ascii="Verdana" w:hAnsi="Verdana"/>
                <w:sz w:val="20"/>
                <w:szCs w:val="20"/>
                <w:vertAlign w:val="superscript"/>
                <w:lang w:val="en-GB"/>
              </w:rPr>
              <w:t>*</w:t>
            </w:r>
            <w:r w:rsidRPr="0090336F">
              <w:rPr>
                <w:rFonts w:ascii="Verdana" w:hAnsi="Verdana"/>
                <w:sz w:val="20"/>
                <w:szCs w:val="20"/>
                <w:lang w:val="en-GB"/>
              </w:rPr>
              <w:t xml:space="preserve">, Jennings, G., Friedrichson, T., Guhl, S., Vieira dos Santos, R., Sünder, C., Zuberbier, T., and </w:t>
            </w:r>
            <w:r w:rsidRPr="0090336F">
              <w:rPr>
                <w:rFonts w:ascii="Verdana" w:hAnsi="Verdana"/>
                <w:b/>
                <w:sz w:val="20"/>
                <w:szCs w:val="20"/>
                <w:lang w:val="en-GB"/>
              </w:rPr>
              <w:t>Maurer, M.</w:t>
            </w:r>
            <w:r w:rsidRPr="003D5D04">
              <w:rPr>
                <w:rFonts w:ascii="Verdana" w:hAnsi="Verdana"/>
                <w:sz w:val="20"/>
                <w:szCs w:val="20"/>
                <w:vertAlign w:val="superscript"/>
                <w:lang w:val="en-US"/>
              </w:rPr>
              <w:t>+</w:t>
            </w:r>
            <w:r w:rsidRPr="0090336F">
              <w:rPr>
                <w:rFonts w:ascii="Verdana" w:hAnsi="Verdana"/>
                <w:sz w:val="20"/>
                <w:szCs w:val="20"/>
                <w:lang w:val="en-GB"/>
              </w:rPr>
              <w:t xml:space="preserve">: Miltefosine inhibits human mast cell activation and mediator release both in vitro and in vivo. </w:t>
            </w:r>
            <w:r w:rsidRPr="0090336F">
              <w:rPr>
                <w:rFonts w:ascii="Verdana" w:hAnsi="Verdana"/>
                <w:i/>
                <w:sz w:val="20"/>
                <w:szCs w:val="20"/>
                <w:lang w:val="en-GB"/>
              </w:rPr>
              <w:t xml:space="preserve">J. Invest. Dermatol. </w:t>
            </w:r>
            <w:r w:rsidRPr="0090336F">
              <w:rPr>
                <w:rFonts w:ascii="Verdana" w:hAnsi="Verdana"/>
                <w:sz w:val="20"/>
                <w:szCs w:val="20"/>
                <w:lang w:val="en-GB"/>
              </w:rPr>
              <w:t>2009: 129; 496-498. IF: 5.54</w:t>
            </w:r>
          </w:p>
        </w:tc>
      </w:tr>
      <w:tr w:rsidR="003E6C23" w:rsidRPr="0090336F" w14:paraId="677BF41C" w14:textId="77777777" w:rsidTr="00D24651">
        <w:tc>
          <w:tcPr>
            <w:tcW w:w="727" w:type="dxa"/>
            <w:shd w:val="clear" w:color="auto" w:fill="auto"/>
          </w:tcPr>
          <w:p w14:paraId="127E07D6"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81.</w:t>
            </w:r>
          </w:p>
        </w:tc>
        <w:tc>
          <w:tcPr>
            <w:tcW w:w="8441" w:type="dxa"/>
            <w:shd w:val="clear" w:color="auto" w:fill="auto"/>
          </w:tcPr>
          <w:p w14:paraId="07FF480E" w14:textId="6E3D3C7A"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sz w:val="20"/>
                <w:szCs w:val="20"/>
                <w:lang w:val="en-GB"/>
              </w:rPr>
            </w:pPr>
            <w:r w:rsidRPr="0090336F">
              <w:rPr>
                <w:rFonts w:ascii="Verdana" w:hAnsi="Verdana"/>
                <w:sz w:val="20"/>
                <w:szCs w:val="20"/>
                <w:lang w:val="en-GB"/>
              </w:rPr>
              <w:t xml:space="preserve">Weller, K. and </w:t>
            </w:r>
            <w:r w:rsidRPr="0090336F">
              <w:rPr>
                <w:rFonts w:ascii="Verdana" w:hAnsi="Verdana"/>
                <w:b/>
                <w:sz w:val="20"/>
                <w:szCs w:val="20"/>
                <w:lang w:val="en-GB"/>
              </w:rPr>
              <w:t>Maurer, M.</w:t>
            </w:r>
            <w:r w:rsidRPr="003D5D04">
              <w:rPr>
                <w:rFonts w:ascii="Verdana" w:hAnsi="Verdana"/>
                <w:sz w:val="20"/>
                <w:szCs w:val="20"/>
                <w:vertAlign w:val="superscript"/>
                <w:lang w:val="en-US"/>
              </w:rPr>
              <w:t>+</w:t>
            </w:r>
            <w:r w:rsidRPr="0090336F">
              <w:rPr>
                <w:rFonts w:ascii="Verdana" w:hAnsi="Verdana"/>
                <w:sz w:val="20"/>
                <w:szCs w:val="20"/>
                <w:lang w:val="en-GB"/>
              </w:rPr>
              <w:t>: Desloratadine inhibits human skin mast cell activation and histamine release</w:t>
            </w:r>
            <w:r w:rsidRPr="0090336F">
              <w:rPr>
                <w:rFonts w:ascii="Verdana" w:hAnsi="Verdana"/>
                <w:i/>
                <w:sz w:val="20"/>
                <w:szCs w:val="20"/>
                <w:lang w:val="en-GB"/>
              </w:rPr>
              <w:t>.</w:t>
            </w:r>
            <w:r w:rsidRPr="0090336F">
              <w:rPr>
                <w:rFonts w:ascii="Verdana" w:hAnsi="Verdana" w:cs="Arial"/>
                <w:i/>
                <w:sz w:val="20"/>
                <w:szCs w:val="20"/>
                <w:lang w:val="en-GB"/>
              </w:rPr>
              <w:t xml:space="preserve"> J. Invest. Dermatol.</w:t>
            </w:r>
            <w:r w:rsidRPr="0090336F">
              <w:rPr>
                <w:rFonts w:ascii="Verdana" w:hAnsi="Verdana"/>
                <w:i/>
                <w:iCs/>
                <w:sz w:val="20"/>
                <w:szCs w:val="20"/>
                <w:lang w:val="en-US"/>
              </w:rPr>
              <w:t xml:space="preserve"> </w:t>
            </w:r>
            <w:r w:rsidRPr="0090336F">
              <w:rPr>
                <w:rFonts w:ascii="Verdana" w:hAnsi="Verdana" w:cs="Arial"/>
                <w:sz w:val="20"/>
                <w:szCs w:val="20"/>
                <w:lang w:val="en-GB"/>
              </w:rPr>
              <w:t>2009: 129; 2723-2726</w:t>
            </w:r>
            <w:r w:rsidRPr="0090336F">
              <w:rPr>
                <w:rFonts w:ascii="Verdana" w:hAnsi="Verdana"/>
                <w:i/>
                <w:iCs/>
                <w:sz w:val="20"/>
                <w:szCs w:val="20"/>
                <w:lang w:val="en-GB"/>
              </w:rPr>
              <w:t>.</w:t>
            </w:r>
            <w:r w:rsidRPr="0090336F">
              <w:rPr>
                <w:rFonts w:ascii="Verdana" w:hAnsi="Verdana"/>
                <w:sz w:val="20"/>
                <w:szCs w:val="20"/>
                <w:lang w:val="en-GB"/>
              </w:rPr>
              <w:t xml:space="preserve"> IF: 5.54</w:t>
            </w:r>
          </w:p>
        </w:tc>
      </w:tr>
      <w:tr w:rsidR="003E6C23" w:rsidRPr="008E77A4" w14:paraId="718FA131" w14:textId="77777777" w:rsidTr="00D24651">
        <w:tc>
          <w:tcPr>
            <w:tcW w:w="727" w:type="dxa"/>
            <w:shd w:val="clear" w:color="auto" w:fill="auto"/>
          </w:tcPr>
          <w:p w14:paraId="1950CAC3"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80.</w:t>
            </w:r>
          </w:p>
        </w:tc>
        <w:tc>
          <w:tcPr>
            <w:tcW w:w="8441" w:type="dxa"/>
            <w:shd w:val="clear" w:color="auto" w:fill="auto"/>
          </w:tcPr>
          <w:p w14:paraId="4B7F6698" w14:textId="3845A8D1"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sz w:val="20"/>
                <w:szCs w:val="20"/>
                <w:lang w:val="en-GB"/>
              </w:rPr>
            </w:pPr>
            <w:r w:rsidRPr="0090336F">
              <w:rPr>
                <w:rFonts w:ascii="Verdana" w:hAnsi="Verdana"/>
                <w:sz w:val="20"/>
                <w:szCs w:val="20"/>
                <w:lang w:val="en-GB"/>
              </w:rPr>
              <w:t>Zuberbier, T.</w:t>
            </w:r>
            <w:r w:rsidRPr="003D5D04">
              <w:rPr>
                <w:rFonts w:ascii="Verdana" w:hAnsi="Verdana"/>
                <w:sz w:val="20"/>
                <w:szCs w:val="20"/>
                <w:vertAlign w:val="superscript"/>
                <w:lang w:val="en-US"/>
              </w:rPr>
              <w:t>+</w:t>
            </w:r>
            <w:r w:rsidRPr="0090336F">
              <w:rPr>
                <w:rFonts w:ascii="Verdana" w:hAnsi="Verdana"/>
                <w:sz w:val="20"/>
                <w:szCs w:val="20"/>
                <w:lang w:val="en-GB"/>
              </w:rPr>
              <w:t xml:space="preserve">, Asero, R., Bindslev-Jensen, C., Canonica, G. W., Church, M. K., Giménez-Arnau, A. M., Grattan, C. E. H., Kapp, A., Merk, H. F., Rogala, B., Saini, S., Sánchez-Borges, M., Schmid-Grendelmeier, P., Schünemann, H., Staubach, P., Vena, G. A., Wedi, B., and </w:t>
            </w:r>
            <w:r w:rsidRPr="0090336F">
              <w:rPr>
                <w:rFonts w:ascii="Verdana" w:hAnsi="Verdana"/>
                <w:b/>
                <w:sz w:val="20"/>
                <w:szCs w:val="20"/>
                <w:lang w:val="en-GB"/>
              </w:rPr>
              <w:t>Maurer, M.</w:t>
            </w:r>
            <w:r w:rsidRPr="0090336F">
              <w:rPr>
                <w:rFonts w:ascii="Verdana" w:hAnsi="Verdana"/>
                <w:sz w:val="20"/>
                <w:szCs w:val="20"/>
                <w:lang w:val="en-GB"/>
              </w:rPr>
              <w:t>: EAACI/GA</w:t>
            </w:r>
            <w:r w:rsidRPr="0090336F">
              <w:rPr>
                <w:rFonts w:ascii="Verdana" w:hAnsi="Verdana"/>
                <w:sz w:val="20"/>
                <w:szCs w:val="20"/>
                <w:vertAlign w:val="superscript"/>
                <w:lang w:val="en-GB"/>
              </w:rPr>
              <w:t>2</w:t>
            </w:r>
            <w:r w:rsidRPr="0090336F">
              <w:rPr>
                <w:rFonts w:ascii="Verdana" w:hAnsi="Verdana"/>
                <w:sz w:val="20"/>
                <w:szCs w:val="20"/>
                <w:lang w:val="en-GB"/>
              </w:rPr>
              <w:t xml:space="preserve">LEN/EDF/WAO Guideline: Definition, classification and diagnosis of urticaria. </w:t>
            </w:r>
            <w:r w:rsidRPr="0090336F">
              <w:rPr>
                <w:rFonts w:ascii="Verdana" w:hAnsi="Verdana"/>
                <w:i/>
                <w:sz w:val="20"/>
                <w:szCs w:val="20"/>
                <w:lang w:val="en-GB"/>
              </w:rPr>
              <w:t>Allergy</w:t>
            </w:r>
            <w:r w:rsidRPr="0090336F">
              <w:rPr>
                <w:rFonts w:ascii="Verdana" w:hAnsi="Verdana"/>
                <w:sz w:val="20"/>
                <w:szCs w:val="20"/>
                <w:lang w:val="en-GB"/>
              </w:rPr>
              <w:t xml:space="preserve"> 2009: 64; 1417-1426. IF: 6.38</w:t>
            </w:r>
          </w:p>
        </w:tc>
      </w:tr>
      <w:tr w:rsidR="003E6C23" w:rsidRPr="008E77A4" w14:paraId="69F94940" w14:textId="77777777" w:rsidTr="00D24651">
        <w:tc>
          <w:tcPr>
            <w:tcW w:w="727" w:type="dxa"/>
            <w:shd w:val="clear" w:color="auto" w:fill="auto"/>
          </w:tcPr>
          <w:p w14:paraId="2E27DC0C"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79.</w:t>
            </w:r>
          </w:p>
        </w:tc>
        <w:tc>
          <w:tcPr>
            <w:tcW w:w="8441" w:type="dxa"/>
            <w:shd w:val="clear" w:color="auto" w:fill="auto"/>
          </w:tcPr>
          <w:p w14:paraId="4A318CF4" w14:textId="50C233D0"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sz w:val="20"/>
                <w:szCs w:val="20"/>
                <w:lang w:val="en-GB"/>
              </w:rPr>
            </w:pPr>
            <w:r w:rsidRPr="0090336F">
              <w:rPr>
                <w:rFonts w:ascii="Verdana" w:hAnsi="Verdana"/>
                <w:sz w:val="20"/>
                <w:szCs w:val="20"/>
                <w:lang w:val="en-GB"/>
              </w:rPr>
              <w:t>Zuberbier, T.</w:t>
            </w:r>
            <w:r w:rsidRPr="003D5D04">
              <w:rPr>
                <w:rFonts w:ascii="Verdana" w:hAnsi="Verdana"/>
                <w:sz w:val="20"/>
                <w:szCs w:val="20"/>
                <w:vertAlign w:val="superscript"/>
                <w:lang w:val="en-US"/>
              </w:rPr>
              <w:t>+</w:t>
            </w:r>
            <w:r w:rsidRPr="0090336F">
              <w:rPr>
                <w:rFonts w:ascii="Verdana" w:hAnsi="Verdana"/>
                <w:sz w:val="20"/>
                <w:szCs w:val="20"/>
                <w:lang w:val="en-GB"/>
              </w:rPr>
              <w:t xml:space="preserve">, Asero, R., Bindslev-Jensen, C., Canonica, G. W., Church, M. K., Giménez-Arnau, A. M., Grattan, C. E. H., Kapp, A., </w:t>
            </w:r>
            <w:r w:rsidRPr="0090336F">
              <w:rPr>
                <w:rFonts w:ascii="Verdana" w:hAnsi="Verdana"/>
                <w:b/>
                <w:sz w:val="20"/>
                <w:szCs w:val="20"/>
                <w:lang w:val="en-GB"/>
              </w:rPr>
              <w:t>Maurer, M.</w:t>
            </w:r>
            <w:r w:rsidRPr="0090336F">
              <w:rPr>
                <w:rFonts w:ascii="Verdana" w:hAnsi="Verdana"/>
                <w:sz w:val="20"/>
                <w:szCs w:val="20"/>
                <w:lang w:val="en-GB"/>
              </w:rPr>
              <w:t>, Merk, H. F., Rogala, B., Saini, S., Sánchez-Borges, M., Schmid-Grendelmeier, P., Schünemann, H., Staubach, P., Vena, G. A., and Wedi, B.: EAACI/GA</w:t>
            </w:r>
            <w:r w:rsidRPr="0090336F">
              <w:rPr>
                <w:rFonts w:ascii="Verdana" w:hAnsi="Verdana"/>
                <w:sz w:val="20"/>
                <w:szCs w:val="20"/>
                <w:vertAlign w:val="superscript"/>
                <w:lang w:val="en-GB"/>
              </w:rPr>
              <w:t>2</w:t>
            </w:r>
            <w:r w:rsidRPr="0090336F">
              <w:rPr>
                <w:rFonts w:ascii="Verdana" w:hAnsi="Verdana"/>
                <w:sz w:val="20"/>
                <w:szCs w:val="20"/>
                <w:lang w:val="en-GB"/>
              </w:rPr>
              <w:t>LEN/EDF/WAO Guideline: Management of urticaria.</w:t>
            </w:r>
            <w:r w:rsidRPr="0090336F">
              <w:rPr>
                <w:rFonts w:ascii="Verdana" w:hAnsi="Verdana"/>
                <w:i/>
                <w:sz w:val="20"/>
                <w:szCs w:val="20"/>
                <w:lang w:val="en-GB"/>
              </w:rPr>
              <w:t xml:space="preserve"> Allergy</w:t>
            </w:r>
            <w:r w:rsidRPr="0090336F">
              <w:rPr>
                <w:rFonts w:ascii="Verdana" w:hAnsi="Verdana"/>
                <w:sz w:val="20"/>
                <w:szCs w:val="20"/>
                <w:lang w:val="en-GB"/>
              </w:rPr>
              <w:t xml:space="preserve"> 2009: 64; 1427-1443. IF: 6.38</w:t>
            </w:r>
          </w:p>
        </w:tc>
      </w:tr>
      <w:tr w:rsidR="003E6C23" w:rsidRPr="008E77A4" w14:paraId="7C844B80" w14:textId="77777777" w:rsidTr="00D24651">
        <w:tc>
          <w:tcPr>
            <w:tcW w:w="727" w:type="dxa"/>
            <w:shd w:val="clear" w:color="auto" w:fill="auto"/>
          </w:tcPr>
          <w:p w14:paraId="1B7C0993"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78.</w:t>
            </w:r>
          </w:p>
        </w:tc>
        <w:tc>
          <w:tcPr>
            <w:tcW w:w="8441" w:type="dxa"/>
            <w:shd w:val="clear" w:color="auto" w:fill="auto"/>
          </w:tcPr>
          <w:p w14:paraId="00880068" w14:textId="13BDC66B"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sz w:val="20"/>
                <w:szCs w:val="20"/>
                <w:lang w:val="en-GB"/>
              </w:rPr>
            </w:pPr>
            <w:r w:rsidRPr="0090336F">
              <w:rPr>
                <w:rFonts w:ascii="Verdana" w:hAnsi="Verdana"/>
                <w:sz w:val="20"/>
                <w:szCs w:val="20"/>
                <w:lang w:val="en-GB"/>
              </w:rPr>
              <w:t>Giménez-Arnau, A., Izquierdo, I.</w:t>
            </w:r>
            <w:r w:rsidRPr="003D5D04">
              <w:rPr>
                <w:rFonts w:ascii="Verdana" w:hAnsi="Verdana"/>
                <w:sz w:val="20"/>
                <w:szCs w:val="20"/>
                <w:vertAlign w:val="superscript"/>
                <w:lang w:val="en-US"/>
              </w:rPr>
              <w:t>+</w:t>
            </w:r>
            <w:r w:rsidRPr="0090336F">
              <w:rPr>
                <w:rFonts w:ascii="Verdana" w:hAnsi="Verdana"/>
                <w:sz w:val="20"/>
                <w:szCs w:val="20"/>
                <w:lang w:val="en-GB"/>
              </w:rPr>
              <w:t>, and</w:t>
            </w:r>
            <w:r w:rsidRPr="0090336F">
              <w:rPr>
                <w:rFonts w:ascii="Verdana" w:hAnsi="Verdana"/>
                <w:b/>
                <w:sz w:val="20"/>
                <w:szCs w:val="20"/>
                <w:lang w:val="en-GB"/>
              </w:rPr>
              <w:t xml:space="preserve"> Maurer, M.</w:t>
            </w:r>
            <w:r w:rsidRPr="0090336F">
              <w:rPr>
                <w:rFonts w:ascii="Verdana" w:hAnsi="Verdana"/>
                <w:sz w:val="20"/>
                <w:szCs w:val="20"/>
                <w:lang w:val="en-GB"/>
              </w:rPr>
              <w:t xml:space="preserve">: The use of a responder analysis to identify clinically meaningful differences in chronic urticaria patients following placebo-controlled treatment with rupatadine 10 and 20 mg. </w:t>
            </w:r>
            <w:r w:rsidRPr="0090336F">
              <w:rPr>
                <w:rFonts w:ascii="Verdana" w:hAnsi="Verdana"/>
                <w:i/>
                <w:sz w:val="20"/>
                <w:szCs w:val="20"/>
                <w:lang w:val="en-GB"/>
              </w:rPr>
              <w:t>J. Eur. Acad. Dermatol. Venereol.</w:t>
            </w:r>
            <w:r w:rsidRPr="0090336F">
              <w:rPr>
                <w:rFonts w:ascii="Verdana" w:hAnsi="Verdana"/>
                <w:sz w:val="20"/>
                <w:szCs w:val="20"/>
                <w:lang w:val="en-GB"/>
              </w:rPr>
              <w:t xml:space="preserve"> 2009: 23; 1088-1091. IF: 2.79</w:t>
            </w:r>
          </w:p>
        </w:tc>
      </w:tr>
      <w:tr w:rsidR="003E6C23" w:rsidRPr="008E77A4" w14:paraId="7C104C21" w14:textId="77777777" w:rsidTr="00D24651">
        <w:tc>
          <w:tcPr>
            <w:tcW w:w="727" w:type="dxa"/>
            <w:shd w:val="clear" w:color="auto" w:fill="auto"/>
          </w:tcPr>
          <w:p w14:paraId="7A5176C4"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cs="Arial"/>
                <w:sz w:val="20"/>
                <w:szCs w:val="20"/>
                <w:lang w:val="en-GB"/>
              </w:rPr>
            </w:pPr>
            <w:r w:rsidRPr="0090336F">
              <w:rPr>
                <w:rFonts w:ascii="Verdana" w:hAnsi="Verdana" w:cs="Arial"/>
                <w:sz w:val="20"/>
                <w:szCs w:val="20"/>
                <w:lang w:val="en-GB"/>
              </w:rPr>
              <w:t>77.</w:t>
            </w:r>
          </w:p>
        </w:tc>
        <w:tc>
          <w:tcPr>
            <w:tcW w:w="8441" w:type="dxa"/>
            <w:shd w:val="clear" w:color="auto" w:fill="auto"/>
          </w:tcPr>
          <w:p w14:paraId="22463FF5" w14:textId="7070C4AA"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sz w:val="20"/>
                <w:szCs w:val="20"/>
                <w:lang w:val="en-GB"/>
              </w:rPr>
            </w:pPr>
            <w:r w:rsidRPr="0090336F">
              <w:rPr>
                <w:rFonts w:ascii="Verdana" w:hAnsi="Verdana"/>
                <w:b/>
                <w:color w:val="000000"/>
                <w:sz w:val="20"/>
                <w:szCs w:val="20"/>
                <w:lang w:val="en-GB"/>
              </w:rPr>
              <w:t>Maurer, M.</w:t>
            </w:r>
            <w:r w:rsidRPr="003D5D04">
              <w:rPr>
                <w:rFonts w:ascii="Verdana" w:hAnsi="Verdana"/>
                <w:sz w:val="20"/>
                <w:szCs w:val="20"/>
                <w:vertAlign w:val="superscript"/>
                <w:lang w:val="en-US"/>
              </w:rPr>
              <w:t>+</w:t>
            </w:r>
            <w:r w:rsidRPr="0090336F">
              <w:rPr>
                <w:rFonts w:ascii="Verdana" w:hAnsi="Verdana"/>
                <w:color w:val="000000"/>
                <w:sz w:val="20"/>
                <w:szCs w:val="20"/>
                <w:lang w:val="en-GB"/>
              </w:rPr>
              <w:t>, Ortonne, J.-P., and Zuberbier, T.</w:t>
            </w:r>
            <w:r w:rsidRPr="0090336F">
              <w:rPr>
                <w:rFonts w:ascii="Verdana" w:hAnsi="Verdana"/>
                <w:sz w:val="20"/>
                <w:szCs w:val="20"/>
                <w:lang w:val="en-GB"/>
              </w:rPr>
              <w:t xml:space="preserve">: Chronic urticaria: </w:t>
            </w:r>
            <w:r>
              <w:rPr>
                <w:rFonts w:ascii="Verdana" w:hAnsi="Verdana"/>
                <w:sz w:val="20"/>
                <w:szCs w:val="20"/>
                <w:lang w:val="en-GB"/>
              </w:rPr>
              <w:t>a</w:t>
            </w:r>
            <w:r w:rsidRPr="0090336F">
              <w:rPr>
                <w:rFonts w:ascii="Verdana" w:hAnsi="Verdana"/>
                <w:sz w:val="20"/>
                <w:szCs w:val="20"/>
                <w:lang w:val="en-GB"/>
              </w:rPr>
              <w:t xml:space="preserve"> patient survey on quality-of-life, treatment usage and doctor-patient relation. </w:t>
            </w:r>
            <w:r w:rsidRPr="0090336F">
              <w:rPr>
                <w:rFonts w:ascii="Verdana" w:hAnsi="Verdana"/>
                <w:i/>
                <w:sz w:val="20"/>
                <w:szCs w:val="20"/>
                <w:lang w:val="en-GB"/>
              </w:rPr>
              <w:t>Allergy</w:t>
            </w:r>
            <w:r w:rsidRPr="0090336F">
              <w:rPr>
                <w:rFonts w:ascii="Verdana" w:hAnsi="Verdana"/>
                <w:sz w:val="20"/>
                <w:szCs w:val="20"/>
                <w:lang w:val="en-GB"/>
              </w:rPr>
              <w:t xml:space="preserve"> </w:t>
            </w:r>
            <w:r w:rsidRPr="0090336F">
              <w:rPr>
                <w:rFonts w:ascii="Verdana" w:hAnsi="Verdana" w:cs="Arial"/>
                <w:sz w:val="20"/>
                <w:szCs w:val="20"/>
                <w:lang w:val="en-GB"/>
              </w:rPr>
              <w:t>2009: 64; 581-588.</w:t>
            </w:r>
            <w:r w:rsidRPr="0090336F">
              <w:rPr>
                <w:rFonts w:ascii="Verdana" w:hAnsi="Verdana"/>
                <w:i/>
                <w:sz w:val="20"/>
                <w:szCs w:val="20"/>
                <w:lang w:val="en-GB"/>
              </w:rPr>
              <w:t xml:space="preserve"> </w:t>
            </w:r>
            <w:r w:rsidRPr="0090336F">
              <w:rPr>
                <w:rFonts w:ascii="Verdana" w:hAnsi="Verdana"/>
                <w:sz w:val="20"/>
                <w:szCs w:val="20"/>
                <w:lang w:val="en-GB"/>
              </w:rPr>
              <w:t>IF: 6.38</w:t>
            </w:r>
          </w:p>
        </w:tc>
      </w:tr>
      <w:tr w:rsidR="003E6C23" w:rsidRPr="008E77A4" w14:paraId="640A335A" w14:textId="77777777" w:rsidTr="00D24651">
        <w:tc>
          <w:tcPr>
            <w:tcW w:w="727" w:type="dxa"/>
            <w:shd w:val="clear" w:color="auto" w:fill="auto"/>
          </w:tcPr>
          <w:p w14:paraId="18457BB0"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76.</w:t>
            </w:r>
          </w:p>
        </w:tc>
        <w:tc>
          <w:tcPr>
            <w:tcW w:w="8441" w:type="dxa"/>
            <w:shd w:val="clear" w:color="auto" w:fill="auto"/>
          </w:tcPr>
          <w:p w14:paraId="3CA6BF6B" w14:textId="6C9F0DD9"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sz w:val="20"/>
                <w:szCs w:val="20"/>
                <w:lang w:val="en-GB"/>
              </w:rPr>
            </w:pPr>
            <w:r w:rsidRPr="0090336F">
              <w:rPr>
                <w:rFonts w:ascii="Verdana" w:hAnsi="Verdana"/>
                <w:sz w:val="20"/>
                <w:szCs w:val="20"/>
                <w:lang w:val="en-GB"/>
              </w:rPr>
              <w:t>Młynek, A.</w:t>
            </w:r>
            <w:r w:rsidRPr="00EE5BCA">
              <w:rPr>
                <w:rFonts w:ascii="Verdana" w:hAnsi="Verdana"/>
                <w:sz w:val="20"/>
                <w:szCs w:val="20"/>
                <w:vertAlign w:val="superscript"/>
                <w:lang w:val="en-GB"/>
              </w:rPr>
              <w:t>*</w:t>
            </w:r>
            <w:r w:rsidRPr="0090336F">
              <w:rPr>
                <w:rFonts w:ascii="Verdana" w:hAnsi="Verdana"/>
                <w:sz w:val="20"/>
                <w:szCs w:val="20"/>
                <w:lang w:val="en-GB"/>
              </w:rPr>
              <w:t>, Magerl, M.</w:t>
            </w:r>
            <w:r w:rsidRPr="00EE5BCA">
              <w:rPr>
                <w:rFonts w:ascii="Verdana" w:hAnsi="Verdana"/>
                <w:sz w:val="20"/>
                <w:szCs w:val="20"/>
                <w:vertAlign w:val="superscript"/>
                <w:lang w:val="en-GB"/>
              </w:rPr>
              <w:t>*</w:t>
            </w:r>
            <w:r w:rsidRPr="0090336F">
              <w:rPr>
                <w:rFonts w:ascii="Verdana" w:hAnsi="Verdana"/>
                <w:sz w:val="20"/>
                <w:szCs w:val="20"/>
                <w:lang w:val="en-GB"/>
              </w:rPr>
              <w:t xml:space="preserve">, Hanna, M., Lhachimi, S., Baiardini, I., Canonica, G. W., Brzoza, Z., Kasperska-Zajac, A., Rogala, B., Zalewska-Janowska, A., Zuberbier, T., and </w:t>
            </w:r>
            <w:r w:rsidRPr="0090336F">
              <w:rPr>
                <w:rFonts w:ascii="Verdana" w:hAnsi="Verdana"/>
                <w:b/>
                <w:sz w:val="20"/>
                <w:szCs w:val="20"/>
                <w:lang w:val="en-GB"/>
              </w:rPr>
              <w:t>Maurer, M.</w:t>
            </w:r>
            <w:r w:rsidRPr="003D5D04">
              <w:rPr>
                <w:rFonts w:ascii="Verdana" w:hAnsi="Verdana"/>
                <w:sz w:val="20"/>
                <w:szCs w:val="20"/>
                <w:vertAlign w:val="superscript"/>
                <w:lang w:val="en-US"/>
              </w:rPr>
              <w:t>+</w:t>
            </w:r>
            <w:r w:rsidRPr="0090336F">
              <w:rPr>
                <w:rFonts w:ascii="Verdana" w:hAnsi="Verdana"/>
                <w:sz w:val="20"/>
                <w:szCs w:val="20"/>
                <w:lang w:val="en-GB"/>
              </w:rPr>
              <w:t>: The German version of the chronic urticaria quality-of-life questionnaire (CU-Q</w:t>
            </w:r>
            <w:r w:rsidRPr="0090336F">
              <w:rPr>
                <w:rFonts w:ascii="Verdana" w:hAnsi="Verdana"/>
                <w:sz w:val="20"/>
                <w:szCs w:val="20"/>
                <w:vertAlign w:val="subscript"/>
                <w:lang w:val="en-GB"/>
              </w:rPr>
              <w:t>2</w:t>
            </w:r>
            <w:r w:rsidRPr="0090336F">
              <w:rPr>
                <w:rFonts w:ascii="Verdana" w:hAnsi="Verdana"/>
                <w:sz w:val="20"/>
                <w:szCs w:val="20"/>
                <w:lang w:val="en-GB"/>
              </w:rPr>
              <w:t xml:space="preserve">oL): Factor analysis, validation and initial clinical findings. </w:t>
            </w:r>
            <w:r w:rsidRPr="0090336F">
              <w:rPr>
                <w:rFonts w:ascii="Verdana" w:hAnsi="Verdana"/>
                <w:i/>
                <w:sz w:val="20"/>
                <w:szCs w:val="20"/>
                <w:lang w:val="en-GB"/>
              </w:rPr>
              <w:t>Allergy</w:t>
            </w:r>
            <w:r w:rsidRPr="0090336F">
              <w:rPr>
                <w:rFonts w:ascii="Verdana" w:hAnsi="Verdana"/>
                <w:sz w:val="20"/>
                <w:szCs w:val="20"/>
                <w:lang w:val="en-GB"/>
              </w:rPr>
              <w:t xml:space="preserve"> </w:t>
            </w:r>
            <w:r w:rsidRPr="0090336F">
              <w:rPr>
                <w:rFonts w:ascii="Verdana" w:hAnsi="Verdana" w:cs="Arial"/>
                <w:sz w:val="20"/>
                <w:szCs w:val="20"/>
                <w:lang w:val="en-GB"/>
              </w:rPr>
              <w:t xml:space="preserve">2009: 64; 927-936. </w:t>
            </w:r>
            <w:r w:rsidRPr="0090336F">
              <w:rPr>
                <w:rFonts w:ascii="Verdana" w:hAnsi="Verdana"/>
                <w:sz w:val="20"/>
                <w:szCs w:val="20"/>
                <w:lang w:val="en-GB"/>
              </w:rPr>
              <w:t>IF: 6.38</w:t>
            </w:r>
          </w:p>
        </w:tc>
      </w:tr>
      <w:tr w:rsidR="003E6C23" w:rsidRPr="008E77A4" w14:paraId="25D0067B" w14:textId="77777777" w:rsidTr="00D24651">
        <w:tc>
          <w:tcPr>
            <w:tcW w:w="727" w:type="dxa"/>
            <w:shd w:val="clear" w:color="auto" w:fill="auto"/>
          </w:tcPr>
          <w:p w14:paraId="7660E879"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75.</w:t>
            </w:r>
          </w:p>
        </w:tc>
        <w:tc>
          <w:tcPr>
            <w:tcW w:w="8441" w:type="dxa"/>
            <w:shd w:val="clear" w:color="auto" w:fill="auto"/>
          </w:tcPr>
          <w:p w14:paraId="7EC34F8E" w14:textId="233D4320"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sz w:val="20"/>
                <w:szCs w:val="20"/>
                <w:lang w:val="en-GB"/>
              </w:rPr>
            </w:pPr>
            <w:r w:rsidRPr="0090336F">
              <w:rPr>
                <w:rFonts w:ascii="Verdana" w:hAnsi="Verdana"/>
                <w:sz w:val="20"/>
                <w:szCs w:val="20"/>
                <w:lang w:val="en-GB"/>
              </w:rPr>
              <w:t>Metz, M.</w:t>
            </w:r>
            <w:r w:rsidRPr="00EE5BCA">
              <w:rPr>
                <w:rFonts w:ascii="Verdana" w:hAnsi="Verdana"/>
                <w:sz w:val="20"/>
                <w:szCs w:val="20"/>
                <w:vertAlign w:val="superscript"/>
                <w:lang w:val="en-GB"/>
              </w:rPr>
              <w:t>*</w:t>
            </w:r>
            <w:r w:rsidRPr="0090336F">
              <w:rPr>
                <w:rFonts w:ascii="Verdana" w:hAnsi="Verdana"/>
                <w:sz w:val="20"/>
                <w:szCs w:val="20"/>
                <w:lang w:val="en-GB"/>
              </w:rPr>
              <w:t>, Magerl, M.</w:t>
            </w:r>
            <w:r w:rsidRPr="00EE5BCA">
              <w:rPr>
                <w:rFonts w:ascii="Verdana" w:hAnsi="Verdana"/>
                <w:sz w:val="20"/>
                <w:szCs w:val="20"/>
                <w:vertAlign w:val="superscript"/>
                <w:lang w:val="en-GB"/>
              </w:rPr>
              <w:t>*</w:t>
            </w:r>
            <w:r w:rsidRPr="0090336F">
              <w:rPr>
                <w:rFonts w:ascii="Verdana" w:hAnsi="Verdana"/>
                <w:sz w:val="20"/>
                <w:szCs w:val="20"/>
                <w:lang w:val="en-GB"/>
              </w:rPr>
              <w:t xml:space="preserve">, Kühl, N. F., Valeva, A., Bhakdi, S., and </w:t>
            </w:r>
            <w:r w:rsidRPr="0090336F">
              <w:rPr>
                <w:rFonts w:ascii="Verdana" w:hAnsi="Verdana"/>
                <w:b/>
                <w:sz w:val="20"/>
                <w:szCs w:val="20"/>
                <w:lang w:val="en-GB"/>
              </w:rPr>
              <w:t>Maurer, M.</w:t>
            </w:r>
            <w:r w:rsidRPr="003D5D04">
              <w:rPr>
                <w:rFonts w:ascii="Verdana" w:hAnsi="Verdana"/>
                <w:sz w:val="20"/>
                <w:szCs w:val="20"/>
                <w:vertAlign w:val="superscript"/>
                <w:lang w:val="en-US"/>
              </w:rPr>
              <w:t>+</w:t>
            </w:r>
            <w:r w:rsidRPr="0090336F">
              <w:rPr>
                <w:rFonts w:ascii="Verdana" w:hAnsi="Verdana"/>
                <w:sz w:val="20"/>
                <w:szCs w:val="20"/>
                <w:lang w:val="en-GB"/>
              </w:rPr>
              <w:t xml:space="preserve">: Mast cells determine the magnitude of bacterial toxin-induced skin inflammation. </w:t>
            </w:r>
            <w:r w:rsidRPr="0090336F">
              <w:rPr>
                <w:rFonts w:ascii="Verdana" w:hAnsi="Verdana"/>
                <w:i/>
                <w:iCs/>
                <w:sz w:val="20"/>
                <w:szCs w:val="20"/>
                <w:lang w:val="en-GB"/>
              </w:rPr>
              <w:t>Exp. Dermatol.</w:t>
            </w:r>
            <w:r w:rsidRPr="0090336F">
              <w:rPr>
                <w:rFonts w:ascii="Verdana" w:hAnsi="Verdana"/>
                <w:sz w:val="20"/>
                <w:szCs w:val="20"/>
                <w:lang w:val="en-GB"/>
              </w:rPr>
              <w:t xml:space="preserve"> </w:t>
            </w:r>
            <w:r w:rsidRPr="0090336F">
              <w:rPr>
                <w:rFonts w:ascii="Verdana" w:hAnsi="Verdana" w:cs="Arial"/>
                <w:sz w:val="20"/>
                <w:szCs w:val="20"/>
                <w:lang w:val="en-GB"/>
              </w:rPr>
              <w:t>2009: 18; 160-166</w:t>
            </w:r>
            <w:r w:rsidRPr="0090336F">
              <w:rPr>
                <w:rFonts w:ascii="Verdana" w:hAnsi="Verdana"/>
                <w:i/>
                <w:iCs/>
                <w:sz w:val="20"/>
                <w:szCs w:val="20"/>
                <w:lang w:val="en-GB"/>
              </w:rPr>
              <w:t>.</w:t>
            </w:r>
            <w:r w:rsidRPr="0090336F">
              <w:rPr>
                <w:rFonts w:ascii="Verdana" w:hAnsi="Verdana"/>
                <w:i/>
                <w:sz w:val="20"/>
                <w:szCs w:val="20"/>
                <w:lang w:val="en-GB"/>
              </w:rPr>
              <w:t xml:space="preserve"> </w:t>
            </w:r>
            <w:r w:rsidRPr="0090336F">
              <w:rPr>
                <w:rFonts w:ascii="Verdana" w:hAnsi="Verdana"/>
                <w:sz w:val="20"/>
                <w:szCs w:val="20"/>
                <w:lang w:val="en-GB"/>
              </w:rPr>
              <w:t>IF: 3.24</w:t>
            </w:r>
          </w:p>
        </w:tc>
      </w:tr>
      <w:tr w:rsidR="003E6C23" w:rsidRPr="008E77A4" w14:paraId="2C703B12" w14:textId="77777777" w:rsidTr="00D24651">
        <w:tc>
          <w:tcPr>
            <w:tcW w:w="727" w:type="dxa"/>
            <w:shd w:val="clear" w:color="auto" w:fill="auto"/>
          </w:tcPr>
          <w:p w14:paraId="389554F5"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74.</w:t>
            </w:r>
          </w:p>
        </w:tc>
        <w:tc>
          <w:tcPr>
            <w:tcW w:w="8441" w:type="dxa"/>
            <w:shd w:val="clear" w:color="auto" w:fill="auto"/>
          </w:tcPr>
          <w:p w14:paraId="53E8FE4A" w14:textId="6D0A0747"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sz w:val="20"/>
                <w:szCs w:val="20"/>
                <w:lang w:val="en-GB"/>
              </w:rPr>
            </w:pPr>
            <w:r w:rsidRPr="0090336F">
              <w:rPr>
                <w:rFonts w:ascii="Verdana" w:hAnsi="Verdana"/>
                <w:sz w:val="20"/>
                <w:szCs w:val="20"/>
                <w:lang w:val="en-GB"/>
              </w:rPr>
              <w:t>Mrabet-Dahbi, S.</w:t>
            </w:r>
            <w:r w:rsidRPr="00EE5BCA">
              <w:rPr>
                <w:rFonts w:ascii="Verdana" w:hAnsi="Verdana"/>
                <w:sz w:val="20"/>
                <w:szCs w:val="20"/>
                <w:vertAlign w:val="superscript"/>
                <w:lang w:val="en-GB"/>
              </w:rPr>
              <w:t>*</w:t>
            </w:r>
            <w:r w:rsidRPr="0090336F">
              <w:rPr>
                <w:rFonts w:ascii="Verdana" w:hAnsi="Verdana"/>
                <w:sz w:val="20"/>
                <w:szCs w:val="20"/>
                <w:lang w:val="en-GB"/>
              </w:rPr>
              <w:t>, Metz, M.</w:t>
            </w:r>
            <w:r w:rsidRPr="00EE5BCA">
              <w:rPr>
                <w:rFonts w:ascii="Verdana" w:hAnsi="Verdana"/>
                <w:sz w:val="20"/>
                <w:szCs w:val="20"/>
                <w:vertAlign w:val="superscript"/>
                <w:lang w:val="en-GB"/>
              </w:rPr>
              <w:t>*</w:t>
            </w:r>
            <w:r w:rsidRPr="0090336F">
              <w:rPr>
                <w:rFonts w:ascii="Verdana" w:hAnsi="Verdana"/>
                <w:sz w:val="20"/>
                <w:szCs w:val="20"/>
                <w:lang w:val="en-GB"/>
              </w:rPr>
              <w:t xml:space="preserve">, Dudeck, A., Zuberbier, T., and </w:t>
            </w:r>
            <w:r w:rsidRPr="0090336F">
              <w:rPr>
                <w:rFonts w:ascii="Verdana" w:hAnsi="Verdana"/>
                <w:b/>
                <w:sz w:val="20"/>
                <w:szCs w:val="20"/>
                <w:lang w:val="en-GB"/>
              </w:rPr>
              <w:t>Maurer, M.</w:t>
            </w:r>
            <w:r w:rsidRPr="003D5D04">
              <w:rPr>
                <w:rFonts w:ascii="Verdana" w:hAnsi="Verdana"/>
                <w:sz w:val="20"/>
                <w:szCs w:val="20"/>
                <w:vertAlign w:val="superscript"/>
                <w:lang w:val="en-US"/>
              </w:rPr>
              <w:t>+</w:t>
            </w:r>
            <w:r w:rsidRPr="0090336F">
              <w:rPr>
                <w:rFonts w:ascii="Verdana" w:hAnsi="Verdana"/>
                <w:sz w:val="20"/>
                <w:szCs w:val="20"/>
                <w:lang w:val="en-GB"/>
              </w:rPr>
              <w:t xml:space="preserve">: Murine mast cells secrete a unique profile of cytokines and prostaglandins in response to distinct TLR2 ligands. </w:t>
            </w:r>
            <w:r w:rsidRPr="0090336F">
              <w:rPr>
                <w:rFonts w:ascii="Verdana" w:hAnsi="Verdana"/>
                <w:i/>
                <w:iCs/>
                <w:sz w:val="20"/>
                <w:szCs w:val="20"/>
                <w:lang w:val="en-GB"/>
              </w:rPr>
              <w:t>Exp. Dermatol.</w:t>
            </w:r>
            <w:r w:rsidRPr="0090336F">
              <w:rPr>
                <w:rFonts w:ascii="Verdana" w:hAnsi="Verdana"/>
                <w:sz w:val="20"/>
                <w:szCs w:val="20"/>
                <w:lang w:val="en-GB"/>
              </w:rPr>
              <w:t xml:space="preserve"> </w:t>
            </w:r>
            <w:r w:rsidRPr="0090336F">
              <w:rPr>
                <w:rFonts w:ascii="Verdana" w:hAnsi="Verdana" w:cs="Arial"/>
                <w:sz w:val="20"/>
                <w:szCs w:val="20"/>
                <w:lang w:val="en-GB"/>
              </w:rPr>
              <w:t>2009: 18; 437-444.</w:t>
            </w:r>
            <w:r w:rsidRPr="0090336F">
              <w:rPr>
                <w:rFonts w:ascii="Verdana" w:hAnsi="Verdana"/>
                <w:i/>
                <w:sz w:val="20"/>
                <w:szCs w:val="20"/>
                <w:lang w:val="en-GB"/>
              </w:rPr>
              <w:t xml:space="preserve"> </w:t>
            </w:r>
            <w:r w:rsidRPr="0090336F">
              <w:rPr>
                <w:rFonts w:ascii="Verdana" w:hAnsi="Verdana"/>
                <w:sz w:val="20"/>
                <w:szCs w:val="20"/>
                <w:lang w:val="en-GB"/>
              </w:rPr>
              <w:t>IF: 3.24</w:t>
            </w:r>
          </w:p>
        </w:tc>
      </w:tr>
      <w:tr w:rsidR="003E6C23" w:rsidRPr="008E77A4" w14:paraId="64E400F9" w14:textId="77777777" w:rsidTr="00D24651">
        <w:tc>
          <w:tcPr>
            <w:tcW w:w="727" w:type="dxa"/>
            <w:shd w:val="clear" w:color="auto" w:fill="auto"/>
          </w:tcPr>
          <w:p w14:paraId="6896E160"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73.</w:t>
            </w:r>
          </w:p>
        </w:tc>
        <w:tc>
          <w:tcPr>
            <w:tcW w:w="8441" w:type="dxa"/>
            <w:shd w:val="clear" w:color="auto" w:fill="auto"/>
          </w:tcPr>
          <w:p w14:paraId="7F5116C8" w14:textId="13C8AE52"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sz w:val="20"/>
                <w:szCs w:val="20"/>
                <w:lang w:val="en-GB"/>
              </w:rPr>
            </w:pPr>
            <w:r w:rsidRPr="0090336F">
              <w:rPr>
                <w:rFonts w:ascii="Verdana" w:hAnsi="Verdana"/>
                <w:sz w:val="20"/>
                <w:szCs w:val="20"/>
                <w:lang w:val="en-US"/>
              </w:rPr>
              <w:t>Potter, P. C.</w:t>
            </w:r>
            <w:r w:rsidRPr="003D5D04">
              <w:rPr>
                <w:rFonts w:ascii="Verdana" w:hAnsi="Verdana"/>
                <w:sz w:val="20"/>
                <w:szCs w:val="20"/>
                <w:vertAlign w:val="superscript"/>
                <w:lang w:val="en-US"/>
              </w:rPr>
              <w:t>+</w:t>
            </w:r>
            <w:r w:rsidRPr="0090336F">
              <w:rPr>
                <w:rFonts w:ascii="Verdana" w:hAnsi="Verdana"/>
                <w:sz w:val="20"/>
                <w:szCs w:val="20"/>
                <w:lang w:val="en-US"/>
              </w:rPr>
              <w:t xml:space="preserve">, Kapp, A., </w:t>
            </w:r>
            <w:r w:rsidRPr="0090336F">
              <w:rPr>
                <w:rFonts w:ascii="Verdana" w:hAnsi="Verdana"/>
                <w:b/>
                <w:sz w:val="20"/>
                <w:szCs w:val="20"/>
                <w:lang w:val="en-US"/>
              </w:rPr>
              <w:t>Maurer, M.</w:t>
            </w:r>
            <w:r w:rsidRPr="0090336F">
              <w:rPr>
                <w:rFonts w:ascii="Verdana" w:hAnsi="Verdana"/>
                <w:sz w:val="20"/>
                <w:szCs w:val="20"/>
                <w:lang w:val="en-US"/>
              </w:rPr>
              <w:t>, Guillet, G., Jian, A. M., Hauptmann, P., and Finlay, A. Y.</w:t>
            </w:r>
            <w:r w:rsidRPr="0090336F">
              <w:rPr>
                <w:rFonts w:ascii="Verdana" w:hAnsi="Verdana"/>
                <w:sz w:val="20"/>
                <w:szCs w:val="20"/>
                <w:lang w:val="en-GB"/>
              </w:rPr>
              <w:t>:</w:t>
            </w:r>
            <w:r w:rsidRPr="0090336F">
              <w:rPr>
                <w:rFonts w:ascii="Verdana" w:hAnsi="Verdana"/>
                <w:sz w:val="20"/>
                <w:szCs w:val="20"/>
                <w:lang w:val="en-US"/>
              </w:rPr>
              <w:t xml:space="preserve"> Comparison of the efficacy of levocetirizine 5 mg </w:t>
            </w:r>
            <w:r>
              <w:rPr>
                <w:rFonts w:ascii="Verdana" w:hAnsi="Verdana"/>
                <w:sz w:val="20"/>
                <w:szCs w:val="20"/>
                <w:lang w:val="en-US"/>
              </w:rPr>
              <w:t>and</w:t>
            </w:r>
            <w:r w:rsidRPr="0090336F">
              <w:rPr>
                <w:rFonts w:ascii="Verdana" w:hAnsi="Verdana"/>
                <w:sz w:val="20"/>
                <w:szCs w:val="20"/>
                <w:lang w:val="en-US"/>
              </w:rPr>
              <w:t xml:space="preserve"> desloratadine 5 mg in chronic idiopathic urticaria patients</w:t>
            </w:r>
            <w:r w:rsidRPr="0090336F">
              <w:rPr>
                <w:rFonts w:ascii="Verdana" w:hAnsi="Verdana"/>
                <w:i/>
                <w:sz w:val="20"/>
                <w:szCs w:val="20"/>
                <w:lang w:val="en-US"/>
              </w:rPr>
              <w:t>. Allergy</w:t>
            </w:r>
            <w:r w:rsidRPr="0090336F">
              <w:rPr>
                <w:rFonts w:ascii="Verdana" w:hAnsi="Verdana"/>
                <w:i/>
                <w:iCs/>
                <w:sz w:val="20"/>
                <w:szCs w:val="20"/>
                <w:lang w:val="en-US"/>
              </w:rPr>
              <w:t xml:space="preserve"> </w:t>
            </w:r>
            <w:r w:rsidRPr="0090336F">
              <w:rPr>
                <w:rFonts w:ascii="Verdana" w:hAnsi="Verdana" w:cs="Arial"/>
                <w:sz w:val="20"/>
                <w:szCs w:val="20"/>
                <w:lang w:val="en-GB"/>
              </w:rPr>
              <w:t>2009: 64; 596-604</w:t>
            </w:r>
            <w:r w:rsidRPr="0090336F">
              <w:rPr>
                <w:rFonts w:ascii="Verdana" w:hAnsi="Verdana"/>
                <w:i/>
                <w:iCs/>
                <w:sz w:val="20"/>
                <w:szCs w:val="20"/>
                <w:lang w:val="en-US"/>
              </w:rPr>
              <w:t>.</w:t>
            </w:r>
            <w:r w:rsidRPr="0090336F">
              <w:rPr>
                <w:rFonts w:ascii="Verdana" w:hAnsi="Verdana" w:cs="Arial"/>
                <w:sz w:val="20"/>
                <w:szCs w:val="20"/>
                <w:lang w:val="en-GB"/>
              </w:rPr>
              <w:t xml:space="preserve"> IF: 6.38</w:t>
            </w:r>
          </w:p>
        </w:tc>
      </w:tr>
      <w:tr w:rsidR="003E6C23" w:rsidRPr="008E77A4" w14:paraId="25AD8F9B" w14:textId="77777777" w:rsidTr="00D24651">
        <w:tc>
          <w:tcPr>
            <w:tcW w:w="727" w:type="dxa"/>
            <w:shd w:val="clear" w:color="auto" w:fill="auto"/>
          </w:tcPr>
          <w:p w14:paraId="1A06364A"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72.</w:t>
            </w:r>
          </w:p>
        </w:tc>
        <w:tc>
          <w:tcPr>
            <w:tcW w:w="8441" w:type="dxa"/>
            <w:shd w:val="clear" w:color="auto" w:fill="auto"/>
          </w:tcPr>
          <w:p w14:paraId="7B5D6296" w14:textId="3913944A" w:rsidR="003E6C23" w:rsidRPr="0090336F" w:rsidRDefault="003E6C23" w:rsidP="003E6C23">
            <w:pPr>
              <w:autoSpaceDE w:val="0"/>
              <w:autoSpaceDN w:val="0"/>
              <w:adjustRightInd w:val="0"/>
              <w:spacing w:before="120" w:after="120"/>
              <w:ind w:right="128"/>
              <w:jc w:val="both"/>
              <w:rPr>
                <w:rFonts w:ascii="Arial" w:hAnsi="Arial" w:cs="Arial"/>
                <w:lang w:val="en-GB"/>
              </w:rPr>
            </w:pPr>
            <w:r w:rsidRPr="0090336F">
              <w:rPr>
                <w:rFonts w:ascii="Verdana" w:hAnsi="Verdana"/>
                <w:sz w:val="20"/>
                <w:szCs w:val="20"/>
                <w:lang w:val="pt-BR"/>
              </w:rPr>
              <w:t xml:space="preserve">Metz, M., Gimenez-Arnau, A., Borzova, E., Grattan, C. E. H., Magerl, M., and </w:t>
            </w:r>
            <w:r w:rsidRPr="0090336F">
              <w:rPr>
                <w:rFonts w:ascii="Verdana" w:hAnsi="Verdana"/>
                <w:b/>
                <w:sz w:val="20"/>
                <w:szCs w:val="20"/>
                <w:lang w:val="pt-BR"/>
              </w:rPr>
              <w:t>Maurer, M.</w:t>
            </w:r>
            <w:r w:rsidRPr="003D5D04">
              <w:rPr>
                <w:rFonts w:ascii="Verdana" w:hAnsi="Verdana"/>
                <w:sz w:val="20"/>
                <w:szCs w:val="20"/>
                <w:vertAlign w:val="superscript"/>
                <w:lang w:val="en-US"/>
              </w:rPr>
              <w:t>+</w:t>
            </w:r>
            <w:r w:rsidRPr="0090336F">
              <w:rPr>
                <w:rFonts w:ascii="Verdana" w:hAnsi="Verdana"/>
                <w:sz w:val="20"/>
                <w:szCs w:val="20"/>
                <w:lang w:val="pt-BR"/>
              </w:rPr>
              <w:t xml:space="preserve">: Frequency and clinical implications of skin autoreactivity to serum versus plasma in patients with chronic urticaria. </w:t>
            </w:r>
            <w:r w:rsidRPr="0090336F">
              <w:rPr>
                <w:rFonts w:ascii="Verdana" w:hAnsi="Verdana" w:cs="Arial"/>
                <w:i/>
                <w:sz w:val="20"/>
                <w:szCs w:val="20"/>
                <w:lang w:val="en-GB"/>
              </w:rPr>
              <w:t>J. Allergy Clin. Immunol</w:t>
            </w:r>
            <w:r w:rsidRPr="0090336F">
              <w:rPr>
                <w:rFonts w:ascii="Verdana" w:hAnsi="Verdana" w:cs="Arial"/>
                <w:sz w:val="20"/>
                <w:szCs w:val="20"/>
                <w:lang w:val="en-GB"/>
              </w:rPr>
              <w:t>.</w:t>
            </w:r>
            <w:r w:rsidRPr="0090336F">
              <w:rPr>
                <w:rFonts w:ascii="Verdana" w:hAnsi="Verdana"/>
                <w:i/>
                <w:sz w:val="20"/>
                <w:szCs w:val="20"/>
                <w:lang w:val="en-GB"/>
              </w:rPr>
              <w:t xml:space="preserve"> </w:t>
            </w:r>
            <w:r w:rsidRPr="0090336F">
              <w:rPr>
                <w:rFonts w:ascii="Verdana" w:hAnsi="Verdana" w:cs="Arial"/>
                <w:sz w:val="20"/>
                <w:szCs w:val="20"/>
                <w:lang w:val="en-GB"/>
              </w:rPr>
              <w:t>2009: 123; 705-706</w:t>
            </w:r>
            <w:r w:rsidRPr="0090336F">
              <w:rPr>
                <w:rFonts w:ascii="Verdana" w:hAnsi="Verdana"/>
                <w:i/>
                <w:iCs/>
                <w:sz w:val="20"/>
                <w:szCs w:val="20"/>
                <w:lang w:val="en-GB"/>
              </w:rPr>
              <w:t xml:space="preserve">. </w:t>
            </w:r>
            <w:r w:rsidRPr="0090336F">
              <w:rPr>
                <w:rFonts w:ascii="Verdana" w:hAnsi="Verdana"/>
                <w:sz w:val="20"/>
                <w:szCs w:val="20"/>
                <w:lang w:val="en-GB"/>
              </w:rPr>
              <w:t>IF: 9.16</w:t>
            </w:r>
            <w:r w:rsidRPr="0090336F">
              <w:rPr>
                <w:rFonts w:ascii="Arial" w:hAnsi="Arial" w:cs="Arial"/>
                <w:lang w:val="en-GB"/>
              </w:rPr>
              <w:t xml:space="preserve"> </w:t>
            </w:r>
          </w:p>
          <w:p w14:paraId="489C0D0D" w14:textId="40A13208" w:rsidR="003E6C23" w:rsidRPr="0090336F" w:rsidRDefault="003E6C23" w:rsidP="003E6C23">
            <w:pPr>
              <w:autoSpaceDE w:val="0"/>
              <w:autoSpaceDN w:val="0"/>
              <w:adjustRightInd w:val="0"/>
              <w:spacing w:before="120" w:after="120"/>
              <w:ind w:right="128"/>
              <w:jc w:val="both"/>
              <w:rPr>
                <w:rFonts w:ascii="Arial" w:hAnsi="Arial" w:cs="Arial"/>
                <w:lang w:val="en-GB"/>
              </w:rPr>
            </w:pPr>
            <w:r w:rsidRPr="0090336F">
              <w:rPr>
                <w:rFonts w:ascii="Verdana" w:hAnsi="Verdana"/>
                <w:sz w:val="20"/>
                <w:szCs w:val="20"/>
                <w:lang w:val="pt-BR"/>
              </w:rPr>
              <w:t xml:space="preserve">Metz, M., Gimenez-Arnau, A., Borzova, E., Grattan, C. E. H., Magerl, M., and </w:t>
            </w:r>
            <w:r w:rsidRPr="0090336F">
              <w:rPr>
                <w:rFonts w:ascii="Verdana" w:hAnsi="Verdana"/>
                <w:b/>
                <w:sz w:val="20"/>
                <w:szCs w:val="20"/>
                <w:lang w:val="pt-BR"/>
              </w:rPr>
              <w:t>Maurer, M.</w:t>
            </w:r>
            <w:r w:rsidRPr="003D5D04">
              <w:rPr>
                <w:rFonts w:ascii="Verdana" w:hAnsi="Verdana"/>
                <w:sz w:val="20"/>
                <w:szCs w:val="20"/>
                <w:vertAlign w:val="superscript"/>
                <w:lang w:val="en-US"/>
              </w:rPr>
              <w:t>+</w:t>
            </w:r>
            <w:r w:rsidRPr="0090336F">
              <w:rPr>
                <w:rFonts w:ascii="Verdana" w:hAnsi="Verdana"/>
                <w:sz w:val="20"/>
                <w:szCs w:val="20"/>
                <w:lang w:val="pt-BR"/>
              </w:rPr>
              <w:t xml:space="preserve">: Comment on “Is the autologous plasma skin test in patients with chronic urticaria really useless? </w:t>
            </w:r>
            <w:r w:rsidRPr="0090336F">
              <w:rPr>
                <w:rFonts w:ascii="Verdana" w:hAnsi="Verdana" w:cs="Arial"/>
                <w:i/>
                <w:sz w:val="20"/>
                <w:szCs w:val="20"/>
                <w:lang w:val="en-GB"/>
              </w:rPr>
              <w:t>J. Allergy Clin. Immunol</w:t>
            </w:r>
            <w:r w:rsidRPr="0090336F">
              <w:rPr>
                <w:rFonts w:ascii="Verdana" w:hAnsi="Verdana" w:cs="Arial"/>
                <w:sz w:val="20"/>
                <w:szCs w:val="20"/>
                <w:lang w:val="en-GB"/>
              </w:rPr>
              <w:t>.</w:t>
            </w:r>
            <w:r w:rsidRPr="0090336F">
              <w:rPr>
                <w:rFonts w:ascii="Verdana" w:hAnsi="Verdana"/>
                <w:i/>
                <w:sz w:val="20"/>
                <w:szCs w:val="20"/>
                <w:lang w:val="en-GB"/>
              </w:rPr>
              <w:t xml:space="preserve"> </w:t>
            </w:r>
            <w:r w:rsidRPr="0090336F">
              <w:rPr>
                <w:rFonts w:ascii="Verdana" w:hAnsi="Verdana" w:cs="Arial"/>
                <w:sz w:val="20"/>
                <w:szCs w:val="20"/>
                <w:lang w:val="en-GB"/>
              </w:rPr>
              <w:t>2009: 123; 1417</w:t>
            </w:r>
          </w:p>
        </w:tc>
      </w:tr>
      <w:tr w:rsidR="003E6C23" w:rsidRPr="008E77A4" w14:paraId="328B5296" w14:textId="77777777" w:rsidTr="00D24651">
        <w:tc>
          <w:tcPr>
            <w:tcW w:w="727" w:type="dxa"/>
            <w:shd w:val="clear" w:color="auto" w:fill="auto"/>
          </w:tcPr>
          <w:p w14:paraId="0E6AE5A8"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71.</w:t>
            </w:r>
          </w:p>
        </w:tc>
        <w:tc>
          <w:tcPr>
            <w:tcW w:w="8441" w:type="dxa"/>
            <w:shd w:val="clear" w:color="auto" w:fill="auto"/>
          </w:tcPr>
          <w:p w14:paraId="35F92849" w14:textId="31207779"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sz w:val="20"/>
                <w:szCs w:val="20"/>
                <w:lang w:val="en-GB"/>
              </w:rPr>
            </w:pPr>
            <w:r w:rsidRPr="0090336F">
              <w:rPr>
                <w:rFonts w:ascii="Verdana" w:hAnsi="Verdana"/>
                <w:sz w:val="20"/>
                <w:szCs w:val="20"/>
                <w:lang w:val="en-GB"/>
              </w:rPr>
              <w:t xml:space="preserve">Altrichter, S., Boodstein, N., and </w:t>
            </w:r>
            <w:r w:rsidRPr="0090336F">
              <w:rPr>
                <w:rFonts w:ascii="Verdana" w:hAnsi="Verdana"/>
                <w:b/>
                <w:color w:val="000000"/>
                <w:sz w:val="20"/>
                <w:szCs w:val="20"/>
                <w:lang w:val="en-GB"/>
              </w:rPr>
              <w:t>Maurer, M.</w:t>
            </w:r>
            <w:r w:rsidRPr="003D5D04">
              <w:rPr>
                <w:rFonts w:ascii="Verdana" w:hAnsi="Verdana"/>
                <w:sz w:val="20"/>
                <w:szCs w:val="20"/>
                <w:vertAlign w:val="superscript"/>
                <w:lang w:val="en-US"/>
              </w:rPr>
              <w:t>+</w:t>
            </w:r>
            <w:r w:rsidRPr="0090336F">
              <w:rPr>
                <w:rFonts w:ascii="Verdana" w:hAnsi="Verdana"/>
                <w:sz w:val="20"/>
                <w:szCs w:val="20"/>
                <w:lang w:val="en-GB"/>
              </w:rPr>
              <w:t xml:space="preserve">: Matrix metalloproteinase-9: A novel biomarker for monitoring disease activity in patients with chronic urticaria? </w:t>
            </w:r>
            <w:r w:rsidRPr="0090336F">
              <w:rPr>
                <w:rFonts w:ascii="Verdana" w:hAnsi="Verdana"/>
                <w:i/>
                <w:sz w:val="20"/>
                <w:szCs w:val="20"/>
                <w:lang w:val="en-GB"/>
              </w:rPr>
              <w:t>Allergy</w:t>
            </w:r>
            <w:r w:rsidRPr="0090336F">
              <w:rPr>
                <w:rFonts w:ascii="Verdana" w:hAnsi="Verdana"/>
                <w:sz w:val="20"/>
                <w:szCs w:val="20"/>
                <w:lang w:val="en-GB"/>
              </w:rPr>
              <w:t xml:space="preserve"> </w:t>
            </w:r>
            <w:r w:rsidRPr="0090336F">
              <w:rPr>
                <w:rFonts w:ascii="Verdana" w:hAnsi="Verdana" w:cs="Arial"/>
                <w:sz w:val="20"/>
                <w:szCs w:val="20"/>
                <w:lang w:val="en-GB"/>
              </w:rPr>
              <w:t>2009: 64; 652-656</w:t>
            </w:r>
            <w:r w:rsidRPr="0090336F">
              <w:rPr>
                <w:rFonts w:ascii="Verdana" w:hAnsi="Verdana"/>
                <w:i/>
                <w:sz w:val="20"/>
                <w:szCs w:val="20"/>
                <w:lang w:val="en-GB"/>
              </w:rPr>
              <w:t xml:space="preserve">. </w:t>
            </w:r>
            <w:r w:rsidRPr="0090336F">
              <w:rPr>
                <w:rFonts w:ascii="Verdana" w:hAnsi="Verdana"/>
                <w:sz w:val="20"/>
                <w:szCs w:val="20"/>
                <w:lang w:val="en-GB"/>
              </w:rPr>
              <w:t>IF: 6.38</w:t>
            </w:r>
          </w:p>
        </w:tc>
      </w:tr>
      <w:tr w:rsidR="003E6C23" w:rsidRPr="008E77A4" w14:paraId="66F6A801" w14:textId="77777777" w:rsidTr="00D24651">
        <w:tc>
          <w:tcPr>
            <w:tcW w:w="727" w:type="dxa"/>
            <w:shd w:val="clear" w:color="auto" w:fill="auto"/>
          </w:tcPr>
          <w:p w14:paraId="25EC04B5"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sz w:val="20"/>
                <w:szCs w:val="20"/>
                <w:lang w:val="en-US"/>
              </w:rPr>
            </w:pPr>
            <w:r w:rsidRPr="0090336F">
              <w:rPr>
                <w:rFonts w:ascii="Verdana" w:hAnsi="Verdana"/>
                <w:sz w:val="20"/>
                <w:szCs w:val="20"/>
                <w:lang w:val="en-US"/>
              </w:rPr>
              <w:t>70.</w:t>
            </w:r>
          </w:p>
        </w:tc>
        <w:tc>
          <w:tcPr>
            <w:tcW w:w="8441" w:type="dxa"/>
            <w:shd w:val="clear" w:color="auto" w:fill="auto"/>
          </w:tcPr>
          <w:p w14:paraId="6A7D60C7" w14:textId="0B26C77A"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sz w:val="20"/>
                <w:szCs w:val="20"/>
                <w:lang w:val="en-GB"/>
              </w:rPr>
            </w:pPr>
            <w:r w:rsidRPr="0090336F">
              <w:rPr>
                <w:rFonts w:ascii="Verdana" w:hAnsi="Verdana"/>
                <w:sz w:val="20"/>
                <w:szCs w:val="20"/>
                <w:lang w:val="en-GB"/>
              </w:rPr>
              <w:t xml:space="preserve">Siebenhaar, F., Degener, F., Zuberbier, T., Martus, P., and </w:t>
            </w:r>
            <w:r w:rsidRPr="0090336F">
              <w:rPr>
                <w:rFonts w:ascii="Verdana" w:hAnsi="Verdana"/>
                <w:b/>
                <w:sz w:val="20"/>
                <w:szCs w:val="20"/>
                <w:lang w:val="en-GB"/>
              </w:rPr>
              <w:t>Maurer, M.</w:t>
            </w:r>
            <w:r w:rsidRPr="003D5D04">
              <w:rPr>
                <w:rFonts w:ascii="Verdana" w:hAnsi="Verdana"/>
                <w:sz w:val="20"/>
                <w:szCs w:val="20"/>
                <w:vertAlign w:val="superscript"/>
                <w:lang w:val="en-US"/>
              </w:rPr>
              <w:t>+</w:t>
            </w:r>
            <w:r w:rsidRPr="0090336F">
              <w:rPr>
                <w:rFonts w:ascii="Verdana" w:hAnsi="Verdana"/>
                <w:sz w:val="20"/>
                <w:szCs w:val="20"/>
                <w:lang w:val="en-GB"/>
              </w:rPr>
              <w:t>: High-dose desloratadine decreases wheal volume and improves cold provocation thresholds compared with standard</w:t>
            </w:r>
            <w:r>
              <w:rPr>
                <w:rFonts w:ascii="Verdana" w:hAnsi="Verdana"/>
                <w:sz w:val="20"/>
                <w:szCs w:val="20"/>
                <w:lang w:val="en-GB"/>
              </w:rPr>
              <w:t>-</w:t>
            </w:r>
            <w:r w:rsidRPr="0090336F">
              <w:rPr>
                <w:rFonts w:ascii="Verdana" w:hAnsi="Verdana"/>
                <w:sz w:val="20"/>
                <w:szCs w:val="20"/>
                <w:lang w:val="en-GB"/>
              </w:rPr>
              <w:t xml:space="preserve">dose treatment in patients with acquired cold urticaria: </w:t>
            </w:r>
            <w:r>
              <w:rPr>
                <w:rFonts w:ascii="Verdana" w:hAnsi="Verdana"/>
                <w:sz w:val="20"/>
                <w:szCs w:val="20"/>
                <w:lang w:val="en-GB"/>
              </w:rPr>
              <w:t>a</w:t>
            </w:r>
            <w:r w:rsidRPr="0090336F">
              <w:rPr>
                <w:rFonts w:ascii="Verdana" w:hAnsi="Verdana"/>
                <w:sz w:val="20"/>
                <w:szCs w:val="20"/>
                <w:lang w:val="en-GB"/>
              </w:rPr>
              <w:t xml:space="preserve"> randomized, placebo-controlled, crossover study. </w:t>
            </w:r>
            <w:r w:rsidRPr="0090336F">
              <w:rPr>
                <w:rFonts w:ascii="Verdana" w:hAnsi="Verdana"/>
                <w:i/>
                <w:sz w:val="20"/>
                <w:szCs w:val="20"/>
                <w:lang w:val="en-GB"/>
              </w:rPr>
              <w:t>J. Allergy Clin. Immunol.</w:t>
            </w:r>
            <w:r w:rsidRPr="0090336F">
              <w:rPr>
                <w:rFonts w:ascii="Verdana" w:hAnsi="Verdana"/>
                <w:sz w:val="20"/>
                <w:szCs w:val="20"/>
                <w:lang w:val="en-GB"/>
              </w:rPr>
              <w:t xml:space="preserve"> 2009: 123; 672-679</w:t>
            </w:r>
            <w:r w:rsidRPr="0090336F">
              <w:rPr>
                <w:rFonts w:ascii="Verdana" w:hAnsi="Verdana"/>
                <w:i/>
                <w:sz w:val="20"/>
                <w:szCs w:val="20"/>
                <w:lang w:val="en-GB"/>
              </w:rPr>
              <w:t xml:space="preserve">. </w:t>
            </w:r>
            <w:r w:rsidRPr="0090336F">
              <w:rPr>
                <w:rFonts w:ascii="Verdana" w:hAnsi="Verdana"/>
                <w:sz w:val="20"/>
                <w:szCs w:val="20"/>
                <w:lang w:val="en-GB"/>
              </w:rPr>
              <w:t>IF: 9.16</w:t>
            </w:r>
          </w:p>
        </w:tc>
      </w:tr>
      <w:tr w:rsidR="003E6C23" w:rsidRPr="008E77A4" w14:paraId="596313B1" w14:textId="77777777" w:rsidTr="00D24651">
        <w:tc>
          <w:tcPr>
            <w:tcW w:w="727" w:type="dxa"/>
            <w:shd w:val="clear" w:color="auto" w:fill="auto"/>
          </w:tcPr>
          <w:p w14:paraId="1F9815EB"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69.</w:t>
            </w:r>
          </w:p>
        </w:tc>
        <w:tc>
          <w:tcPr>
            <w:tcW w:w="8441" w:type="dxa"/>
            <w:shd w:val="clear" w:color="auto" w:fill="auto"/>
          </w:tcPr>
          <w:p w14:paraId="288D8CE6" w14:textId="4E91CE28"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sz w:val="20"/>
                <w:szCs w:val="20"/>
                <w:lang w:val="en-GB"/>
              </w:rPr>
            </w:pPr>
            <w:r w:rsidRPr="0090336F">
              <w:rPr>
                <w:rFonts w:ascii="Verdana" w:hAnsi="Verdana"/>
                <w:sz w:val="20"/>
                <w:szCs w:val="20"/>
                <w:lang w:val="en-GB"/>
              </w:rPr>
              <w:t xml:space="preserve">Magerl, M., Schmolke, J., Metz, M., Zuberbier, T., Siebenhaar, F., and </w:t>
            </w:r>
            <w:r w:rsidRPr="0090336F">
              <w:rPr>
                <w:rFonts w:ascii="Verdana" w:hAnsi="Verdana"/>
                <w:b/>
                <w:color w:val="000000"/>
                <w:sz w:val="20"/>
                <w:szCs w:val="20"/>
                <w:lang w:val="en-GB"/>
              </w:rPr>
              <w:t>Maurer, M.</w:t>
            </w:r>
            <w:r w:rsidRPr="003D5D04">
              <w:rPr>
                <w:rFonts w:ascii="Verdana" w:hAnsi="Verdana"/>
                <w:sz w:val="20"/>
                <w:szCs w:val="20"/>
                <w:vertAlign w:val="superscript"/>
                <w:lang w:val="en-US"/>
              </w:rPr>
              <w:t>+</w:t>
            </w:r>
            <w:r w:rsidRPr="0090336F">
              <w:rPr>
                <w:rFonts w:ascii="Verdana" w:hAnsi="Verdana"/>
                <w:sz w:val="20"/>
                <w:szCs w:val="20"/>
                <w:lang w:val="en-GB"/>
              </w:rPr>
              <w:t xml:space="preserve">: Prevention of signs and symptoms of dermographic urticaria by single-dose ebastine 20 mg. </w:t>
            </w:r>
            <w:r w:rsidRPr="0090336F">
              <w:rPr>
                <w:rFonts w:ascii="Verdana" w:hAnsi="Verdana"/>
                <w:i/>
                <w:sz w:val="20"/>
                <w:szCs w:val="20"/>
                <w:lang w:val="en-US"/>
              </w:rPr>
              <w:t>Clin. Exp. Dermatol.</w:t>
            </w:r>
            <w:r w:rsidRPr="0090336F">
              <w:rPr>
                <w:rFonts w:ascii="Verdana" w:hAnsi="Verdana"/>
                <w:sz w:val="20"/>
                <w:szCs w:val="20"/>
                <w:lang w:val="en-US"/>
              </w:rPr>
              <w:t xml:space="preserve"> </w:t>
            </w:r>
            <w:r w:rsidRPr="0090336F">
              <w:rPr>
                <w:rFonts w:ascii="Verdana" w:hAnsi="Verdana" w:cs="Arial"/>
                <w:sz w:val="20"/>
                <w:szCs w:val="20"/>
                <w:lang w:val="en-GB"/>
              </w:rPr>
              <w:t>2009: 34; e137-e140.</w:t>
            </w:r>
            <w:r w:rsidRPr="0090336F">
              <w:rPr>
                <w:rFonts w:ascii="Verdana" w:hAnsi="Verdana"/>
                <w:i/>
                <w:sz w:val="20"/>
                <w:szCs w:val="20"/>
                <w:lang w:val="en-US"/>
              </w:rPr>
              <w:t xml:space="preserve"> </w:t>
            </w:r>
            <w:r w:rsidRPr="0090336F">
              <w:rPr>
                <w:rFonts w:ascii="Verdana" w:hAnsi="Verdana"/>
                <w:sz w:val="20"/>
                <w:szCs w:val="20"/>
                <w:lang w:val="en-GB"/>
              </w:rPr>
              <w:t>IF: 1.55</w:t>
            </w:r>
          </w:p>
        </w:tc>
      </w:tr>
      <w:tr w:rsidR="003E6C23" w:rsidRPr="008E77A4" w14:paraId="4B939106" w14:textId="77777777" w:rsidTr="00D24651">
        <w:tc>
          <w:tcPr>
            <w:tcW w:w="727" w:type="dxa"/>
            <w:shd w:val="clear" w:color="auto" w:fill="auto"/>
          </w:tcPr>
          <w:p w14:paraId="48F759B9"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68.</w:t>
            </w:r>
          </w:p>
        </w:tc>
        <w:tc>
          <w:tcPr>
            <w:tcW w:w="8441" w:type="dxa"/>
            <w:shd w:val="clear" w:color="auto" w:fill="auto"/>
          </w:tcPr>
          <w:p w14:paraId="5439E1AD" w14:textId="188F42D3"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sz w:val="20"/>
                <w:szCs w:val="20"/>
                <w:lang w:val="en-GB"/>
              </w:rPr>
            </w:pPr>
            <w:r w:rsidRPr="0090336F">
              <w:rPr>
                <w:rFonts w:ascii="Verdana" w:hAnsi="Verdana"/>
                <w:b/>
                <w:color w:val="000000"/>
                <w:sz w:val="20"/>
                <w:szCs w:val="20"/>
                <w:lang w:val="en-GB"/>
              </w:rPr>
              <w:t>Maurer, M.</w:t>
            </w:r>
            <w:r w:rsidRPr="003D5D04">
              <w:rPr>
                <w:rFonts w:ascii="Verdana" w:hAnsi="Verdana"/>
                <w:sz w:val="20"/>
                <w:szCs w:val="20"/>
                <w:vertAlign w:val="superscript"/>
                <w:lang w:val="en-US"/>
              </w:rPr>
              <w:t>+</w:t>
            </w:r>
            <w:r w:rsidRPr="0090336F">
              <w:rPr>
                <w:rFonts w:ascii="Verdana" w:hAnsi="Verdana"/>
                <w:b/>
                <w:color w:val="000000"/>
                <w:sz w:val="20"/>
                <w:szCs w:val="20"/>
                <w:lang w:val="en-GB"/>
              </w:rPr>
              <w:t>,</w:t>
            </w:r>
            <w:r w:rsidRPr="0090336F">
              <w:rPr>
                <w:rFonts w:ascii="Verdana" w:hAnsi="Verdana"/>
                <w:color w:val="000000"/>
                <w:sz w:val="20"/>
                <w:szCs w:val="20"/>
                <w:lang w:val="en-GB"/>
              </w:rPr>
              <w:t xml:space="preserve"> Ortonne, J.-P., and Zuberbier, T.</w:t>
            </w:r>
            <w:r w:rsidRPr="0090336F">
              <w:rPr>
                <w:rFonts w:ascii="Verdana" w:hAnsi="Verdana"/>
                <w:sz w:val="20"/>
                <w:szCs w:val="20"/>
                <w:lang w:val="en-GB"/>
              </w:rPr>
              <w:t xml:space="preserve">: Chronic urticaria: an internet survey of health behaviours, symptom patterns and treatment needs in European adult patients. </w:t>
            </w:r>
            <w:r w:rsidRPr="0090336F">
              <w:rPr>
                <w:rFonts w:ascii="Verdana" w:hAnsi="Verdana"/>
                <w:i/>
                <w:sz w:val="20"/>
                <w:szCs w:val="20"/>
                <w:lang w:val="en-GB"/>
              </w:rPr>
              <w:t>Br</w:t>
            </w:r>
            <w:r>
              <w:rPr>
                <w:rFonts w:ascii="Verdana" w:hAnsi="Verdana"/>
                <w:i/>
                <w:sz w:val="20"/>
                <w:szCs w:val="20"/>
                <w:lang w:val="en-GB"/>
              </w:rPr>
              <w:t>it</w:t>
            </w:r>
            <w:r w:rsidRPr="0090336F">
              <w:rPr>
                <w:rFonts w:ascii="Verdana" w:hAnsi="Verdana"/>
                <w:i/>
                <w:sz w:val="20"/>
                <w:szCs w:val="20"/>
                <w:lang w:val="en-GB"/>
              </w:rPr>
              <w:t>. J. Dermatol.</w:t>
            </w:r>
            <w:r w:rsidRPr="0090336F">
              <w:rPr>
                <w:rFonts w:ascii="Verdana" w:hAnsi="Verdana"/>
                <w:sz w:val="20"/>
                <w:szCs w:val="20"/>
                <w:lang w:val="en-GB"/>
              </w:rPr>
              <w:t xml:space="preserve"> </w:t>
            </w:r>
            <w:r w:rsidRPr="0090336F">
              <w:rPr>
                <w:rFonts w:ascii="Verdana" w:hAnsi="Verdana" w:cs="Arial"/>
                <w:sz w:val="20"/>
                <w:szCs w:val="20"/>
                <w:lang w:val="en-GB"/>
              </w:rPr>
              <w:t>2009: 160; 633-641</w:t>
            </w:r>
            <w:r w:rsidRPr="0090336F">
              <w:rPr>
                <w:rFonts w:ascii="Verdana" w:hAnsi="Verdana"/>
                <w:i/>
                <w:sz w:val="20"/>
                <w:szCs w:val="20"/>
                <w:lang w:val="en-GB"/>
              </w:rPr>
              <w:t xml:space="preserve">. </w:t>
            </w:r>
            <w:r w:rsidRPr="0090336F">
              <w:rPr>
                <w:rFonts w:ascii="Verdana" w:hAnsi="Verdana"/>
                <w:sz w:val="20"/>
                <w:szCs w:val="20"/>
                <w:lang w:val="en-GB"/>
              </w:rPr>
              <w:t>IF: 4.26</w:t>
            </w:r>
          </w:p>
        </w:tc>
      </w:tr>
      <w:tr w:rsidR="003E6C23" w:rsidRPr="008E77A4" w14:paraId="24101235" w14:textId="77777777" w:rsidTr="00D24651">
        <w:tc>
          <w:tcPr>
            <w:tcW w:w="727" w:type="dxa"/>
            <w:shd w:val="clear" w:color="auto" w:fill="auto"/>
          </w:tcPr>
          <w:p w14:paraId="772F7196" w14:textId="77777777" w:rsidR="003E6C23" w:rsidRPr="008E77A4" w:rsidRDefault="003E6C23" w:rsidP="003E6C23">
            <w:pPr>
              <w:widowControl w:val="0"/>
              <w:tabs>
                <w:tab w:val="left" w:pos="426"/>
              </w:tabs>
              <w:autoSpaceDE w:val="0"/>
              <w:autoSpaceDN w:val="0"/>
              <w:adjustRightInd w:val="0"/>
              <w:spacing w:before="120" w:after="120"/>
              <w:jc w:val="right"/>
              <w:rPr>
                <w:rFonts w:ascii="Verdana" w:hAnsi="Verdana"/>
                <w:sz w:val="20"/>
                <w:szCs w:val="20"/>
                <w:lang w:val="en-US"/>
              </w:rPr>
            </w:pPr>
            <w:r w:rsidRPr="008E77A4">
              <w:rPr>
                <w:rFonts w:ascii="Verdana" w:hAnsi="Verdana"/>
                <w:sz w:val="20"/>
                <w:szCs w:val="20"/>
                <w:lang w:val="en-US"/>
              </w:rPr>
              <w:t>67.</w:t>
            </w:r>
          </w:p>
        </w:tc>
        <w:tc>
          <w:tcPr>
            <w:tcW w:w="8441" w:type="dxa"/>
            <w:shd w:val="clear" w:color="auto" w:fill="auto"/>
          </w:tcPr>
          <w:p w14:paraId="72258299" w14:textId="0550786A"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sz w:val="20"/>
                <w:szCs w:val="20"/>
                <w:lang w:val="en-GB"/>
              </w:rPr>
            </w:pPr>
            <w:r w:rsidRPr="0090336F">
              <w:rPr>
                <w:rFonts w:ascii="Verdana" w:hAnsi="Verdana"/>
                <w:color w:val="000000"/>
                <w:sz w:val="20"/>
                <w:szCs w:val="20"/>
                <w:lang w:val="en-GB"/>
              </w:rPr>
              <w:t>Vieira dos Santos, R.</w:t>
            </w:r>
            <w:r w:rsidRPr="0090336F">
              <w:rPr>
                <w:rFonts w:ascii="Verdana" w:hAnsi="Verdana"/>
                <w:sz w:val="20"/>
                <w:szCs w:val="20"/>
                <w:lang w:val="en-GB"/>
              </w:rPr>
              <w:t xml:space="preserve">, Metz, M., Lima, H. C., Martus, P., and </w:t>
            </w:r>
            <w:r w:rsidRPr="0090336F">
              <w:rPr>
                <w:rFonts w:ascii="Verdana" w:hAnsi="Verdana"/>
                <w:b/>
                <w:sz w:val="20"/>
                <w:szCs w:val="20"/>
                <w:lang w:val="en-GB"/>
              </w:rPr>
              <w:t>Maurer, M.</w:t>
            </w:r>
            <w:r w:rsidRPr="003D5D04">
              <w:rPr>
                <w:rFonts w:ascii="Verdana" w:hAnsi="Verdana"/>
                <w:sz w:val="20"/>
                <w:szCs w:val="20"/>
                <w:vertAlign w:val="superscript"/>
                <w:lang w:val="en-US"/>
              </w:rPr>
              <w:t>+</w:t>
            </w:r>
            <w:r w:rsidRPr="0090336F">
              <w:rPr>
                <w:rFonts w:ascii="Verdana" w:hAnsi="Verdana"/>
                <w:sz w:val="20"/>
                <w:szCs w:val="20"/>
                <w:lang w:val="en-GB"/>
              </w:rPr>
              <w:t xml:space="preserve">: Differential effects of skin nerves on allergic skin inflammation. </w:t>
            </w:r>
            <w:r w:rsidRPr="0090336F">
              <w:rPr>
                <w:rFonts w:ascii="Verdana" w:hAnsi="Verdana"/>
                <w:i/>
                <w:sz w:val="20"/>
                <w:szCs w:val="20"/>
                <w:lang w:val="en-GB"/>
              </w:rPr>
              <w:t>Allergy</w:t>
            </w:r>
            <w:r w:rsidRPr="0090336F">
              <w:rPr>
                <w:rFonts w:ascii="Verdana" w:hAnsi="Verdana"/>
                <w:i/>
                <w:iCs/>
                <w:sz w:val="20"/>
                <w:szCs w:val="20"/>
                <w:lang w:val="en-US"/>
              </w:rPr>
              <w:t xml:space="preserve"> </w:t>
            </w:r>
            <w:r w:rsidRPr="0090336F">
              <w:rPr>
                <w:rFonts w:ascii="Verdana" w:hAnsi="Verdana" w:cs="Arial"/>
                <w:sz w:val="20"/>
                <w:szCs w:val="20"/>
                <w:lang w:val="en-GB"/>
              </w:rPr>
              <w:t>2009: 64; 496-498</w:t>
            </w:r>
            <w:r w:rsidRPr="0090336F">
              <w:rPr>
                <w:rFonts w:ascii="Verdana" w:hAnsi="Verdana"/>
                <w:i/>
                <w:iCs/>
                <w:sz w:val="20"/>
                <w:szCs w:val="20"/>
                <w:lang w:val="en-US"/>
              </w:rPr>
              <w:t>.</w:t>
            </w:r>
            <w:r w:rsidRPr="0090336F">
              <w:rPr>
                <w:rFonts w:ascii="Verdana" w:hAnsi="Verdana" w:cs="Arial"/>
                <w:sz w:val="20"/>
                <w:szCs w:val="20"/>
                <w:lang w:val="en-GB"/>
              </w:rPr>
              <w:t xml:space="preserve"> IF: 6.38</w:t>
            </w:r>
          </w:p>
        </w:tc>
      </w:tr>
      <w:tr w:rsidR="003E6C23" w:rsidRPr="008E77A4" w14:paraId="18AA3A06" w14:textId="77777777" w:rsidTr="00D24651">
        <w:tc>
          <w:tcPr>
            <w:tcW w:w="727" w:type="dxa"/>
            <w:shd w:val="clear" w:color="auto" w:fill="auto"/>
          </w:tcPr>
          <w:p w14:paraId="17974104"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color w:val="000000"/>
                <w:sz w:val="20"/>
                <w:szCs w:val="20"/>
                <w:lang w:val="en-GB"/>
              </w:rPr>
            </w:pPr>
            <w:r w:rsidRPr="0090336F">
              <w:rPr>
                <w:rFonts w:ascii="Verdana" w:hAnsi="Verdana"/>
                <w:color w:val="000000"/>
                <w:sz w:val="20"/>
                <w:szCs w:val="20"/>
                <w:lang w:val="en-GB"/>
              </w:rPr>
              <w:t>66.</w:t>
            </w:r>
          </w:p>
        </w:tc>
        <w:tc>
          <w:tcPr>
            <w:tcW w:w="8441" w:type="dxa"/>
            <w:shd w:val="clear" w:color="auto" w:fill="auto"/>
          </w:tcPr>
          <w:p w14:paraId="20A5EE0D" w14:textId="3748ADC2"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sz w:val="20"/>
                <w:szCs w:val="20"/>
                <w:lang w:val="en-GB"/>
              </w:rPr>
            </w:pPr>
            <w:r w:rsidRPr="008E77A4">
              <w:rPr>
                <w:rFonts w:ascii="Verdana" w:hAnsi="Verdana"/>
                <w:sz w:val="20"/>
                <w:szCs w:val="20"/>
                <w:lang w:val="en-US"/>
              </w:rPr>
              <w:t xml:space="preserve">Staubach, P., Vonend, A., Burow, G., Metz, M., Magerl, M., and </w:t>
            </w:r>
            <w:r w:rsidRPr="008E77A4">
              <w:rPr>
                <w:rFonts w:ascii="Verdana" w:hAnsi="Verdana"/>
                <w:b/>
                <w:sz w:val="20"/>
                <w:szCs w:val="20"/>
                <w:lang w:val="en-US"/>
              </w:rPr>
              <w:t>Maurer, M.</w:t>
            </w:r>
            <w:r w:rsidRPr="003D5D04">
              <w:rPr>
                <w:rFonts w:ascii="Verdana" w:hAnsi="Verdana"/>
                <w:sz w:val="20"/>
                <w:szCs w:val="20"/>
                <w:vertAlign w:val="superscript"/>
                <w:lang w:val="en-US"/>
              </w:rPr>
              <w:t>+</w:t>
            </w:r>
            <w:r w:rsidRPr="0090336F">
              <w:rPr>
                <w:rFonts w:ascii="Verdana" w:hAnsi="Verdana"/>
                <w:sz w:val="20"/>
                <w:szCs w:val="20"/>
                <w:lang w:val="en-GB"/>
              </w:rPr>
              <w:t>: Patients with chronic urticaria exhibit increased rates of sensiti</w:t>
            </w:r>
            <w:r>
              <w:rPr>
                <w:rFonts w:ascii="Verdana" w:hAnsi="Verdana"/>
                <w:sz w:val="20"/>
                <w:szCs w:val="20"/>
                <w:lang w:val="en-GB"/>
              </w:rPr>
              <w:t>s</w:t>
            </w:r>
            <w:r w:rsidRPr="0090336F">
              <w:rPr>
                <w:rFonts w:ascii="Verdana" w:hAnsi="Verdana"/>
                <w:sz w:val="20"/>
                <w:szCs w:val="20"/>
                <w:lang w:val="en-GB"/>
              </w:rPr>
              <w:t xml:space="preserve">ation to Candida albicans, but not to common moulds. </w:t>
            </w:r>
            <w:r w:rsidRPr="0090336F">
              <w:rPr>
                <w:rFonts w:ascii="Verdana" w:hAnsi="Verdana"/>
                <w:i/>
                <w:sz w:val="20"/>
                <w:szCs w:val="20"/>
                <w:lang w:val="en-GB"/>
              </w:rPr>
              <w:t xml:space="preserve">Mycoses </w:t>
            </w:r>
            <w:r w:rsidRPr="0090336F">
              <w:rPr>
                <w:rFonts w:ascii="Verdana" w:hAnsi="Verdana" w:cs="Arial"/>
                <w:sz w:val="20"/>
                <w:szCs w:val="20"/>
                <w:lang w:val="en-GB"/>
              </w:rPr>
              <w:t>2008: 52; 334-338.</w:t>
            </w:r>
            <w:r w:rsidRPr="0090336F">
              <w:rPr>
                <w:rFonts w:ascii="Verdana" w:hAnsi="Verdana"/>
                <w:i/>
                <w:sz w:val="20"/>
                <w:szCs w:val="20"/>
                <w:lang w:val="en-GB"/>
              </w:rPr>
              <w:t xml:space="preserve"> </w:t>
            </w:r>
            <w:r w:rsidRPr="0090336F">
              <w:rPr>
                <w:rFonts w:ascii="Verdana" w:hAnsi="Verdana"/>
                <w:sz w:val="20"/>
                <w:szCs w:val="20"/>
                <w:lang w:val="en-GB"/>
              </w:rPr>
              <w:t>IF: 1.53</w:t>
            </w:r>
          </w:p>
        </w:tc>
      </w:tr>
      <w:tr w:rsidR="003E6C23" w:rsidRPr="008E77A4" w14:paraId="7A35514B" w14:textId="77777777" w:rsidTr="00D24651">
        <w:tc>
          <w:tcPr>
            <w:tcW w:w="727" w:type="dxa"/>
            <w:shd w:val="clear" w:color="auto" w:fill="auto"/>
          </w:tcPr>
          <w:p w14:paraId="5580AEBA"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color w:val="000000"/>
                <w:sz w:val="20"/>
                <w:szCs w:val="20"/>
                <w:lang w:val="en-GB"/>
              </w:rPr>
            </w:pPr>
            <w:r w:rsidRPr="0090336F">
              <w:rPr>
                <w:rFonts w:ascii="Verdana" w:hAnsi="Verdana"/>
                <w:color w:val="000000"/>
                <w:sz w:val="20"/>
                <w:szCs w:val="20"/>
                <w:lang w:val="en-GB"/>
              </w:rPr>
              <w:t>65.</w:t>
            </w:r>
          </w:p>
        </w:tc>
        <w:tc>
          <w:tcPr>
            <w:tcW w:w="8441" w:type="dxa"/>
            <w:shd w:val="clear" w:color="auto" w:fill="auto"/>
          </w:tcPr>
          <w:p w14:paraId="44BBF867" w14:textId="53A215BE"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sz w:val="20"/>
                <w:szCs w:val="20"/>
                <w:lang w:val="en-GB"/>
              </w:rPr>
            </w:pPr>
            <w:r w:rsidRPr="0090336F">
              <w:rPr>
                <w:rFonts w:ascii="Verdana" w:hAnsi="Verdana" w:cs="Arial"/>
                <w:sz w:val="20"/>
                <w:szCs w:val="20"/>
                <w:lang w:val="en-GB"/>
              </w:rPr>
              <w:t>Zuberbier, T.</w:t>
            </w:r>
            <w:r w:rsidRPr="003D5D04">
              <w:rPr>
                <w:rFonts w:ascii="Verdana" w:hAnsi="Verdana"/>
                <w:sz w:val="20"/>
                <w:szCs w:val="20"/>
                <w:vertAlign w:val="superscript"/>
                <w:lang w:val="en-US"/>
              </w:rPr>
              <w:t>+</w:t>
            </w:r>
            <w:r w:rsidRPr="0090336F">
              <w:rPr>
                <w:rFonts w:ascii="Verdana" w:hAnsi="Verdana" w:cs="Arial"/>
                <w:sz w:val="20"/>
                <w:szCs w:val="20"/>
                <w:lang w:val="en-GB"/>
              </w:rPr>
              <w:t xml:space="preserve">, </w:t>
            </w:r>
            <w:r w:rsidRPr="0090336F">
              <w:rPr>
                <w:rFonts w:ascii="Verdana" w:hAnsi="Verdana" w:cs="Arial"/>
                <w:b/>
                <w:sz w:val="20"/>
                <w:szCs w:val="20"/>
                <w:lang w:val="en-GB"/>
              </w:rPr>
              <w:t>Maurer</w:t>
            </w:r>
            <w:r w:rsidRPr="0090336F">
              <w:rPr>
                <w:rFonts w:ascii="Verdana" w:hAnsi="Verdana" w:cs="Arial"/>
                <w:sz w:val="20"/>
                <w:szCs w:val="20"/>
                <w:lang w:val="en-GB"/>
              </w:rPr>
              <w:t xml:space="preserve">, </w:t>
            </w:r>
            <w:r w:rsidRPr="0090336F">
              <w:rPr>
                <w:rFonts w:ascii="Verdana" w:hAnsi="Verdana" w:cs="Arial"/>
                <w:b/>
                <w:sz w:val="20"/>
                <w:szCs w:val="20"/>
                <w:lang w:val="en-GB"/>
              </w:rPr>
              <w:t>M.</w:t>
            </w:r>
            <w:r w:rsidRPr="0090336F">
              <w:rPr>
                <w:rFonts w:ascii="Verdana" w:hAnsi="Verdana" w:cs="Arial"/>
                <w:sz w:val="20"/>
                <w:szCs w:val="20"/>
                <w:lang w:val="en-GB"/>
              </w:rPr>
              <w:t>,</w:t>
            </w:r>
            <w:r w:rsidRPr="0090336F">
              <w:rPr>
                <w:rFonts w:ascii="Verdana" w:hAnsi="Verdana" w:cs="Arial"/>
                <w:b/>
                <w:sz w:val="20"/>
                <w:szCs w:val="20"/>
                <w:lang w:val="en-GB"/>
              </w:rPr>
              <w:t xml:space="preserve"> </w:t>
            </w:r>
            <w:r w:rsidRPr="0090336F">
              <w:rPr>
                <w:rFonts w:ascii="Verdana" w:hAnsi="Verdana" w:cs="Arial"/>
                <w:sz w:val="20"/>
                <w:szCs w:val="20"/>
                <w:lang w:val="en-GB"/>
              </w:rPr>
              <w:t>and</w:t>
            </w:r>
            <w:r w:rsidRPr="0090336F">
              <w:rPr>
                <w:rFonts w:ascii="Verdana" w:hAnsi="Verdana" w:cs="Arial"/>
                <w:b/>
                <w:sz w:val="20"/>
                <w:szCs w:val="20"/>
                <w:lang w:val="en-GB"/>
              </w:rPr>
              <w:t xml:space="preserve"> </w:t>
            </w:r>
            <w:r w:rsidRPr="0090336F">
              <w:rPr>
                <w:rFonts w:ascii="Verdana" w:hAnsi="Verdana" w:cs="Arial"/>
                <w:sz w:val="20"/>
                <w:szCs w:val="20"/>
                <w:lang w:val="en-GB"/>
              </w:rPr>
              <w:t xml:space="preserve">Augustin, M.: Use of topical steroids is largely restricted by irrational emotional concerns in both patients and physicians. </w:t>
            </w:r>
            <w:r w:rsidRPr="0090336F">
              <w:rPr>
                <w:rFonts w:ascii="Verdana" w:hAnsi="Verdana" w:cs="Arial"/>
                <w:i/>
                <w:sz w:val="20"/>
                <w:szCs w:val="20"/>
                <w:lang w:val="en-GB"/>
              </w:rPr>
              <w:t>Allergy</w:t>
            </w:r>
            <w:r w:rsidRPr="0090336F">
              <w:rPr>
                <w:rFonts w:ascii="Verdana" w:hAnsi="Verdana" w:cs="Arial"/>
                <w:sz w:val="20"/>
                <w:szCs w:val="20"/>
                <w:lang w:val="en-GB"/>
              </w:rPr>
              <w:t xml:space="preserve"> 2008: 63; 1560-1561</w:t>
            </w:r>
            <w:r w:rsidRPr="0090336F">
              <w:rPr>
                <w:rFonts w:ascii="Verdana" w:hAnsi="Verdana"/>
                <w:i/>
                <w:sz w:val="20"/>
                <w:szCs w:val="20"/>
                <w:lang w:val="en-GB"/>
              </w:rPr>
              <w:t xml:space="preserve">. </w:t>
            </w:r>
            <w:r w:rsidRPr="0090336F">
              <w:rPr>
                <w:rFonts w:ascii="Verdana" w:hAnsi="Verdana"/>
                <w:sz w:val="20"/>
                <w:szCs w:val="20"/>
                <w:lang w:val="en-GB"/>
              </w:rPr>
              <w:t>IF: 6.20</w:t>
            </w:r>
          </w:p>
        </w:tc>
      </w:tr>
      <w:tr w:rsidR="003E6C23" w:rsidRPr="008E77A4" w14:paraId="701DD691" w14:textId="77777777" w:rsidTr="00D24651">
        <w:tc>
          <w:tcPr>
            <w:tcW w:w="727" w:type="dxa"/>
            <w:shd w:val="clear" w:color="auto" w:fill="auto"/>
          </w:tcPr>
          <w:p w14:paraId="6A7CAE31"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64.</w:t>
            </w:r>
          </w:p>
        </w:tc>
        <w:tc>
          <w:tcPr>
            <w:tcW w:w="8441" w:type="dxa"/>
            <w:shd w:val="clear" w:color="auto" w:fill="auto"/>
          </w:tcPr>
          <w:p w14:paraId="4C33890F" w14:textId="589246C9"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sz w:val="20"/>
                <w:szCs w:val="20"/>
                <w:lang w:val="en-GB"/>
              </w:rPr>
            </w:pPr>
            <w:r w:rsidRPr="0090336F">
              <w:rPr>
                <w:rFonts w:ascii="Verdana" w:hAnsi="Verdana" w:cs="Arial"/>
                <w:sz w:val="20"/>
                <w:szCs w:val="20"/>
                <w:lang w:val="en-GB"/>
              </w:rPr>
              <w:t>Güzelbey, O., Ardelean, E., Magerl, M., Zuberbier,</w:t>
            </w:r>
            <w:r>
              <w:rPr>
                <w:rFonts w:ascii="Verdana" w:hAnsi="Verdana" w:cs="Arial"/>
                <w:sz w:val="20"/>
                <w:szCs w:val="20"/>
                <w:lang w:val="en-GB"/>
              </w:rPr>
              <w:t xml:space="preserve"> T.,</w:t>
            </w:r>
            <w:r w:rsidRPr="0090336F">
              <w:rPr>
                <w:rFonts w:ascii="Verdana" w:hAnsi="Verdana" w:cs="Arial"/>
                <w:sz w:val="20"/>
                <w:szCs w:val="20"/>
                <w:lang w:val="en-GB"/>
              </w:rPr>
              <w:t xml:space="preserve"> </w:t>
            </w:r>
            <w:r w:rsidRPr="0090336F">
              <w:rPr>
                <w:rFonts w:ascii="Verdana" w:hAnsi="Verdana" w:cs="Arial"/>
                <w:b/>
                <w:sz w:val="20"/>
                <w:szCs w:val="20"/>
                <w:lang w:val="en-GB"/>
              </w:rPr>
              <w:t>Maurer, M.</w:t>
            </w:r>
            <w:r w:rsidRPr="0090336F">
              <w:rPr>
                <w:rFonts w:ascii="Verdana" w:hAnsi="Verdana" w:cs="Arial"/>
                <w:sz w:val="20"/>
                <w:szCs w:val="20"/>
                <w:lang w:val="en-GB"/>
              </w:rPr>
              <w:t>, and Metz, M.</w:t>
            </w:r>
            <w:r w:rsidRPr="003D5D04">
              <w:rPr>
                <w:rFonts w:ascii="Verdana" w:hAnsi="Verdana"/>
                <w:sz w:val="20"/>
                <w:szCs w:val="20"/>
                <w:vertAlign w:val="superscript"/>
                <w:lang w:val="en-US"/>
              </w:rPr>
              <w:t>+</w:t>
            </w:r>
            <w:r w:rsidRPr="0090336F">
              <w:rPr>
                <w:rFonts w:ascii="Verdana" w:hAnsi="Verdana" w:cs="Arial"/>
                <w:sz w:val="20"/>
                <w:szCs w:val="20"/>
                <w:lang w:val="en-GB"/>
              </w:rPr>
              <w:t xml:space="preserve">: Successful treatment of solar urticaria with anti-immunoglobulin E therapy. </w:t>
            </w:r>
            <w:r w:rsidRPr="0090336F">
              <w:rPr>
                <w:rFonts w:ascii="Verdana" w:hAnsi="Verdana" w:cs="Arial"/>
                <w:i/>
                <w:sz w:val="20"/>
                <w:szCs w:val="20"/>
                <w:lang w:val="en-GB"/>
              </w:rPr>
              <w:t>Allergy</w:t>
            </w:r>
            <w:r w:rsidRPr="0090336F">
              <w:rPr>
                <w:rFonts w:ascii="Verdana" w:hAnsi="Verdana" w:cs="Arial"/>
                <w:sz w:val="20"/>
                <w:szCs w:val="20"/>
                <w:lang w:val="en-GB"/>
              </w:rPr>
              <w:t xml:space="preserve"> 2008: 63; 15</w:t>
            </w:r>
            <w:r>
              <w:rPr>
                <w:rFonts w:ascii="Verdana" w:hAnsi="Verdana" w:cs="Arial"/>
                <w:sz w:val="20"/>
                <w:szCs w:val="20"/>
                <w:lang w:val="en-GB"/>
              </w:rPr>
              <w:t>63</w:t>
            </w:r>
            <w:r w:rsidRPr="0090336F">
              <w:rPr>
                <w:rFonts w:ascii="Verdana" w:hAnsi="Verdana" w:cs="Arial"/>
                <w:sz w:val="20"/>
                <w:szCs w:val="20"/>
                <w:lang w:val="en-GB"/>
              </w:rPr>
              <w:t>-1565.</w:t>
            </w:r>
            <w:r w:rsidRPr="0090336F">
              <w:rPr>
                <w:rFonts w:ascii="Verdana" w:hAnsi="Verdana"/>
                <w:i/>
                <w:sz w:val="20"/>
                <w:szCs w:val="20"/>
                <w:lang w:val="en-GB"/>
              </w:rPr>
              <w:t xml:space="preserve"> </w:t>
            </w:r>
            <w:r w:rsidRPr="0090336F">
              <w:rPr>
                <w:rFonts w:ascii="Verdana" w:hAnsi="Verdana"/>
                <w:sz w:val="20"/>
                <w:szCs w:val="20"/>
                <w:lang w:val="en-GB"/>
              </w:rPr>
              <w:t>IF: 6.20</w:t>
            </w:r>
          </w:p>
        </w:tc>
      </w:tr>
      <w:tr w:rsidR="003E6C23" w:rsidRPr="008E77A4" w14:paraId="37B8FE08" w14:textId="77777777" w:rsidTr="00D24651">
        <w:tc>
          <w:tcPr>
            <w:tcW w:w="727" w:type="dxa"/>
            <w:shd w:val="clear" w:color="auto" w:fill="auto"/>
          </w:tcPr>
          <w:p w14:paraId="43BD7BE0"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cs="Arial"/>
                <w:sz w:val="20"/>
                <w:szCs w:val="20"/>
                <w:lang w:val="en-GB"/>
              </w:rPr>
            </w:pPr>
            <w:r w:rsidRPr="0090336F">
              <w:rPr>
                <w:rFonts w:ascii="Verdana" w:hAnsi="Verdana" w:cs="Arial"/>
                <w:sz w:val="20"/>
                <w:szCs w:val="20"/>
                <w:lang w:val="en-GB"/>
              </w:rPr>
              <w:t>63.</w:t>
            </w:r>
          </w:p>
        </w:tc>
        <w:tc>
          <w:tcPr>
            <w:tcW w:w="8441" w:type="dxa"/>
            <w:shd w:val="clear" w:color="auto" w:fill="auto"/>
          </w:tcPr>
          <w:p w14:paraId="57461C50" w14:textId="18F9A1A6"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sz w:val="20"/>
                <w:szCs w:val="20"/>
                <w:lang w:val="pt-BR"/>
              </w:rPr>
              <w:t xml:space="preserve">Vieira dos Santos, R., Młynek, A., Lima, H. C., Martus, P., and </w:t>
            </w:r>
            <w:r w:rsidRPr="0090336F">
              <w:rPr>
                <w:rFonts w:ascii="Verdana" w:hAnsi="Verdana"/>
                <w:b/>
                <w:color w:val="000000"/>
                <w:sz w:val="20"/>
                <w:szCs w:val="20"/>
                <w:lang w:val="en-GB"/>
              </w:rPr>
              <w:t>Maurer, M.</w:t>
            </w:r>
            <w:r w:rsidRPr="003D5D04">
              <w:rPr>
                <w:rFonts w:ascii="Verdana" w:hAnsi="Verdana"/>
                <w:sz w:val="20"/>
                <w:szCs w:val="20"/>
                <w:vertAlign w:val="superscript"/>
                <w:lang w:val="en-US"/>
              </w:rPr>
              <w:t>+</w:t>
            </w:r>
            <w:r w:rsidRPr="0090336F">
              <w:rPr>
                <w:rFonts w:ascii="Verdana" w:hAnsi="Verdana"/>
                <w:sz w:val="20"/>
                <w:szCs w:val="20"/>
                <w:lang w:val="en-GB"/>
              </w:rPr>
              <w:t xml:space="preserve">: </w:t>
            </w:r>
            <w:r w:rsidRPr="0090336F">
              <w:rPr>
                <w:rFonts w:ascii="Verdana" w:hAnsi="Verdana"/>
                <w:sz w:val="20"/>
                <w:szCs w:val="20"/>
                <w:lang w:val="en-US"/>
              </w:rPr>
              <w:t xml:space="preserve">Beyond flat weals: validation of a three-dimensional imaging technology that will improve skin allergy research. </w:t>
            </w:r>
            <w:r w:rsidRPr="0090336F">
              <w:rPr>
                <w:rFonts w:ascii="Verdana" w:hAnsi="Verdana"/>
                <w:i/>
                <w:sz w:val="20"/>
                <w:szCs w:val="20"/>
                <w:lang w:val="en-US"/>
              </w:rPr>
              <w:t>Clin. Exp. Dermatol.</w:t>
            </w:r>
            <w:r w:rsidRPr="0090336F">
              <w:rPr>
                <w:rFonts w:ascii="Verdana" w:hAnsi="Verdana"/>
                <w:sz w:val="20"/>
                <w:szCs w:val="20"/>
                <w:lang w:val="en-US"/>
              </w:rPr>
              <w:t xml:space="preserve"> </w:t>
            </w:r>
            <w:r w:rsidRPr="0090336F">
              <w:rPr>
                <w:rFonts w:ascii="Verdana" w:hAnsi="Verdana" w:cs="Arial"/>
                <w:sz w:val="20"/>
                <w:szCs w:val="20"/>
                <w:lang w:val="en-GB"/>
              </w:rPr>
              <w:t>2008: 33; 772-775.</w:t>
            </w:r>
            <w:r w:rsidRPr="0090336F">
              <w:rPr>
                <w:rFonts w:ascii="Verdana" w:hAnsi="Verdana"/>
                <w:i/>
                <w:sz w:val="20"/>
                <w:szCs w:val="20"/>
                <w:lang w:val="en-US"/>
              </w:rPr>
              <w:t xml:space="preserve"> </w:t>
            </w:r>
            <w:r w:rsidRPr="0090336F">
              <w:rPr>
                <w:rFonts w:ascii="Verdana" w:hAnsi="Verdana"/>
                <w:sz w:val="20"/>
                <w:szCs w:val="20"/>
                <w:lang w:val="en-GB"/>
              </w:rPr>
              <w:t>IF: 1.78</w:t>
            </w:r>
          </w:p>
        </w:tc>
      </w:tr>
      <w:tr w:rsidR="003E6C23" w:rsidRPr="009E1440" w14:paraId="591364EE" w14:textId="77777777" w:rsidTr="00D24651">
        <w:tc>
          <w:tcPr>
            <w:tcW w:w="727" w:type="dxa"/>
            <w:shd w:val="clear" w:color="auto" w:fill="auto"/>
          </w:tcPr>
          <w:p w14:paraId="4EF651FF"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cs="Arial"/>
                <w:sz w:val="20"/>
                <w:szCs w:val="20"/>
                <w:lang w:val="en-GB"/>
              </w:rPr>
            </w:pPr>
            <w:r w:rsidRPr="0090336F">
              <w:rPr>
                <w:rFonts w:ascii="Verdana" w:hAnsi="Verdana" w:cs="Arial"/>
                <w:sz w:val="20"/>
                <w:szCs w:val="20"/>
                <w:lang w:val="en-GB"/>
              </w:rPr>
              <w:t>62.</w:t>
            </w:r>
          </w:p>
        </w:tc>
        <w:tc>
          <w:tcPr>
            <w:tcW w:w="8441" w:type="dxa"/>
            <w:shd w:val="clear" w:color="auto" w:fill="auto"/>
          </w:tcPr>
          <w:p w14:paraId="5AB47C5A" w14:textId="3BDE5BFA"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sz w:val="20"/>
                <w:szCs w:val="20"/>
                <w:lang w:val="en-GB"/>
              </w:rPr>
            </w:pPr>
            <w:r w:rsidRPr="0090336F">
              <w:rPr>
                <w:rFonts w:ascii="Verdana" w:hAnsi="Verdana"/>
                <w:sz w:val="20"/>
                <w:szCs w:val="20"/>
                <w:lang w:val="en-GB"/>
              </w:rPr>
              <w:t xml:space="preserve">Caucig, P., Lescau, S., Knop, J., </w:t>
            </w:r>
            <w:r w:rsidRPr="0090336F">
              <w:rPr>
                <w:rFonts w:ascii="Verdana" w:hAnsi="Verdana"/>
                <w:b/>
                <w:sz w:val="20"/>
                <w:szCs w:val="20"/>
                <w:lang w:val="en-GB"/>
              </w:rPr>
              <w:t>Maurer, M.</w:t>
            </w:r>
            <w:r w:rsidRPr="0090336F">
              <w:rPr>
                <w:rFonts w:ascii="Verdana" w:hAnsi="Verdana"/>
                <w:sz w:val="20"/>
                <w:szCs w:val="20"/>
                <w:lang w:val="en-GB"/>
              </w:rPr>
              <w:t>, and von Stebut, E.</w:t>
            </w:r>
            <w:r w:rsidRPr="003D5D04">
              <w:rPr>
                <w:rFonts w:ascii="Verdana" w:hAnsi="Verdana"/>
                <w:sz w:val="20"/>
                <w:szCs w:val="20"/>
                <w:vertAlign w:val="superscript"/>
                <w:lang w:val="en-US"/>
              </w:rPr>
              <w:t>+</w:t>
            </w:r>
            <w:r w:rsidRPr="0090336F">
              <w:rPr>
                <w:rFonts w:ascii="Verdana" w:hAnsi="Verdana"/>
                <w:sz w:val="20"/>
                <w:szCs w:val="20"/>
                <w:lang w:val="en-GB"/>
              </w:rPr>
              <w:t>: I</w:t>
            </w:r>
            <w:r>
              <w:rPr>
                <w:rFonts w:ascii="Verdana" w:hAnsi="Verdana"/>
                <w:sz w:val="20"/>
                <w:szCs w:val="20"/>
                <w:lang w:val="en-GB"/>
              </w:rPr>
              <w:t>nterleukin-2 i</w:t>
            </w:r>
            <w:r w:rsidRPr="0090336F">
              <w:rPr>
                <w:rFonts w:ascii="Verdana" w:hAnsi="Verdana"/>
                <w:sz w:val="20"/>
                <w:szCs w:val="20"/>
                <w:lang w:val="en-GB"/>
              </w:rPr>
              <w:t>mmediate type hypersensitivity</w:t>
            </w:r>
            <w:r>
              <w:rPr>
                <w:rFonts w:ascii="Verdana" w:hAnsi="Verdana"/>
                <w:sz w:val="20"/>
                <w:szCs w:val="20"/>
                <w:lang w:val="en-GB"/>
              </w:rPr>
              <w:t>?</w:t>
            </w:r>
            <w:r w:rsidRPr="0090336F">
              <w:rPr>
                <w:rFonts w:ascii="Verdana" w:hAnsi="Verdana"/>
                <w:sz w:val="20"/>
                <w:szCs w:val="20"/>
                <w:lang w:val="en-GB"/>
              </w:rPr>
              <w:t xml:space="preserve">  </w:t>
            </w:r>
            <w:r w:rsidRPr="0090336F">
              <w:rPr>
                <w:rFonts w:ascii="Verdana" w:hAnsi="Verdana"/>
                <w:i/>
                <w:sz w:val="20"/>
                <w:szCs w:val="20"/>
                <w:lang w:val="en-GB"/>
              </w:rPr>
              <w:t xml:space="preserve">J. Dtsch. Dermatol. Ges. </w:t>
            </w:r>
            <w:r w:rsidRPr="0090336F">
              <w:rPr>
                <w:rFonts w:ascii="Verdana" w:hAnsi="Verdana" w:cs="Arial"/>
                <w:sz w:val="20"/>
                <w:szCs w:val="20"/>
                <w:lang w:val="en-GB"/>
              </w:rPr>
              <w:t>2008: 6; 956-956.</w:t>
            </w:r>
            <w:r w:rsidRPr="0090336F">
              <w:rPr>
                <w:rFonts w:ascii="Verdana" w:hAnsi="Verdana"/>
                <w:i/>
                <w:iCs/>
                <w:sz w:val="20"/>
                <w:szCs w:val="20"/>
                <w:lang w:val="en-GB"/>
              </w:rPr>
              <w:t xml:space="preserve"> </w:t>
            </w:r>
            <w:r w:rsidRPr="0090336F">
              <w:rPr>
                <w:rFonts w:ascii="Verdana" w:hAnsi="Verdana"/>
                <w:sz w:val="20"/>
                <w:szCs w:val="20"/>
                <w:lang w:val="en-GB"/>
              </w:rPr>
              <w:t>IF: N/A</w:t>
            </w:r>
          </w:p>
        </w:tc>
      </w:tr>
      <w:tr w:rsidR="003E6C23" w:rsidRPr="008E77A4" w14:paraId="44FE36C4" w14:textId="77777777" w:rsidTr="00D24651">
        <w:tc>
          <w:tcPr>
            <w:tcW w:w="727" w:type="dxa"/>
            <w:shd w:val="clear" w:color="auto" w:fill="auto"/>
          </w:tcPr>
          <w:p w14:paraId="5813EF4D"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cs="Arial"/>
                <w:sz w:val="20"/>
                <w:szCs w:val="20"/>
                <w:lang w:val="en-GB"/>
              </w:rPr>
            </w:pPr>
            <w:r w:rsidRPr="0090336F">
              <w:rPr>
                <w:rFonts w:ascii="Verdana" w:hAnsi="Verdana" w:cs="Arial"/>
                <w:sz w:val="20"/>
                <w:szCs w:val="20"/>
                <w:lang w:val="en-GB"/>
              </w:rPr>
              <w:t>61.</w:t>
            </w:r>
          </w:p>
        </w:tc>
        <w:tc>
          <w:tcPr>
            <w:tcW w:w="8441" w:type="dxa"/>
            <w:shd w:val="clear" w:color="auto" w:fill="auto"/>
          </w:tcPr>
          <w:p w14:paraId="0FD04BF2" w14:textId="536CB85A"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sz w:val="20"/>
                <w:szCs w:val="20"/>
                <w:lang w:val="en-GB"/>
              </w:rPr>
            </w:pPr>
            <w:r w:rsidRPr="0090336F">
              <w:rPr>
                <w:rFonts w:ascii="Verdana" w:hAnsi="Verdana" w:cs="Arial"/>
                <w:sz w:val="20"/>
                <w:szCs w:val="20"/>
                <w:lang w:val="en-GB"/>
              </w:rPr>
              <w:t xml:space="preserve">Siebenhaar, F., Magerl, M., Peters, E. M. J., Hendrix, S., Metz, M., and </w:t>
            </w:r>
            <w:r w:rsidRPr="0090336F">
              <w:rPr>
                <w:rFonts w:ascii="Verdana" w:hAnsi="Verdana" w:cs="Arial"/>
                <w:b/>
                <w:sz w:val="20"/>
                <w:szCs w:val="20"/>
                <w:lang w:val="en-GB"/>
              </w:rPr>
              <w:t>Maurer, M.</w:t>
            </w:r>
            <w:r w:rsidRPr="003D5D04">
              <w:rPr>
                <w:rFonts w:ascii="Verdana" w:hAnsi="Verdana"/>
                <w:sz w:val="20"/>
                <w:szCs w:val="20"/>
                <w:vertAlign w:val="superscript"/>
                <w:lang w:val="en-US"/>
              </w:rPr>
              <w:t>+</w:t>
            </w:r>
            <w:r w:rsidRPr="0090336F">
              <w:rPr>
                <w:rFonts w:ascii="Verdana" w:hAnsi="Verdana" w:cs="Arial"/>
                <w:sz w:val="20"/>
                <w:szCs w:val="20"/>
                <w:lang w:val="en-GB"/>
              </w:rPr>
              <w:t xml:space="preserve">: Mast cell-driven skin inflammation is impaired in the absence of sensory nerves. </w:t>
            </w:r>
            <w:r w:rsidRPr="0090336F">
              <w:rPr>
                <w:rFonts w:ascii="Verdana" w:hAnsi="Verdana" w:cs="Arial"/>
                <w:i/>
                <w:sz w:val="20"/>
                <w:szCs w:val="20"/>
                <w:lang w:val="en-GB"/>
              </w:rPr>
              <w:t>J. Allergy Clin. Immunol</w:t>
            </w:r>
            <w:r w:rsidRPr="0090336F">
              <w:rPr>
                <w:rFonts w:ascii="Verdana" w:hAnsi="Verdana" w:cs="Arial"/>
                <w:sz w:val="20"/>
                <w:szCs w:val="20"/>
                <w:lang w:val="en-GB"/>
              </w:rPr>
              <w:t>. 2008: 121; 955-961</w:t>
            </w:r>
            <w:r w:rsidRPr="0090336F">
              <w:rPr>
                <w:rFonts w:ascii="Verdana" w:hAnsi="Verdana" w:cs="Arial"/>
                <w:i/>
                <w:sz w:val="20"/>
                <w:szCs w:val="20"/>
                <w:lang w:val="en-GB"/>
              </w:rPr>
              <w:t>.</w:t>
            </w:r>
            <w:r w:rsidRPr="0090336F">
              <w:rPr>
                <w:rFonts w:ascii="Verdana" w:hAnsi="Verdana" w:cs="Arial"/>
                <w:sz w:val="20"/>
                <w:szCs w:val="20"/>
                <w:lang w:val="en-GB"/>
              </w:rPr>
              <w:t xml:space="preserve"> IF: 9.77</w:t>
            </w:r>
          </w:p>
        </w:tc>
      </w:tr>
      <w:tr w:rsidR="003E6C23" w:rsidRPr="008E77A4" w14:paraId="5E8BFC91" w14:textId="77777777" w:rsidTr="00D24651">
        <w:tc>
          <w:tcPr>
            <w:tcW w:w="727" w:type="dxa"/>
            <w:shd w:val="clear" w:color="auto" w:fill="auto"/>
          </w:tcPr>
          <w:p w14:paraId="6787CB5A"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60.</w:t>
            </w:r>
          </w:p>
        </w:tc>
        <w:tc>
          <w:tcPr>
            <w:tcW w:w="8441" w:type="dxa"/>
            <w:shd w:val="clear" w:color="auto" w:fill="auto"/>
          </w:tcPr>
          <w:p w14:paraId="5F9126D7" w14:textId="35A0AF65"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sz w:val="20"/>
                <w:szCs w:val="20"/>
                <w:lang w:val="en-GB"/>
              </w:rPr>
            </w:pPr>
            <w:r w:rsidRPr="0090336F">
              <w:rPr>
                <w:rFonts w:ascii="Verdana" w:hAnsi="Verdana"/>
                <w:sz w:val="20"/>
                <w:szCs w:val="20"/>
                <w:lang w:val="en-GB"/>
              </w:rPr>
              <w:t xml:space="preserve">Młynek, A., Zalewska-Janowska, A., Martus, P., Staubach, P., Zuberbier, T., and </w:t>
            </w:r>
            <w:r w:rsidRPr="0090336F">
              <w:rPr>
                <w:rFonts w:ascii="Verdana" w:hAnsi="Verdana"/>
                <w:b/>
                <w:sz w:val="20"/>
                <w:szCs w:val="20"/>
                <w:lang w:val="en-GB"/>
              </w:rPr>
              <w:t>Maurer, M.</w:t>
            </w:r>
            <w:r w:rsidRPr="003D5D04">
              <w:rPr>
                <w:rFonts w:ascii="Verdana" w:hAnsi="Verdana"/>
                <w:sz w:val="20"/>
                <w:szCs w:val="20"/>
                <w:vertAlign w:val="superscript"/>
                <w:lang w:val="en-US"/>
              </w:rPr>
              <w:t>+</w:t>
            </w:r>
            <w:r w:rsidRPr="0090336F">
              <w:rPr>
                <w:rFonts w:ascii="Verdana" w:hAnsi="Verdana"/>
                <w:sz w:val="20"/>
                <w:szCs w:val="20"/>
                <w:lang w:val="en-GB"/>
              </w:rPr>
              <w:t xml:space="preserve">: How to assess disease activity in patients with chronic urticaria? </w:t>
            </w:r>
            <w:r w:rsidRPr="0090336F">
              <w:rPr>
                <w:rFonts w:ascii="Verdana" w:hAnsi="Verdana"/>
                <w:i/>
                <w:sz w:val="20"/>
                <w:szCs w:val="20"/>
                <w:lang w:val="en-GB"/>
              </w:rPr>
              <w:t>Allergy</w:t>
            </w:r>
            <w:r w:rsidRPr="0090336F">
              <w:rPr>
                <w:rFonts w:ascii="Verdana" w:hAnsi="Verdana"/>
                <w:sz w:val="20"/>
                <w:szCs w:val="20"/>
                <w:lang w:val="en-GB"/>
              </w:rPr>
              <w:t xml:space="preserve"> </w:t>
            </w:r>
            <w:r w:rsidRPr="0090336F">
              <w:rPr>
                <w:rFonts w:ascii="Verdana" w:hAnsi="Verdana" w:cs="Arial"/>
                <w:sz w:val="20"/>
                <w:szCs w:val="20"/>
                <w:lang w:val="en-GB"/>
              </w:rPr>
              <w:t xml:space="preserve">2008: </w:t>
            </w:r>
            <w:r w:rsidRPr="0090336F">
              <w:rPr>
                <w:rFonts w:ascii="Verdana" w:hAnsi="Verdana"/>
                <w:iCs/>
                <w:sz w:val="20"/>
                <w:szCs w:val="20"/>
                <w:lang w:val="en-GB"/>
              </w:rPr>
              <w:t>63; 777-780</w:t>
            </w:r>
            <w:r w:rsidRPr="0090336F">
              <w:rPr>
                <w:rFonts w:ascii="Verdana" w:hAnsi="Verdana"/>
                <w:i/>
                <w:iCs/>
                <w:sz w:val="20"/>
                <w:szCs w:val="20"/>
                <w:lang w:val="en-GB"/>
              </w:rPr>
              <w:t>.</w:t>
            </w:r>
            <w:r w:rsidRPr="0090336F">
              <w:rPr>
                <w:rFonts w:ascii="Verdana" w:hAnsi="Verdana"/>
                <w:sz w:val="20"/>
                <w:szCs w:val="20"/>
                <w:lang w:val="en-GB"/>
              </w:rPr>
              <w:t xml:space="preserve"> IF: 6.20</w:t>
            </w:r>
          </w:p>
        </w:tc>
      </w:tr>
      <w:tr w:rsidR="003E6C23" w:rsidRPr="008E77A4" w14:paraId="4E3358C8" w14:textId="77777777" w:rsidTr="00D24651">
        <w:tc>
          <w:tcPr>
            <w:tcW w:w="727" w:type="dxa"/>
            <w:shd w:val="clear" w:color="auto" w:fill="auto"/>
          </w:tcPr>
          <w:p w14:paraId="3B65272F"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cs="Arial"/>
                <w:sz w:val="20"/>
                <w:szCs w:val="20"/>
                <w:lang w:val="en-GB"/>
              </w:rPr>
            </w:pPr>
            <w:r w:rsidRPr="0090336F">
              <w:rPr>
                <w:rFonts w:ascii="Verdana" w:hAnsi="Verdana" w:cs="Arial"/>
                <w:sz w:val="20"/>
                <w:szCs w:val="20"/>
                <w:lang w:val="en-GB"/>
              </w:rPr>
              <w:t>59.</w:t>
            </w:r>
          </w:p>
        </w:tc>
        <w:tc>
          <w:tcPr>
            <w:tcW w:w="8441" w:type="dxa"/>
            <w:shd w:val="clear" w:color="auto" w:fill="auto"/>
          </w:tcPr>
          <w:p w14:paraId="329D0E1E" w14:textId="2F1D4E31"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sz w:val="20"/>
                <w:szCs w:val="20"/>
                <w:lang w:val="en-GB"/>
              </w:rPr>
            </w:pPr>
            <w:r w:rsidRPr="0090336F">
              <w:rPr>
                <w:rFonts w:ascii="Verdana" w:hAnsi="Verdana"/>
                <w:sz w:val="20"/>
                <w:szCs w:val="20"/>
                <w:lang w:val="en-US"/>
              </w:rPr>
              <w:t>Magerl, M.</w:t>
            </w:r>
            <w:r w:rsidRPr="00EE5BCA">
              <w:rPr>
                <w:rFonts w:ascii="Verdana" w:hAnsi="Verdana"/>
                <w:sz w:val="20"/>
                <w:szCs w:val="20"/>
                <w:vertAlign w:val="superscript"/>
                <w:lang w:val="en-GB"/>
              </w:rPr>
              <w:t>*</w:t>
            </w:r>
            <w:r w:rsidRPr="0090336F">
              <w:rPr>
                <w:rFonts w:ascii="Verdana" w:hAnsi="Verdana"/>
                <w:sz w:val="20"/>
                <w:szCs w:val="20"/>
                <w:lang w:val="en-US"/>
              </w:rPr>
              <w:t>, Lammel, V.</w:t>
            </w:r>
            <w:r w:rsidRPr="00EE5BCA">
              <w:rPr>
                <w:rFonts w:ascii="Verdana" w:hAnsi="Verdana"/>
                <w:sz w:val="20"/>
                <w:szCs w:val="20"/>
                <w:vertAlign w:val="superscript"/>
                <w:lang w:val="en-GB"/>
              </w:rPr>
              <w:t>*</w:t>
            </w:r>
            <w:r w:rsidRPr="0090336F">
              <w:rPr>
                <w:rFonts w:ascii="Verdana" w:hAnsi="Verdana"/>
                <w:sz w:val="20"/>
                <w:szCs w:val="20"/>
                <w:lang w:val="en-US"/>
              </w:rPr>
              <w:t xml:space="preserve">, Siebenhaar, F., Zuberbier, T., Metz, M., and </w:t>
            </w:r>
            <w:r w:rsidRPr="0090336F">
              <w:rPr>
                <w:rFonts w:ascii="Verdana" w:hAnsi="Verdana"/>
                <w:b/>
                <w:color w:val="000000"/>
                <w:sz w:val="20"/>
                <w:szCs w:val="20"/>
                <w:lang w:val="en-US"/>
              </w:rPr>
              <w:t>Maurer, M.</w:t>
            </w:r>
            <w:r w:rsidRPr="003D5D04">
              <w:rPr>
                <w:rFonts w:ascii="Verdana" w:hAnsi="Verdana"/>
                <w:sz w:val="20"/>
                <w:szCs w:val="20"/>
                <w:vertAlign w:val="superscript"/>
                <w:lang w:val="en-US"/>
              </w:rPr>
              <w:t>+</w:t>
            </w:r>
            <w:r w:rsidRPr="0090336F">
              <w:rPr>
                <w:rFonts w:ascii="Verdana" w:hAnsi="Verdana"/>
                <w:sz w:val="20"/>
                <w:szCs w:val="20"/>
                <w:lang w:val="en-GB"/>
              </w:rPr>
              <w:t xml:space="preserve">: Non-pathogenic commensal Escherichia coli bacteria can inhibit degranulation of mast cells. </w:t>
            </w:r>
            <w:r w:rsidRPr="0090336F">
              <w:rPr>
                <w:rFonts w:ascii="Verdana" w:hAnsi="Verdana"/>
                <w:i/>
                <w:sz w:val="20"/>
                <w:szCs w:val="20"/>
                <w:lang w:val="en-GB"/>
              </w:rPr>
              <w:t xml:space="preserve">Exp. Dermatol. </w:t>
            </w:r>
            <w:r w:rsidRPr="0090336F">
              <w:rPr>
                <w:rFonts w:ascii="Verdana" w:hAnsi="Verdana" w:cs="Arial"/>
                <w:sz w:val="20"/>
                <w:szCs w:val="20"/>
                <w:lang w:val="en-GB"/>
              </w:rPr>
              <w:t xml:space="preserve">2008: </w:t>
            </w:r>
            <w:r w:rsidRPr="0090336F">
              <w:rPr>
                <w:rFonts w:ascii="Verdana" w:hAnsi="Verdana"/>
                <w:sz w:val="20"/>
                <w:szCs w:val="20"/>
                <w:lang w:val="en-GB"/>
              </w:rPr>
              <w:t>17; 427-435</w:t>
            </w:r>
            <w:r w:rsidRPr="0090336F">
              <w:rPr>
                <w:rFonts w:ascii="Verdana" w:hAnsi="Verdana"/>
                <w:i/>
                <w:sz w:val="20"/>
                <w:szCs w:val="20"/>
                <w:lang w:val="en-GB"/>
              </w:rPr>
              <w:t xml:space="preserve">. </w:t>
            </w:r>
            <w:r w:rsidRPr="0090336F">
              <w:rPr>
                <w:rFonts w:ascii="Verdana" w:hAnsi="Verdana"/>
                <w:sz w:val="20"/>
                <w:szCs w:val="20"/>
                <w:lang w:val="en-GB"/>
              </w:rPr>
              <w:t>IF: 3.26</w:t>
            </w:r>
          </w:p>
        </w:tc>
      </w:tr>
      <w:tr w:rsidR="003E6C23" w:rsidRPr="008E77A4" w14:paraId="672141E1" w14:textId="77777777" w:rsidTr="00D24651">
        <w:tc>
          <w:tcPr>
            <w:tcW w:w="727" w:type="dxa"/>
            <w:shd w:val="clear" w:color="auto" w:fill="auto"/>
          </w:tcPr>
          <w:p w14:paraId="22E1E03A"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58.</w:t>
            </w:r>
          </w:p>
        </w:tc>
        <w:tc>
          <w:tcPr>
            <w:tcW w:w="8441" w:type="dxa"/>
            <w:shd w:val="clear" w:color="auto" w:fill="auto"/>
          </w:tcPr>
          <w:p w14:paraId="4E63D64E" w14:textId="19B847A4"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sz w:val="20"/>
                <w:szCs w:val="20"/>
                <w:lang w:val="en-GB"/>
              </w:rPr>
            </w:pPr>
            <w:r w:rsidRPr="0090336F">
              <w:rPr>
                <w:rFonts w:ascii="Verdana" w:hAnsi="Verdana"/>
                <w:sz w:val="20"/>
                <w:szCs w:val="20"/>
                <w:lang w:val="en-GB"/>
              </w:rPr>
              <w:t xml:space="preserve">Metz, M., Bergmann, P., Zuberbier, T., and </w:t>
            </w:r>
            <w:r w:rsidRPr="0090336F">
              <w:rPr>
                <w:rFonts w:ascii="Verdana" w:hAnsi="Verdana"/>
                <w:b/>
                <w:sz w:val="20"/>
                <w:szCs w:val="20"/>
                <w:lang w:val="en-GB"/>
              </w:rPr>
              <w:t>Maurer, M.</w:t>
            </w:r>
            <w:r w:rsidRPr="003D5D04">
              <w:rPr>
                <w:rFonts w:ascii="Verdana" w:hAnsi="Verdana"/>
                <w:sz w:val="20"/>
                <w:szCs w:val="20"/>
                <w:vertAlign w:val="superscript"/>
                <w:lang w:val="en-US"/>
              </w:rPr>
              <w:t>+</w:t>
            </w:r>
            <w:r w:rsidRPr="0090336F">
              <w:rPr>
                <w:rFonts w:ascii="Verdana" w:hAnsi="Verdana"/>
                <w:sz w:val="20"/>
                <w:szCs w:val="20"/>
                <w:lang w:val="en-GB"/>
              </w:rPr>
              <w:t xml:space="preserve">: Successful treatment of cholinergic urticaria with anti-immunoglobulin E therapy. </w:t>
            </w:r>
            <w:r w:rsidRPr="0090336F">
              <w:rPr>
                <w:rFonts w:ascii="Verdana" w:hAnsi="Verdana"/>
                <w:i/>
                <w:sz w:val="20"/>
                <w:szCs w:val="20"/>
                <w:lang w:val="en-GB"/>
              </w:rPr>
              <w:t xml:space="preserve">Allergy </w:t>
            </w:r>
            <w:r w:rsidRPr="0090336F">
              <w:rPr>
                <w:rFonts w:ascii="Verdana" w:hAnsi="Verdana" w:cs="Arial"/>
                <w:sz w:val="20"/>
                <w:szCs w:val="20"/>
                <w:lang w:val="en-GB"/>
              </w:rPr>
              <w:t xml:space="preserve">2008: </w:t>
            </w:r>
            <w:r w:rsidRPr="0090336F">
              <w:rPr>
                <w:rFonts w:ascii="Verdana" w:hAnsi="Verdana"/>
                <w:sz w:val="20"/>
                <w:szCs w:val="20"/>
                <w:lang w:val="en-GB"/>
              </w:rPr>
              <w:t>63; 247-249. IF: 6.20</w:t>
            </w:r>
          </w:p>
        </w:tc>
      </w:tr>
      <w:tr w:rsidR="003E6C23" w:rsidRPr="008E77A4" w14:paraId="5E437B73" w14:textId="77777777" w:rsidTr="00D24651">
        <w:tc>
          <w:tcPr>
            <w:tcW w:w="727" w:type="dxa"/>
            <w:shd w:val="clear" w:color="auto" w:fill="auto"/>
          </w:tcPr>
          <w:p w14:paraId="01E942E3"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sz w:val="20"/>
                <w:szCs w:val="20"/>
                <w:lang w:val="en-US"/>
              </w:rPr>
            </w:pPr>
            <w:r w:rsidRPr="0090336F">
              <w:rPr>
                <w:rFonts w:ascii="Verdana" w:hAnsi="Verdana"/>
                <w:sz w:val="20"/>
                <w:szCs w:val="20"/>
                <w:lang w:val="en-US"/>
              </w:rPr>
              <w:t>57.</w:t>
            </w:r>
          </w:p>
        </w:tc>
        <w:tc>
          <w:tcPr>
            <w:tcW w:w="8441" w:type="dxa"/>
            <w:shd w:val="clear" w:color="auto" w:fill="auto"/>
          </w:tcPr>
          <w:p w14:paraId="6CB7B263" w14:textId="5BA34B38"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sz w:val="20"/>
                <w:szCs w:val="20"/>
                <w:lang w:val="en-GB"/>
              </w:rPr>
            </w:pPr>
            <w:r w:rsidRPr="0090336F">
              <w:rPr>
                <w:rFonts w:ascii="Verdana" w:hAnsi="Verdana"/>
                <w:sz w:val="20"/>
                <w:szCs w:val="20"/>
                <w:lang w:val="en-GB"/>
              </w:rPr>
              <w:t xml:space="preserve">Magerl, M., Schmolke, J, Siebenhaar, F., Zuberbier, T., Metz, M., and </w:t>
            </w:r>
            <w:r w:rsidRPr="0090336F">
              <w:rPr>
                <w:rFonts w:ascii="Verdana" w:hAnsi="Verdana"/>
                <w:b/>
                <w:sz w:val="20"/>
                <w:szCs w:val="20"/>
                <w:lang w:val="en-GB"/>
              </w:rPr>
              <w:t>Maurer, M.</w:t>
            </w:r>
            <w:r w:rsidRPr="003D5D04">
              <w:rPr>
                <w:rFonts w:ascii="Verdana" w:hAnsi="Verdana"/>
                <w:sz w:val="20"/>
                <w:szCs w:val="20"/>
                <w:vertAlign w:val="superscript"/>
                <w:lang w:val="en-US"/>
              </w:rPr>
              <w:t>+</w:t>
            </w:r>
            <w:r w:rsidRPr="0090336F">
              <w:rPr>
                <w:rFonts w:ascii="Verdana" w:hAnsi="Verdana"/>
                <w:sz w:val="20"/>
                <w:szCs w:val="20"/>
                <w:lang w:val="en-GB"/>
              </w:rPr>
              <w:t xml:space="preserve">: Acquired cold urticaria symptoms can be safely prevented by Ebastine. </w:t>
            </w:r>
            <w:r w:rsidRPr="0090336F">
              <w:rPr>
                <w:rFonts w:ascii="Verdana" w:hAnsi="Verdana"/>
                <w:i/>
                <w:sz w:val="20"/>
                <w:szCs w:val="20"/>
                <w:lang w:val="en-GB"/>
              </w:rPr>
              <w:t>Allergy</w:t>
            </w:r>
            <w:r w:rsidRPr="0090336F">
              <w:rPr>
                <w:rFonts w:ascii="Verdana" w:hAnsi="Verdana"/>
                <w:sz w:val="20"/>
                <w:szCs w:val="20"/>
                <w:lang w:val="en-GB"/>
              </w:rPr>
              <w:t xml:space="preserve"> </w:t>
            </w:r>
            <w:r w:rsidRPr="0090336F">
              <w:rPr>
                <w:rFonts w:ascii="Verdana" w:hAnsi="Verdana" w:cs="Arial"/>
                <w:sz w:val="20"/>
                <w:szCs w:val="20"/>
                <w:lang w:val="en-GB"/>
              </w:rPr>
              <w:t xml:space="preserve">2007: </w:t>
            </w:r>
            <w:r w:rsidRPr="0090336F">
              <w:rPr>
                <w:rFonts w:ascii="Verdana" w:hAnsi="Verdana"/>
                <w:sz w:val="20"/>
                <w:szCs w:val="20"/>
                <w:lang w:val="en-GB"/>
              </w:rPr>
              <w:t>62; 1465-1468</w:t>
            </w:r>
            <w:r w:rsidRPr="0090336F">
              <w:rPr>
                <w:rFonts w:ascii="Verdana" w:hAnsi="Verdana" w:cs="Arial"/>
                <w:sz w:val="20"/>
                <w:szCs w:val="20"/>
                <w:lang w:val="en-GB"/>
              </w:rPr>
              <w:t>. IF</w:t>
            </w:r>
            <w:r w:rsidRPr="0090336F">
              <w:rPr>
                <w:rFonts w:ascii="Verdana" w:hAnsi="Verdana"/>
                <w:sz w:val="20"/>
                <w:szCs w:val="20"/>
                <w:lang w:val="en-GB"/>
              </w:rPr>
              <w:t>: 5.01</w:t>
            </w:r>
          </w:p>
        </w:tc>
      </w:tr>
      <w:tr w:rsidR="003E6C23" w:rsidRPr="008E77A4" w14:paraId="6E00FDFD" w14:textId="77777777" w:rsidTr="00D24651">
        <w:tc>
          <w:tcPr>
            <w:tcW w:w="727" w:type="dxa"/>
            <w:shd w:val="clear" w:color="auto" w:fill="auto"/>
          </w:tcPr>
          <w:p w14:paraId="5DE3C284"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56.</w:t>
            </w:r>
          </w:p>
        </w:tc>
        <w:tc>
          <w:tcPr>
            <w:tcW w:w="8441" w:type="dxa"/>
            <w:shd w:val="clear" w:color="auto" w:fill="auto"/>
          </w:tcPr>
          <w:p w14:paraId="05AA36B2" w14:textId="7EEB883D" w:rsidR="003E6C23" w:rsidRPr="008B34E3" w:rsidRDefault="003E6C23" w:rsidP="003E6C23">
            <w:pPr>
              <w:widowControl w:val="0"/>
              <w:tabs>
                <w:tab w:val="left" w:pos="426"/>
              </w:tabs>
              <w:autoSpaceDE w:val="0"/>
              <w:autoSpaceDN w:val="0"/>
              <w:adjustRightInd w:val="0"/>
              <w:spacing w:before="120" w:after="120"/>
              <w:ind w:right="128"/>
              <w:jc w:val="both"/>
              <w:rPr>
                <w:rFonts w:ascii="Verdana" w:hAnsi="Verdana"/>
                <w:sz w:val="20"/>
                <w:szCs w:val="20"/>
                <w:lang w:val="en-US"/>
              </w:rPr>
            </w:pPr>
            <w:r w:rsidRPr="0090336F">
              <w:rPr>
                <w:rFonts w:ascii="Verdana" w:hAnsi="Verdana"/>
                <w:sz w:val="20"/>
                <w:szCs w:val="20"/>
                <w:lang w:val="en-GB"/>
              </w:rPr>
              <w:t>Orinska, Z.</w:t>
            </w:r>
            <w:r w:rsidRPr="00EE5BCA">
              <w:rPr>
                <w:rFonts w:ascii="Verdana" w:hAnsi="Verdana"/>
                <w:sz w:val="20"/>
                <w:szCs w:val="20"/>
                <w:vertAlign w:val="superscript"/>
                <w:lang w:val="en-GB"/>
              </w:rPr>
              <w:t>*</w:t>
            </w:r>
            <w:r w:rsidRPr="0090336F">
              <w:rPr>
                <w:rFonts w:ascii="Verdana" w:hAnsi="Verdana"/>
                <w:sz w:val="20"/>
                <w:szCs w:val="20"/>
                <w:lang w:val="en-GB"/>
              </w:rPr>
              <w:t xml:space="preserve">, </w:t>
            </w:r>
            <w:r w:rsidRPr="0090336F">
              <w:rPr>
                <w:rFonts w:ascii="Verdana" w:hAnsi="Verdana"/>
                <w:b/>
                <w:sz w:val="20"/>
                <w:szCs w:val="20"/>
                <w:lang w:val="en-GB"/>
              </w:rPr>
              <w:t>Maurer, M.</w:t>
            </w:r>
            <w:r w:rsidRPr="00EE5BCA">
              <w:rPr>
                <w:rFonts w:ascii="Verdana" w:hAnsi="Verdana"/>
                <w:sz w:val="20"/>
                <w:szCs w:val="20"/>
                <w:vertAlign w:val="superscript"/>
                <w:lang w:val="en-GB"/>
              </w:rPr>
              <w:t>*</w:t>
            </w:r>
            <w:r w:rsidRPr="0090336F">
              <w:rPr>
                <w:rFonts w:ascii="Verdana" w:hAnsi="Verdana"/>
                <w:sz w:val="20"/>
                <w:szCs w:val="20"/>
                <w:lang w:val="en-GB"/>
              </w:rPr>
              <w:t>, Mirghomizadeh, F.</w:t>
            </w:r>
            <w:r w:rsidRPr="00EE5BCA">
              <w:rPr>
                <w:rFonts w:ascii="Verdana" w:hAnsi="Verdana"/>
                <w:sz w:val="20"/>
                <w:szCs w:val="20"/>
                <w:vertAlign w:val="superscript"/>
                <w:lang w:val="en-GB"/>
              </w:rPr>
              <w:t>*</w:t>
            </w:r>
            <w:r w:rsidRPr="0090336F">
              <w:rPr>
                <w:rFonts w:ascii="Verdana" w:hAnsi="Verdana"/>
                <w:sz w:val="20"/>
                <w:szCs w:val="20"/>
                <w:lang w:val="en-GB"/>
              </w:rPr>
              <w:t>, Bulanova, E., Metz, M., Nashkevich, N., Schiemann, F., Schulmistrat, J., Budagian, V., Giron-Michel, J., Brandt, E., Paus, R., and Bulfone-Paus, S.</w:t>
            </w:r>
            <w:r w:rsidRPr="003D5D04">
              <w:rPr>
                <w:rFonts w:ascii="Verdana" w:hAnsi="Verdana"/>
                <w:sz w:val="20"/>
                <w:szCs w:val="20"/>
                <w:vertAlign w:val="superscript"/>
                <w:lang w:val="en-US"/>
              </w:rPr>
              <w:t>+</w:t>
            </w:r>
            <w:r w:rsidRPr="0090336F">
              <w:rPr>
                <w:rFonts w:ascii="Verdana" w:hAnsi="Verdana"/>
                <w:sz w:val="20"/>
                <w:szCs w:val="20"/>
                <w:lang w:val="en-GB"/>
              </w:rPr>
              <w:t xml:space="preserve">: IL-15 constrains mast cell-dependent antibacterial defenses by suppressing chymase activities. </w:t>
            </w:r>
            <w:r w:rsidRPr="0090336F">
              <w:rPr>
                <w:rFonts w:ascii="Verdana" w:hAnsi="Verdana"/>
                <w:i/>
                <w:sz w:val="20"/>
                <w:szCs w:val="20"/>
                <w:lang w:val="en-GB"/>
              </w:rPr>
              <w:t xml:space="preserve">Nature Medicine </w:t>
            </w:r>
            <w:r w:rsidRPr="0090336F">
              <w:rPr>
                <w:rFonts w:ascii="Verdana" w:hAnsi="Verdana" w:cs="Arial"/>
                <w:sz w:val="20"/>
                <w:szCs w:val="20"/>
                <w:lang w:val="en-GB"/>
              </w:rPr>
              <w:t xml:space="preserve">2007: </w:t>
            </w:r>
            <w:r w:rsidRPr="0090336F">
              <w:rPr>
                <w:rFonts w:ascii="Verdana" w:hAnsi="Verdana"/>
                <w:sz w:val="20"/>
                <w:szCs w:val="20"/>
                <w:lang w:val="en-GB"/>
              </w:rPr>
              <w:t>13; 927-934</w:t>
            </w:r>
            <w:r w:rsidRPr="0090336F">
              <w:rPr>
                <w:rFonts w:ascii="Verdana" w:hAnsi="Verdana" w:cs="Arial"/>
                <w:sz w:val="20"/>
                <w:szCs w:val="20"/>
                <w:lang w:val="en-GB"/>
              </w:rPr>
              <w:t xml:space="preserve">. </w:t>
            </w:r>
            <w:r w:rsidRPr="008B34E3">
              <w:rPr>
                <w:rFonts w:ascii="Verdana" w:hAnsi="Verdana" w:cs="Arial"/>
                <w:sz w:val="20"/>
                <w:szCs w:val="20"/>
                <w:lang w:val="en-US"/>
              </w:rPr>
              <w:t xml:space="preserve">IF: </w:t>
            </w:r>
            <w:r w:rsidRPr="008B34E3">
              <w:rPr>
                <w:rFonts w:ascii="Verdana" w:hAnsi="Verdana"/>
                <w:sz w:val="20"/>
                <w:szCs w:val="20"/>
                <w:lang w:val="en-US"/>
              </w:rPr>
              <w:t>26.38</w:t>
            </w:r>
          </w:p>
        </w:tc>
      </w:tr>
      <w:tr w:rsidR="003E6C23" w:rsidRPr="008E77A4" w14:paraId="63D1B1E5" w14:textId="77777777" w:rsidTr="00D24651">
        <w:tc>
          <w:tcPr>
            <w:tcW w:w="727" w:type="dxa"/>
            <w:shd w:val="clear" w:color="auto" w:fill="auto"/>
          </w:tcPr>
          <w:p w14:paraId="371CBD02"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55.</w:t>
            </w:r>
          </w:p>
        </w:tc>
        <w:tc>
          <w:tcPr>
            <w:tcW w:w="8441" w:type="dxa"/>
            <w:shd w:val="clear" w:color="auto" w:fill="auto"/>
          </w:tcPr>
          <w:p w14:paraId="648BD75B" w14:textId="4DDEFEF1"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cs="Arial"/>
                <w:b/>
                <w:sz w:val="20"/>
                <w:szCs w:val="20"/>
                <w:lang w:val="en-GB"/>
              </w:rPr>
              <w:t>Maurer, M.</w:t>
            </w:r>
            <w:r w:rsidRPr="003D5D04">
              <w:rPr>
                <w:rFonts w:ascii="Verdana" w:hAnsi="Verdana"/>
                <w:sz w:val="20"/>
                <w:szCs w:val="20"/>
                <w:vertAlign w:val="superscript"/>
                <w:lang w:val="en-US"/>
              </w:rPr>
              <w:t>+</w:t>
            </w:r>
            <w:r w:rsidRPr="0090336F">
              <w:rPr>
                <w:rFonts w:ascii="Verdana" w:hAnsi="Verdana" w:cs="Arial"/>
                <w:b/>
                <w:sz w:val="20"/>
                <w:szCs w:val="20"/>
                <w:lang w:val="en-GB"/>
              </w:rPr>
              <w:t xml:space="preserve"> </w:t>
            </w:r>
            <w:r w:rsidRPr="0090336F">
              <w:rPr>
                <w:rFonts w:ascii="Verdana" w:hAnsi="Verdana" w:cs="Arial"/>
                <w:sz w:val="20"/>
                <w:szCs w:val="20"/>
                <w:lang w:val="en-GB"/>
              </w:rPr>
              <w:t xml:space="preserve">and Zuberbier, T.: Undertreatment of rhinitis symptoms in Europe: findings from a cross-sectional questionnaire survey. </w:t>
            </w:r>
            <w:r w:rsidRPr="0090336F">
              <w:rPr>
                <w:rFonts w:ascii="Verdana" w:hAnsi="Verdana" w:cs="Arial"/>
                <w:i/>
                <w:sz w:val="20"/>
                <w:szCs w:val="20"/>
                <w:lang w:val="en-GB"/>
              </w:rPr>
              <w:t xml:space="preserve">Allergy </w:t>
            </w:r>
            <w:r w:rsidRPr="0090336F">
              <w:rPr>
                <w:rFonts w:ascii="Verdana" w:hAnsi="Verdana" w:cs="Arial"/>
                <w:sz w:val="20"/>
                <w:szCs w:val="20"/>
                <w:lang w:val="en-GB"/>
              </w:rPr>
              <w:t>2007: 62; 1057-1063. IF: 5.01</w:t>
            </w:r>
          </w:p>
        </w:tc>
      </w:tr>
      <w:tr w:rsidR="003E6C23" w:rsidRPr="0090336F" w14:paraId="7AF39973" w14:textId="77777777" w:rsidTr="00D24651">
        <w:tc>
          <w:tcPr>
            <w:tcW w:w="727" w:type="dxa"/>
            <w:shd w:val="clear" w:color="auto" w:fill="auto"/>
          </w:tcPr>
          <w:p w14:paraId="7EA29759"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54.</w:t>
            </w:r>
          </w:p>
        </w:tc>
        <w:tc>
          <w:tcPr>
            <w:tcW w:w="8441" w:type="dxa"/>
            <w:shd w:val="clear" w:color="auto" w:fill="auto"/>
          </w:tcPr>
          <w:p w14:paraId="3E952685" w14:textId="084F29B8"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cs="Arial"/>
                <w:sz w:val="20"/>
                <w:szCs w:val="20"/>
              </w:rPr>
            </w:pPr>
            <w:r w:rsidRPr="0090336F">
              <w:rPr>
                <w:rFonts w:ascii="Verdana" w:hAnsi="Verdana" w:cs="Arial"/>
                <w:sz w:val="20"/>
                <w:szCs w:val="20"/>
                <w:lang w:val="en-GB"/>
              </w:rPr>
              <w:t>Staubach-Renz, P.</w:t>
            </w:r>
            <w:r w:rsidRPr="003D5D04">
              <w:rPr>
                <w:rFonts w:ascii="Verdana" w:hAnsi="Verdana"/>
                <w:sz w:val="20"/>
                <w:szCs w:val="20"/>
                <w:vertAlign w:val="superscript"/>
                <w:lang w:val="en-US"/>
              </w:rPr>
              <w:t>+</w:t>
            </w:r>
            <w:r w:rsidRPr="0090336F">
              <w:rPr>
                <w:rFonts w:ascii="Verdana" w:hAnsi="Verdana" w:cs="Arial"/>
                <w:sz w:val="20"/>
                <w:szCs w:val="20"/>
                <w:lang w:val="en-GB"/>
              </w:rPr>
              <w:t xml:space="preserve">, von Stebut, E., Bräuninger, W., </w:t>
            </w:r>
            <w:r w:rsidRPr="0090336F">
              <w:rPr>
                <w:rFonts w:ascii="Verdana" w:hAnsi="Verdana" w:cs="Arial"/>
                <w:b/>
                <w:sz w:val="20"/>
                <w:szCs w:val="20"/>
                <w:lang w:val="en-GB"/>
              </w:rPr>
              <w:t>Maurer, M.</w:t>
            </w:r>
            <w:r w:rsidRPr="0090336F">
              <w:rPr>
                <w:rFonts w:ascii="Verdana" w:hAnsi="Verdana" w:cs="Arial"/>
                <w:sz w:val="20"/>
                <w:szCs w:val="20"/>
                <w:lang w:val="en-GB"/>
              </w:rPr>
              <w:t>,</w:t>
            </w:r>
            <w:r w:rsidRPr="0090336F">
              <w:rPr>
                <w:rFonts w:ascii="Verdana" w:hAnsi="Verdana" w:cs="Arial"/>
                <w:b/>
                <w:sz w:val="20"/>
                <w:szCs w:val="20"/>
                <w:lang w:val="en-GB"/>
              </w:rPr>
              <w:t xml:space="preserve"> </w:t>
            </w:r>
            <w:r w:rsidRPr="0090336F">
              <w:rPr>
                <w:rFonts w:ascii="Verdana" w:hAnsi="Verdana" w:cs="Arial"/>
                <w:sz w:val="20"/>
                <w:szCs w:val="20"/>
                <w:lang w:val="en-GB"/>
              </w:rPr>
              <w:t>and Steinbrink, K.:</w:t>
            </w:r>
            <w:r w:rsidRPr="0090336F">
              <w:rPr>
                <w:rFonts w:ascii="Verdana" w:hAnsi="Verdana" w:cs="Arial"/>
                <w:bCs/>
                <w:sz w:val="20"/>
                <w:szCs w:val="20"/>
                <w:lang w:val="en-GB"/>
              </w:rPr>
              <w:t xml:space="preserve"> Hypocomplementemic urticarial vasculitis syndrome. Successful therapy with intravenous immunoglobulins</w:t>
            </w:r>
            <w:r w:rsidRPr="0090336F">
              <w:rPr>
                <w:rFonts w:ascii="Verdana" w:hAnsi="Verdana" w:cs="Arial"/>
                <w:sz w:val="20"/>
                <w:szCs w:val="20"/>
                <w:lang w:val="en-GB"/>
              </w:rPr>
              <w:t xml:space="preserve">. </w:t>
            </w:r>
            <w:r w:rsidRPr="0090336F">
              <w:rPr>
                <w:rFonts w:ascii="Verdana" w:hAnsi="Verdana" w:cs="Arial"/>
                <w:i/>
                <w:sz w:val="20"/>
                <w:szCs w:val="20"/>
              </w:rPr>
              <w:t xml:space="preserve">Hautarzt </w:t>
            </w:r>
            <w:r w:rsidRPr="0090336F">
              <w:rPr>
                <w:rFonts w:ascii="Verdana" w:hAnsi="Verdana" w:cs="Arial"/>
                <w:sz w:val="20"/>
                <w:szCs w:val="20"/>
              </w:rPr>
              <w:t>2007: 58; 693-697. IF: 0.33</w:t>
            </w:r>
          </w:p>
        </w:tc>
      </w:tr>
      <w:tr w:rsidR="003E6C23" w:rsidRPr="008E77A4" w14:paraId="3E59F31F" w14:textId="77777777" w:rsidTr="00D24651">
        <w:tc>
          <w:tcPr>
            <w:tcW w:w="727" w:type="dxa"/>
            <w:shd w:val="clear" w:color="auto" w:fill="auto"/>
          </w:tcPr>
          <w:p w14:paraId="6E52C883"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cs="Arial"/>
                <w:sz w:val="20"/>
                <w:szCs w:val="20"/>
                <w:lang w:val="en-GB"/>
              </w:rPr>
            </w:pPr>
            <w:r w:rsidRPr="0090336F">
              <w:rPr>
                <w:rFonts w:ascii="Verdana" w:hAnsi="Verdana" w:cs="Arial"/>
                <w:sz w:val="20"/>
                <w:szCs w:val="20"/>
                <w:lang w:val="en-GB"/>
              </w:rPr>
              <w:t>53.</w:t>
            </w:r>
          </w:p>
        </w:tc>
        <w:tc>
          <w:tcPr>
            <w:tcW w:w="8441" w:type="dxa"/>
            <w:shd w:val="clear" w:color="auto" w:fill="auto"/>
          </w:tcPr>
          <w:p w14:paraId="78E32D9E" w14:textId="1EE50DE0"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cs="Arial"/>
                <w:sz w:val="20"/>
                <w:szCs w:val="20"/>
                <w:lang w:val="en-GB"/>
              </w:rPr>
              <w:t xml:space="preserve">Siebenhaar, F., Kühn, W., Zuberbier, T., and </w:t>
            </w:r>
            <w:r w:rsidRPr="0090336F">
              <w:rPr>
                <w:rFonts w:ascii="Verdana" w:hAnsi="Verdana" w:cs="Arial"/>
                <w:b/>
                <w:sz w:val="20"/>
                <w:szCs w:val="20"/>
                <w:lang w:val="en-GB"/>
              </w:rPr>
              <w:t>Maurer, M.</w:t>
            </w:r>
            <w:r w:rsidRPr="003D5D04">
              <w:rPr>
                <w:rFonts w:ascii="Verdana" w:hAnsi="Verdana"/>
                <w:sz w:val="20"/>
                <w:szCs w:val="20"/>
                <w:vertAlign w:val="superscript"/>
                <w:lang w:val="en-US"/>
              </w:rPr>
              <w:t>+</w:t>
            </w:r>
            <w:r w:rsidRPr="0090336F">
              <w:rPr>
                <w:rFonts w:ascii="Verdana" w:hAnsi="Verdana" w:cs="Arial"/>
                <w:sz w:val="20"/>
                <w:szCs w:val="20"/>
                <w:lang w:val="en-GB"/>
              </w:rPr>
              <w:t xml:space="preserve">: Successful treatment of cutaneous mastocytosis and </w:t>
            </w:r>
            <w:r>
              <w:rPr>
                <w:rFonts w:ascii="Verdana" w:hAnsi="Verdana" w:cs="Arial"/>
                <w:sz w:val="20"/>
                <w:szCs w:val="20"/>
                <w:lang w:val="en-GB"/>
              </w:rPr>
              <w:t>Mé</w:t>
            </w:r>
            <w:r w:rsidRPr="0090336F">
              <w:rPr>
                <w:rFonts w:ascii="Verdana" w:hAnsi="Verdana" w:cs="Arial"/>
                <w:sz w:val="20"/>
                <w:szCs w:val="20"/>
                <w:lang w:val="en-GB"/>
              </w:rPr>
              <w:t xml:space="preserve">nière disease with anti-IgE therapy. </w:t>
            </w:r>
            <w:r w:rsidRPr="0090336F">
              <w:rPr>
                <w:rFonts w:ascii="Verdana" w:hAnsi="Verdana" w:cs="Arial"/>
                <w:i/>
                <w:sz w:val="20"/>
                <w:szCs w:val="20"/>
                <w:lang w:val="en-GB"/>
              </w:rPr>
              <w:t>J. Allergy Clin. Immunol</w:t>
            </w:r>
            <w:r w:rsidRPr="0090336F">
              <w:rPr>
                <w:rFonts w:ascii="Verdana" w:hAnsi="Verdana" w:cs="Arial"/>
                <w:sz w:val="20"/>
                <w:szCs w:val="20"/>
                <w:lang w:val="en-GB"/>
              </w:rPr>
              <w:t>. 2007: 120; 213-215. IF: 8.12</w:t>
            </w:r>
          </w:p>
        </w:tc>
      </w:tr>
      <w:tr w:rsidR="003E6C23" w:rsidRPr="008E77A4" w14:paraId="20CAA1C8" w14:textId="77777777" w:rsidTr="00D24651">
        <w:tc>
          <w:tcPr>
            <w:tcW w:w="727" w:type="dxa"/>
            <w:shd w:val="clear" w:color="auto" w:fill="auto"/>
          </w:tcPr>
          <w:p w14:paraId="1BD0B552" w14:textId="77777777" w:rsidR="003E6C23" w:rsidRPr="008E77A4" w:rsidRDefault="003E6C23" w:rsidP="003E6C23">
            <w:pPr>
              <w:widowControl w:val="0"/>
              <w:tabs>
                <w:tab w:val="left" w:pos="426"/>
              </w:tabs>
              <w:autoSpaceDE w:val="0"/>
              <w:autoSpaceDN w:val="0"/>
              <w:adjustRightInd w:val="0"/>
              <w:spacing w:before="120" w:after="120"/>
              <w:jc w:val="right"/>
              <w:rPr>
                <w:rFonts w:ascii="Verdana" w:hAnsi="Verdana" w:cs="Arial"/>
                <w:sz w:val="20"/>
                <w:szCs w:val="20"/>
                <w:lang w:val="en-US"/>
              </w:rPr>
            </w:pPr>
            <w:r w:rsidRPr="008E77A4">
              <w:rPr>
                <w:rFonts w:ascii="Verdana" w:hAnsi="Verdana" w:cs="Arial"/>
                <w:sz w:val="20"/>
                <w:szCs w:val="20"/>
                <w:lang w:val="en-US"/>
              </w:rPr>
              <w:t>52.</w:t>
            </w:r>
          </w:p>
        </w:tc>
        <w:tc>
          <w:tcPr>
            <w:tcW w:w="8441" w:type="dxa"/>
            <w:shd w:val="clear" w:color="auto" w:fill="auto"/>
          </w:tcPr>
          <w:p w14:paraId="30C8C216" w14:textId="2594C42E"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cs="Arial"/>
                <w:sz w:val="20"/>
                <w:szCs w:val="20"/>
                <w:lang w:val="en-GB"/>
              </w:rPr>
              <w:t xml:space="preserve">Siebenhaar, F., Syska, W., Weller, K., Magerl, M., Zuberbier T., Metz, M., and </w:t>
            </w:r>
            <w:r w:rsidRPr="0090336F">
              <w:rPr>
                <w:rFonts w:ascii="Verdana" w:hAnsi="Verdana" w:cs="Arial"/>
                <w:b/>
                <w:sz w:val="20"/>
                <w:szCs w:val="20"/>
                <w:lang w:val="en-GB"/>
              </w:rPr>
              <w:t>Maurer, M.</w:t>
            </w:r>
            <w:r w:rsidRPr="003D5D04">
              <w:rPr>
                <w:rFonts w:ascii="Verdana" w:hAnsi="Verdana"/>
                <w:sz w:val="20"/>
                <w:szCs w:val="20"/>
                <w:vertAlign w:val="superscript"/>
                <w:lang w:val="en-US"/>
              </w:rPr>
              <w:t>+</w:t>
            </w:r>
            <w:r w:rsidRPr="0090336F">
              <w:rPr>
                <w:rFonts w:ascii="Verdana" w:hAnsi="Verdana" w:cs="Arial"/>
                <w:sz w:val="20"/>
                <w:szCs w:val="20"/>
                <w:lang w:val="en-GB"/>
              </w:rPr>
              <w:t xml:space="preserve">: Control of Pseudomonas aeruginosa skin infections in mice is mast cell-dependent. </w:t>
            </w:r>
            <w:r w:rsidRPr="0090336F">
              <w:rPr>
                <w:rFonts w:ascii="Verdana" w:hAnsi="Verdana" w:cs="Arial"/>
                <w:i/>
                <w:sz w:val="20"/>
                <w:szCs w:val="20"/>
                <w:lang w:val="en-GB"/>
              </w:rPr>
              <w:t>Am. J. Pathol.</w:t>
            </w:r>
            <w:r w:rsidRPr="0090336F">
              <w:rPr>
                <w:rFonts w:ascii="Verdana" w:hAnsi="Verdana" w:cs="Arial"/>
                <w:sz w:val="20"/>
                <w:szCs w:val="20"/>
                <w:lang w:val="en-GB"/>
              </w:rPr>
              <w:t xml:space="preserve"> 2007: 170; 1910-1916. IF: 5.49</w:t>
            </w:r>
          </w:p>
        </w:tc>
      </w:tr>
      <w:tr w:rsidR="003E6C23" w:rsidRPr="008E77A4" w14:paraId="554FE808" w14:textId="77777777" w:rsidTr="00D24651">
        <w:tc>
          <w:tcPr>
            <w:tcW w:w="727" w:type="dxa"/>
            <w:shd w:val="clear" w:color="auto" w:fill="auto"/>
          </w:tcPr>
          <w:p w14:paraId="18AD3CB1"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cs="Arial"/>
                <w:sz w:val="20"/>
                <w:szCs w:val="20"/>
                <w:lang w:val="en-GB"/>
              </w:rPr>
            </w:pPr>
            <w:r w:rsidRPr="0090336F">
              <w:rPr>
                <w:rFonts w:ascii="Verdana" w:hAnsi="Verdana" w:cs="Arial"/>
                <w:sz w:val="20"/>
                <w:szCs w:val="20"/>
                <w:lang w:val="en-GB"/>
              </w:rPr>
              <w:t>51.</w:t>
            </w:r>
          </w:p>
        </w:tc>
        <w:tc>
          <w:tcPr>
            <w:tcW w:w="8441" w:type="dxa"/>
            <w:shd w:val="clear" w:color="auto" w:fill="auto"/>
          </w:tcPr>
          <w:p w14:paraId="48FE0D45" w14:textId="15CA1317"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cs="Arial"/>
                <w:sz w:val="20"/>
                <w:szCs w:val="20"/>
                <w:lang w:val="en-GB"/>
              </w:rPr>
              <w:t xml:space="preserve">Magerl, M., Philipp, S., Manasterski, M., Friedrich, M., and </w:t>
            </w:r>
            <w:r w:rsidRPr="0090336F">
              <w:rPr>
                <w:rFonts w:ascii="Verdana" w:hAnsi="Verdana" w:cs="Arial"/>
                <w:b/>
                <w:sz w:val="20"/>
                <w:szCs w:val="20"/>
                <w:lang w:val="en-GB"/>
              </w:rPr>
              <w:t>Maurer, M.</w:t>
            </w:r>
            <w:r w:rsidRPr="003D5D04">
              <w:rPr>
                <w:rFonts w:ascii="Verdana" w:hAnsi="Verdana"/>
                <w:sz w:val="20"/>
                <w:szCs w:val="20"/>
                <w:vertAlign w:val="superscript"/>
                <w:lang w:val="en-US"/>
              </w:rPr>
              <w:t>+</w:t>
            </w:r>
            <w:r w:rsidRPr="0090336F">
              <w:rPr>
                <w:rFonts w:ascii="Verdana" w:hAnsi="Verdana" w:cs="Arial"/>
                <w:sz w:val="20"/>
                <w:szCs w:val="20"/>
                <w:lang w:val="en-GB"/>
              </w:rPr>
              <w:t xml:space="preserve">: Successful treatment of delayed pressure urticaria with anti-TNF-alpha. </w:t>
            </w:r>
            <w:r w:rsidRPr="0090336F">
              <w:rPr>
                <w:rFonts w:ascii="Verdana" w:hAnsi="Verdana" w:cs="Arial"/>
                <w:i/>
                <w:sz w:val="20"/>
                <w:szCs w:val="20"/>
                <w:lang w:val="en-GB"/>
              </w:rPr>
              <w:t xml:space="preserve">J. Allergy Clin. Immunol. </w:t>
            </w:r>
            <w:r w:rsidRPr="0090336F">
              <w:rPr>
                <w:rFonts w:ascii="Verdana" w:hAnsi="Verdana" w:cs="Arial"/>
                <w:sz w:val="20"/>
                <w:szCs w:val="20"/>
                <w:lang w:val="en-GB"/>
              </w:rPr>
              <w:t>2007: 119; 752-754. IF: 8.12</w:t>
            </w:r>
          </w:p>
        </w:tc>
      </w:tr>
      <w:tr w:rsidR="003E6C23" w:rsidRPr="008E77A4" w14:paraId="473E3810" w14:textId="77777777" w:rsidTr="00D24651">
        <w:tc>
          <w:tcPr>
            <w:tcW w:w="727" w:type="dxa"/>
            <w:shd w:val="clear" w:color="auto" w:fill="auto"/>
          </w:tcPr>
          <w:p w14:paraId="75855E2F"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cs="Arial"/>
                <w:sz w:val="20"/>
                <w:szCs w:val="20"/>
                <w:lang w:val="en-GB"/>
              </w:rPr>
            </w:pPr>
            <w:r w:rsidRPr="0090336F">
              <w:rPr>
                <w:rFonts w:ascii="Verdana" w:hAnsi="Verdana" w:cs="Arial"/>
                <w:sz w:val="20"/>
                <w:szCs w:val="20"/>
                <w:lang w:val="en-GB"/>
              </w:rPr>
              <w:t>50.</w:t>
            </w:r>
          </w:p>
        </w:tc>
        <w:tc>
          <w:tcPr>
            <w:tcW w:w="8441" w:type="dxa"/>
            <w:shd w:val="clear" w:color="auto" w:fill="auto"/>
          </w:tcPr>
          <w:p w14:paraId="187B24C4" w14:textId="589C842E"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cs="Arial"/>
                <w:sz w:val="20"/>
                <w:szCs w:val="20"/>
                <w:lang w:val="en-GB"/>
              </w:rPr>
              <w:t xml:space="preserve">Siebenhaar, F., Sharov, A. A., Peters, E. M. J., Sharova, T. Y., Syska, W., Mardaryev, A. N., Freyschmidt-Paul, P., Sundberg, J. P., </w:t>
            </w:r>
            <w:r w:rsidRPr="0090336F">
              <w:rPr>
                <w:rFonts w:ascii="Verdana" w:hAnsi="Verdana" w:cs="Arial"/>
                <w:b/>
                <w:sz w:val="20"/>
                <w:szCs w:val="20"/>
                <w:lang w:val="en-GB"/>
              </w:rPr>
              <w:t>Maurer, M.</w:t>
            </w:r>
            <w:r w:rsidRPr="0090336F">
              <w:rPr>
                <w:rFonts w:ascii="Verdana" w:hAnsi="Verdana" w:cs="Arial"/>
                <w:sz w:val="20"/>
                <w:szCs w:val="20"/>
                <w:lang w:val="en-GB"/>
              </w:rPr>
              <w:t>, and Botchkarev, V. A.</w:t>
            </w:r>
            <w:r w:rsidRPr="003D5D04">
              <w:rPr>
                <w:rFonts w:ascii="Verdana" w:hAnsi="Verdana"/>
                <w:sz w:val="20"/>
                <w:szCs w:val="20"/>
                <w:vertAlign w:val="superscript"/>
                <w:lang w:val="en-US"/>
              </w:rPr>
              <w:t>+</w:t>
            </w:r>
            <w:r w:rsidRPr="0090336F">
              <w:rPr>
                <w:rFonts w:ascii="Verdana" w:hAnsi="Verdana" w:cs="Arial"/>
                <w:sz w:val="20"/>
                <w:szCs w:val="20"/>
                <w:lang w:val="en-GB"/>
              </w:rPr>
              <w:t>:</w:t>
            </w:r>
            <w:r w:rsidRPr="0090336F">
              <w:rPr>
                <w:rFonts w:ascii="Verdana" w:hAnsi="Verdana" w:cs="Arial"/>
                <w:b/>
                <w:sz w:val="20"/>
                <w:szCs w:val="20"/>
                <w:lang w:val="en-GB"/>
              </w:rPr>
              <w:t xml:space="preserve"> </w:t>
            </w:r>
            <w:r w:rsidRPr="0090336F">
              <w:rPr>
                <w:rFonts w:ascii="Verdana" w:hAnsi="Verdana" w:cs="Arial"/>
                <w:sz w:val="20"/>
                <w:szCs w:val="20"/>
                <w:lang w:val="en-GB"/>
              </w:rPr>
              <w:t xml:space="preserve">Substance P as an immunomodulatory neuropeptide in a mouse model for autoimmune hair loss (Alopecia Areata). </w:t>
            </w:r>
            <w:r w:rsidRPr="0090336F">
              <w:rPr>
                <w:rFonts w:ascii="Verdana" w:hAnsi="Verdana" w:cs="Arial"/>
                <w:i/>
                <w:sz w:val="20"/>
                <w:szCs w:val="20"/>
                <w:lang w:val="en-GB"/>
              </w:rPr>
              <w:t xml:space="preserve">J. Invest. Dermatol. </w:t>
            </w:r>
            <w:r w:rsidRPr="0090336F">
              <w:rPr>
                <w:rFonts w:ascii="Verdana" w:hAnsi="Verdana" w:cs="Arial"/>
                <w:sz w:val="20"/>
                <w:szCs w:val="20"/>
                <w:lang w:val="en-GB"/>
              </w:rPr>
              <w:t>2007: 127; 1489-1497. IF: 4.83</w:t>
            </w:r>
          </w:p>
        </w:tc>
      </w:tr>
      <w:tr w:rsidR="003E6C23" w:rsidRPr="008E77A4" w14:paraId="4F2E9C0A" w14:textId="77777777" w:rsidTr="00D24651">
        <w:tc>
          <w:tcPr>
            <w:tcW w:w="727" w:type="dxa"/>
            <w:shd w:val="clear" w:color="auto" w:fill="auto"/>
          </w:tcPr>
          <w:p w14:paraId="38F994E1"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49.</w:t>
            </w:r>
          </w:p>
        </w:tc>
        <w:tc>
          <w:tcPr>
            <w:tcW w:w="8441" w:type="dxa"/>
            <w:shd w:val="clear" w:color="auto" w:fill="auto"/>
          </w:tcPr>
          <w:p w14:paraId="59D15820" w14:textId="0D24F2EF"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sz w:val="20"/>
                <w:szCs w:val="20"/>
                <w:lang w:val="en-GB"/>
              </w:rPr>
              <w:t>Metz, M.</w:t>
            </w:r>
            <w:r w:rsidRPr="003D5D04">
              <w:rPr>
                <w:rFonts w:ascii="Verdana" w:hAnsi="Verdana"/>
                <w:sz w:val="20"/>
                <w:szCs w:val="20"/>
                <w:vertAlign w:val="superscript"/>
                <w:lang w:val="en-US"/>
              </w:rPr>
              <w:t>+</w:t>
            </w:r>
            <w:r w:rsidRPr="0090336F">
              <w:rPr>
                <w:rFonts w:ascii="Verdana" w:hAnsi="Verdana"/>
                <w:sz w:val="20"/>
                <w:szCs w:val="20"/>
                <w:lang w:val="en-GB"/>
              </w:rPr>
              <w:t xml:space="preserve">, Lammel, V., Gibbs, B.F., and </w:t>
            </w:r>
            <w:r w:rsidRPr="0090336F">
              <w:rPr>
                <w:rFonts w:ascii="Verdana" w:hAnsi="Verdana"/>
                <w:b/>
                <w:sz w:val="20"/>
                <w:szCs w:val="20"/>
                <w:lang w:val="en-GB"/>
              </w:rPr>
              <w:t>Maurer, M.</w:t>
            </w:r>
            <w:r w:rsidRPr="0090336F">
              <w:rPr>
                <w:rFonts w:ascii="Verdana" w:hAnsi="Verdana"/>
                <w:sz w:val="20"/>
                <w:szCs w:val="20"/>
                <w:lang w:val="en-GB"/>
              </w:rPr>
              <w:t xml:space="preserve">: Inflammatory murine skin responses to UV-B light are partially dependent on Endothelin-1 and mast cells. </w:t>
            </w:r>
            <w:r w:rsidRPr="0090336F">
              <w:rPr>
                <w:rFonts w:ascii="Verdana" w:hAnsi="Verdana"/>
                <w:i/>
                <w:sz w:val="20"/>
                <w:szCs w:val="20"/>
                <w:lang w:val="en-GB"/>
              </w:rPr>
              <w:t>Am. J. Pathol.</w:t>
            </w:r>
            <w:r w:rsidRPr="0090336F">
              <w:rPr>
                <w:rFonts w:ascii="Verdana" w:hAnsi="Verdana"/>
                <w:sz w:val="20"/>
                <w:szCs w:val="20"/>
                <w:lang w:val="en-GB"/>
              </w:rPr>
              <w:t xml:space="preserve"> </w:t>
            </w:r>
            <w:r w:rsidRPr="0090336F">
              <w:rPr>
                <w:rFonts w:ascii="Verdana" w:hAnsi="Verdana" w:cs="Arial"/>
                <w:sz w:val="20"/>
                <w:szCs w:val="20"/>
                <w:lang w:val="en-GB"/>
              </w:rPr>
              <w:t xml:space="preserve">2006: </w:t>
            </w:r>
            <w:r w:rsidRPr="0090336F">
              <w:rPr>
                <w:rFonts w:ascii="Verdana" w:hAnsi="Verdana"/>
                <w:sz w:val="20"/>
                <w:szCs w:val="20"/>
                <w:lang w:val="en-GB"/>
              </w:rPr>
              <w:t xml:space="preserve">169; 815-822. </w:t>
            </w:r>
            <w:r w:rsidRPr="0090336F">
              <w:rPr>
                <w:rFonts w:ascii="Verdana" w:hAnsi="Verdana" w:cs="ArialUnicodeMS"/>
                <w:sz w:val="20"/>
                <w:szCs w:val="20"/>
                <w:lang w:val="en-GB"/>
              </w:rPr>
              <w:t>IF: 5.92</w:t>
            </w:r>
          </w:p>
        </w:tc>
      </w:tr>
      <w:tr w:rsidR="003E6C23" w:rsidRPr="008E77A4" w14:paraId="6B865312" w14:textId="77777777" w:rsidTr="00D24651">
        <w:tc>
          <w:tcPr>
            <w:tcW w:w="727" w:type="dxa"/>
            <w:shd w:val="clear" w:color="auto" w:fill="auto"/>
          </w:tcPr>
          <w:p w14:paraId="4A25125C"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48.</w:t>
            </w:r>
          </w:p>
        </w:tc>
        <w:tc>
          <w:tcPr>
            <w:tcW w:w="8441" w:type="dxa"/>
            <w:shd w:val="clear" w:color="auto" w:fill="auto"/>
          </w:tcPr>
          <w:p w14:paraId="0B3E2E63" w14:textId="38E8A2D1"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sz w:val="20"/>
                <w:szCs w:val="20"/>
                <w:lang w:val="en-GB"/>
              </w:rPr>
            </w:pPr>
            <w:r w:rsidRPr="0090336F">
              <w:rPr>
                <w:rFonts w:ascii="Verdana" w:hAnsi="Verdana"/>
                <w:sz w:val="20"/>
                <w:szCs w:val="20"/>
                <w:lang w:val="en-GB"/>
              </w:rPr>
              <w:t>Zuberbier, T.</w:t>
            </w:r>
            <w:r w:rsidRPr="003D5D04">
              <w:rPr>
                <w:rFonts w:ascii="Verdana" w:hAnsi="Verdana"/>
                <w:sz w:val="20"/>
                <w:szCs w:val="20"/>
                <w:vertAlign w:val="superscript"/>
                <w:lang w:val="en-US"/>
              </w:rPr>
              <w:t>+</w:t>
            </w:r>
            <w:r w:rsidRPr="0090336F">
              <w:rPr>
                <w:rFonts w:ascii="Verdana" w:hAnsi="Verdana"/>
                <w:sz w:val="20"/>
                <w:szCs w:val="20"/>
                <w:lang w:val="en-GB"/>
              </w:rPr>
              <w:t xml:space="preserve">, Bindslev-Jensen, C., Canonica, W., Grattan, C. E. H., Greaves, M. W., Henz, B. M., Kapp, A., Kozel, M. M. A., </w:t>
            </w:r>
            <w:r w:rsidRPr="0090336F">
              <w:rPr>
                <w:rFonts w:ascii="Verdana" w:hAnsi="Verdana"/>
                <w:b/>
                <w:sz w:val="20"/>
                <w:szCs w:val="20"/>
                <w:lang w:val="en-GB"/>
              </w:rPr>
              <w:t>Maurer, M.</w:t>
            </w:r>
            <w:r w:rsidRPr="0090336F">
              <w:rPr>
                <w:rFonts w:ascii="Verdana" w:hAnsi="Verdana"/>
                <w:sz w:val="20"/>
                <w:szCs w:val="20"/>
                <w:lang w:val="en-GB"/>
              </w:rPr>
              <w:t>, Merk, H. F., Schäfer, T., Simon, D., Vena, G. A., and Wedi, B.: EAACI/GA²LEN</w:t>
            </w:r>
            <w:r>
              <w:rPr>
                <w:rFonts w:ascii="Verdana" w:hAnsi="Verdana"/>
                <w:sz w:val="20"/>
                <w:szCs w:val="20"/>
                <w:lang w:val="en-GB"/>
              </w:rPr>
              <w:t>/EDF</w:t>
            </w:r>
            <w:r w:rsidRPr="0090336F">
              <w:rPr>
                <w:rFonts w:ascii="Verdana" w:hAnsi="Verdana"/>
                <w:sz w:val="20"/>
                <w:szCs w:val="20"/>
                <w:lang w:val="en-GB"/>
              </w:rPr>
              <w:t xml:space="preserve"> guideline: </w:t>
            </w:r>
            <w:r>
              <w:rPr>
                <w:rFonts w:ascii="Verdana" w:hAnsi="Verdana"/>
                <w:sz w:val="20"/>
                <w:szCs w:val="20"/>
                <w:lang w:val="en-GB"/>
              </w:rPr>
              <w:t>d</w:t>
            </w:r>
            <w:r w:rsidRPr="0090336F">
              <w:rPr>
                <w:rFonts w:ascii="Verdana" w:hAnsi="Verdana"/>
                <w:sz w:val="20"/>
                <w:szCs w:val="20"/>
                <w:lang w:val="en-GB"/>
              </w:rPr>
              <w:t xml:space="preserve">efinition, classification and diagnosis of urticaria. </w:t>
            </w:r>
            <w:r w:rsidRPr="0090336F">
              <w:rPr>
                <w:rFonts w:ascii="Verdana" w:hAnsi="Verdana"/>
                <w:i/>
                <w:sz w:val="20"/>
                <w:szCs w:val="20"/>
                <w:lang w:val="en-GB"/>
              </w:rPr>
              <w:t>Allergy</w:t>
            </w:r>
            <w:r w:rsidRPr="0090336F">
              <w:rPr>
                <w:rFonts w:ascii="Verdana" w:hAnsi="Verdana"/>
                <w:sz w:val="20"/>
                <w:szCs w:val="20"/>
                <w:lang w:val="en-GB"/>
              </w:rPr>
              <w:t xml:space="preserve"> </w:t>
            </w:r>
            <w:r w:rsidRPr="0090336F">
              <w:rPr>
                <w:rFonts w:ascii="Verdana" w:hAnsi="Verdana" w:cs="Arial"/>
                <w:sz w:val="20"/>
                <w:szCs w:val="20"/>
                <w:lang w:val="en-GB"/>
              </w:rPr>
              <w:t xml:space="preserve">2006: </w:t>
            </w:r>
            <w:r w:rsidRPr="0090336F">
              <w:rPr>
                <w:rFonts w:ascii="Verdana" w:hAnsi="Verdana"/>
                <w:sz w:val="20"/>
                <w:szCs w:val="20"/>
                <w:lang w:val="en-GB"/>
              </w:rPr>
              <w:t>61; 316-320. IF: 5.33</w:t>
            </w:r>
          </w:p>
        </w:tc>
      </w:tr>
      <w:tr w:rsidR="003E6C23" w:rsidRPr="008E77A4" w14:paraId="4799D5EF" w14:textId="77777777" w:rsidTr="00D24651">
        <w:tc>
          <w:tcPr>
            <w:tcW w:w="727" w:type="dxa"/>
            <w:shd w:val="clear" w:color="auto" w:fill="auto"/>
          </w:tcPr>
          <w:p w14:paraId="1B2DC1D8" w14:textId="77777777" w:rsidR="003E6C23" w:rsidRPr="008E77A4" w:rsidRDefault="003E6C23" w:rsidP="003E6C23">
            <w:pPr>
              <w:widowControl w:val="0"/>
              <w:tabs>
                <w:tab w:val="left" w:pos="426"/>
              </w:tabs>
              <w:autoSpaceDE w:val="0"/>
              <w:autoSpaceDN w:val="0"/>
              <w:adjustRightInd w:val="0"/>
              <w:spacing w:before="120" w:after="120"/>
              <w:jc w:val="right"/>
              <w:rPr>
                <w:rFonts w:ascii="Verdana" w:hAnsi="Verdana"/>
                <w:sz w:val="20"/>
                <w:szCs w:val="20"/>
                <w:lang w:val="en-GB"/>
              </w:rPr>
            </w:pPr>
            <w:r w:rsidRPr="008E77A4">
              <w:rPr>
                <w:rFonts w:ascii="Verdana" w:hAnsi="Verdana"/>
                <w:sz w:val="20"/>
                <w:szCs w:val="20"/>
                <w:lang w:val="en-GB"/>
              </w:rPr>
              <w:t>47.</w:t>
            </w:r>
          </w:p>
        </w:tc>
        <w:tc>
          <w:tcPr>
            <w:tcW w:w="8441" w:type="dxa"/>
            <w:shd w:val="clear" w:color="auto" w:fill="auto"/>
          </w:tcPr>
          <w:p w14:paraId="457228F3" w14:textId="1F2450F6" w:rsidR="003E6C23" w:rsidRPr="008B34E3" w:rsidRDefault="003E6C23" w:rsidP="003E6C23">
            <w:pPr>
              <w:widowControl w:val="0"/>
              <w:tabs>
                <w:tab w:val="left" w:pos="426"/>
              </w:tabs>
              <w:autoSpaceDE w:val="0"/>
              <w:autoSpaceDN w:val="0"/>
              <w:adjustRightInd w:val="0"/>
              <w:spacing w:before="120" w:after="120"/>
              <w:ind w:right="128"/>
              <w:jc w:val="both"/>
              <w:rPr>
                <w:rFonts w:ascii="Verdana" w:hAnsi="Verdana"/>
                <w:sz w:val="20"/>
                <w:szCs w:val="20"/>
                <w:lang w:val="en-US"/>
              </w:rPr>
            </w:pPr>
            <w:r w:rsidRPr="001C7EB2">
              <w:rPr>
                <w:rFonts w:ascii="Verdana" w:hAnsi="Verdana"/>
                <w:sz w:val="20"/>
                <w:szCs w:val="20"/>
                <w:lang w:val="en-US"/>
              </w:rPr>
              <w:t>Zuberbier, T.</w:t>
            </w:r>
            <w:r w:rsidRPr="003D5D04">
              <w:rPr>
                <w:rFonts w:ascii="Verdana" w:hAnsi="Verdana"/>
                <w:sz w:val="20"/>
                <w:szCs w:val="20"/>
                <w:vertAlign w:val="superscript"/>
                <w:lang w:val="en-US"/>
              </w:rPr>
              <w:t>+</w:t>
            </w:r>
            <w:r w:rsidRPr="001C7EB2">
              <w:rPr>
                <w:rFonts w:ascii="Verdana" w:hAnsi="Verdana"/>
                <w:sz w:val="20"/>
                <w:szCs w:val="20"/>
                <w:lang w:val="en-US"/>
              </w:rPr>
              <w:t xml:space="preserve">, Bindslev-Jensen, C., Canonica, W., Grattan, C. E. H., Greaves, M. W., Henz, B. M., Kapp, A., Kozel, M. M. A., </w:t>
            </w:r>
            <w:r w:rsidRPr="001C7EB2">
              <w:rPr>
                <w:rFonts w:ascii="Verdana" w:hAnsi="Verdana"/>
                <w:b/>
                <w:sz w:val="20"/>
                <w:szCs w:val="20"/>
                <w:lang w:val="en-US"/>
              </w:rPr>
              <w:t>Maurer, M.</w:t>
            </w:r>
            <w:r w:rsidRPr="001C7EB2">
              <w:rPr>
                <w:rFonts w:ascii="Verdana" w:hAnsi="Verdana"/>
                <w:sz w:val="20"/>
                <w:szCs w:val="20"/>
                <w:lang w:val="en-US"/>
              </w:rPr>
              <w:t>, Merk, H. F., Schäfer, T., Simon, D., Vena, G. A., and Wedi, B.: EAACI/GA²LEN</w:t>
            </w:r>
            <w:r>
              <w:rPr>
                <w:rFonts w:ascii="Verdana" w:hAnsi="Verdana"/>
                <w:sz w:val="20"/>
                <w:szCs w:val="20"/>
                <w:lang w:val="en-US"/>
              </w:rPr>
              <w:t>/EDF</w:t>
            </w:r>
            <w:r w:rsidRPr="001C7EB2">
              <w:rPr>
                <w:rFonts w:ascii="Verdana" w:hAnsi="Verdana"/>
                <w:sz w:val="20"/>
                <w:szCs w:val="20"/>
                <w:lang w:val="en-US"/>
              </w:rPr>
              <w:t xml:space="preserve"> guideline: </w:t>
            </w:r>
            <w:r>
              <w:rPr>
                <w:rFonts w:ascii="Verdana" w:hAnsi="Verdana"/>
                <w:sz w:val="20"/>
                <w:szCs w:val="20"/>
                <w:lang w:val="en-US"/>
              </w:rPr>
              <w:t>m</w:t>
            </w:r>
            <w:r w:rsidRPr="001C7EB2">
              <w:rPr>
                <w:rFonts w:ascii="Verdana" w:hAnsi="Verdana"/>
                <w:sz w:val="20"/>
                <w:szCs w:val="20"/>
                <w:lang w:val="en-US"/>
              </w:rPr>
              <w:t xml:space="preserve">anagement of urticaria. </w:t>
            </w:r>
            <w:r w:rsidRPr="008B34E3">
              <w:rPr>
                <w:rFonts w:ascii="Verdana" w:hAnsi="Verdana"/>
                <w:i/>
                <w:sz w:val="20"/>
                <w:szCs w:val="20"/>
                <w:lang w:val="en-US"/>
              </w:rPr>
              <w:t xml:space="preserve">Allergy </w:t>
            </w:r>
            <w:r w:rsidRPr="008B34E3">
              <w:rPr>
                <w:rFonts w:ascii="Verdana" w:hAnsi="Verdana" w:cs="Arial"/>
                <w:sz w:val="20"/>
                <w:szCs w:val="20"/>
                <w:lang w:val="en-US"/>
              </w:rPr>
              <w:t xml:space="preserve">2006: </w:t>
            </w:r>
            <w:r w:rsidRPr="008B34E3">
              <w:rPr>
                <w:rFonts w:ascii="Verdana" w:hAnsi="Verdana"/>
                <w:sz w:val="20"/>
                <w:szCs w:val="20"/>
                <w:lang w:val="en-US"/>
              </w:rPr>
              <w:t>61; 321-331. IF: 5.33</w:t>
            </w:r>
          </w:p>
        </w:tc>
      </w:tr>
      <w:tr w:rsidR="003E6C23" w:rsidRPr="008E77A4" w14:paraId="386CB2C0" w14:textId="77777777" w:rsidTr="00D24651">
        <w:tc>
          <w:tcPr>
            <w:tcW w:w="727" w:type="dxa"/>
            <w:shd w:val="clear" w:color="auto" w:fill="auto"/>
          </w:tcPr>
          <w:p w14:paraId="73B0FBA0"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46.</w:t>
            </w:r>
          </w:p>
        </w:tc>
        <w:tc>
          <w:tcPr>
            <w:tcW w:w="8441" w:type="dxa"/>
            <w:shd w:val="clear" w:color="auto" w:fill="auto"/>
          </w:tcPr>
          <w:p w14:paraId="67B2261A" w14:textId="62DE3704"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b/>
                <w:sz w:val="20"/>
                <w:szCs w:val="20"/>
                <w:lang w:val="en-GB"/>
              </w:rPr>
              <w:t>Maurer, M.</w:t>
            </w:r>
            <w:r w:rsidRPr="0090336F">
              <w:rPr>
                <w:rFonts w:ascii="Verdana" w:hAnsi="Verdana"/>
                <w:sz w:val="20"/>
                <w:szCs w:val="20"/>
                <w:lang w:val="en-GB"/>
              </w:rPr>
              <w:t>, Lopez Kostka, S., Siebenhaar, F., Moelle, K., Metz, M., Knop, J., and von Stebut, E.</w:t>
            </w:r>
            <w:r w:rsidRPr="003D5D04">
              <w:rPr>
                <w:rFonts w:ascii="Verdana" w:hAnsi="Verdana"/>
                <w:sz w:val="20"/>
                <w:szCs w:val="20"/>
                <w:vertAlign w:val="superscript"/>
                <w:lang w:val="en-US"/>
              </w:rPr>
              <w:t>+</w:t>
            </w:r>
            <w:r w:rsidRPr="0090336F">
              <w:rPr>
                <w:rFonts w:ascii="Verdana" w:hAnsi="Verdana"/>
                <w:sz w:val="20"/>
                <w:szCs w:val="20"/>
                <w:lang w:val="en-GB"/>
              </w:rPr>
              <w:t xml:space="preserve">: Skin mast cells control T cell-dependent host defence in </w:t>
            </w:r>
            <w:r w:rsidRPr="0090336F">
              <w:rPr>
                <w:rFonts w:ascii="Verdana" w:hAnsi="Verdana"/>
                <w:i/>
                <w:sz w:val="20"/>
                <w:szCs w:val="20"/>
                <w:lang w:val="en-GB"/>
              </w:rPr>
              <w:t>Leishmania major</w:t>
            </w:r>
            <w:r w:rsidRPr="0090336F">
              <w:rPr>
                <w:rFonts w:ascii="Verdana" w:hAnsi="Verdana"/>
                <w:sz w:val="20"/>
                <w:szCs w:val="20"/>
                <w:lang w:val="en-GB"/>
              </w:rPr>
              <w:t xml:space="preserve"> infections. </w:t>
            </w:r>
            <w:r w:rsidRPr="0090336F">
              <w:rPr>
                <w:rFonts w:ascii="Verdana" w:hAnsi="Verdana"/>
                <w:i/>
                <w:sz w:val="20"/>
                <w:szCs w:val="20"/>
                <w:lang w:val="en-GB"/>
              </w:rPr>
              <w:t>FASEB J.</w:t>
            </w:r>
            <w:r w:rsidRPr="0090336F">
              <w:rPr>
                <w:rFonts w:ascii="Verdana" w:hAnsi="Verdana"/>
                <w:sz w:val="20"/>
                <w:szCs w:val="20"/>
                <w:lang w:val="en-GB"/>
              </w:rPr>
              <w:t xml:space="preserve"> </w:t>
            </w:r>
            <w:r w:rsidRPr="0090336F">
              <w:rPr>
                <w:rFonts w:ascii="Verdana" w:hAnsi="Verdana" w:cs="Arial"/>
                <w:sz w:val="20"/>
                <w:szCs w:val="20"/>
                <w:lang w:val="en-GB"/>
              </w:rPr>
              <w:t xml:space="preserve">2006: </w:t>
            </w:r>
            <w:r w:rsidRPr="0090336F">
              <w:rPr>
                <w:rFonts w:ascii="Verdana" w:hAnsi="Verdana"/>
                <w:sz w:val="20"/>
                <w:szCs w:val="20"/>
                <w:lang w:val="en-GB"/>
              </w:rPr>
              <w:t xml:space="preserve">20; 2460-2467. </w:t>
            </w:r>
            <w:r w:rsidRPr="0090336F">
              <w:rPr>
                <w:rFonts w:ascii="Verdana" w:hAnsi="Verdana" w:cs="ArialUnicodeMS"/>
                <w:sz w:val="20"/>
                <w:szCs w:val="20"/>
                <w:lang w:val="en-GB"/>
              </w:rPr>
              <w:t>IF: 6.72</w:t>
            </w:r>
          </w:p>
        </w:tc>
      </w:tr>
      <w:tr w:rsidR="003E6C23" w:rsidRPr="008E77A4" w14:paraId="0EE4AB6A" w14:textId="77777777" w:rsidTr="00D24651">
        <w:tc>
          <w:tcPr>
            <w:tcW w:w="727" w:type="dxa"/>
            <w:shd w:val="clear" w:color="auto" w:fill="auto"/>
          </w:tcPr>
          <w:p w14:paraId="3D123A87"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45.</w:t>
            </w:r>
          </w:p>
        </w:tc>
        <w:tc>
          <w:tcPr>
            <w:tcW w:w="8441" w:type="dxa"/>
            <w:shd w:val="clear" w:color="auto" w:fill="auto"/>
          </w:tcPr>
          <w:p w14:paraId="7F5C3185" w14:textId="257F50F0"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sz w:val="20"/>
                <w:szCs w:val="20"/>
                <w:lang w:val="en-GB"/>
              </w:rPr>
              <w:t xml:space="preserve">Weller, K., Foitzik, F., Paus, R., Syska, W., and </w:t>
            </w:r>
            <w:r w:rsidRPr="0090336F">
              <w:rPr>
                <w:rFonts w:ascii="Verdana" w:hAnsi="Verdana"/>
                <w:b/>
                <w:sz w:val="20"/>
                <w:szCs w:val="20"/>
                <w:lang w:val="en-GB"/>
              </w:rPr>
              <w:t>Maurer, M.</w:t>
            </w:r>
            <w:r w:rsidRPr="003D5D04">
              <w:rPr>
                <w:rFonts w:ascii="Verdana" w:hAnsi="Verdana"/>
                <w:sz w:val="20"/>
                <w:szCs w:val="20"/>
                <w:vertAlign w:val="superscript"/>
                <w:lang w:val="en-US"/>
              </w:rPr>
              <w:t>+</w:t>
            </w:r>
            <w:r w:rsidRPr="0090336F">
              <w:rPr>
                <w:rFonts w:ascii="Verdana" w:hAnsi="Verdana"/>
                <w:sz w:val="20"/>
                <w:szCs w:val="20"/>
                <w:lang w:val="en-GB"/>
              </w:rPr>
              <w:t xml:space="preserve">: Mast cells are required for normal healing of skin wounds in mice. </w:t>
            </w:r>
            <w:r w:rsidRPr="0090336F">
              <w:rPr>
                <w:rFonts w:ascii="Verdana" w:hAnsi="Verdana"/>
                <w:i/>
                <w:sz w:val="20"/>
                <w:szCs w:val="20"/>
                <w:lang w:val="en-GB"/>
              </w:rPr>
              <w:t>FASEB J.</w:t>
            </w:r>
            <w:r w:rsidRPr="0090336F">
              <w:rPr>
                <w:rFonts w:ascii="Verdana" w:hAnsi="Verdana"/>
                <w:sz w:val="20"/>
                <w:szCs w:val="20"/>
                <w:lang w:val="en-GB"/>
              </w:rPr>
              <w:t xml:space="preserve"> </w:t>
            </w:r>
            <w:r w:rsidRPr="0090336F">
              <w:rPr>
                <w:rFonts w:ascii="Verdana" w:hAnsi="Verdana" w:cs="Arial"/>
                <w:sz w:val="20"/>
                <w:szCs w:val="20"/>
                <w:lang w:val="en-GB"/>
              </w:rPr>
              <w:t xml:space="preserve">2006: </w:t>
            </w:r>
            <w:r w:rsidRPr="0090336F">
              <w:rPr>
                <w:rFonts w:ascii="Verdana" w:hAnsi="Verdana"/>
                <w:sz w:val="20"/>
                <w:szCs w:val="20"/>
                <w:lang w:val="en-GB"/>
              </w:rPr>
              <w:t xml:space="preserve">20; 2366-2368. </w:t>
            </w:r>
            <w:r w:rsidRPr="0090336F">
              <w:rPr>
                <w:rFonts w:ascii="Verdana" w:hAnsi="Verdana" w:cs="ArialUnicodeMS"/>
                <w:sz w:val="20"/>
                <w:szCs w:val="20"/>
                <w:lang w:val="en-GB"/>
              </w:rPr>
              <w:t>IF: 6.72</w:t>
            </w:r>
          </w:p>
        </w:tc>
      </w:tr>
      <w:tr w:rsidR="003E6C23" w:rsidRPr="008E77A4" w14:paraId="58AC71C0" w14:textId="77777777" w:rsidTr="00D24651">
        <w:tc>
          <w:tcPr>
            <w:tcW w:w="727" w:type="dxa"/>
            <w:shd w:val="clear" w:color="auto" w:fill="auto"/>
          </w:tcPr>
          <w:p w14:paraId="7590AACA"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cs="Arial"/>
                <w:sz w:val="20"/>
                <w:szCs w:val="20"/>
                <w:lang w:val="en-GB"/>
              </w:rPr>
            </w:pPr>
            <w:r w:rsidRPr="0090336F">
              <w:rPr>
                <w:rFonts w:ascii="Verdana" w:hAnsi="Verdana" w:cs="Arial"/>
                <w:sz w:val="20"/>
                <w:szCs w:val="20"/>
                <w:lang w:val="en-GB"/>
              </w:rPr>
              <w:t>44.</w:t>
            </w:r>
          </w:p>
        </w:tc>
        <w:tc>
          <w:tcPr>
            <w:tcW w:w="8441" w:type="dxa"/>
            <w:shd w:val="clear" w:color="auto" w:fill="auto"/>
          </w:tcPr>
          <w:p w14:paraId="49F50ACF" w14:textId="1F40F8C3"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cs="Arial"/>
                <w:sz w:val="20"/>
                <w:szCs w:val="20"/>
                <w:lang w:val="en-GB"/>
              </w:rPr>
              <w:t xml:space="preserve">Staubach, P., Onnen, K., Vonend, A., Metz, M., Siebenhaar, F., Tschentscher, I., Opper, B., Magerl, M., Lüdtke, R., Kromminga, A., and </w:t>
            </w:r>
            <w:r w:rsidRPr="0090336F">
              <w:rPr>
                <w:rFonts w:ascii="Verdana" w:hAnsi="Verdana" w:cs="Arial"/>
                <w:b/>
                <w:bCs/>
                <w:sz w:val="20"/>
                <w:szCs w:val="20"/>
                <w:lang w:val="en-GB"/>
              </w:rPr>
              <w:t>Maurer, M.</w:t>
            </w:r>
            <w:r w:rsidRPr="003D5D04">
              <w:rPr>
                <w:rFonts w:ascii="Verdana" w:hAnsi="Verdana"/>
                <w:sz w:val="20"/>
                <w:szCs w:val="20"/>
                <w:vertAlign w:val="superscript"/>
                <w:lang w:val="en-US"/>
              </w:rPr>
              <w:t>+</w:t>
            </w:r>
            <w:r w:rsidRPr="0090336F">
              <w:rPr>
                <w:rFonts w:ascii="Verdana" w:hAnsi="Verdana" w:cs="Arial"/>
                <w:sz w:val="20"/>
                <w:szCs w:val="20"/>
                <w:lang w:val="en-GB"/>
              </w:rPr>
              <w:t>: Autologous whole blood injections to patients with chronic urticaria and a positive autologous serum skin test: A placebo-controlled trial.</w:t>
            </w:r>
            <w:r w:rsidRPr="0090336F">
              <w:rPr>
                <w:rFonts w:ascii="Verdana" w:hAnsi="Verdana" w:cs="Arial"/>
                <w:sz w:val="20"/>
                <w:szCs w:val="20"/>
                <w:vertAlign w:val="superscript"/>
                <w:lang w:val="en-GB"/>
              </w:rPr>
              <w:t xml:space="preserve"> </w:t>
            </w:r>
            <w:r w:rsidRPr="0090336F">
              <w:rPr>
                <w:rFonts w:ascii="Verdana" w:hAnsi="Verdana" w:cs="Arial"/>
                <w:i/>
                <w:iCs/>
                <w:sz w:val="20"/>
                <w:szCs w:val="20"/>
                <w:lang w:val="en-GB"/>
              </w:rPr>
              <w:t>Dermatology</w:t>
            </w:r>
            <w:r w:rsidRPr="0090336F">
              <w:rPr>
                <w:rFonts w:ascii="Verdana" w:hAnsi="Verdana" w:cs="Arial"/>
                <w:sz w:val="20"/>
                <w:szCs w:val="20"/>
                <w:lang w:val="en-GB"/>
              </w:rPr>
              <w:t xml:space="preserve"> 2006: 212; 150-159. </w:t>
            </w:r>
            <w:r w:rsidRPr="0090336F">
              <w:rPr>
                <w:rFonts w:ascii="Verdana" w:hAnsi="Verdana" w:cs="ArialUnicodeMS"/>
                <w:sz w:val="20"/>
                <w:szCs w:val="20"/>
                <w:lang w:val="en-GB"/>
              </w:rPr>
              <w:t>IF: 1.85</w:t>
            </w:r>
          </w:p>
        </w:tc>
      </w:tr>
      <w:tr w:rsidR="003E6C23" w:rsidRPr="008E77A4" w14:paraId="08C9A76F" w14:textId="77777777" w:rsidTr="00D24651">
        <w:tc>
          <w:tcPr>
            <w:tcW w:w="727" w:type="dxa"/>
            <w:shd w:val="clear" w:color="auto" w:fill="auto"/>
          </w:tcPr>
          <w:p w14:paraId="6A94C8AF"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cs="Arial"/>
                <w:sz w:val="20"/>
                <w:szCs w:val="20"/>
                <w:lang w:val="en-GB"/>
              </w:rPr>
            </w:pPr>
            <w:r w:rsidRPr="0090336F">
              <w:rPr>
                <w:rFonts w:ascii="Verdana" w:hAnsi="Verdana" w:cs="Arial"/>
                <w:sz w:val="20"/>
                <w:szCs w:val="20"/>
                <w:lang w:val="en-GB"/>
              </w:rPr>
              <w:t>43.</w:t>
            </w:r>
          </w:p>
        </w:tc>
        <w:tc>
          <w:tcPr>
            <w:tcW w:w="8441" w:type="dxa"/>
            <w:shd w:val="clear" w:color="auto" w:fill="auto"/>
          </w:tcPr>
          <w:p w14:paraId="68E3DE07" w14:textId="1410647D"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cs="Arial"/>
                <w:sz w:val="20"/>
                <w:szCs w:val="20"/>
                <w:lang w:val="en-GB"/>
              </w:rPr>
              <w:t xml:space="preserve">Staubach, P., Eckhardt-Henn, A., Dechene, M., Hanau, A., Metz, M., Magerl, M., Breuer, P., and </w:t>
            </w:r>
            <w:r w:rsidRPr="0090336F">
              <w:rPr>
                <w:rFonts w:ascii="Verdana" w:hAnsi="Verdana" w:cs="Arial"/>
                <w:b/>
                <w:bCs/>
                <w:sz w:val="20"/>
                <w:szCs w:val="20"/>
                <w:lang w:val="en-GB"/>
              </w:rPr>
              <w:t>Maurer, M.</w:t>
            </w:r>
            <w:r w:rsidRPr="003D5D04">
              <w:rPr>
                <w:rFonts w:ascii="Verdana" w:hAnsi="Verdana"/>
                <w:sz w:val="20"/>
                <w:szCs w:val="20"/>
                <w:vertAlign w:val="superscript"/>
                <w:lang w:val="en-US"/>
              </w:rPr>
              <w:t>+</w:t>
            </w:r>
            <w:r w:rsidRPr="0090336F">
              <w:rPr>
                <w:rFonts w:ascii="Verdana" w:hAnsi="Verdana" w:cs="Arial"/>
                <w:sz w:val="20"/>
                <w:szCs w:val="20"/>
                <w:lang w:val="en-GB"/>
              </w:rPr>
              <w:t xml:space="preserve">: Quality of life in patients with chronic urticaria is differentially impaired and determined by psychiatric comorbidity. </w:t>
            </w:r>
            <w:r w:rsidRPr="0090336F">
              <w:rPr>
                <w:rFonts w:ascii="Verdana" w:hAnsi="Verdana" w:cs="Arial"/>
                <w:i/>
                <w:iCs/>
                <w:sz w:val="20"/>
                <w:szCs w:val="20"/>
                <w:lang w:val="en-GB"/>
              </w:rPr>
              <w:t>Br</w:t>
            </w:r>
            <w:r>
              <w:rPr>
                <w:rFonts w:ascii="Verdana" w:hAnsi="Verdana" w:cs="Arial"/>
                <w:i/>
                <w:iCs/>
                <w:sz w:val="20"/>
                <w:szCs w:val="20"/>
                <w:lang w:val="en-GB"/>
              </w:rPr>
              <w:t>it</w:t>
            </w:r>
            <w:r w:rsidRPr="0090336F">
              <w:rPr>
                <w:rFonts w:ascii="Verdana" w:hAnsi="Verdana" w:cs="Arial"/>
                <w:i/>
                <w:iCs/>
                <w:sz w:val="20"/>
                <w:szCs w:val="20"/>
                <w:lang w:val="en-GB"/>
              </w:rPr>
              <w:t xml:space="preserve">. J. Dermatol. </w:t>
            </w:r>
            <w:r w:rsidRPr="0090336F">
              <w:rPr>
                <w:rFonts w:ascii="Verdana" w:hAnsi="Verdana" w:cs="Arial"/>
                <w:sz w:val="20"/>
                <w:szCs w:val="20"/>
                <w:lang w:val="en-GB"/>
              </w:rPr>
              <w:t xml:space="preserve">2006: </w:t>
            </w:r>
            <w:r w:rsidRPr="0090336F">
              <w:rPr>
                <w:rFonts w:ascii="Verdana" w:hAnsi="Verdana"/>
                <w:sz w:val="20"/>
                <w:szCs w:val="20"/>
                <w:lang w:val="en-GB"/>
              </w:rPr>
              <w:t>154; 294-298</w:t>
            </w:r>
            <w:r w:rsidRPr="0090336F">
              <w:rPr>
                <w:rFonts w:ascii="Verdana" w:hAnsi="Verdana" w:cs="Arial"/>
                <w:sz w:val="20"/>
                <w:szCs w:val="20"/>
                <w:lang w:val="en-GB"/>
              </w:rPr>
              <w:t xml:space="preserve">. </w:t>
            </w:r>
            <w:r w:rsidRPr="0090336F">
              <w:rPr>
                <w:rFonts w:ascii="Verdana" w:hAnsi="Verdana" w:cs="ArialUnicodeMS"/>
                <w:sz w:val="20"/>
                <w:szCs w:val="20"/>
                <w:lang w:val="en-GB"/>
              </w:rPr>
              <w:t>IF: 3.33</w:t>
            </w:r>
          </w:p>
        </w:tc>
      </w:tr>
      <w:tr w:rsidR="003E6C23" w:rsidRPr="008E77A4" w14:paraId="6B2CA2B6" w14:textId="77777777" w:rsidTr="00D24651">
        <w:tc>
          <w:tcPr>
            <w:tcW w:w="727" w:type="dxa"/>
            <w:shd w:val="clear" w:color="auto" w:fill="auto"/>
          </w:tcPr>
          <w:p w14:paraId="3B290E96"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42.</w:t>
            </w:r>
          </w:p>
        </w:tc>
        <w:tc>
          <w:tcPr>
            <w:tcW w:w="8441" w:type="dxa"/>
            <w:shd w:val="clear" w:color="auto" w:fill="auto"/>
          </w:tcPr>
          <w:p w14:paraId="3121725A" w14:textId="3E8B9541"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sz w:val="20"/>
                <w:szCs w:val="20"/>
                <w:lang w:val="en-GB"/>
              </w:rPr>
              <w:t xml:space="preserve">Hendrix, </w:t>
            </w:r>
            <w:r w:rsidRPr="0090336F">
              <w:rPr>
                <w:rFonts w:ascii="Verdana" w:hAnsi="Verdana" w:cs="ArialUnicodeMS"/>
                <w:sz w:val="20"/>
                <w:szCs w:val="20"/>
                <w:lang w:val="en-GB"/>
              </w:rPr>
              <w:t>S.</w:t>
            </w:r>
            <w:r w:rsidRPr="003D5D04">
              <w:rPr>
                <w:rFonts w:ascii="Verdana" w:hAnsi="Verdana"/>
                <w:sz w:val="20"/>
                <w:szCs w:val="20"/>
                <w:vertAlign w:val="superscript"/>
                <w:lang w:val="en-US"/>
              </w:rPr>
              <w:t>+</w:t>
            </w:r>
            <w:r w:rsidRPr="00EE5BCA">
              <w:rPr>
                <w:rFonts w:ascii="Verdana" w:hAnsi="Verdana" w:cs="ArialUnicodeMS"/>
                <w:sz w:val="20"/>
                <w:szCs w:val="20"/>
                <w:vertAlign w:val="superscript"/>
                <w:lang w:val="en-GB"/>
              </w:rPr>
              <w:t>*</w:t>
            </w:r>
            <w:r w:rsidRPr="0090336F">
              <w:rPr>
                <w:rFonts w:ascii="Verdana" w:hAnsi="Verdana" w:cs="ArialUnicodeMS"/>
                <w:sz w:val="20"/>
                <w:szCs w:val="20"/>
                <w:lang w:val="en-GB"/>
              </w:rPr>
              <w:t>, Warnke, K.</w:t>
            </w:r>
            <w:r w:rsidRPr="00EE5BCA">
              <w:rPr>
                <w:rFonts w:ascii="Verdana" w:hAnsi="Verdana" w:cs="ArialUnicodeMS"/>
                <w:sz w:val="20"/>
                <w:szCs w:val="20"/>
                <w:vertAlign w:val="superscript"/>
                <w:lang w:val="en-GB"/>
              </w:rPr>
              <w:t>*</w:t>
            </w:r>
            <w:r w:rsidRPr="0090336F">
              <w:rPr>
                <w:rFonts w:ascii="Verdana" w:hAnsi="Verdana" w:cs="ArialUnicodeMS"/>
                <w:sz w:val="20"/>
                <w:szCs w:val="20"/>
                <w:lang w:val="en-GB"/>
              </w:rPr>
              <w:t xml:space="preserve">, Siebenhaar, F., Peters, E. M. J., Nitsch, R., and </w:t>
            </w:r>
            <w:r w:rsidRPr="0090336F">
              <w:rPr>
                <w:rFonts w:ascii="Verdana" w:hAnsi="Verdana" w:cs="ArialUnicodeMS"/>
                <w:b/>
                <w:sz w:val="20"/>
                <w:szCs w:val="20"/>
                <w:lang w:val="en-GB"/>
              </w:rPr>
              <w:t>Maurer, M.</w:t>
            </w:r>
            <w:r w:rsidRPr="0090336F">
              <w:rPr>
                <w:rFonts w:ascii="Verdana" w:hAnsi="Verdana" w:cs="ArialUnicodeMS"/>
                <w:sz w:val="20"/>
                <w:szCs w:val="20"/>
                <w:lang w:val="en-GB"/>
              </w:rPr>
              <w:t xml:space="preserve">: The majority of brain mast cells in B10.PL mice is present in the hippocampal formation. </w:t>
            </w:r>
            <w:r w:rsidRPr="0090336F">
              <w:rPr>
                <w:rFonts w:ascii="Verdana" w:hAnsi="Verdana" w:cs="ArialUnicodeMS"/>
                <w:i/>
                <w:sz w:val="20"/>
                <w:szCs w:val="20"/>
                <w:lang w:val="en-GB"/>
              </w:rPr>
              <w:t>Neurosci. Lett.</w:t>
            </w:r>
            <w:r w:rsidRPr="0090336F">
              <w:rPr>
                <w:rFonts w:ascii="Verdana" w:hAnsi="Verdana" w:cs="ArialUnicodeMS"/>
                <w:sz w:val="20"/>
                <w:szCs w:val="20"/>
                <w:lang w:val="en-GB"/>
              </w:rPr>
              <w:t xml:space="preserve"> </w:t>
            </w:r>
            <w:r w:rsidRPr="0090336F">
              <w:rPr>
                <w:rFonts w:ascii="Verdana" w:hAnsi="Verdana" w:cs="Arial"/>
                <w:sz w:val="20"/>
                <w:szCs w:val="20"/>
                <w:lang w:val="en-GB"/>
              </w:rPr>
              <w:t xml:space="preserve">2006: </w:t>
            </w:r>
            <w:r w:rsidRPr="0090336F">
              <w:rPr>
                <w:rFonts w:ascii="Verdana" w:hAnsi="Verdana"/>
                <w:sz w:val="20"/>
                <w:szCs w:val="20"/>
                <w:lang w:val="en-GB"/>
              </w:rPr>
              <w:t>392; 174-177</w:t>
            </w:r>
            <w:r w:rsidRPr="0090336F">
              <w:rPr>
                <w:rFonts w:ascii="Verdana" w:hAnsi="Verdana" w:cs="ArialUnicodeMS"/>
                <w:sz w:val="20"/>
                <w:szCs w:val="20"/>
                <w:lang w:val="en-GB"/>
              </w:rPr>
              <w:t>. IF: 2.09</w:t>
            </w:r>
          </w:p>
        </w:tc>
      </w:tr>
      <w:tr w:rsidR="003E6C23" w:rsidRPr="008E77A4" w14:paraId="60BE5593" w14:textId="77777777" w:rsidTr="00D24651">
        <w:tc>
          <w:tcPr>
            <w:tcW w:w="727" w:type="dxa"/>
            <w:shd w:val="clear" w:color="auto" w:fill="auto"/>
          </w:tcPr>
          <w:p w14:paraId="2A6B0CEA"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cs="Arial"/>
                <w:sz w:val="20"/>
                <w:szCs w:val="20"/>
                <w:lang w:val="en-GB"/>
              </w:rPr>
            </w:pPr>
            <w:r w:rsidRPr="0090336F">
              <w:rPr>
                <w:rFonts w:ascii="Verdana" w:hAnsi="Verdana" w:cs="Arial"/>
                <w:sz w:val="20"/>
                <w:szCs w:val="20"/>
                <w:lang w:val="en-GB"/>
              </w:rPr>
              <w:t>41.</w:t>
            </w:r>
          </w:p>
        </w:tc>
        <w:tc>
          <w:tcPr>
            <w:tcW w:w="8441" w:type="dxa"/>
            <w:shd w:val="clear" w:color="auto" w:fill="auto"/>
          </w:tcPr>
          <w:p w14:paraId="67DB3CF4" w14:textId="4221ED81"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cs="Arial"/>
                <w:sz w:val="20"/>
                <w:szCs w:val="20"/>
                <w:lang w:val="en-GB"/>
              </w:rPr>
              <w:t xml:space="preserve">Weber, A., and </w:t>
            </w:r>
            <w:r w:rsidRPr="0090336F">
              <w:rPr>
                <w:rFonts w:ascii="Verdana" w:hAnsi="Verdana" w:cs="Arial"/>
                <w:b/>
                <w:bCs/>
                <w:sz w:val="20"/>
                <w:szCs w:val="20"/>
                <w:lang w:val="en-GB"/>
              </w:rPr>
              <w:t>Maurer, M.</w:t>
            </w:r>
            <w:r w:rsidRPr="003D5D04">
              <w:rPr>
                <w:rFonts w:ascii="Verdana" w:hAnsi="Verdana"/>
                <w:sz w:val="20"/>
                <w:szCs w:val="20"/>
                <w:vertAlign w:val="superscript"/>
                <w:lang w:val="en-US"/>
              </w:rPr>
              <w:t>+</w:t>
            </w:r>
            <w:r w:rsidRPr="0090336F">
              <w:rPr>
                <w:rFonts w:ascii="Verdana" w:hAnsi="Verdana" w:cs="Arial"/>
                <w:sz w:val="20"/>
                <w:szCs w:val="20"/>
                <w:lang w:val="en-GB"/>
              </w:rPr>
              <w:t xml:space="preserve">: Skin site mast cell numbers correlate with rates of nodular growth, but not incidence, of basal cell carcinoma. </w:t>
            </w:r>
            <w:r w:rsidRPr="0090336F">
              <w:rPr>
                <w:rFonts w:ascii="Verdana" w:hAnsi="Verdana" w:cs="Arial"/>
                <w:i/>
                <w:iCs/>
                <w:sz w:val="20"/>
                <w:szCs w:val="20"/>
                <w:lang w:val="en-GB"/>
              </w:rPr>
              <w:t>Dermatology</w:t>
            </w:r>
            <w:r w:rsidRPr="0090336F">
              <w:rPr>
                <w:rFonts w:ascii="Verdana" w:hAnsi="Verdana" w:cs="Arial"/>
                <w:sz w:val="20"/>
                <w:szCs w:val="20"/>
                <w:lang w:val="en-GB"/>
              </w:rPr>
              <w:t xml:space="preserve"> 2005: 211; 298-299. IF: 1.83</w:t>
            </w:r>
          </w:p>
        </w:tc>
      </w:tr>
      <w:tr w:rsidR="003E6C23" w:rsidRPr="0090336F" w14:paraId="772773BF" w14:textId="77777777" w:rsidTr="00D24651">
        <w:tc>
          <w:tcPr>
            <w:tcW w:w="727" w:type="dxa"/>
            <w:shd w:val="clear" w:color="auto" w:fill="auto"/>
          </w:tcPr>
          <w:p w14:paraId="00E5C8B0"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cs="Arial"/>
                <w:sz w:val="20"/>
                <w:szCs w:val="20"/>
                <w:lang w:val="en-GB"/>
              </w:rPr>
              <w:t>40.</w:t>
            </w:r>
          </w:p>
        </w:tc>
        <w:tc>
          <w:tcPr>
            <w:tcW w:w="8441" w:type="dxa"/>
            <w:shd w:val="clear" w:color="auto" w:fill="auto"/>
          </w:tcPr>
          <w:p w14:paraId="0A50CB14" w14:textId="2EC0A5F0" w:rsidR="003E6C23" w:rsidRDefault="003E6C23" w:rsidP="003E6C23">
            <w:pPr>
              <w:widowControl w:val="0"/>
              <w:tabs>
                <w:tab w:val="left" w:pos="426"/>
              </w:tabs>
              <w:autoSpaceDE w:val="0"/>
              <w:autoSpaceDN w:val="0"/>
              <w:adjustRightInd w:val="0"/>
              <w:spacing w:before="120" w:after="240"/>
              <w:ind w:right="128"/>
              <w:jc w:val="both"/>
              <w:rPr>
                <w:rFonts w:ascii="Verdana" w:hAnsi="Verdana" w:cs="Arial"/>
                <w:sz w:val="20"/>
                <w:szCs w:val="20"/>
                <w:lang w:val="en-GB"/>
              </w:rPr>
            </w:pPr>
            <w:r w:rsidRPr="0090336F">
              <w:rPr>
                <w:rFonts w:ascii="Verdana" w:hAnsi="Verdana" w:cs="Arial"/>
                <w:sz w:val="20"/>
                <w:szCs w:val="20"/>
                <w:lang w:val="en-GB"/>
              </w:rPr>
              <w:t xml:space="preserve">Hochegger, K., Siebenhaar, F., Vielhauer, V., Heininger, D., Mayadas, T. N., Mayer, G., </w:t>
            </w:r>
            <w:r w:rsidRPr="0090336F">
              <w:rPr>
                <w:rFonts w:ascii="Verdana" w:hAnsi="Verdana" w:cs="Arial"/>
                <w:b/>
                <w:sz w:val="20"/>
                <w:szCs w:val="20"/>
                <w:lang w:val="en-GB"/>
              </w:rPr>
              <w:t>Maurer, M.</w:t>
            </w:r>
            <w:r w:rsidRPr="0090336F">
              <w:rPr>
                <w:rFonts w:ascii="Verdana" w:hAnsi="Verdana" w:cs="Arial"/>
                <w:sz w:val="20"/>
                <w:szCs w:val="20"/>
                <w:lang w:val="en-GB"/>
              </w:rPr>
              <w:t>, and Rosenkranz, A. R.</w:t>
            </w:r>
            <w:r w:rsidRPr="003D5D04">
              <w:rPr>
                <w:rFonts w:ascii="Verdana" w:hAnsi="Verdana"/>
                <w:sz w:val="20"/>
                <w:szCs w:val="20"/>
                <w:vertAlign w:val="superscript"/>
                <w:lang w:val="en-US"/>
              </w:rPr>
              <w:t>+</w:t>
            </w:r>
            <w:r w:rsidRPr="0090336F">
              <w:rPr>
                <w:rFonts w:ascii="Verdana" w:hAnsi="Verdana" w:cs="Arial"/>
                <w:sz w:val="20"/>
                <w:szCs w:val="20"/>
                <w:lang w:val="en-GB"/>
              </w:rPr>
              <w:t xml:space="preserve">: Role of mast cells in experimental anti-glomerular basement membrane glomerulonephritis. </w:t>
            </w:r>
            <w:r w:rsidRPr="0090336F">
              <w:rPr>
                <w:rFonts w:ascii="Verdana" w:hAnsi="Verdana" w:cs="Arial"/>
                <w:i/>
                <w:sz w:val="20"/>
                <w:szCs w:val="20"/>
                <w:lang w:val="en-GB"/>
              </w:rPr>
              <w:t>Eur. J. Immunol.</w:t>
            </w:r>
            <w:r w:rsidRPr="0090336F">
              <w:rPr>
                <w:rFonts w:ascii="Verdana" w:hAnsi="Verdana" w:cs="Arial"/>
                <w:sz w:val="20"/>
                <w:szCs w:val="20"/>
                <w:lang w:val="en-GB"/>
              </w:rPr>
              <w:t xml:space="preserve"> 2005: 35; 3074-3082. IF: 4.87</w:t>
            </w:r>
          </w:p>
          <w:p w14:paraId="588B6827" w14:textId="77777777"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sz w:val="20"/>
                <w:szCs w:val="20"/>
                <w:lang w:val="en-GB"/>
              </w:rPr>
            </w:pPr>
            <w:r w:rsidRPr="0090336F">
              <w:rPr>
                <w:rFonts w:ascii="Verdana" w:hAnsi="Verdana"/>
                <w:sz w:val="20"/>
                <w:szCs w:val="20"/>
                <w:lang w:val="en-GB"/>
              </w:rPr>
              <w:t xml:space="preserve">Hochegger, K., Rosenkranz, A.R., Siebenhaar, F., and </w:t>
            </w:r>
            <w:r w:rsidRPr="0090336F">
              <w:rPr>
                <w:rFonts w:ascii="Verdana" w:hAnsi="Verdana"/>
                <w:b/>
                <w:sz w:val="20"/>
                <w:szCs w:val="20"/>
                <w:lang w:val="en-GB"/>
              </w:rPr>
              <w:t>Maurer, M.</w:t>
            </w:r>
            <w:r w:rsidRPr="0090336F">
              <w:rPr>
                <w:rFonts w:ascii="Verdana" w:hAnsi="Verdana"/>
                <w:sz w:val="20"/>
                <w:szCs w:val="20"/>
                <w:lang w:val="en-GB"/>
              </w:rPr>
              <w:t xml:space="preserve">: Comment on „Mast cell-mediated remodelling and fibrinolytic activity protect against fatal glomerulonephritis”. </w:t>
            </w:r>
            <w:r w:rsidRPr="0090336F">
              <w:rPr>
                <w:rFonts w:ascii="Verdana" w:hAnsi="Verdana"/>
                <w:i/>
                <w:sz w:val="20"/>
                <w:szCs w:val="20"/>
                <w:lang w:val="en-GB"/>
              </w:rPr>
              <w:t>J. Immunol.</w:t>
            </w:r>
            <w:r w:rsidRPr="0090336F">
              <w:rPr>
                <w:rFonts w:ascii="Verdana" w:hAnsi="Verdana"/>
                <w:sz w:val="20"/>
                <w:szCs w:val="20"/>
                <w:lang w:val="en-GB"/>
              </w:rPr>
              <w:t xml:space="preserve"> </w:t>
            </w:r>
            <w:r w:rsidRPr="0090336F">
              <w:rPr>
                <w:rFonts w:ascii="Verdana" w:hAnsi="Verdana" w:cs="Arial"/>
                <w:sz w:val="20"/>
                <w:szCs w:val="20"/>
                <w:lang w:val="en-GB"/>
              </w:rPr>
              <w:t xml:space="preserve">2006: </w:t>
            </w:r>
            <w:r w:rsidRPr="0090336F">
              <w:rPr>
                <w:rFonts w:ascii="Verdana" w:hAnsi="Verdana"/>
                <w:sz w:val="20"/>
                <w:szCs w:val="20"/>
                <w:lang w:val="en-GB"/>
              </w:rPr>
              <w:t>177; 1377</w:t>
            </w:r>
          </w:p>
        </w:tc>
      </w:tr>
      <w:tr w:rsidR="003E6C23" w:rsidRPr="008E77A4" w14:paraId="1E62CFC4" w14:textId="77777777" w:rsidTr="00D24651">
        <w:tc>
          <w:tcPr>
            <w:tcW w:w="727" w:type="dxa"/>
            <w:shd w:val="clear" w:color="auto" w:fill="auto"/>
          </w:tcPr>
          <w:p w14:paraId="3F906B29"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sz w:val="20"/>
                <w:szCs w:val="20"/>
                <w:lang w:val="en-GB"/>
              </w:rPr>
            </w:pPr>
            <w:r w:rsidRPr="0090336F">
              <w:rPr>
                <w:rFonts w:ascii="Verdana" w:hAnsi="Verdana"/>
                <w:sz w:val="20"/>
                <w:szCs w:val="20"/>
                <w:lang w:val="en-GB"/>
              </w:rPr>
              <w:t>39.</w:t>
            </w:r>
          </w:p>
        </w:tc>
        <w:tc>
          <w:tcPr>
            <w:tcW w:w="8441" w:type="dxa"/>
            <w:shd w:val="clear" w:color="auto" w:fill="auto"/>
          </w:tcPr>
          <w:p w14:paraId="226BD8A4" w14:textId="0B8433D2"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cs="Arial"/>
                <w:sz w:val="20"/>
                <w:szCs w:val="20"/>
                <w:u w:val="single"/>
                <w:lang w:val="en-GB"/>
              </w:rPr>
            </w:pPr>
            <w:r w:rsidRPr="0090336F">
              <w:rPr>
                <w:rFonts w:ascii="Verdana" w:hAnsi="Verdana"/>
                <w:sz w:val="20"/>
                <w:szCs w:val="20"/>
                <w:lang w:val="en-GB"/>
              </w:rPr>
              <w:t xml:space="preserve">Orinska, Z., Bulanova, E., Budagian, V., Metz, M., </w:t>
            </w:r>
            <w:r w:rsidRPr="0090336F">
              <w:rPr>
                <w:rFonts w:ascii="Verdana" w:hAnsi="Verdana"/>
                <w:b/>
                <w:sz w:val="20"/>
                <w:szCs w:val="20"/>
                <w:lang w:val="en-GB"/>
              </w:rPr>
              <w:t>Maurer, M.</w:t>
            </w:r>
            <w:r w:rsidRPr="0090336F">
              <w:rPr>
                <w:rFonts w:ascii="Verdana" w:hAnsi="Verdana"/>
                <w:sz w:val="20"/>
                <w:szCs w:val="20"/>
                <w:lang w:val="en-GB"/>
              </w:rPr>
              <w:t>, and Bulfone-Paus, S.</w:t>
            </w:r>
            <w:r w:rsidRPr="003D5D04">
              <w:rPr>
                <w:rFonts w:ascii="Verdana" w:hAnsi="Verdana"/>
                <w:sz w:val="20"/>
                <w:szCs w:val="20"/>
                <w:vertAlign w:val="superscript"/>
                <w:lang w:val="en-US"/>
              </w:rPr>
              <w:t>+</w:t>
            </w:r>
            <w:r w:rsidRPr="0090336F">
              <w:rPr>
                <w:rFonts w:ascii="Verdana" w:hAnsi="Verdana"/>
                <w:sz w:val="20"/>
                <w:szCs w:val="20"/>
                <w:lang w:val="en-GB"/>
              </w:rPr>
              <w:t xml:space="preserve">: TLR3-induced activation of mast cells modulates CD8+ T cell-recruitment. </w:t>
            </w:r>
            <w:r w:rsidRPr="0090336F">
              <w:rPr>
                <w:rFonts w:ascii="Verdana" w:hAnsi="Verdana"/>
                <w:i/>
                <w:sz w:val="20"/>
                <w:szCs w:val="20"/>
                <w:lang w:val="en-GB"/>
              </w:rPr>
              <w:t>Blood</w:t>
            </w:r>
            <w:r w:rsidRPr="0090336F">
              <w:rPr>
                <w:rFonts w:ascii="Verdana" w:hAnsi="Verdana"/>
                <w:sz w:val="20"/>
                <w:szCs w:val="20"/>
                <w:lang w:val="en-GB"/>
              </w:rPr>
              <w:t xml:space="preserve"> </w:t>
            </w:r>
            <w:r w:rsidRPr="0090336F">
              <w:rPr>
                <w:rFonts w:ascii="Verdana" w:hAnsi="Verdana" w:cs="Arial"/>
                <w:sz w:val="20"/>
                <w:szCs w:val="20"/>
                <w:lang w:val="en-GB"/>
              </w:rPr>
              <w:t xml:space="preserve">2005: </w:t>
            </w:r>
            <w:r w:rsidRPr="0090336F">
              <w:rPr>
                <w:rFonts w:ascii="Verdana" w:hAnsi="Verdana"/>
                <w:sz w:val="20"/>
                <w:szCs w:val="20"/>
                <w:lang w:val="en-GB"/>
              </w:rPr>
              <w:t>106; 978-987. IF: 10.13</w:t>
            </w:r>
          </w:p>
        </w:tc>
      </w:tr>
      <w:tr w:rsidR="003E6C23" w:rsidRPr="008E77A4" w14:paraId="1361C418" w14:textId="77777777" w:rsidTr="00D24651">
        <w:tc>
          <w:tcPr>
            <w:tcW w:w="727" w:type="dxa"/>
            <w:shd w:val="clear" w:color="auto" w:fill="auto"/>
          </w:tcPr>
          <w:p w14:paraId="4FC950EB"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cs="Arial"/>
                <w:bCs/>
                <w:sz w:val="20"/>
                <w:szCs w:val="20"/>
                <w:lang w:val="en-GB"/>
              </w:rPr>
            </w:pPr>
            <w:r w:rsidRPr="0090336F">
              <w:rPr>
                <w:rFonts w:ascii="Verdana" w:hAnsi="Verdana" w:cs="Arial"/>
                <w:bCs/>
                <w:sz w:val="20"/>
                <w:szCs w:val="20"/>
                <w:lang w:val="en-GB"/>
              </w:rPr>
              <w:t>38.</w:t>
            </w:r>
          </w:p>
        </w:tc>
        <w:tc>
          <w:tcPr>
            <w:tcW w:w="8441" w:type="dxa"/>
            <w:shd w:val="clear" w:color="auto" w:fill="auto"/>
          </w:tcPr>
          <w:p w14:paraId="7932227B" w14:textId="2FEA51C0"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cs="Arial"/>
                <w:b/>
                <w:bCs/>
                <w:sz w:val="20"/>
                <w:szCs w:val="20"/>
                <w:lang w:val="en-GB"/>
              </w:rPr>
              <w:t>Maurer, M.</w:t>
            </w:r>
            <w:r w:rsidRPr="0090336F">
              <w:rPr>
                <w:rFonts w:ascii="Verdana" w:hAnsi="Verdana" w:cs="Arial"/>
                <w:sz w:val="20"/>
                <w:szCs w:val="20"/>
                <w:lang w:val="en-GB"/>
              </w:rPr>
              <w:t xml:space="preserve"> and Galli, S. J.</w:t>
            </w:r>
            <w:r w:rsidRPr="003D5D04">
              <w:rPr>
                <w:rFonts w:ascii="Verdana" w:hAnsi="Verdana"/>
                <w:sz w:val="20"/>
                <w:szCs w:val="20"/>
                <w:vertAlign w:val="superscript"/>
                <w:lang w:val="en-US"/>
              </w:rPr>
              <w:t>+</w:t>
            </w:r>
            <w:r w:rsidRPr="0090336F">
              <w:rPr>
                <w:rFonts w:ascii="Verdana" w:hAnsi="Verdana" w:cs="Arial"/>
                <w:sz w:val="20"/>
                <w:szCs w:val="20"/>
                <w:lang w:val="en-GB"/>
              </w:rPr>
              <w:t xml:space="preserve">: Lack of significant skin inflammation during elimination by apoptosis of large numbers of mouse cutaneous mast cells after cessation of treatment with SCF. </w:t>
            </w:r>
            <w:r w:rsidRPr="0090336F">
              <w:rPr>
                <w:rFonts w:ascii="Verdana" w:hAnsi="Verdana" w:cs="Arial"/>
                <w:i/>
                <w:iCs/>
                <w:sz w:val="20"/>
                <w:szCs w:val="20"/>
                <w:lang w:val="en-GB"/>
              </w:rPr>
              <w:t>Lab. Invest.</w:t>
            </w:r>
            <w:r w:rsidRPr="0090336F">
              <w:rPr>
                <w:rFonts w:ascii="Verdana" w:hAnsi="Verdana" w:cs="Arial"/>
                <w:sz w:val="20"/>
                <w:szCs w:val="20"/>
                <w:lang w:val="en-GB"/>
              </w:rPr>
              <w:t xml:space="preserve"> 2004: 84; 1593-1602. IF: 3.7</w:t>
            </w:r>
          </w:p>
        </w:tc>
      </w:tr>
      <w:tr w:rsidR="003E6C23" w:rsidRPr="008E77A4" w14:paraId="6E52DCF2" w14:textId="77777777" w:rsidTr="00D24651">
        <w:tc>
          <w:tcPr>
            <w:tcW w:w="727" w:type="dxa"/>
            <w:shd w:val="clear" w:color="auto" w:fill="auto"/>
          </w:tcPr>
          <w:p w14:paraId="28AC867D"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cs="Arial"/>
                <w:bCs/>
                <w:sz w:val="20"/>
                <w:szCs w:val="20"/>
                <w:lang w:val="en-US"/>
              </w:rPr>
            </w:pPr>
            <w:r w:rsidRPr="0090336F">
              <w:rPr>
                <w:rFonts w:ascii="Verdana" w:hAnsi="Verdana" w:cs="Arial"/>
                <w:bCs/>
                <w:sz w:val="20"/>
                <w:szCs w:val="20"/>
                <w:lang w:val="en-US"/>
              </w:rPr>
              <w:t>37.</w:t>
            </w:r>
          </w:p>
        </w:tc>
        <w:tc>
          <w:tcPr>
            <w:tcW w:w="8441" w:type="dxa"/>
            <w:shd w:val="clear" w:color="auto" w:fill="auto"/>
          </w:tcPr>
          <w:p w14:paraId="7DB044F8" w14:textId="22081849"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cs="Arial"/>
                <w:b/>
                <w:bCs/>
                <w:sz w:val="20"/>
                <w:szCs w:val="20"/>
                <w:lang w:val="en-US"/>
              </w:rPr>
              <w:t>Maurer, M.</w:t>
            </w:r>
            <w:r w:rsidRPr="00EE5BCA">
              <w:rPr>
                <w:rFonts w:ascii="Verdana" w:hAnsi="Verdana" w:cs="Arial"/>
                <w:bCs/>
                <w:sz w:val="20"/>
                <w:szCs w:val="20"/>
                <w:vertAlign w:val="superscript"/>
                <w:lang w:val="en-US"/>
              </w:rPr>
              <w:t>*</w:t>
            </w:r>
            <w:r w:rsidRPr="0090336F">
              <w:rPr>
                <w:rFonts w:ascii="Verdana" w:hAnsi="Verdana" w:cs="Arial"/>
                <w:sz w:val="20"/>
                <w:szCs w:val="20"/>
                <w:lang w:val="en-US"/>
              </w:rPr>
              <w:t>, Wedemeyer, J.</w:t>
            </w:r>
            <w:r w:rsidRPr="00EE5BCA">
              <w:rPr>
                <w:rFonts w:ascii="Verdana" w:hAnsi="Verdana" w:cs="Arial"/>
                <w:sz w:val="20"/>
                <w:szCs w:val="20"/>
                <w:vertAlign w:val="superscript"/>
                <w:lang w:val="en-US"/>
              </w:rPr>
              <w:t>*</w:t>
            </w:r>
            <w:r w:rsidRPr="0090336F">
              <w:rPr>
                <w:rFonts w:ascii="Verdana" w:hAnsi="Verdana" w:cs="Arial"/>
                <w:sz w:val="20"/>
                <w:szCs w:val="20"/>
                <w:lang w:val="en-US"/>
              </w:rPr>
              <w:t>, Metz, M., Chatterjea, D., Clouthier, D. E., Yanagisawa, M., Tsai, M., and Galli, S. J.</w:t>
            </w:r>
            <w:r w:rsidRPr="003D5D04">
              <w:rPr>
                <w:rFonts w:ascii="Verdana" w:hAnsi="Verdana"/>
                <w:sz w:val="20"/>
                <w:szCs w:val="20"/>
                <w:vertAlign w:val="superscript"/>
                <w:lang w:val="en-US"/>
              </w:rPr>
              <w:t>+</w:t>
            </w:r>
            <w:r w:rsidRPr="0090336F">
              <w:rPr>
                <w:rFonts w:ascii="Verdana" w:hAnsi="Verdana" w:cs="Arial"/>
                <w:sz w:val="20"/>
                <w:szCs w:val="20"/>
                <w:lang w:val="en-US"/>
              </w:rPr>
              <w:t>: Mas</w:t>
            </w:r>
            <w:r w:rsidRPr="0090336F">
              <w:rPr>
                <w:rFonts w:ascii="Verdana" w:hAnsi="Verdana" w:cs="Arial"/>
                <w:sz w:val="20"/>
                <w:szCs w:val="20"/>
                <w:lang w:val="en-GB"/>
              </w:rPr>
              <w:t xml:space="preserve">t cells promote homeostasis by limiting endothelin-1 induced toxicity. </w:t>
            </w:r>
            <w:r w:rsidRPr="0090336F">
              <w:rPr>
                <w:rFonts w:ascii="Verdana" w:hAnsi="Verdana" w:cs="Arial"/>
                <w:i/>
                <w:iCs/>
                <w:sz w:val="20"/>
                <w:szCs w:val="20"/>
                <w:lang w:val="en-GB"/>
              </w:rPr>
              <w:t>Nature</w:t>
            </w:r>
            <w:r w:rsidRPr="0090336F">
              <w:rPr>
                <w:rFonts w:ascii="Verdana" w:hAnsi="Verdana" w:cs="Arial"/>
                <w:sz w:val="20"/>
                <w:szCs w:val="20"/>
                <w:lang w:val="en-GB"/>
              </w:rPr>
              <w:t xml:space="preserve"> 2004: 432; 512-516. IF: 32.18</w:t>
            </w:r>
          </w:p>
        </w:tc>
      </w:tr>
      <w:tr w:rsidR="003E6C23" w:rsidRPr="003E28A3" w14:paraId="37069946" w14:textId="77777777" w:rsidTr="00D24651">
        <w:tc>
          <w:tcPr>
            <w:tcW w:w="727" w:type="dxa"/>
            <w:shd w:val="clear" w:color="auto" w:fill="auto"/>
          </w:tcPr>
          <w:p w14:paraId="7BF31DAE"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cs="Arial"/>
                <w:sz w:val="20"/>
                <w:szCs w:val="20"/>
                <w:lang w:val="en-US"/>
              </w:rPr>
            </w:pPr>
            <w:r w:rsidRPr="0090336F">
              <w:rPr>
                <w:rFonts w:ascii="Verdana" w:hAnsi="Verdana" w:cs="Arial"/>
                <w:sz w:val="20"/>
                <w:szCs w:val="20"/>
                <w:lang w:val="en-US"/>
              </w:rPr>
              <w:t>36.</w:t>
            </w:r>
          </w:p>
        </w:tc>
        <w:tc>
          <w:tcPr>
            <w:tcW w:w="8441" w:type="dxa"/>
            <w:shd w:val="clear" w:color="auto" w:fill="auto"/>
          </w:tcPr>
          <w:p w14:paraId="38C6A076" w14:textId="3412EAA8"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cs="Arial"/>
                <w:sz w:val="20"/>
                <w:szCs w:val="20"/>
                <w:lang w:val="en-US"/>
              </w:rPr>
              <w:t xml:space="preserve">Siebenhaar, F., Staubach, P., Metz, M., Magerl, M., Jung, J., and </w:t>
            </w:r>
            <w:r w:rsidRPr="0090336F">
              <w:rPr>
                <w:rFonts w:ascii="Verdana" w:hAnsi="Verdana" w:cs="Arial"/>
                <w:b/>
                <w:bCs/>
                <w:sz w:val="20"/>
                <w:szCs w:val="20"/>
                <w:lang w:val="en-US"/>
              </w:rPr>
              <w:t>Maurer, M.</w:t>
            </w:r>
            <w:r>
              <w:rPr>
                <w:rFonts w:ascii="Verdana" w:hAnsi="Verdana" w:cs="Arial"/>
                <w:bCs/>
                <w:sz w:val="20"/>
                <w:szCs w:val="20"/>
                <w:vertAlign w:val="superscript"/>
                <w:lang w:val="en-GB"/>
              </w:rPr>
              <w:t>+</w:t>
            </w:r>
            <w:r w:rsidRPr="0090336F">
              <w:rPr>
                <w:rFonts w:ascii="Verdana" w:hAnsi="Verdana" w:cs="Arial"/>
                <w:sz w:val="20"/>
                <w:szCs w:val="20"/>
                <w:lang w:val="en-GB"/>
              </w:rPr>
              <w:t xml:space="preserve">: </w:t>
            </w:r>
            <w:r w:rsidRPr="0090336F">
              <w:rPr>
                <w:rFonts w:ascii="Verdana" w:hAnsi="Verdana" w:cs="Arial"/>
                <w:sz w:val="20"/>
                <w:szCs w:val="20"/>
                <w:lang w:val="en-US"/>
              </w:rPr>
              <w:t xml:space="preserve">Peltier effect-based temperature challenge – an improved method for diagnosing cold urticaria. </w:t>
            </w:r>
            <w:r w:rsidRPr="0090336F">
              <w:rPr>
                <w:rFonts w:ascii="Verdana" w:hAnsi="Verdana" w:cs="Arial"/>
                <w:i/>
                <w:iCs/>
                <w:sz w:val="20"/>
                <w:szCs w:val="20"/>
                <w:lang w:val="en-US"/>
              </w:rPr>
              <w:t>J. Allergy Clin. Immunol.</w:t>
            </w:r>
            <w:r w:rsidRPr="0090336F">
              <w:rPr>
                <w:rFonts w:ascii="Verdana" w:hAnsi="Verdana" w:cs="Arial"/>
                <w:sz w:val="20"/>
                <w:szCs w:val="20"/>
                <w:lang w:val="en-US"/>
              </w:rPr>
              <w:t xml:space="preserve"> </w:t>
            </w:r>
            <w:r w:rsidRPr="0090336F">
              <w:rPr>
                <w:rFonts w:ascii="Verdana" w:hAnsi="Verdana" w:cs="Arial"/>
                <w:sz w:val="20"/>
                <w:szCs w:val="20"/>
                <w:lang w:val="en-GB"/>
              </w:rPr>
              <w:t xml:space="preserve">2004: </w:t>
            </w:r>
            <w:r w:rsidRPr="0090336F">
              <w:rPr>
                <w:rFonts w:ascii="Verdana" w:hAnsi="Verdana" w:cs="Arial"/>
                <w:sz w:val="20"/>
                <w:szCs w:val="20"/>
                <w:lang w:val="en-US"/>
              </w:rPr>
              <w:t>114; 1224-1225. IF: 7.2</w:t>
            </w:r>
          </w:p>
        </w:tc>
      </w:tr>
      <w:tr w:rsidR="003E6C23" w:rsidRPr="008E77A4" w14:paraId="7EE2655D" w14:textId="77777777" w:rsidTr="00D24651">
        <w:tc>
          <w:tcPr>
            <w:tcW w:w="727" w:type="dxa"/>
            <w:shd w:val="clear" w:color="auto" w:fill="auto"/>
          </w:tcPr>
          <w:p w14:paraId="1332D412"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cs="Arial"/>
                <w:sz w:val="20"/>
                <w:szCs w:val="20"/>
                <w:lang w:val="en-GB"/>
              </w:rPr>
            </w:pPr>
            <w:r w:rsidRPr="0090336F">
              <w:rPr>
                <w:rFonts w:ascii="Verdana" w:hAnsi="Verdana" w:cs="Arial"/>
                <w:sz w:val="20"/>
                <w:szCs w:val="20"/>
                <w:lang w:val="en-GB"/>
              </w:rPr>
              <w:t>35.</w:t>
            </w:r>
          </w:p>
        </w:tc>
        <w:tc>
          <w:tcPr>
            <w:tcW w:w="8441" w:type="dxa"/>
            <w:shd w:val="clear" w:color="auto" w:fill="auto"/>
          </w:tcPr>
          <w:p w14:paraId="1FFE6E83" w14:textId="71F7A3F6"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cs="Arial"/>
                <w:sz w:val="20"/>
                <w:szCs w:val="20"/>
                <w:lang w:val="en-GB"/>
              </w:rPr>
              <w:t>Giménez-Arnau, A. M.</w:t>
            </w:r>
            <w:r w:rsidRPr="003D5D04">
              <w:rPr>
                <w:rFonts w:ascii="Verdana" w:hAnsi="Verdana"/>
                <w:sz w:val="20"/>
                <w:szCs w:val="20"/>
                <w:vertAlign w:val="superscript"/>
                <w:lang w:val="en-US"/>
              </w:rPr>
              <w:t>+</w:t>
            </w:r>
            <w:r w:rsidRPr="0090336F">
              <w:rPr>
                <w:rFonts w:ascii="Verdana" w:hAnsi="Verdana" w:cs="Arial"/>
                <w:sz w:val="20"/>
                <w:szCs w:val="20"/>
                <w:lang w:val="en-GB"/>
              </w:rPr>
              <w:t xml:space="preserve">, Ferrer-Puga, M., Peter, H.-J., </w:t>
            </w:r>
            <w:r w:rsidRPr="0090336F">
              <w:rPr>
                <w:rFonts w:ascii="Verdana" w:hAnsi="Verdana" w:cs="Arial"/>
                <w:b/>
                <w:bCs/>
                <w:sz w:val="20"/>
                <w:szCs w:val="20"/>
                <w:lang w:val="en-GB"/>
              </w:rPr>
              <w:t>Maurer, M.</w:t>
            </w:r>
            <w:r w:rsidRPr="0090336F">
              <w:rPr>
                <w:rFonts w:ascii="Verdana" w:hAnsi="Verdana" w:cs="Arial"/>
                <w:bCs/>
                <w:sz w:val="20"/>
                <w:szCs w:val="20"/>
                <w:lang w:val="en-GB"/>
              </w:rPr>
              <w:t>,</w:t>
            </w:r>
            <w:r w:rsidRPr="0090336F">
              <w:rPr>
                <w:rFonts w:ascii="Verdana" w:hAnsi="Verdana" w:cs="Arial"/>
                <w:sz w:val="20"/>
                <w:szCs w:val="20"/>
                <w:lang w:val="en-GB"/>
              </w:rPr>
              <w:t xml:space="preserve"> and Pujol-Vallverdú, R. M.: Chronic urticaria: Prospective ethiologic study and autoimmune syndrome significance. </w:t>
            </w:r>
            <w:r w:rsidRPr="0090336F">
              <w:rPr>
                <w:rFonts w:ascii="Verdana" w:hAnsi="Verdana" w:cs="Arial"/>
                <w:i/>
                <w:iCs/>
                <w:sz w:val="20"/>
                <w:szCs w:val="20"/>
                <w:lang w:val="en-GB"/>
              </w:rPr>
              <w:t xml:space="preserve">Acta Dermo-Sifiliográfica </w:t>
            </w:r>
            <w:r w:rsidRPr="0090336F">
              <w:rPr>
                <w:rFonts w:ascii="Verdana" w:hAnsi="Verdana" w:cs="Arial"/>
                <w:sz w:val="20"/>
                <w:szCs w:val="20"/>
                <w:lang w:val="en-GB"/>
              </w:rPr>
              <w:t>2004: 95; 560-566</w:t>
            </w:r>
            <w:r w:rsidRPr="0090336F">
              <w:rPr>
                <w:rFonts w:ascii="Verdana" w:hAnsi="Verdana" w:cs="Arial"/>
                <w:i/>
                <w:iCs/>
                <w:sz w:val="20"/>
                <w:szCs w:val="20"/>
                <w:lang w:val="en-GB"/>
              </w:rPr>
              <w:t>.</w:t>
            </w:r>
            <w:r w:rsidRPr="0090336F">
              <w:rPr>
                <w:rFonts w:ascii="Verdana" w:hAnsi="Verdana" w:cs="Arial"/>
                <w:iCs/>
                <w:sz w:val="20"/>
                <w:szCs w:val="20"/>
                <w:lang w:val="en-GB"/>
              </w:rPr>
              <w:t xml:space="preserve"> IF: N/A</w:t>
            </w:r>
          </w:p>
        </w:tc>
      </w:tr>
      <w:tr w:rsidR="003E6C23" w:rsidRPr="008E77A4" w14:paraId="4BE5D1F9" w14:textId="77777777" w:rsidTr="00D24651">
        <w:tc>
          <w:tcPr>
            <w:tcW w:w="727" w:type="dxa"/>
            <w:shd w:val="clear" w:color="auto" w:fill="auto"/>
          </w:tcPr>
          <w:p w14:paraId="4E578F74"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cs="Arial"/>
                <w:sz w:val="20"/>
                <w:szCs w:val="20"/>
                <w:lang w:val="en-GB"/>
              </w:rPr>
            </w:pPr>
            <w:r w:rsidRPr="0090336F">
              <w:rPr>
                <w:rFonts w:ascii="Verdana" w:hAnsi="Verdana" w:cs="Arial"/>
                <w:sz w:val="20"/>
                <w:szCs w:val="20"/>
                <w:lang w:val="en-GB"/>
              </w:rPr>
              <w:t>34.</w:t>
            </w:r>
          </w:p>
        </w:tc>
        <w:tc>
          <w:tcPr>
            <w:tcW w:w="8441" w:type="dxa"/>
            <w:shd w:val="clear" w:color="auto" w:fill="auto"/>
          </w:tcPr>
          <w:p w14:paraId="102739EC" w14:textId="242333FA"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cs="Arial"/>
                <w:sz w:val="20"/>
                <w:szCs w:val="20"/>
                <w:lang w:val="en-GB"/>
              </w:rPr>
              <w:t xml:space="preserve">Metz, M., Botchkarev, V. A., Botchkareva, N. V., Welker, P., Tobin, D., Knop, J., </w:t>
            </w:r>
            <w:r w:rsidRPr="0090336F">
              <w:rPr>
                <w:rFonts w:ascii="Verdana" w:hAnsi="Verdana" w:cs="Arial"/>
                <w:b/>
                <w:bCs/>
                <w:sz w:val="20"/>
                <w:szCs w:val="20"/>
                <w:lang w:val="en-GB"/>
              </w:rPr>
              <w:t>Maurer, M.</w:t>
            </w:r>
            <w:r w:rsidRPr="003D5D04">
              <w:rPr>
                <w:rFonts w:ascii="Verdana" w:hAnsi="Verdana"/>
                <w:sz w:val="20"/>
                <w:szCs w:val="20"/>
                <w:vertAlign w:val="superscript"/>
                <w:lang w:val="en-US"/>
              </w:rPr>
              <w:t>+</w:t>
            </w:r>
            <w:r w:rsidRPr="0090336F">
              <w:rPr>
                <w:rFonts w:ascii="Verdana" w:hAnsi="Verdana" w:cs="Arial"/>
                <w:bCs/>
                <w:sz w:val="20"/>
                <w:szCs w:val="20"/>
                <w:lang w:val="en-GB"/>
              </w:rPr>
              <w:t>,</w:t>
            </w:r>
            <w:r w:rsidRPr="0090336F">
              <w:rPr>
                <w:rFonts w:ascii="Verdana" w:hAnsi="Verdana" w:cs="Arial"/>
                <w:sz w:val="20"/>
                <w:szCs w:val="20"/>
                <w:lang w:val="en-GB"/>
              </w:rPr>
              <w:t xml:space="preserve"> and Paus, R.:</w:t>
            </w:r>
            <w:r w:rsidRPr="0090336F">
              <w:rPr>
                <w:rFonts w:ascii="Verdana" w:hAnsi="Verdana" w:cs="Arial"/>
                <w:b/>
                <w:sz w:val="20"/>
                <w:szCs w:val="20"/>
                <w:lang w:val="en-GB"/>
              </w:rPr>
              <w:t xml:space="preserve"> </w:t>
            </w:r>
            <w:r w:rsidRPr="0090336F">
              <w:rPr>
                <w:rFonts w:ascii="Verdana" w:hAnsi="Verdana" w:cs="Arial"/>
                <w:sz w:val="20"/>
                <w:szCs w:val="20"/>
                <w:lang w:val="en-GB"/>
              </w:rPr>
              <w:t xml:space="preserve">Neurotrophin-3 regulates mast cell functions in neonatal mouse skin. </w:t>
            </w:r>
            <w:r w:rsidRPr="0090336F">
              <w:rPr>
                <w:rFonts w:ascii="Verdana" w:hAnsi="Verdana" w:cs="Arial"/>
                <w:i/>
                <w:iCs/>
                <w:sz w:val="20"/>
                <w:szCs w:val="20"/>
                <w:lang w:val="en-GB"/>
              </w:rPr>
              <w:t xml:space="preserve">Exp. Dermatol. </w:t>
            </w:r>
            <w:r w:rsidRPr="0090336F">
              <w:rPr>
                <w:rFonts w:ascii="Verdana" w:hAnsi="Verdana" w:cs="Arial"/>
                <w:sz w:val="20"/>
                <w:szCs w:val="20"/>
                <w:lang w:val="en-GB"/>
              </w:rPr>
              <w:t>2004: 13; 273-281. IF: 1.7</w:t>
            </w:r>
          </w:p>
        </w:tc>
      </w:tr>
      <w:tr w:rsidR="003E6C23" w:rsidRPr="008E77A4" w14:paraId="40D37A7D" w14:textId="77777777" w:rsidTr="00D24651">
        <w:tc>
          <w:tcPr>
            <w:tcW w:w="727" w:type="dxa"/>
            <w:shd w:val="clear" w:color="auto" w:fill="auto"/>
          </w:tcPr>
          <w:p w14:paraId="4AB522FC"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cs="Arial"/>
                <w:sz w:val="20"/>
                <w:szCs w:val="20"/>
                <w:lang w:val="en-GB"/>
              </w:rPr>
            </w:pPr>
            <w:r w:rsidRPr="0090336F">
              <w:rPr>
                <w:rFonts w:ascii="Verdana" w:hAnsi="Verdana" w:cs="Arial"/>
                <w:sz w:val="20"/>
                <w:szCs w:val="20"/>
                <w:lang w:val="en-GB"/>
              </w:rPr>
              <w:t>33.</w:t>
            </w:r>
          </w:p>
        </w:tc>
        <w:tc>
          <w:tcPr>
            <w:tcW w:w="8441" w:type="dxa"/>
            <w:shd w:val="clear" w:color="auto" w:fill="auto"/>
          </w:tcPr>
          <w:p w14:paraId="220BFC1C" w14:textId="06D43676"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cs="Arial"/>
                <w:sz w:val="20"/>
                <w:szCs w:val="20"/>
                <w:lang w:val="en-GB"/>
              </w:rPr>
              <w:t xml:space="preserve">Peters, E. M., </w:t>
            </w:r>
            <w:r w:rsidRPr="0090336F">
              <w:rPr>
                <w:rFonts w:ascii="Verdana" w:hAnsi="Verdana" w:cs="Arial"/>
                <w:b/>
                <w:bCs/>
                <w:sz w:val="20"/>
                <w:szCs w:val="20"/>
                <w:lang w:val="en-GB"/>
              </w:rPr>
              <w:t>Maurer, M.</w:t>
            </w:r>
            <w:r w:rsidRPr="0090336F">
              <w:rPr>
                <w:rFonts w:ascii="Verdana" w:hAnsi="Verdana" w:cs="Arial"/>
                <w:sz w:val="20"/>
                <w:szCs w:val="20"/>
                <w:lang w:val="en-GB"/>
              </w:rPr>
              <w:t>, Botchkarev, V. A., deMasey Jensen, K., Welker, P., Scott, G. A., and Paus, R.</w:t>
            </w:r>
            <w:r w:rsidRPr="003D5D04">
              <w:rPr>
                <w:rFonts w:ascii="Verdana" w:hAnsi="Verdana"/>
                <w:sz w:val="20"/>
                <w:szCs w:val="20"/>
                <w:vertAlign w:val="superscript"/>
                <w:lang w:val="en-US"/>
              </w:rPr>
              <w:t>+</w:t>
            </w:r>
            <w:r w:rsidRPr="0090336F">
              <w:rPr>
                <w:rFonts w:ascii="Verdana" w:hAnsi="Verdana" w:cs="Arial"/>
                <w:sz w:val="20"/>
                <w:szCs w:val="20"/>
                <w:lang w:val="en-GB"/>
              </w:rPr>
              <w:t xml:space="preserve">: Kit is expressed by epithelial cells </w:t>
            </w:r>
            <w:r w:rsidRPr="0090336F">
              <w:rPr>
                <w:rFonts w:ascii="Verdana" w:hAnsi="Verdana" w:cs="Arial"/>
                <w:i/>
                <w:sz w:val="20"/>
                <w:szCs w:val="20"/>
                <w:lang w:val="en-GB"/>
              </w:rPr>
              <w:t>in vivo</w:t>
            </w:r>
            <w:r w:rsidRPr="0090336F">
              <w:rPr>
                <w:rFonts w:ascii="Verdana" w:hAnsi="Verdana" w:cs="Arial"/>
                <w:sz w:val="20"/>
                <w:szCs w:val="20"/>
                <w:lang w:val="en-GB"/>
              </w:rPr>
              <w:t xml:space="preserve">. </w:t>
            </w:r>
            <w:r w:rsidRPr="0090336F">
              <w:rPr>
                <w:rFonts w:ascii="Verdana" w:hAnsi="Verdana" w:cs="Arial"/>
                <w:i/>
                <w:iCs/>
                <w:sz w:val="20"/>
                <w:szCs w:val="20"/>
                <w:lang w:val="en-GB"/>
              </w:rPr>
              <w:t>J. Invest. Dermatol.</w:t>
            </w:r>
            <w:r w:rsidRPr="0090336F">
              <w:rPr>
                <w:rFonts w:ascii="Verdana" w:hAnsi="Verdana" w:cs="Arial"/>
                <w:sz w:val="20"/>
                <w:szCs w:val="20"/>
                <w:lang w:val="en-GB"/>
              </w:rPr>
              <w:t xml:space="preserve"> 2003: 121; 976-984. IF: 4.19</w:t>
            </w:r>
          </w:p>
        </w:tc>
      </w:tr>
      <w:tr w:rsidR="003E6C23" w:rsidRPr="008E77A4" w14:paraId="44171BC5" w14:textId="77777777" w:rsidTr="00D24651">
        <w:tc>
          <w:tcPr>
            <w:tcW w:w="727" w:type="dxa"/>
            <w:shd w:val="clear" w:color="auto" w:fill="auto"/>
          </w:tcPr>
          <w:p w14:paraId="0C0EEFB8"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cs="Arial"/>
                <w:bCs/>
                <w:sz w:val="20"/>
                <w:szCs w:val="20"/>
                <w:lang w:val="en-GB"/>
              </w:rPr>
            </w:pPr>
            <w:r w:rsidRPr="0090336F">
              <w:rPr>
                <w:rFonts w:ascii="Verdana" w:hAnsi="Verdana" w:cs="Arial"/>
                <w:bCs/>
                <w:sz w:val="20"/>
                <w:szCs w:val="20"/>
                <w:lang w:val="en-GB"/>
              </w:rPr>
              <w:t>32.</w:t>
            </w:r>
          </w:p>
        </w:tc>
        <w:tc>
          <w:tcPr>
            <w:tcW w:w="8441" w:type="dxa"/>
            <w:shd w:val="clear" w:color="auto" w:fill="auto"/>
          </w:tcPr>
          <w:p w14:paraId="340F254F" w14:textId="1377C47D"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cs="Arial"/>
                <w:b/>
                <w:bCs/>
                <w:sz w:val="20"/>
                <w:szCs w:val="20"/>
                <w:lang w:val="en-GB"/>
              </w:rPr>
              <w:t>Maurer, M.</w:t>
            </w:r>
            <w:r w:rsidRPr="00EE5BCA">
              <w:rPr>
                <w:rFonts w:ascii="Verdana" w:hAnsi="Verdana"/>
                <w:sz w:val="20"/>
                <w:szCs w:val="20"/>
                <w:vertAlign w:val="superscript"/>
                <w:lang w:val="en-GB"/>
              </w:rPr>
              <w:t>*</w:t>
            </w:r>
            <w:r w:rsidRPr="0090336F">
              <w:rPr>
                <w:rFonts w:ascii="Verdana" w:hAnsi="Verdana" w:cs="Arial"/>
                <w:sz w:val="20"/>
                <w:szCs w:val="20"/>
                <w:lang w:val="en-GB"/>
              </w:rPr>
              <w:t>, Seidel-Guyenot, W.</w:t>
            </w:r>
            <w:r w:rsidRPr="00EE5BCA">
              <w:rPr>
                <w:rFonts w:ascii="Verdana" w:hAnsi="Verdana"/>
                <w:sz w:val="20"/>
                <w:szCs w:val="20"/>
                <w:vertAlign w:val="superscript"/>
                <w:lang w:val="en-GB"/>
              </w:rPr>
              <w:t>*</w:t>
            </w:r>
            <w:r w:rsidRPr="0090336F">
              <w:rPr>
                <w:rFonts w:ascii="Verdana" w:hAnsi="Verdana" w:cs="Arial"/>
                <w:sz w:val="20"/>
                <w:szCs w:val="20"/>
                <w:lang w:val="en-GB"/>
              </w:rPr>
              <w:t>, Metz, M., Knop, J., and Steinbrink, K.</w:t>
            </w:r>
            <w:r w:rsidRPr="003D5D04">
              <w:rPr>
                <w:rFonts w:ascii="Verdana" w:hAnsi="Verdana"/>
                <w:sz w:val="20"/>
                <w:szCs w:val="20"/>
                <w:vertAlign w:val="superscript"/>
                <w:lang w:val="en-US"/>
              </w:rPr>
              <w:t>+</w:t>
            </w:r>
            <w:r w:rsidRPr="0090336F">
              <w:rPr>
                <w:rFonts w:ascii="Verdana" w:hAnsi="Verdana" w:cs="Arial"/>
                <w:sz w:val="20"/>
                <w:szCs w:val="20"/>
                <w:lang w:val="en-GB"/>
              </w:rPr>
              <w:t xml:space="preserve">: Critical role of IL-10 in the induction of low zone tolerance to contact allergens. </w:t>
            </w:r>
            <w:r w:rsidRPr="0090336F">
              <w:rPr>
                <w:rFonts w:ascii="Verdana" w:hAnsi="Verdana" w:cs="Arial"/>
                <w:i/>
                <w:iCs/>
                <w:sz w:val="20"/>
                <w:szCs w:val="20"/>
                <w:lang w:val="en-GB"/>
              </w:rPr>
              <w:t>J. Clin. Invest.</w:t>
            </w:r>
            <w:r w:rsidRPr="0090336F">
              <w:rPr>
                <w:rFonts w:ascii="Verdana" w:hAnsi="Verdana" w:cs="Arial"/>
                <w:sz w:val="20"/>
                <w:szCs w:val="20"/>
                <w:lang w:val="en-GB"/>
              </w:rPr>
              <w:t xml:space="preserve"> 2003: 112; 432-439. IF: 14.3</w:t>
            </w:r>
          </w:p>
        </w:tc>
      </w:tr>
      <w:tr w:rsidR="003E6C23" w:rsidRPr="008E77A4" w14:paraId="5B9E93AE" w14:textId="77777777" w:rsidTr="00D24651">
        <w:tc>
          <w:tcPr>
            <w:tcW w:w="727" w:type="dxa"/>
            <w:shd w:val="clear" w:color="auto" w:fill="auto"/>
          </w:tcPr>
          <w:p w14:paraId="459126C3"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cs="Arial"/>
                <w:sz w:val="20"/>
                <w:szCs w:val="20"/>
                <w:lang w:val="en-GB"/>
              </w:rPr>
            </w:pPr>
            <w:r w:rsidRPr="0090336F">
              <w:rPr>
                <w:rFonts w:ascii="Verdana" w:hAnsi="Verdana" w:cs="Arial"/>
                <w:sz w:val="20"/>
                <w:szCs w:val="20"/>
                <w:lang w:val="en-GB"/>
              </w:rPr>
              <w:t>31.</w:t>
            </w:r>
          </w:p>
        </w:tc>
        <w:tc>
          <w:tcPr>
            <w:tcW w:w="8441" w:type="dxa"/>
            <w:shd w:val="clear" w:color="auto" w:fill="auto"/>
          </w:tcPr>
          <w:p w14:paraId="6C88EAA4" w14:textId="244730F5"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cs="Arial"/>
                <w:sz w:val="20"/>
                <w:szCs w:val="20"/>
                <w:lang w:val="en-GB"/>
              </w:rPr>
              <w:t xml:space="preserve">Weber, A., Knop, J., and </w:t>
            </w:r>
            <w:r w:rsidRPr="0090336F">
              <w:rPr>
                <w:rFonts w:ascii="Verdana" w:hAnsi="Verdana" w:cs="Arial"/>
                <w:b/>
                <w:bCs/>
                <w:sz w:val="20"/>
                <w:szCs w:val="20"/>
                <w:lang w:val="en-GB"/>
              </w:rPr>
              <w:t>Maurer, M.</w:t>
            </w:r>
            <w:r w:rsidRPr="003D5D04">
              <w:rPr>
                <w:rFonts w:ascii="Verdana" w:hAnsi="Verdana"/>
                <w:sz w:val="20"/>
                <w:szCs w:val="20"/>
                <w:vertAlign w:val="superscript"/>
                <w:lang w:val="en-US"/>
              </w:rPr>
              <w:t>+</w:t>
            </w:r>
            <w:r w:rsidRPr="0090336F">
              <w:rPr>
                <w:rFonts w:ascii="Verdana" w:hAnsi="Verdana" w:cs="Arial"/>
                <w:sz w:val="20"/>
                <w:szCs w:val="20"/>
                <w:lang w:val="en-GB"/>
              </w:rPr>
              <w:t xml:space="preserve">: Pattern analysis of human cutaneous mast cell populations by total body surface mapping. </w:t>
            </w:r>
            <w:r w:rsidRPr="0090336F">
              <w:rPr>
                <w:rFonts w:ascii="Verdana" w:hAnsi="Verdana" w:cs="Arial"/>
                <w:i/>
                <w:iCs/>
                <w:sz w:val="20"/>
                <w:szCs w:val="20"/>
                <w:lang w:val="en-GB"/>
              </w:rPr>
              <w:t>Br</w:t>
            </w:r>
            <w:r>
              <w:rPr>
                <w:rFonts w:ascii="Verdana" w:hAnsi="Verdana" w:cs="Arial"/>
                <w:i/>
                <w:iCs/>
                <w:sz w:val="20"/>
                <w:szCs w:val="20"/>
                <w:lang w:val="en-GB"/>
              </w:rPr>
              <w:t>it</w:t>
            </w:r>
            <w:r w:rsidRPr="0090336F">
              <w:rPr>
                <w:rFonts w:ascii="Verdana" w:hAnsi="Verdana" w:cs="Arial"/>
                <w:i/>
                <w:iCs/>
                <w:sz w:val="20"/>
                <w:szCs w:val="20"/>
                <w:lang w:val="en-GB"/>
              </w:rPr>
              <w:t>. J. Dermatol.</w:t>
            </w:r>
            <w:r w:rsidRPr="0090336F">
              <w:rPr>
                <w:rFonts w:ascii="Verdana" w:hAnsi="Verdana" w:cs="Arial"/>
                <w:sz w:val="20"/>
                <w:szCs w:val="20"/>
                <w:lang w:val="en-GB"/>
              </w:rPr>
              <w:t xml:space="preserve"> 2003: 148; 224-228. IF: 2.69</w:t>
            </w:r>
          </w:p>
        </w:tc>
      </w:tr>
      <w:tr w:rsidR="003E6C23" w:rsidRPr="0090336F" w14:paraId="6B100CDE" w14:textId="77777777" w:rsidTr="00D24651">
        <w:tc>
          <w:tcPr>
            <w:tcW w:w="727" w:type="dxa"/>
            <w:shd w:val="clear" w:color="auto" w:fill="auto"/>
          </w:tcPr>
          <w:p w14:paraId="6D946F06"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cs="Arial"/>
                <w:sz w:val="20"/>
                <w:szCs w:val="20"/>
                <w:lang w:val="en-GB"/>
              </w:rPr>
            </w:pPr>
            <w:r w:rsidRPr="0090336F">
              <w:rPr>
                <w:rFonts w:ascii="Verdana" w:hAnsi="Verdana" w:cs="Arial"/>
                <w:sz w:val="20"/>
                <w:szCs w:val="20"/>
                <w:lang w:val="en-GB"/>
              </w:rPr>
              <w:t>30.</w:t>
            </w:r>
          </w:p>
        </w:tc>
        <w:tc>
          <w:tcPr>
            <w:tcW w:w="8441" w:type="dxa"/>
            <w:shd w:val="clear" w:color="auto" w:fill="auto"/>
          </w:tcPr>
          <w:p w14:paraId="727419D6" w14:textId="0B34E7E0"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cs="Arial"/>
                <w:sz w:val="20"/>
                <w:szCs w:val="20"/>
                <w:lang w:val="en-GB"/>
              </w:rPr>
              <w:t xml:space="preserve">Stebut, E. von, Metz, M., Milon, G., Knop, J., and </w:t>
            </w:r>
            <w:r w:rsidRPr="0090336F">
              <w:rPr>
                <w:rFonts w:ascii="Verdana" w:hAnsi="Verdana" w:cs="Arial"/>
                <w:b/>
                <w:bCs/>
                <w:sz w:val="20"/>
                <w:szCs w:val="20"/>
                <w:lang w:val="en-GB"/>
              </w:rPr>
              <w:t>Maurer, M.</w:t>
            </w:r>
            <w:r>
              <w:rPr>
                <w:rFonts w:ascii="Verdana" w:hAnsi="Verdana" w:cs="Arial"/>
                <w:bCs/>
                <w:sz w:val="20"/>
                <w:szCs w:val="20"/>
                <w:vertAlign w:val="superscript"/>
                <w:lang w:val="en-GB"/>
              </w:rPr>
              <w:t>+</w:t>
            </w:r>
            <w:r w:rsidRPr="0090336F">
              <w:rPr>
                <w:rFonts w:ascii="Verdana" w:hAnsi="Verdana" w:cs="Arial"/>
                <w:sz w:val="20"/>
                <w:szCs w:val="20"/>
                <w:lang w:val="en-GB"/>
              </w:rPr>
              <w:t xml:space="preserve">: Early macrophage influx to sites of cutaneous granuloma formation is dependent on MIP-1 </w:t>
            </w:r>
            <w:r w:rsidRPr="0090336F">
              <w:rPr>
                <w:rFonts w:ascii="Verdana" w:hAnsi="Verdana" w:cs="Arial"/>
                <w:sz w:val="20"/>
                <w:szCs w:val="20"/>
              </w:rPr>
              <w:sym w:font="Symbol" w:char="F061"/>
            </w:r>
            <w:r w:rsidRPr="0090336F">
              <w:rPr>
                <w:rFonts w:ascii="Verdana" w:hAnsi="Verdana" w:cs="Arial"/>
                <w:sz w:val="20"/>
                <w:szCs w:val="20"/>
                <w:lang w:val="en-GB"/>
              </w:rPr>
              <w:t>/</w:t>
            </w:r>
            <w:r w:rsidRPr="0090336F">
              <w:rPr>
                <w:sz w:val="20"/>
                <w:szCs w:val="20"/>
                <w:lang w:val="en-GB"/>
              </w:rPr>
              <w:t>β</w:t>
            </w:r>
            <w:r w:rsidRPr="0090336F">
              <w:rPr>
                <w:rFonts w:ascii="Verdana" w:hAnsi="Verdana" w:cs="Arial"/>
                <w:sz w:val="20"/>
                <w:szCs w:val="20"/>
                <w:lang w:val="en-GB"/>
              </w:rPr>
              <w:t xml:space="preserve"> released from neutrophils recruited by mast cell-derived TNF</w:t>
            </w:r>
            <w:r w:rsidRPr="0090336F">
              <w:rPr>
                <w:rFonts w:ascii="Verdana" w:hAnsi="Verdana" w:cs="Arial"/>
                <w:sz w:val="20"/>
                <w:szCs w:val="20"/>
              </w:rPr>
              <w:sym w:font="Symbol" w:char="F061"/>
            </w:r>
            <w:r w:rsidRPr="0090336F">
              <w:rPr>
                <w:rFonts w:ascii="Verdana" w:hAnsi="Verdana" w:cs="Arial"/>
                <w:sz w:val="20"/>
                <w:szCs w:val="20"/>
                <w:lang w:val="en-GB"/>
              </w:rPr>
              <w:t>.</w:t>
            </w:r>
            <w:r w:rsidRPr="0090336F">
              <w:rPr>
                <w:rFonts w:ascii="Verdana" w:hAnsi="Verdana" w:cs="Arial"/>
                <w:i/>
                <w:iCs/>
                <w:sz w:val="20"/>
                <w:szCs w:val="20"/>
                <w:lang w:val="en-GB"/>
              </w:rPr>
              <w:t xml:space="preserve"> Blood </w:t>
            </w:r>
            <w:r w:rsidRPr="0090336F">
              <w:rPr>
                <w:rFonts w:ascii="Verdana" w:hAnsi="Verdana" w:cs="Arial"/>
                <w:sz w:val="20"/>
                <w:szCs w:val="20"/>
                <w:lang w:val="en-GB"/>
              </w:rPr>
              <w:t>2003: 101; 210-215. IF: 10.12</w:t>
            </w:r>
          </w:p>
        </w:tc>
      </w:tr>
      <w:tr w:rsidR="003E6C23" w:rsidRPr="003E28A3" w14:paraId="6FED5186" w14:textId="77777777" w:rsidTr="00D24651">
        <w:tc>
          <w:tcPr>
            <w:tcW w:w="727" w:type="dxa"/>
            <w:shd w:val="clear" w:color="auto" w:fill="auto"/>
          </w:tcPr>
          <w:p w14:paraId="61CA90AA"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cs="Arial"/>
                <w:sz w:val="20"/>
                <w:szCs w:val="20"/>
                <w:lang w:val="en-GB"/>
              </w:rPr>
            </w:pPr>
            <w:r w:rsidRPr="0090336F">
              <w:rPr>
                <w:rFonts w:ascii="Verdana" w:hAnsi="Verdana" w:cs="Arial"/>
                <w:sz w:val="20"/>
                <w:szCs w:val="20"/>
                <w:lang w:val="en-GB"/>
              </w:rPr>
              <w:t>29.</w:t>
            </w:r>
          </w:p>
        </w:tc>
        <w:tc>
          <w:tcPr>
            <w:tcW w:w="8441" w:type="dxa"/>
            <w:shd w:val="clear" w:color="auto" w:fill="auto"/>
          </w:tcPr>
          <w:p w14:paraId="331CB8E1" w14:textId="1FE7EF5F"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cs="Arial"/>
                <w:sz w:val="20"/>
                <w:szCs w:val="20"/>
                <w:lang w:val="en-GB"/>
              </w:rPr>
              <w:t xml:space="preserve">Peters, E. M., Tobin, D. J., Botchkareva, N., </w:t>
            </w:r>
            <w:r w:rsidRPr="0090336F">
              <w:rPr>
                <w:rFonts w:ascii="Verdana" w:hAnsi="Verdana" w:cs="Arial"/>
                <w:b/>
                <w:bCs/>
                <w:sz w:val="20"/>
                <w:szCs w:val="20"/>
                <w:lang w:val="en-GB"/>
              </w:rPr>
              <w:t>Maurer, M.</w:t>
            </w:r>
            <w:r w:rsidRPr="0090336F">
              <w:rPr>
                <w:rFonts w:ascii="Verdana" w:hAnsi="Verdana" w:cs="Arial"/>
                <w:bCs/>
                <w:sz w:val="20"/>
                <w:szCs w:val="20"/>
                <w:lang w:val="en-GB"/>
              </w:rPr>
              <w:t>,</w:t>
            </w:r>
            <w:r w:rsidRPr="0090336F">
              <w:rPr>
                <w:rFonts w:ascii="Verdana" w:hAnsi="Verdana" w:cs="Arial"/>
                <w:sz w:val="20"/>
                <w:szCs w:val="20"/>
                <w:lang w:val="en-GB"/>
              </w:rPr>
              <w:t xml:space="preserve"> and Paus, R.</w:t>
            </w:r>
            <w:r>
              <w:rPr>
                <w:rFonts w:ascii="Verdana" w:hAnsi="Verdana" w:cs="Arial"/>
                <w:bCs/>
                <w:sz w:val="20"/>
                <w:szCs w:val="20"/>
                <w:vertAlign w:val="superscript"/>
                <w:lang w:val="en-GB"/>
              </w:rPr>
              <w:t>+</w:t>
            </w:r>
            <w:r w:rsidRPr="0090336F">
              <w:rPr>
                <w:rFonts w:ascii="Verdana" w:hAnsi="Verdana" w:cs="Arial"/>
                <w:sz w:val="20"/>
                <w:szCs w:val="20"/>
                <w:lang w:val="en-GB"/>
              </w:rPr>
              <w:t xml:space="preserve">: Migration of melanoblasts into the developing murine hair follicle is accompanied by transient c-Kit expression. </w:t>
            </w:r>
            <w:r w:rsidRPr="0090336F">
              <w:rPr>
                <w:rFonts w:ascii="Verdana" w:hAnsi="Verdana" w:cs="Arial"/>
                <w:i/>
                <w:iCs/>
                <w:sz w:val="20"/>
                <w:szCs w:val="20"/>
                <w:lang w:val="en-GB"/>
              </w:rPr>
              <w:t>J. Histochem. Cytochem.</w:t>
            </w:r>
            <w:r w:rsidRPr="0090336F">
              <w:rPr>
                <w:rFonts w:ascii="Verdana" w:hAnsi="Verdana" w:cs="Arial"/>
                <w:sz w:val="20"/>
                <w:szCs w:val="20"/>
                <w:lang w:val="en-GB"/>
              </w:rPr>
              <w:t xml:space="preserve"> 2002: 50; 751-766. IF: 1.15</w:t>
            </w:r>
          </w:p>
        </w:tc>
      </w:tr>
      <w:tr w:rsidR="003E6C23" w:rsidRPr="0090336F" w14:paraId="529A3A59" w14:textId="77777777" w:rsidTr="00D24651">
        <w:tc>
          <w:tcPr>
            <w:tcW w:w="727" w:type="dxa"/>
            <w:shd w:val="clear" w:color="auto" w:fill="auto"/>
          </w:tcPr>
          <w:p w14:paraId="7E5D6DF3"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cs="Arial"/>
                <w:sz w:val="20"/>
                <w:szCs w:val="20"/>
                <w:lang w:val="en-GB"/>
              </w:rPr>
            </w:pPr>
            <w:r w:rsidRPr="0090336F">
              <w:rPr>
                <w:rFonts w:ascii="Verdana" w:hAnsi="Verdana" w:cs="Arial"/>
                <w:sz w:val="20"/>
                <w:szCs w:val="20"/>
                <w:lang w:val="en-GB"/>
              </w:rPr>
              <w:t>28.</w:t>
            </w:r>
          </w:p>
        </w:tc>
        <w:tc>
          <w:tcPr>
            <w:tcW w:w="8441" w:type="dxa"/>
            <w:shd w:val="clear" w:color="auto" w:fill="auto"/>
          </w:tcPr>
          <w:p w14:paraId="614FEF3F" w14:textId="3CAC1193"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cs="Arial"/>
                <w:sz w:val="20"/>
                <w:szCs w:val="20"/>
                <w:lang w:val="en-GB"/>
              </w:rPr>
              <w:t>Botchkarev, V. A.</w:t>
            </w:r>
            <w:r>
              <w:rPr>
                <w:rFonts w:ascii="Verdana" w:hAnsi="Verdana" w:cs="Arial"/>
                <w:bCs/>
                <w:sz w:val="20"/>
                <w:szCs w:val="20"/>
                <w:vertAlign w:val="superscript"/>
                <w:lang w:val="en-GB"/>
              </w:rPr>
              <w:t>+</w:t>
            </w:r>
            <w:r w:rsidRPr="0090336F">
              <w:rPr>
                <w:rFonts w:ascii="Verdana" w:hAnsi="Verdana" w:cs="Arial"/>
                <w:sz w:val="20"/>
                <w:szCs w:val="20"/>
                <w:lang w:val="en-GB"/>
              </w:rPr>
              <w:t xml:space="preserve">, Komarova, E. A, Siebenhaar, F., Botchkareva, N. V., Sharov, A. A., Komarov, P. G., </w:t>
            </w:r>
            <w:r w:rsidRPr="0090336F">
              <w:rPr>
                <w:rFonts w:ascii="Verdana" w:hAnsi="Verdana" w:cs="Arial"/>
                <w:b/>
                <w:bCs/>
                <w:sz w:val="20"/>
                <w:szCs w:val="20"/>
                <w:lang w:val="en-GB"/>
              </w:rPr>
              <w:t>Maurer. M.</w:t>
            </w:r>
            <w:r w:rsidRPr="0090336F">
              <w:rPr>
                <w:rFonts w:ascii="Verdana" w:hAnsi="Verdana" w:cs="Arial"/>
                <w:sz w:val="20"/>
                <w:szCs w:val="20"/>
                <w:lang w:val="en-GB"/>
              </w:rPr>
              <w:t xml:space="preserve">, Gudkov, A. V., and Gilchrest, B. A.: p53 involvement in the control of murine hair follicle regression. </w:t>
            </w:r>
            <w:r w:rsidRPr="0090336F">
              <w:rPr>
                <w:rFonts w:ascii="Verdana" w:hAnsi="Verdana" w:cs="Arial"/>
                <w:i/>
                <w:iCs/>
                <w:sz w:val="20"/>
                <w:szCs w:val="20"/>
                <w:lang w:val="en-GB"/>
              </w:rPr>
              <w:t>Am. J. Pathol.</w:t>
            </w:r>
            <w:r w:rsidRPr="0090336F">
              <w:rPr>
                <w:rFonts w:ascii="Verdana" w:hAnsi="Verdana" w:cs="Arial"/>
                <w:sz w:val="20"/>
                <w:szCs w:val="20"/>
                <w:lang w:val="en-GB"/>
              </w:rPr>
              <w:t xml:space="preserve"> 2001: 158; 1913-1919. IF: 7.1</w:t>
            </w:r>
          </w:p>
        </w:tc>
      </w:tr>
      <w:tr w:rsidR="003E6C23" w:rsidRPr="003E28A3" w14:paraId="7E96CDB0" w14:textId="77777777" w:rsidTr="00D24651">
        <w:tc>
          <w:tcPr>
            <w:tcW w:w="727" w:type="dxa"/>
            <w:shd w:val="clear" w:color="auto" w:fill="auto"/>
          </w:tcPr>
          <w:p w14:paraId="01BD48D8"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cs="Arial"/>
                <w:sz w:val="20"/>
                <w:szCs w:val="20"/>
                <w:lang w:val="en-GB"/>
              </w:rPr>
            </w:pPr>
            <w:r w:rsidRPr="0090336F">
              <w:rPr>
                <w:rFonts w:ascii="Verdana" w:hAnsi="Verdana" w:cs="Arial"/>
                <w:sz w:val="20"/>
                <w:szCs w:val="20"/>
                <w:lang w:val="en-GB"/>
              </w:rPr>
              <w:t>27.</w:t>
            </w:r>
          </w:p>
        </w:tc>
        <w:tc>
          <w:tcPr>
            <w:tcW w:w="8441" w:type="dxa"/>
            <w:shd w:val="clear" w:color="auto" w:fill="auto"/>
          </w:tcPr>
          <w:p w14:paraId="55A03825" w14:textId="302EC24A"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cs="Arial"/>
                <w:sz w:val="20"/>
                <w:szCs w:val="20"/>
                <w:lang w:val="en-GB"/>
              </w:rPr>
              <w:t xml:space="preserve">Botchkarev, V. A., Komarova, E. A., Siebenhaar, F., Botchkareva, N. V., Komarov, P. G., </w:t>
            </w:r>
            <w:r w:rsidRPr="0090336F">
              <w:rPr>
                <w:rFonts w:ascii="Verdana" w:hAnsi="Verdana" w:cs="Arial"/>
                <w:b/>
                <w:bCs/>
                <w:sz w:val="20"/>
                <w:szCs w:val="20"/>
                <w:lang w:val="en-GB"/>
              </w:rPr>
              <w:t>Maurer, M.</w:t>
            </w:r>
            <w:r w:rsidRPr="0090336F">
              <w:rPr>
                <w:rFonts w:ascii="Verdana" w:hAnsi="Verdana" w:cs="Arial"/>
                <w:sz w:val="20"/>
                <w:szCs w:val="20"/>
                <w:lang w:val="en-GB"/>
              </w:rPr>
              <w:t>, Gilchrest, B. A., and Gudkov, A. V.</w:t>
            </w:r>
            <w:r>
              <w:rPr>
                <w:rFonts w:ascii="Verdana" w:hAnsi="Verdana" w:cs="Arial"/>
                <w:bCs/>
                <w:sz w:val="20"/>
                <w:szCs w:val="20"/>
                <w:vertAlign w:val="superscript"/>
                <w:lang w:val="en-GB"/>
              </w:rPr>
              <w:t>+</w:t>
            </w:r>
            <w:r w:rsidRPr="0090336F">
              <w:rPr>
                <w:rFonts w:ascii="Verdana" w:hAnsi="Verdana" w:cs="Arial"/>
                <w:sz w:val="20"/>
                <w:szCs w:val="20"/>
                <w:lang w:val="en-GB"/>
              </w:rPr>
              <w:t xml:space="preserve">: p53 is essential for chemotherapy-induced hair loss. </w:t>
            </w:r>
            <w:r w:rsidRPr="0090336F">
              <w:rPr>
                <w:rFonts w:ascii="Verdana" w:hAnsi="Verdana" w:cs="Arial"/>
                <w:i/>
                <w:iCs/>
                <w:sz w:val="20"/>
                <w:szCs w:val="20"/>
                <w:lang w:val="en-GB"/>
              </w:rPr>
              <w:t>Cancer Res.</w:t>
            </w:r>
            <w:r w:rsidRPr="0090336F">
              <w:rPr>
                <w:rFonts w:ascii="Verdana" w:hAnsi="Verdana" w:cs="Arial"/>
                <w:sz w:val="20"/>
                <w:szCs w:val="20"/>
                <w:lang w:val="en-GB"/>
              </w:rPr>
              <w:t xml:space="preserve"> 2000: 60; 5002-5006. IF: 8.46</w:t>
            </w:r>
          </w:p>
        </w:tc>
      </w:tr>
      <w:tr w:rsidR="003E6C23" w:rsidRPr="000F5AD0" w14:paraId="0610C6ED" w14:textId="77777777" w:rsidTr="00D24651">
        <w:tc>
          <w:tcPr>
            <w:tcW w:w="727" w:type="dxa"/>
            <w:shd w:val="clear" w:color="auto" w:fill="auto"/>
          </w:tcPr>
          <w:p w14:paraId="7A5DDF81"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cs="Arial"/>
                <w:sz w:val="20"/>
                <w:szCs w:val="20"/>
                <w:lang w:val="en-GB"/>
              </w:rPr>
            </w:pPr>
            <w:r w:rsidRPr="0090336F">
              <w:rPr>
                <w:rFonts w:ascii="Verdana" w:hAnsi="Verdana" w:cs="Arial"/>
                <w:sz w:val="20"/>
                <w:szCs w:val="20"/>
                <w:lang w:val="en-GB"/>
              </w:rPr>
              <w:t>26.</w:t>
            </w:r>
          </w:p>
        </w:tc>
        <w:tc>
          <w:tcPr>
            <w:tcW w:w="8441" w:type="dxa"/>
            <w:shd w:val="clear" w:color="auto" w:fill="auto"/>
          </w:tcPr>
          <w:p w14:paraId="7E5460C1" w14:textId="0F5A5F45" w:rsidR="003E6C23" w:rsidRPr="00982754" w:rsidRDefault="003E6C23" w:rsidP="003E6C23">
            <w:pPr>
              <w:widowControl w:val="0"/>
              <w:tabs>
                <w:tab w:val="left" w:pos="426"/>
              </w:tabs>
              <w:autoSpaceDE w:val="0"/>
              <w:autoSpaceDN w:val="0"/>
              <w:adjustRightInd w:val="0"/>
              <w:spacing w:before="120" w:after="120"/>
              <w:ind w:right="128"/>
              <w:jc w:val="both"/>
              <w:rPr>
                <w:rFonts w:ascii="Verdana" w:hAnsi="Verdana" w:cs="Arial"/>
                <w:bCs/>
                <w:sz w:val="20"/>
                <w:szCs w:val="20"/>
                <w:vertAlign w:val="superscript"/>
                <w:lang w:val="en-GB"/>
              </w:rPr>
            </w:pPr>
            <w:r w:rsidRPr="0090336F">
              <w:rPr>
                <w:rFonts w:ascii="Verdana" w:hAnsi="Verdana" w:cs="Arial"/>
                <w:sz w:val="20"/>
                <w:szCs w:val="20"/>
                <w:lang w:val="en-GB"/>
              </w:rPr>
              <w:t>Gommerman, J. L.</w:t>
            </w:r>
            <w:r w:rsidRPr="00EE5BCA">
              <w:rPr>
                <w:rFonts w:ascii="Verdana" w:hAnsi="Verdana" w:cs="Arial"/>
                <w:sz w:val="20"/>
                <w:szCs w:val="20"/>
                <w:vertAlign w:val="superscript"/>
                <w:lang w:val="en-GB"/>
              </w:rPr>
              <w:t>*</w:t>
            </w:r>
            <w:r w:rsidRPr="0090336F">
              <w:rPr>
                <w:rFonts w:ascii="Verdana" w:hAnsi="Verdana" w:cs="Arial"/>
                <w:sz w:val="20"/>
                <w:szCs w:val="20"/>
                <w:lang w:val="en-GB"/>
              </w:rPr>
              <w:t>, Oh, D. Y.</w:t>
            </w:r>
            <w:r w:rsidRPr="00EE5BCA">
              <w:rPr>
                <w:rFonts w:ascii="Verdana" w:hAnsi="Verdana" w:cs="Arial"/>
                <w:sz w:val="20"/>
                <w:szCs w:val="20"/>
                <w:vertAlign w:val="superscript"/>
                <w:lang w:val="en-GB"/>
              </w:rPr>
              <w:t>*</w:t>
            </w:r>
            <w:r w:rsidRPr="0090336F">
              <w:rPr>
                <w:rFonts w:ascii="Verdana" w:hAnsi="Verdana" w:cs="Arial"/>
                <w:sz w:val="20"/>
                <w:szCs w:val="20"/>
                <w:lang w:val="en-GB"/>
              </w:rPr>
              <w:t xml:space="preserve">, Zhou, X., Tedder, T. F., </w:t>
            </w:r>
            <w:r w:rsidRPr="0090336F">
              <w:rPr>
                <w:rFonts w:ascii="Verdana" w:hAnsi="Verdana" w:cs="Arial"/>
                <w:b/>
                <w:bCs/>
                <w:sz w:val="20"/>
                <w:szCs w:val="20"/>
                <w:lang w:val="en-GB"/>
              </w:rPr>
              <w:t>Maurer, M.</w:t>
            </w:r>
            <w:r w:rsidRPr="0090336F">
              <w:rPr>
                <w:rFonts w:ascii="Verdana" w:hAnsi="Verdana" w:cs="Arial"/>
                <w:sz w:val="20"/>
                <w:szCs w:val="20"/>
                <w:lang w:val="en-GB"/>
              </w:rPr>
              <w:t>, Galli, S. J., and Carroll, M. C.</w:t>
            </w:r>
            <w:r>
              <w:rPr>
                <w:rFonts w:ascii="Verdana" w:hAnsi="Verdana" w:cs="Arial"/>
                <w:bCs/>
                <w:sz w:val="20"/>
                <w:szCs w:val="20"/>
                <w:vertAlign w:val="superscript"/>
                <w:lang w:val="en-GB"/>
              </w:rPr>
              <w:t>+</w:t>
            </w:r>
            <w:r w:rsidRPr="0090336F">
              <w:rPr>
                <w:rFonts w:ascii="Verdana" w:hAnsi="Verdana" w:cs="Arial"/>
                <w:sz w:val="20"/>
                <w:szCs w:val="20"/>
                <w:lang w:val="en-GB"/>
              </w:rPr>
              <w:t xml:space="preserve">: A role for CD21/CD35 and CD19 in responses to acute septic peritonitis: a potential mechanism for mast cell activation. </w:t>
            </w:r>
            <w:r w:rsidRPr="0090336F">
              <w:rPr>
                <w:rFonts w:ascii="Verdana" w:hAnsi="Verdana" w:cs="Arial"/>
                <w:i/>
                <w:iCs/>
                <w:sz w:val="20"/>
                <w:szCs w:val="20"/>
                <w:lang w:val="en-GB"/>
              </w:rPr>
              <w:t>J. Immunol.</w:t>
            </w:r>
            <w:r w:rsidRPr="0090336F">
              <w:rPr>
                <w:rFonts w:ascii="Verdana" w:hAnsi="Verdana" w:cs="Arial"/>
                <w:sz w:val="20"/>
                <w:szCs w:val="20"/>
                <w:lang w:val="en-GB"/>
              </w:rPr>
              <w:t xml:space="preserve"> 2000: 165; 6915-6921. IF: 6.83</w:t>
            </w:r>
          </w:p>
        </w:tc>
      </w:tr>
      <w:tr w:rsidR="003E6C23" w:rsidRPr="000F5AD0" w14:paraId="47B35C79" w14:textId="77777777" w:rsidTr="00D24651">
        <w:tc>
          <w:tcPr>
            <w:tcW w:w="727" w:type="dxa"/>
            <w:shd w:val="clear" w:color="auto" w:fill="auto"/>
          </w:tcPr>
          <w:p w14:paraId="4CAC1A7C"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cs="Arial"/>
                <w:sz w:val="20"/>
                <w:szCs w:val="20"/>
                <w:lang w:val="en-GB"/>
              </w:rPr>
            </w:pPr>
            <w:r w:rsidRPr="0090336F">
              <w:rPr>
                <w:rFonts w:ascii="Verdana" w:hAnsi="Verdana" w:cs="Arial"/>
                <w:sz w:val="20"/>
                <w:szCs w:val="20"/>
                <w:lang w:val="en-GB"/>
              </w:rPr>
              <w:t>25.</w:t>
            </w:r>
          </w:p>
        </w:tc>
        <w:tc>
          <w:tcPr>
            <w:tcW w:w="8441" w:type="dxa"/>
            <w:shd w:val="clear" w:color="auto" w:fill="auto"/>
          </w:tcPr>
          <w:p w14:paraId="0180DD38" w14:textId="391DFF94" w:rsidR="003E6C23" w:rsidRPr="00982754" w:rsidRDefault="003E6C23" w:rsidP="003E6C23">
            <w:pPr>
              <w:widowControl w:val="0"/>
              <w:tabs>
                <w:tab w:val="left" w:pos="426"/>
              </w:tabs>
              <w:autoSpaceDE w:val="0"/>
              <w:autoSpaceDN w:val="0"/>
              <w:adjustRightInd w:val="0"/>
              <w:spacing w:before="120" w:after="120"/>
              <w:ind w:right="128"/>
              <w:jc w:val="both"/>
              <w:rPr>
                <w:rFonts w:ascii="Verdana" w:hAnsi="Verdana" w:cs="Arial"/>
                <w:bCs/>
                <w:sz w:val="20"/>
                <w:szCs w:val="20"/>
                <w:vertAlign w:val="superscript"/>
                <w:lang w:val="en-GB"/>
              </w:rPr>
            </w:pPr>
            <w:r w:rsidRPr="0090336F">
              <w:rPr>
                <w:rFonts w:ascii="Verdana" w:hAnsi="Verdana" w:cs="Arial"/>
                <w:sz w:val="20"/>
                <w:szCs w:val="20"/>
                <w:lang w:val="en-GB"/>
              </w:rPr>
              <w:t>Cindik, E. D.</w:t>
            </w:r>
            <w:r>
              <w:rPr>
                <w:rFonts w:ascii="Verdana" w:hAnsi="Verdana" w:cs="Arial"/>
                <w:bCs/>
                <w:sz w:val="20"/>
                <w:szCs w:val="20"/>
                <w:vertAlign w:val="superscript"/>
                <w:lang w:val="en-GB"/>
              </w:rPr>
              <w:t>+</w:t>
            </w:r>
            <w:r w:rsidRPr="0090336F">
              <w:rPr>
                <w:rFonts w:ascii="Verdana" w:hAnsi="Verdana" w:cs="Arial"/>
                <w:sz w:val="20"/>
                <w:szCs w:val="20"/>
                <w:lang w:val="en-GB"/>
              </w:rPr>
              <w:t xml:space="preserve">, </w:t>
            </w:r>
            <w:r w:rsidRPr="0090336F">
              <w:rPr>
                <w:rFonts w:ascii="Verdana" w:hAnsi="Verdana" w:cs="Arial"/>
                <w:b/>
                <w:bCs/>
                <w:sz w:val="20"/>
                <w:szCs w:val="20"/>
                <w:lang w:val="en-GB"/>
              </w:rPr>
              <w:t>Maurer, M.</w:t>
            </w:r>
            <w:r w:rsidRPr="0090336F">
              <w:rPr>
                <w:rFonts w:ascii="Verdana" w:hAnsi="Verdana" w:cs="Arial"/>
                <w:sz w:val="20"/>
                <w:szCs w:val="20"/>
                <w:lang w:val="en-GB"/>
              </w:rPr>
              <w:t xml:space="preserve">, Hannan, M. K., Müller, R., Hayes, W. C., Hovy, L., and Kurth, A.: Phenotypical characterization of c-kit receptor deficient mouse femurs using non-destructive high-resolution imaging techniques and biomechanical testing. </w:t>
            </w:r>
            <w:r w:rsidRPr="0090336F">
              <w:rPr>
                <w:rFonts w:ascii="Verdana" w:hAnsi="Verdana" w:cs="Arial"/>
                <w:i/>
                <w:iCs/>
                <w:sz w:val="20"/>
                <w:szCs w:val="20"/>
                <w:lang w:val="en-GB"/>
              </w:rPr>
              <w:t>Technol. Health Care</w:t>
            </w:r>
            <w:r w:rsidRPr="0090336F">
              <w:rPr>
                <w:rFonts w:ascii="Verdana" w:hAnsi="Verdana" w:cs="Arial"/>
                <w:sz w:val="20"/>
                <w:szCs w:val="20"/>
                <w:lang w:val="en-GB"/>
              </w:rPr>
              <w:t xml:space="preserve"> 2000: 8; 267-275. IF: N/A</w:t>
            </w:r>
          </w:p>
        </w:tc>
      </w:tr>
      <w:tr w:rsidR="003E6C23" w:rsidRPr="000F5AD0" w14:paraId="47D5D027" w14:textId="77777777" w:rsidTr="00D24651">
        <w:tc>
          <w:tcPr>
            <w:tcW w:w="727" w:type="dxa"/>
            <w:shd w:val="clear" w:color="auto" w:fill="auto"/>
          </w:tcPr>
          <w:p w14:paraId="46EF7176"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cs="Arial"/>
                <w:sz w:val="20"/>
                <w:szCs w:val="20"/>
                <w:lang w:val="en-GB"/>
              </w:rPr>
            </w:pPr>
            <w:r w:rsidRPr="0090336F">
              <w:rPr>
                <w:rFonts w:ascii="Verdana" w:hAnsi="Verdana" w:cs="Arial"/>
                <w:sz w:val="20"/>
                <w:szCs w:val="20"/>
                <w:lang w:val="en-GB"/>
              </w:rPr>
              <w:t>24.</w:t>
            </w:r>
          </w:p>
        </w:tc>
        <w:tc>
          <w:tcPr>
            <w:tcW w:w="8441" w:type="dxa"/>
            <w:shd w:val="clear" w:color="auto" w:fill="auto"/>
          </w:tcPr>
          <w:p w14:paraId="6AE0A98F" w14:textId="01A8C6DC"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cs="Arial"/>
                <w:sz w:val="20"/>
                <w:szCs w:val="20"/>
                <w:lang w:val="en-GB"/>
              </w:rPr>
              <w:t xml:space="preserve">Foitzik, K., Lindner, G., Mueller-Roever, S., </w:t>
            </w:r>
            <w:r w:rsidRPr="0090336F">
              <w:rPr>
                <w:rFonts w:ascii="Verdana" w:hAnsi="Verdana" w:cs="Arial"/>
                <w:b/>
                <w:bCs/>
                <w:sz w:val="20"/>
                <w:szCs w:val="20"/>
                <w:lang w:val="en-GB"/>
              </w:rPr>
              <w:t>Maurer, M.</w:t>
            </w:r>
            <w:r w:rsidRPr="0090336F">
              <w:rPr>
                <w:rFonts w:ascii="Verdana" w:hAnsi="Verdana" w:cs="Arial"/>
                <w:sz w:val="20"/>
                <w:szCs w:val="20"/>
                <w:lang w:val="en-GB"/>
              </w:rPr>
              <w:t>, Botchkareva, N., Botchkarev, V., Handjiski, B., Metz, M., Hibino, T., Soma, T., Dotto, G. P., and Paus, R.</w:t>
            </w:r>
            <w:r>
              <w:rPr>
                <w:rFonts w:ascii="Verdana" w:hAnsi="Verdana" w:cs="Arial"/>
                <w:bCs/>
                <w:sz w:val="20"/>
                <w:szCs w:val="20"/>
                <w:vertAlign w:val="superscript"/>
                <w:lang w:val="en-GB"/>
              </w:rPr>
              <w:t>+</w:t>
            </w:r>
            <w:r w:rsidRPr="0090336F">
              <w:rPr>
                <w:rFonts w:ascii="Verdana" w:hAnsi="Verdana" w:cs="Arial"/>
                <w:sz w:val="20"/>
                <w:szCs w:val="20"/>
                <w:lang w:val="en-GB"/>
              </w:rPr>
              <w:t xml:space="preserve">: Control of murine hair follicle regression (catagen) by TGF-beta1 in vivo. </w:t>
            </w:r>
            <w:r w:rsidRPr="0090336F">
              <w:rPr>
                <w:rFonts w:ascii="Verdana" w:hAnsi="Verdana" w:cs="Arial"/>
                <w:i/>
                <w:iCs/>
                <w:sz w:val="20"/>
                <w:szCs w:val="20"/>
                <w:lang w:val="en-GB"/>
              </w:rPr>
              <w:t>FASEB J.</w:t>
            </w:r>
            <w:r w:rsidRPr="0090336F">
              <w:rPr>
                <w:rFonts w:ascii="Verdana" w:hAnsi="Verdana" w:cs="Arial"/>
                <w:sz w:val="20"/>
                <w:szCs w:val="20"/>
                <w:lang w:val="en-GB"/>
              </w:rPr>
              <w:t xml:space="preserve"> 2000: 14; 752-760. IF: 9.25</w:t>
            </w:r>
          </w:p>
        </w:tc>
      </w:tr>
      <w:tr w:rsidR="003E6C23" w:rsidRPr="000F5AD0" w14:paraId="11CFB54B" w14:textId="77777777" w:rsidTr="00D24651">
        <w:tc>
          <w:tcPr>
            <w:tcW w:w="727" w:type="dxa"/>
            <w:shd w:val="clear" w:color="auto" w:fill="auto"/>
          </w:tcPr>
          <w:p w14:paraId="709F5616"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cs="Arial"/>
                <w:bCs/>
                <w:sz w:val="20"/>
                <w:szCs w:val="20"/>
                <w:lang w:val="en-GB"/>
              </w:rPr>
            </w:pPr>
            <w:r w:rsidRPr="0090336F">
              <w:rPr>
                <w:rFonts w:ascii="Verdana" w:hAnsi="Verdana" w:cs="Arial"/>
                <w:bCs/>
                <w:sz w:val="20"/>
                <w:szCs w:val="20"/>
                <w:lang w:val="en-GB"/>
              </w:rPr>
              <w:t>23.</w:t>
            </w:r>
          </w:p>
        </w:tc>
        <w:tc>
          <w:tcPr>
            <w:tcW w:w="8441" w:type="dxa"/>
            <w:shd w:val="clear" w:color="auto" w:fill="auto"/>
          </w:tcPr>
          <w:p w14:paraId="2BB675BE" w14:textId="381E40BB"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cs="Arial"/>
                <w:b/>
                <w:bCs/>
                <w:sz w:val="20"/>
                <w:szCs w:val="20"/>
                <w:lang w:val="en-GB"/>
              </w:rPr>
              <w:t>Maurer, M.</w:t>
            </w:r>
            <w:r w:rsidRPr="0090336F">
              <w:rPr>
                <w:rFonts w:ascii="Verdana" w:hAnsi="Verdana" w:cs="Arial"/>
                <w:sz w:val="20"/>
                <w:szCs w:val="20"/>
                <w:lang w:val="en-GB"/>
              </w:rPr>
              <w:t>, Tsai, M., Metz, M., Fish, S., Korsmeyer, S. J., and Galli, S. J.</w:t>
            </w:r>
            <w:r>
              <w:rPr>
                <w:rFonts w:ascii="Verdana" w:hAnsi="Verdana" w:cs="Arial"/>
                <w:bCs/>
                <w:sz w:val="20"/>
                <w:szCs w:val="20"/>
                <w:vertAlign w:val="superscript"/>
                <w:lang w:val="en-GB"/>
              </w:rPr>
              <w:t>+</w:t>
            </w:r>
            <w:r w:rsidRPr="0090336F">
              <w:rPr>
                <w:rFonts w:ascii="Verdana" w:hAnsi="Verdana" w:cs="Arial"/>
                <w:sz w:val="20"/>
                <w:szCs w:val="20"/>
                <w:lang w:val="en-GB"/>
              </w:rPr>
              <w:t>:</w:t>
            </w:r>
            <w:r w:rsidRPr="0090336F">
              <w:rPr>
                <w:rFonts w:ascii="Verdana" w:hAnsi="Verdana" w:cs="Arial"/>
                <w:b/>
                <w:sz w:val="20"/>
                <w:szCs w:val="20"/>
                <w:lang w:val="en-GB"/>
              </w:rPr>
              <w:t xml:space="preserve"> </w:t>
            </w:r>
            <w:r w:rsidRPr="0090336F">
              <w:rPr>
                <w:rFonts w:ascii="Verdana" w:hAnsi="Verdana" w:cs="Arial"/>
                <w:sz w:val="20"/>
                <w:szCs w:val="20"/>
                <w:lang w:val="en-GB"/>
              </w:rPr>
              <w:t xml:space="preserve">A role for Bax in the regulation of apoptosis in mouse mast cells. </w:t>
            </w:r>
            <w:r w:rsidRPr="0090336F">
              <w:rPr>
                <w:rFonts w:ascii="Verdana" w:hAnsi="Verdana" w:cs="Arial"/>
                <w:i/>
                <w:iCs/>
                <w:sz w:val="20"/>
                <w:szCs w:val="20"/>
                <w:lang w:val="en-GB"/>
              </w:rPr>
              <w:t>J. Invest. Dermatol.</w:t>
            </w:r>
            <w:r w:rsidRPr="0090336F">
              <w:rPr>
                <w:rFonts w:ascii="Verdana" w:hAnsi="Verdana" w:cs="Arial"/>
                <w:sz w:val="20"/>
                <w:szCs w:val="20"/>
                <w:lang w:val="en-GB"/>
              </w:rPr>
              <w:t xml:space="preserve"> 2000: 114; 1205-1206. IF: 4.54</w:t>
            </w:r>
          </w:p>
        </w:tc>
      </w:tr>
      <w:tr w:rsidR="003E6C23" w:rsidRPr="0090336F" w14:paraId="46483430" w14:textId="77777777" w:rsidTr="00D24651">
        <w:tc>
          <w:tcPr>
            <w:tcW w:w="727" w:type="dxa"/>
            <w:shd w:val="clear" w:color="auto" w:fill="auto"/>
          </w:tcPr>
          <w:p w14:paraId="686ACBB8" w14:textId="77777777" w:rsidR="003E6C23" w:rsidRPr="00982754" w:rsidRDefault="003E6C23" w:rsidP="003E6C23">
            <w:pPr>
              <w:widowControl w:val="0"/>
              <w:tabs>
                <w:tab w:val="left" w:pos="426"/>
              </w:tabs>
              <w:autoSpaceDE w:val="0"/>
              <w:autoSpaceDN w:val="0"/>
              <w:adjustRightInd w:val="0"/>
              <w:spacing w:before="120" w:after="120"/>
              <w:jc w:val="right"/>
              <w:rPr>
                <w:rFonts w:ascii="Verdana" w:hAnsi="Verdana" w:cs="Arial"/>
                <w:sz w:val="20"/>
                <w:szCs w:val="20"/>
                <w:lang w:val="en-GB"/>
              </w:rPr>
            </w:pPr>
            <w:r w:rsidRPr="00982754">
              <w:rPr>
                <w:rFonts w:ascii="Verdana" w:hAnsi="Verdana" w:cs="Arial"/>
                <w:sz w:val="20"/>
                <w:szCs w:val="20"/>
                <w:lang w:val="en-GB"/>
              </w:rPr>
              <w:t>22.</w:t>
            </w:r>
          </w:p>
        </w:tc>
        <w:tc>
          <w:tcPr>
            <w:tcW w:w="8441" w:type="dxa"/>
            <w:shd w:val="clear" w:color="auto" w:fill="auto"/>
          </w:tcPr>
          <w:p w14:paraId="64164B00" w14:textId="747ACB42"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0F5AD0">
              <w:rPr>
                <w:rFonts w:ascii="Verdana" w:hAnsi="Verdana" w:cs="Arial"/>
                <w:sz w:val="20"/>
                <w:szCs w:val="20"/>
              </w:rPr>
              <w:t>Paus, R.</w:t>
            </w:r>
            <w:r w:rsidRPr="00982754">
              <w:rPr>
                <w:rFonts w:ascii="Verdana" w:hAnsi="Verdana" w:cs="Arial"/>
                <w:bCs/>
                <w:sz w:val="20"/>
                <w:szCs w:val="20"/>
                <w:vertAlign w:val="superscript"/>
              </w:rPr>
              <w:t>+</w:t>
            </w:r>
            <w:r w:rsidRPr="000F5AD0">
              <w:rPr>
                <w:rFonts w:ascii="Verdana" w:hAnsi="Verdana" w:cs="Arial"/>
                <w:sz w:val="20"/>
                <w:szCs w:val="20"/>
              </w:rPr>
              <w:t xml:space="preserve">, Müller-Röver, S., Van Der Veen, C., </w:t>
            </w:r>
            <w:r w:rsidRPr="000F5AD0">
              <w:rPr>
                <w:rFonts w:ascii="Verdana" w:hAnsi="Verdana" w:cs="Arial"/>
                <w:b/>
                <w:bCs/>
                <w:sz w:val="20"/>
                <w:szCs w:val="20"/>
              </w:rPr>
              <w:t xml:space="preserve">Maurer. </w:t>
            </w:r>
            <w:r w:rsidRPr="0090336F">
              <w:rPr>
                <w:rFonts w:ascii="Verdana" w:hAnsi="Verdana" w:cs="Arial"/>
                <w:b/>
                <w:bCs/>
                <w:sz w:val="20"/>
                <w:szCs w:val="20"/>
                <w:lang w:val="en-GB"/>
              </w:rPr>
              <w:t>M.</w:t>
            </w:r>
            <w:r w:rsidRPr="0090336F">
              <w:rPr>
                <w:rFonts w:ascii="Verdana" w:hAnsi="Verdana" w:cs="Arial"/>
                <w:sz w:val="20"/>
                <w:szCs w:val="20"/>
                <w:lang w:val="en-GB"/>
              </w:rPr>
              <w:t>, Eichmüller, S., Ling, G., Hofmann, U., Foitzik, K., Mecklenburg, L., and Handjiski, B.: A comprehensive guide for the recognition and classification of distinct stages of hair follicle morphogenesis</w:t>
            </w:r>
            <w:r w:rsidRPr="0090336F">
              <w:rPr>
                <w:rFonts w:ascii="Verdana" w:hAnsi="Verdana" w:cs="Arial"/>
                <w:i/>
                <w:iCs/>
                <w:sz w:val="20"/>
                <w:szCs w:val="20"/>
                <w:lang w:val="en-GB"/>
              </w:rPr>
              <w:t>. J. Invest. Dermatol.</w:t>
            </w:r>
            <w:r w:rsidRPr="0090336F">
              <w:rPr>
                <w:rFonts w:ascii="Verdana" w:hAnsi="Verdana" w:cs="Arial"/>
                <w:sz w:val="20"/>
                <w:szCs w:val="20"/>
                <w:lang w:val="en-GB"/>
              </w:rPr>
              <w:t xml:space="preserve"> 1999: 113; 523-532. IF: 4.9</w:t>
            </w:r>
          </w:p>
        </w:tc>
      </w:tr>
      <w:tr w:rsidR="003E6C23" w:rsidRPr="000F5AD0" w14:paraId="4A0109CF" w14:textId="77777777" w:rsidTr="00D24651">
        <w:tc>
          <w:tcPr>
            <w:tcW w:w="727" w:type="dxa"/>
            <w:shd w:val="clear" w:color="auto" w:fill="auto"/>
          </w:tcPr>
          <w:p w14:paraId="5B06F292"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cs="Arial"/>
                <w:sz w:val="20"/>
                <w:szCs w:val="20"/>
                <w:lang w:val="en-GB"/>
              </w:rPr>
            </w:pPr>
            <w:r w:rsidRPr="0090336F">
              <w:rPr>
                <w:rFonts w:ascii="Verdana" w:hAnsi="Verdana" w:cs="Arial"/>
                <w:sz w:val="20"/>
                <w:szCs w:val="20"/>
                <w:lang w:val="en-GB"/>
              </w:rPr>
              <w:t>21.</w:t>
            </w:r>
          </w:p>
        </w:tc>
        <w:tc>
          <w:tcPr>
            <w:tcW w:w="8441" w:type="dxa"/>
            <w:shd w:val="clear" w:color="auto" w:fill="auto"/>
          </w:tcPr>
          <w:p w14:paraId="3494C2C7" w14:textId="20BF7C60"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cs="Arial"/>
                <w:sz w:val="20"/>
                <w:szCs w:val="20"/>
                <w:lang w:val="en-GB"/>
              </w:rPr>
              <w:t xml:space="preserve">Peters, E. M., </w:t>
            </w:r>
            <w:r w:rsidRPr="0090336F">
              <w:rPr>
                <w:rFonts w:ascii="Verdana" w:hAnsi="Verdana" w:cs="Arial"/>
                <w:b/>
                <w:bCs/>
                <w:sz w:val="20"/>
                <w:szCs w:val="20"/>
                <w:lang w:val="en-GB"/>
              </w:rPr>
              <w:t>Maurer, M.</w:t>
            </w:r>
            <w:r w:rsidRPr="0090336F">
              <w:rPr>
                <w:rFonts w:ascii="Verdana" w:hAnsi="Verdana" w:cs="Arial"/>
                <w:sz w:val="20"/>
                <w:szCs w:val="20"/>
                <w:lang w:val="en-GB"/>
              </w:rPr>
              <w:t>, Botchkarev, V. A., Gordon, D. S., and Paus, R.</w:t>
            </w:r>
            <w:r>
              <w:rPr>
                <w:rFonts w:ascii="Verdana" w:hAnsi="Verdana" w:cs="Arial"/>
                <w:bCs/>
                <w:sz w:val="20"/>
                <w:szCs w:val="20"/>
                <w:vertAlign w:val="superscript"/>
                <w:lang w:val="en-GB"/>
              </w:rPr>
              <w:t>+</w:t>
            </w:r>
            <w:r w:rsidRPr="0090336F">
              <w:rPr>
                <w:rFonts w:ascii="Verdana" w:hAnsi="Verdana" w:cs="Arial"/>
                <w:sz w:val="20"/>
                <w:szCs w:val="20"/>
                <w:lang w:val="en-GB"/>
              </w:rPr>
              <w:t xml:space="preserve">: Hair growth-modulation by adrenergic drugs. </w:t>
            </w:r>
            <w:r w:rsidRPr="0090336F">
              <w:rPr>
                <w:rFonts w:ascii="Verdana" w:hAnsi="Verdana" w:cs="Arial"/>
                <w:i/>
                <w:iCs/>
                <w:sz w:val="20"/>
                <w:szCs w:val="20"/>
                <w:lang w:val="en-GB"/>
              </w:rPr>
              <w:t>Exp. Dermatol.</w:t>
            </w:r>
            <w:r w:rsidRPr="0090336F">
              <w:rPr>
                <w:rFonts w:ascii="Verdana" w:hAnsi="Verdana" w:cs="Arial"/>
                <w:sz w:val="20"/>
                <w:szCs w:val="20"/>
                <w:lang w:val="en-GB"/>
              </w:rPr>
              <w:t xml:space="preserve"> 1999: 8; 274-281. IF: 2.1</w:t>
            </w:r>
          </w:p>
        </w:tc>
      </w:tr>
      <w:tr w:rsidR="003E6C23" w:rsidRPr="000F5AD0" w14:paraId="55551D9E" w14:textId="77777777" w:rsidTr="00D24651">
        <w:tc>
          <w:tcPr>
            <w:tcW w:w="727" w:type="dxa"/>
            <w:shd w:val="clear" w:color="auto" w:fill="auto"/>
          </w:tcPr>
          <w:p w14:paraId="24E228E9"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cs="Arial"/>
                <w:sz w:val="20"/>
                <w:szCs w:val="20"/>
                <w:lang w:val="en-GB"/>
              </w:rPr>
            </w:pPr>
            <w:r w:rsidRPr="0090336F">
              <w:rPr>
                <w:rFonts w:ascii="Verdana" w:hAnsi="Verdana" w:cs="Arial"/>
                <w:sz w:val="20"/>
                <w:szCs w:val="20"/>
                <w:lang w:val="en-GB"/>
              </w:rPr>
              <w:t>20.</w:t>
            </w:r>
          </w:p>
        </w:tc>
        <w:tc>
          <w:tcPr>
            <w:tcW w:w="8441" w:type="dxa"/>
            <w:shd w:val="clear" w:color="auto" w:fill="auto"/>
          </w:tcPr>
          <w:p w14:paraId="13483CE7" w14:textId="4E24B798"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cs="Arial"/>
                <w:sz w:val="20"/>
                <w:szCs w:val="20"/>
                <w:lang w:val="en-GB"/>
              </w:rPr>
              <w:t xml:space="preserve">Botchkarev, V. A., Peters, E. M., Botchkareva, N. V., </w:t>
            </w:r>
            <w:r w:rsidRPr="0090336F">
              <w:rPr>
                <w:rFonts w:ascii="Verdana" w:hAnsi="Verdana" w:cs="Arial"/>
                <w:b/>
                <w:bCs/>
                <w:sz w:val="20"/>
                <w:szCs w:val="20"/>
                <w:lang w:val="en-GB"/>
              </w:rPr>
              <w:t>Maurer, M</w:t>
            </w:r>
            <w:r w:rsidRPr="0090336F">
              <w:rPr>
                <w:rFonts w:ascii="Verdana" w:hAnsi="Verdana" w:cs="Arial"/>
                <w:b/>
                <w:sz w:val="20"/>
                <w:szCs w:val="20"/>
                <w:lang w:val="en-GB"/>
              </w:rPr>
              <w:t>.</w:t>
            </w:r>
            <w:r w:rsidRPr="0090336F">
              <w:rPr>
                <w:rFonts w:ascii="Verdana" w:hAnsi="Verdana" w:cs="Arial"/>
                <w:sz w:val="20"/>
                <w:szCs w:val="20"/>
                <w:lang w:val="en-GB"/>
              </w:rPr>
              <w:t>, and Paus, R.</w:t>
            </w:r>
            <w:r>
              <w:rPr>
                <w:rFonts w:ascii="Verdana" w:hAnsi="Verdana" w:cs="Arial"/>
                <w:bCs/>
                <w:sz w:val="20"/>
                <w:szCs w:val="20"/>
                <w:vertAlign w:val="superscript"/>
                <w:lang w:val="en-GB"/>
              </w:rPr>
              <w:t>+</w:t>
            </w:r>
            <w:r w:rsidRPr="0090336F">
              <w:rPr>
                <w:rFonts w:ascii="Verdana" w:hAnsi="Verdana" w:cs="Arial"/>
                <w:sz w:val="20"/>
                <w:szCs w:val="20"/>
                <w:lang w:val="en-GB"/>
              </w:rPr>
              <w:t xml:space="preserve">: Hair cycle-dependent changes in adrenergic skin innervation and hair growth modulation by adrenergic drugs. </w:t>
            </w:r>
            <w:r w:rsidRPr="0090336F">
              <w:rPr>
                <w:rFonts w:ascii="Verdana" w:hAnsi="Verdana" w:cs="Arial"/>
                <w:i/>
                <w:iCs/>
                <w:sz w:val="20"/>
                <w:szCs w:val="20"/>
                <w:lang w:val="en-GB"/>
              </w:rPr>
              <w:t>J. Invest. Dermatol</w:t>
            </w:r>
            <w:r w:rsidRPr="0090336F">
              <w:rPr>
                <w:rFonts w:ascii="Verdana" w:hAnsi="Verdana" w:cs="Arial"/>
                <w:sz w:val="20"/>
                <w:szCs w:val="20"/>
                <w:lang w:val="en-GB"/>
              </w:rPr>
              <w:t>. 1999: 113; 878-887. IF: 4.9</w:t>
            </w:r>
          </w:p>
        </w:tc>
      </w:tr>
      <w:tr w:rsidR="003E6C23" w:rsidRPr="000F5AD0" w14:paraId="7FF1A72D" w14:textId="77777777" w:rsidTr="00D24651">
        <w:tc>
          <w:tcPr>
            <w:tcW w:w="727" w:type="dxa"/>
            <w:shd w:val="clear" w:color="auto" w:fill="auto"/>
          </w:tcPr>
          <w:p w14:paraId="3D5E1CFA"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cs="Arial"/>
                <w:sz w:val="20"/>
                <w:szCs w:val="20"/>
                <w:lang w:val="en-GB"/>
              </w:rPr>
            </w:pPr>
            <w:r w:rsidRPr="0090336F">
              <w:rPr>
                <w:rFonts w:ascii="Verdana" w:hAnsi="Verdana" w:cs="Arial"/>
                <w:sz w:val="20"/>
                <w:szCs w:val="20"/>
                <w:lang w:val="en-GB"/>
              </w:rPr>
              <w:t>19.</w:t>
            </w:r>
          </w:p>
        </w:tc>
        <w:tc>
          <w:tcPr>
            <w:tcW w:w="8441" w:type="dxa"/>
            <w:shd w:val="clear" w:color="auto" w:fill="auto"/>
          </w:tcPr>
          <w:p w14:paraId="5E8A6FD8" w14:textId="0849FA2F"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cs="Arial"/>
                <w:sz w:val="20"/>
                <w:szCs w:val="20"/>
                <w:lang w:val="en-GB"/>
              </w:rPr>
              <w:t>Rosenkranz, A. R., Coxon, A.</w:t>
            </w:r>
            <w:r w:rsidRPr="00EE5BCA">
              <w:rPr>
                <w:rFonts w:ascii="Verdana" w:hAnsi="Verdana" w:cs="Arial"/>
                <w:sz w:val="20"/>
                <w:szCs w:val="20"/>
                <w:vertAlign w:val="superscript"/>
                <w:lang w:val="en-GB"/>
              </w:rPr>
              <w:t>*</w:t>
            </w:r>
            <w:r w:rsidRPr="0090336F">
              <w:rPr>
                <w:rFonts w:ascii="Verdana" w:hAnsi="Verdana" w:cs="Arial"/>
                <w:sz w:val="20"/>
                <w:szCs w:val="20"/>
                <w:lang w:val="en-GB"/>
              </w:rPr>
              <w:t xml:space="preserve">, </w:t>
            </w:r>
            <w:r w:rsidRPr="0090336F">
              <w:rPr>
                <w:rFonts w:ascii="Verdana" w:hAnsi="Verdana" w:cs="Arial"/>
                <w:b/>
                <w:bCs/>
                <w:sz w:val="20"/>
                <w:szCs w:val="20"/>
                <w:lang w:val="en-GB"/>
              </w:rPr>
              <w:t>Maurer, M.</w:t>
            </w:r>
            <w:r w:rsidRPr="00EE5BCA">
              <w:rPr>
                <w:rFonts w:ascii="Verdana" w:hAnsi="Verdana" w:cs="Arial"/>
                <w:bCs/>
                <w:sz w:val="20"/>
                <w:szCs w:val="20"/>
                <w:vertAlign w:val="superscript"/>
                <w:lang w:val="en-GB"/>
              </w:rPr>
              <w:t>*</w:t>
            </w:r>
            <w:r w:rsidRPr="0090336F">
              <w:rPr>
                <w:rFonts w:ascii="Verdana" w:hAnsi="Verdana" w:cs="Arial"/>
                <w:sz w:val="20"/>
                <w:szCs w:val="20"/>
                <w:lang w:val="en-GB"/>
              </w:rPr>
              <w:t>, Gurish, M. F., Austen, K. F., Friend, D. S., Galli, S. J., and Mayadas, T. N.</w:t>
            </w:r>
            <w:r>
              <w:rPr>
                <w:rFonts w:ascii="Verdana" w:hAnsi="Verdana" w:cs="Arial"/>
                <w:bCs/>
                <w:sz w:val="20"/>
                <w:szCs w:val="20"/>
                <w:vertAlign w:val="superscript"/>
                <w:lang w:val="en-GB"/>
              </w:rPr>
              <w:t>+</w:t>
            </w:r>
            <w:r w:rsidRPr="0090336F">
              <w:rPr>
                <w:rFonts w:ascii="Verdana" w:hAnsi="Verdana" w:cs="Arial"/>
                <w:sz w:val="20"/>
                <w:szCs w:val="20"/>
                <w:lang w:val="en-GB"/>
              </w:rPr>
              <w:t xml:space="preserve">: Impaired mast cell development and innate immunity in Mac-1 (CD11b/CD18, CR3)-deficient mice. </w:t>
            </w:r>
            <w:r w:rsidRPr="0090336F">
              <w:rPr>
                <w:rFonts w:ascii="Verdana" w:hAnsi="Verdana" w:cs="Arial"/>
                <w:i/>
                <w:iCs/>
                <w:sz w:val="20"/>
                <w:szCs w:val="20"/>
                <w:lang w:val="en-GB"/>
              </w:rPr>
              <w:t xml:space="preserve">J. Immunol. </w:t>
            </w:r>
            <w:r w:rsidRPr="0090336F">
              <w:rPr>
                <w:rFonts w:ascii="Verdana" w:hAnsi="Verdana" w:cs="Arial"/>
                <w:sz w:val="20"/>
                <w:szCs w:val="20"/>
                <w:lang w:val="en-GB"/>
              </w:rPr>
              <w:t>1998: 161; 6463-6467. IF: 7.16</w:t>
            </w:r>
          </w:p>
        </w:tc>
      </w:tr>
      <w:tr w:rsidR="003E6C23" w:rsidRPr="000F5AD0" w14:paraId="5BC1F763" w14:textId="77777777" w:rsidTr="00D24651">
        <w:tc>
          <w:tcPr>
            <w:tcW w:w="727" w:type="dxa"/>
            <w:shd w:val="clear" w:color="auto" w:fill="auto"/>
          </w:tcPr>
          <w:p w14:paraId="74A77742"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cs="Arial"/>
                <w:bCs/>
                <w:sz w:val="20"/>
                <w:szCs w:val="20"/>
                <w:lang w:val="en-GB"/>
              </w:rPr>
            </w:pPr>
            <w:r w:rsidRPr="0090336F">
              <w:rPr>
                <w:rFonts w:ascii="Verdana" w:hAnsi="Verdana" w:cs="Arial"/>
                <w:bCs/>
                <w:sz w:val="20"/>
                <w:szCs w:val="20"/>
                <w:lang w:val="en-GB"/>
              </w:rPr>
              <w:t>18.</w:t>
            </w:r>
          </w:p>
        </w:tc>
        <w:tc>
          <w:tcPr>
            <w:tcW w:w="8441" w:type="dxa"/>
            <w:shd w:val="clear" w:color="auto" w:fill="auto"/>
          </w:tcPr>
          <w:p w14:paraId="57972060" w14:textId="06B0314F"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cs="Arial"/>
                <w:b/>
                <w:bCs/>
                <w:sz w:val="20"/>
                <w:szCs w:val="20"/>
                <w:lang w:val="en-GB"/>
              </w:rPr>
              <w:t>Maurer, M.</w:t>
            </w:r>
            <w:r w:rsidRPr="0090336F">
              <w:rPr>
                <w:rFonts w:ascii="Verdana" w:hAnsi="Verdana" w:cs="Arial"/>
                <w:sz w:val="20"/>
                <w:szCs w:val="20"/>
                <w:lang w:val="en-GB"/>
              </w:rPr>
              <w:t>, Echtenacher, B.</w:t>
            </w:r>
            <w:r w:rsidRPr="00EE5BCA">
              <w:rPr>
                <w:rFonts w:ascii="Verdana" w:hAnsi="Verdana" w:cs="Arial"/>
                <w:sz w:val="20"/>
                <w:szCs w:val="20"/>
                <w:vertAlign w:val="superscript"/>
                <w:lang w:val="en-GB"/>
              </w:rPr>
              <w:t>*</w:t>
            </w:r>
            <w:r w:rsidRPr="0090336F">
              <w:rPr>
                <w:rFonts w:ascii="Verdana" w:hAnsi="Verdana" w:cs="Arial"/>
                <w:sz w:val="20"/>
                <w:szCs w:val="20"/>
                <w:lang w:val="en-GB"/>
              </w:rPr>
              <w:t>, Hültner, L.</w:t>
            </w:r>
            <w:r w:rsidRPr="00EE5BCA">
              <w:rPr>
                <w:rFonts w:ascii="Verdana" w:hAnsi="Verdana" w:cs="Arial"/>
                <w:sz w:val="20"/>
                <w:szCs w:val="20"/>
                <w:vertAlign w:val="superscript"/>
                <w:lang w:val="en-GB"/>
              </w:rPr>
              <w:t>*</w:t>
            </w:r>
            <w:r w:rsidRPr="0090336F">
              <w:rPr>
                <w:rFonts w:ascii="Verdana" w:hAnsi="Verdana" w:cs="Arial"/>
                <w:sz w:val="20"/>
                <w:szCs w:val="20"/>
                <w:lang w:val="en-GB"/>
              </w:rPr>
              <w:t>, Kollias, G., Männel, D. N., Langley, K. E., and Galli, S. J.</w:t>
            </w:r>
            <w:r>
              <w:rPr>
                <w:rFonts w:ascii="Verdana" w:hAnsi="Verdana" w:cs="Arial"/>
                <w:bCs/>
                <w:sz w:val="20"/>
                <w:szCs w:val="20"/>
                <w:vertAlign w:val="superscript"/>
                <w:lang w:val="en-GB"/>
              </w:rPr>
              <w:t>+</w:t>
            </w:r>
            <w:r w:rsidRPr="0090336F">
              <w:rPr>
                <w:rFonts w:ascii="Verdana" w:hAnsi="Verdana" w:cs="Arial"/>
                <w:sz w:val="20"/>
                <w:szCs w:val="20"/>
                <w:lang w:val="en-GB"/>
              </w:rPr>
              <w:t xml:space="preserve">: The c-kit ligand, stem cell factor, can enhance immunity through effects on mast cells. </w:t>
            </w:r>
            <w:r w:rsidRPr="0090336F">
              <w:rPr>
                <w:rFonts w:ascii="Verdana" w:hAnsi="Verdana" w:cs="Arial"/>
                <w:i/>
                <w:iCs/>
                <w:sz w:val="20"/>
                <w:szCs w:val="20"/>
                <w:lang w:val="en-GB"/>
              </w:rPr>
              <w:t>J. Exp. Med.</w:t>
            </w:r>
            <w:r w:rsidRPr="0090336F">
              <w:rPr>
                <w:rFonts w:ascii="Verdana" w:hAnsi="Verdana" w:cs="Arial"/>
                <w:sz w:val="20"/>
                <w:szCs w:val="20"/>
                <w:lang w:val="en-GB"/>
              </w:rPr>
              <w:t xml:space="preserve"> 1998: 188; 1-6. IF: 15.88</w:t>
            </w:r>
          </w:p>
        </w:tc>
      </w:tr>
      <w:tr w:rsidR="003E6C23" w:rsidRPr="000544B1" w14:paraId="2A5A0B5C" w14:textId="77777777" w:rsidTr="00D24651">
        <w:tc>
          <w:tcPr>
            <w:tcW w:w="727" w:type="dxa"/>
            <w:shd w:val="clear" w:color="auto" w:fill="auto"/>
          </w:tcPr>
          <w:p w14:paraId="3B3C7C1D"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cs="Arial"/>
                <w:sz w:val="20"/>
                <w:szCs w:val="20"/>
                <w:lang w:val="en-GB"/>
              </w:rPr>
            </w:pPr>
            <w:r w:rsidRPr="0090336F">
              <w:rPr>
                <w:rFonts w:ascii="Verdana" w:hAnsi="Verdana" w:cs="Arial"/>
                <w:sz w:val="20"/>
                <w:szCs w:val="20"/>
                <w:lang w:val="en-GB"/>
              </w:rPr>
              <w:t>17.</w:t>
            </w:r>
          </w:p>
        </w:tc>
        <w:tc>
          <w:tcPr>
            <w:tcW w:w="8441" w:type="dxa"/>
            <w:shd w:val="clear" w:color="auto" w:fill="auto"/>
          </w:tcPr>
          <w:p w14:paraId="1A7234A3" w14:textId="45977097"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cs="Arial"/>
                <w:sz w:val="20"/>
                <w:szCs w:val="20"/>
                <w:lang w:val="en-GB"/>
              </w:rPr>
              <w:t xml:space="preserve">Boesiger, J., Tsai, M., </w:t>
            </w:r>
            <w:r w:rsidRPr="0090336F">
              <w:rPr>
                <w:rFonts w:ascii="Verdana" w:hAnsi="Verdana" w:cs="Arial"/>
                <w:b/>
                <w:bCs/>
                <w:sz w:val="20"/>
                <w:szCs w:val="20"/>
                <w:lang w:val="en-GB"/>
              </w:rPr>
              <w:t>Maurer, M.</w:t>
            </w:r>
            <w:r w:rsidRPr="0090336F">
              <w:rPr>
                <w:rFonts w:ascii="Verdana" w:hAnsi="Verdana" w:cs="Arial"/>
                <w:sz w:val="20"/>
                <w:szCs w:val="20"/>
                <w:lang w:val="en-GB"/>
              </w:rPr>
              <w:t>, Yamaguchi, M., Brown, L. F., Claffey, K. P., Dvorak, H. F., and Galli, S. J.</w:t>
            </w:r>
            <w:r>
              <w:rPr>
                <w:rFonts w:ascii="Verdana" w:hAnsi="Verdana" w:cs="Arial"/>
                <w:bCs/>
                <w:sz w:val="20"/>
                <w:szCs w:val="20"/>
                <w:vertAlign w:val="superscript"/>
                <w:lang w:val="en-GB"/>
              </w:rPr>
              <w:t>+</w:t>
            </w:r>
            <w:r w:rsidRPr="0090336F">
              <w:rPr>
                <w:rFonts w:ascii="Verdana" w:hAnsi="Verdana" w:cs="Arial"/>
                <w:sz w:val="20"/>
                <w:szCs w:val="20"/>
                <w:lang w:val="en-GB"/>
              </w:rPr>
              <w:t xml:space="preserve">: Mast cells can secret VPF/VEGF and exhibit enhanced release after IgE-dependent upregulation of FceRI expression. </w:t>
            </w:r>
            <w:r w:rsidRPr="0090336F">
              <w:rPr>
                <w:rFonts w:ascii="Verdana" w:hAnsi="Verdana" w:cs="Arial"/>
                <w:i/>
                <w:iCs/>
                <w:sz w:val="20"/>
                <w:szCs w:val="20"/>
                <w:lang w:val="en-GB"/>
              </w:rPr>
              <w:t>J. Exp. Med.</w:t>
            </w:r>
            <w:r w:rsidRPr="0090336F">
              <w:rPr>
                <w:rFonts w:ascii="Verdana" w:hAnsi="Verdana" w:cs="Arial"/>
                <w:sz w:val="20"/>
                <w:szCs w:val="20"/>
                <w:lang w:val="en-GB"/>
              </w:rPr>
              <w:t xml:space="preserve"> 1998: 188; 1135-1145. IF: 15.88</w:t>
            </w:r>
          </w:p>
        </w:tc>
      </w:tr>
      <w:tr w:rsidR="003E6C23" w:rsidRPr="000544B1" w14:paraId="4D047D1A" w14:textId="77777777" w:rsidTr="00D24651">
        <w:tc>
          <w:tcPr>
            <w:tcW w:w="727" w:type="dxa"/>
            <w:shd w:val="clear" w:color="auto" w:fill="auto"/>
          </w:tcPr>
          <w:p w14:paraId="5B72A076"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cs="Arial"/>
                <w:bCs/>
                <w:sz w:val="20"/>
                <w:szCs w:val="20"/>
                <w:lang w:val="en-GB"/>
              </w:rPr>
            </w:pPr>
            <w:r w:rsidRPr="0090336F">
              <w:rPr>
                <w:rFonts w:ascii="Verdana" w:hAnsi="Verdana" w:cs="Arial"/>
                <w:bCs/>
                <w:sz w:val="20"/>
                <w:szCs w:val="20"/>
                <w:lang w:val="en-GB"/>
              </w:rPr>
              <w:t>16.</w:t>
            </w:r>
          </w:p>
        </w:tc>
        <w:tc>
          <w:tcPr>
            <w:tcW w:w="8441" w:type="dxa"/>
            <w:shd w:val="clear" w:color="auto" w:fill="auto"/>
          </w:tcPr>
          <w:p w14:paraId="5782B91D" w14:textId="706F31B6" w:rsidR="003E6C23" w:rsidRPr="00982754" w:rsidRDefault="003E6C23" w:rsidP="003E6C23">
            <w:pPr>
              <w:widowControl w:val="0"/>
              <w:tabs>
                <w:tab w:val="left" w:pos="426"/>
              </w:tabs>
              <w:autoSpaceDE w:val="0"/>
              <w:autoSpaceDN w:val="0"/>
              <w:adjustRightInd w:val="0"/>
              <w:spacing w:before="120" w:after="120"/>
              <w:ind w:right="128"/>
              <w:jc w:val="both"/>
              <w:rPr>
                <w:rFonts w:ascii="Verdana" w:hAnsi="Verdana" w:cs="Arial"/>
                <w:bCs/>
                <w:sz w:val="20"/>
                <w:szCs w:val="20"/>
                <w:vertAlign w:val="superscript"/>
                <w:lang w:val="en-GB"/>
              </w:rPr>
            </w:pPr>
            <w:r w:rsidRPr="0090336F">
              <w:rPr>
                <w:rFonts w:ascii="Verdana" w:hAnsi="Verdana" w:cs="Arial"/>
                <w:b/>
                <w:bCs/>
                <w:sz w:val="20"/>
                <w:szCs w:val="20"/>
                <w:lang w:val="en-GB"/>
              </w:rPr>
              <w:t>Maurer, M.</w:t>
            </w:r>
            <w:r>
              <w:rPr>
                <w:rFonts w:ascii="Verdana" w:hAnsi="Verdana" w:cs="Arial"/>
                <w:bCs/>
                <w:sz w:val="20"/>
                <w:szCs w:val="20"/>
                <w:vertAlign w:val="superscript"/>
                <w:lang w:val="en-GB"/>
              </w:rPr>
              <w:t>+</w:t>
            </w:r>
            <w:r w:rsidRPr="0090336F">
              <w:rPr>
                <w:rFonts w:ascii="Verdana" w:hAnsi="Verdana" w:cs="Arial"/>
                <w:sz w:val="20"/>
                <w:szCs w:val="20"/>
                <w:lang w:val="en-GB"/>
              </w:rPr>
              <w:t xml:space="preserve">, Peters, E. M. J., Botchkarev, V. A., and Paus, R.: Intact hair follicle innervation is not essential for anagen induction and development. </w:t>
            </w:r>
            <w:r w:rsidRPr="0090336F">
              <w:rPr>
                <w:rFonts w:ascii="Verdana" w:hAnsi="Verdana" w:cs="Arial"/>
                <w:i/>
                <w:iCs/>
                <w:sz w:val="20"/>
                <w:szCs w:val="20"/>
                <w:lang w:val="en-GB"/>
              </w:rPr>
              <w:t>Arch. Dermatol. Res.</w:t>
            </w:r>
            <w:r w:rsidRPr="0090336F">
              <w:rPr>
                <w:rFonts w:ascii="Verdana" w:hAnsi="Verdana" w:cs="Arial"/>
                <w:sz w:val="20"/>
                <w:szCs w:val="20"/>
                <w:lang w:val="en-GB"/>
              </w:rPr>
              <w:t xml:space="preserve"> 1998: 290; 574-578. IF: 1.42</w:t>
            </w:r>
          </w:p>
        </w:tc>
      </w:tr>
      <w:tr w:rsidR="003E6C23" w:rsidRPr="00394144" w14:paraId="38991B47" w14:textId="77777777" w:rsidTr="00D24651">
        <w:tc>
          <w:tcPr>
            <w:tcW w:w="727" w:type="dxa"/>
            <w:shd w:val="clear" w:color="auto" w:fill="auto"/>
          </w:tcPr>
          <w:p w14:paraId="40403A0B"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cs="Arial"/>
                <w:sz w:val="20"/>
                <w:szCs w:val="20"/>
                <w:lang w:val="en-GB"/>
              </w:rPr>
            </w:pPr>
            <w:r w:rsidRPr="0090336F">
              <w:rPr>
                <w:rFonts w:ascii="Verdana" w:hAnsi="Verdana" w:cs="Arial"/>
                <w:sz w:val="20"/>
                <w:szCs w:val="20"/>
                <w:lang w:val="en-GB"/>
              </w:rPr>
              <w:t>15.</w:t>
            </w:r>
          </w:p>
        </w:tc>
        <w:tc>
          <w:tcPr>
            <w:tcW w:w="8441" w:type="dxa"/>
            <w:shd w:val="clear" w:color="auto" w:fill="auto"/>
          </w:tcPr>
          <w:p w14:paraId="7AFF8B8A" w14:textId="57C948C9"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cs="Arial"/>
                <w:sz w:val="20"/>
                <w:szCs w:val="20"/>
                <w:lang w:val="en-GB"/>
              </w:rPr>
              <w:t xml:space="preserve">Biró, T., </w:t>
            </w:r>
            <w:r w:rsidRPr="0090336F">
              <w:rPr>
                <w:rFonts w:ascii="Verdana" w:hAnsi="Verdana" w:cs="Arial"/>
                <w:b/>
                <w:bCs/>
                <w:sz w:val="20"/>
                <w:szCs w:val="20"/>
                <w:lang w:val="en-GB"/>
              </w:rPr>
              <w:t>Maurer, M.</w:t>
            </w:r>
            <w:r w:rsidRPr="0090336F">
              <w:rPr>
                <w:rFonts w:ascii="Verdana" w:hAnsi="Verdana" w:cs="Arial"/>
                <w:sz w:val="20"/>
                <w:szCs w:val="20"/>
                <w:lang w:val="en-GB"/>
              </w:rPr>
              <w:t>, Modarres, S., Lewin, N. E., Brodie, C., Acs, G., Acs, P., Paus, R., and Blumberg, P.</w:t>
            </w:r>
            <w:r>
              <w:rPr>
                <w:rFonts w:ascii="Verdana" w:hAnsi="Verdana" w:cs="Arial"/>
                <w:bCs/>
                <w:sz w:val="20"/>
                <w:szCs w:val="20"/>
                <w:vertAlign w:val="superscript"/>
                <w:lang w:val="en-GB"/>
              </w:rPr>
              <w:t>+</w:t>
            </w:r>
            <w:r w:rsidRPr="0090336F">
              <w:rPr>
                <w:rFonts w:ascii="Verdana" w:hAnsi="Verdana" w:cs="Arial"/>
                <w:sz w:val="20"/>
                <w:szCs w:val="20"/>
                <w:lang w:val="en-GB"/>
              </w:rPr>
              <w:t>:</w:t>
            </w:r>
            <w:r w:rsidRPr="0090336F">
              <w:rPr>
                <w:rFonts w:ascii="Verdana" w:hAnsi="Verdana" w:cs="Arial"/>
                <w:b/>
                <w:sz w:val="20"/>
                <w:szCs w:val="20"/>
                <w:lang w:val="en-GB"/>
              </w:rPr>
              <w:t xml:space="preserve"> </w:t>
            </w:r>
            <w:r w:rsidRPr="0090336F">
              <w:rPr>
                <w:rFonts w:ascii="Verdana" w:hAnsi="Verdana" w:cs="Arial"/>
                <w:sz w:val="20"/>
                <w:szCs w:val="20"/>
                <w:lang w:val="en-GB"/>
              </w:rPr>
              <w:t xml:space="preserve">Characterization of functional vanilloid receptors – expressed by mast cells. </w:t>
            </w:r>
            <w:r w:rsidRPr="0090336F">
              <w:rPr>
                <w:rFonts w:ascii="Verdana" w:hAnsi="Verdana" w:cs="Arial"/>
                <w:i/>
                <w:iCs/>
                <w:sz w:val="20"/>
                <w:szCs w:val="20"/>
                <w:lang w:val="en-GB"/>
              </w:rPr>
              <w:t>Blood</w:t>
            </w:r>
            <w:r w:rsidRPr="0090336F">
              <w:rPr>
                <w:rFonts w:ascii="Verdana" w:hAnsi="Verdana" w:cs="Arial"/>
                <w:sz w:val="20"/>
                <w:szCs w:val="20"/>
                <w:lang w:val="en-GB"/>
              </w:rPr>
              <w:t xml:space="preserve"> 1998: 91; 1332-1340. IF: 8.3</w:t>
            </w:r>
          </w:p>
        </w:tc>
      </w:tr>
      <w:tr w:rsidR="003E6C23" w:rsidRPr="0090336F" w14:paraId="442DA132" w14:textId="77777777" w:rsidTr="00D24651">
        <w:tc>
          <w:tcPr>
            <w:tcW w:w="727" w:type="dxa"/>
            <w:shd w:val="clear" w:color="auto" w:fill="auto"/>
          </w:tcPr>
          <w:p w14:paraId="64B84D3B" w14:textId="77777777" w:rsidR="003E6C23" w:rsidRPr="00982754" w:rsidRDefault="003E6C23" w:rsidP="003E6C23">
            <w:pPr>
              <w:widowControl w:val="0"/>
              <w:tabs>
                <w:tab w:val="left" w:pos="426"/>
              </w:tabs>
              <w:autoSpaceDE w:val="0"/>
              <w:autoSpaceDN w:val="0"/>
              <w:adjustRightInd w:val="0"/>
              <w:spacing w:before="120" w:after="120"/>
              <w:jc w:val="right"/>
              <w:rPr>
                <w:rFonts w:ascii="Verdana" w:hAnsi="Verdana" w:cs="Arial"/>
                <w:sz w:val="20"/>
                <w:szCs w:val="20"/>
                <w:lang w:val="en-US"/>
              </w:rPr>
            </w:pPr>
            <w:r w:rsidRPr="00982754">
              <w:rPr>
                <w:rFonts w:ascii="Verdana" w:hAnsi="Verdana" w:cs="Arial"/>
                <w:sz w:val="20"/>
                <w:szCs w:val="20"/>
                <w:lang w:val="en-US"/>
              </w:rPr>
              <w:t>14.</w:t>
            </w:r>
          </w:p>
        </w:tc>
        <w:tc>
          <w:tcPr>
            <w:tcW w:w="8441" w:type="dxa"/>
            <w:shd w:val="clear" w:color="auto" w:fill="auto"/>
          </w:tcPr>
          <w:p w14:paraId="0D77B37E" w14:textId="38F756FE"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394144">
              <w:rPr>
                <w:rFonts w:ascii="Verdana" w:hAnsi="Verdana" w:cs="Arial"/>
                <w:sz w:val="20"/>
                <w:szCs w:val="20"/>
              </w:rPr>
              <w:t>Stebut, E. von</w:t>
            </w:r>
            <w:r w:rsidRPr="00982754">
              <w:rPr>
                <w:rFonts w:ascii="Verdana" w:hAnsi="Verdana" w:cs="Arial"/>
                <w:bCs/>
                <w:sz w:val="20"/>
                <w:szCs w:val="20"/>
                <w:vertAlign w:val="superscript"/>
              </w:rPr>
              <w:t>+</w:t>
            </w:r>
            <w:r w:rsidRPr="00394144">
              <w:rPr>
                <w:rFonts w:ascii="Verdana" w:hAnsi="Verdana" w:cs="Arial"/>
                <w:sz w:val="20"/>
                <w:szCs w:val="20"/>
              </w:rPr>
              <w:t xml:space="preserve">, </w:t>
            </w:r>
            <w:r w:rsidRPr="00394144">
              <w:rPr>
                <w:rFonts w:ascii="Verdana" w:hAnsi="Verdana" w:cs="Arial"/>
                <w:b/>
                <w:bCs/>
                <w:sz w:val="20"/>
                <w:szCs w:val="20"/>
              </w:rPr>
              <w:t>Maurer, M.</w:t>
            </w:r>
            <w:r w:rsidRPr="00394144">
              <w:rPr>
                <w:rFonts w:ascii="Verdana" w:hAnsi="Verdana" w:cs="Arial"/>
                <w:bCs/>
                <w:sz w:val="20"/>
                <w:szCs w:val="20"/>
              </w:rPr>
              <w:t>,</w:t>
            </w:r>
            <w:r w:rsidRPr="00394144">
              <w:rPr>
                <w:rFonts w:ascii="Verdana" w:hAnsi="Verdana" w:cs="Arial"/>
                <w:sz w:val="20"/>
                <w:szCs w:val="20"/>
              </w:rPr>
              <w:t xml:space="preserve"> and Zuberbier, T.: Intoleranzreaktion auf systemische Kortikosteroide. </w:t>
            </w:r>
            <w:r w:rsidRPr="0090336F">
              <w:rPr>
                <w:rFonts w:ascii="Verdana" w:hAnsi="Verdana" w:cs="Arial"/>
                <w:i/>
                <w:iCs/>
                <w:sz w:val="20"/>
                <w:szCs w:val="20"/>
                <w:lang w:val="en-GB"/>
              </w:rPr>
              <w:t xml:space="preserve">Allergologie </w:t>
            </w:r>
            <w:r w:rsidRPr="0090336F">
              <w:rPr>
                <w:rFonts w:ascii="Verdana" w:hAnsi="Verdana" w:cs="Arial"/>
                <w:sz w:val="20"/>
                <w:szCs w:val="20"/>
                <w:lang w:val="en-GB"/>
              </w:rPr>
              <w:t>1997: 7; 336-339. IF: 0.56</w:t>
            </w:r>
          </w:p>
        </w:tc>
      </w:tr>
      <w:tr w:rsidR="003E6C23" w:rsidRPr="00394144" w14:paraId="6F8FF63B" w14:textId="77777777" w:rsidTr="00D24651">
        <w:tc>
          <w:tcPr>
            <w:tcW w:w="727" w:type="dxa"/>
            <w:shd w:val="clear" w:color="auto" w:fill="auto"/>
          </w:tcPr>
          <w:p w14:paraId="258DCC63"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cs="Arial"/>
                <w:sz w:val="20"/>
                <w:szCs w:val="20"/>
                <w:lang w:val="en-GB"/>
              </w:rPr>
            </w:pPr>
            <w:r w:rsidRPr="0090336F">
              <w:rPr>
                <w:rFonts w:ascii="Verdana" w:hAnsi="Verdana" w:cs="Arial"/>
                <w:sz w:val="20"/>
                <w:szCs w:val="20"/>
                <w:lang w:val="en-GB"/>
              </w:rPr>
              <w:t>13.</w:t>
            </w:r>
          </w:p>
        </w:tc>
        <w:tc>
          <w:tcPr>
            <w:tcW w:w="8441" w:type="dxa"/>
            <w:shd w:val="clear" w:color="auto" w:fill="auto"/>
          </w:tcPr>
          <w:p w14:paraId="4BE6C7E8" w14:textId="7F44F3BE"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cs="Arial"/>
                <w:sz w:val="20"/>
                <w:szCs w:val="20"/>
                <w:lang w:val="en-GB"/>
              </w:rPr>
              <w:t xml:space="preserve">Prodeus, A., Zhou, X., </w:t>
            </w:r>
            <w:r w:rsidRPr="0090336F">
              <w:rPr>
                <w:rFonts w:ascii="Verdana" w:hAnsi="Verdana" w:cs="Arial"/>
                <w:b/>
                <w:bCs/>
                <w:sz w:val="20"/>
                <w:szCs w:val="20"/>
                <w:lang w:val="en-GB"/>
              </w:rPr>
              <w:t>Maurer, M.</w:t>
            </w:r>
            <w:r w:rsidRPr="0090336F">
              <w:rPr>
                <w:rFonts w:ascii="Verdana" w:hAnsi="Verdana" w:cs="Arial"/>
                <w:sz w:val="20"/>
                <w:szCs w:val="20"/>
                <w:lang w:val="en-GB"/>
              </w:rPr>
              <w:t>, Galli, S. J., and Carroll, M. C.</w:t>
            </w:r>
            <w:r>
              <w:rPr>
                <w:rFonts w:ascii="Verdana" w:hAnsi="Verdana" w:cs="Arial"/>
                <w:bCs/>
                <w:sz w:val="20"/>
                <w:szCs w:val="20"/>
                <w:vertAlign w:val="superscript"/>
                <w:lang w:val="en-GB"/>
              </w:rPr>
              <w:t>+</w:t>
            </w:r>
            <w:r w:rsidRPr="0090336F">
              <w:rPr>
                <w:rFonts w:ascii="Verdana" w:hAnsi="Verdana" w:cs="Arial"/>
                <w:sz w:val="20"/>
                <w:szCs w:val="20"/>
                <w:lang w:val="en-GB"/>
              </w:rPr>
              <w:t xml:space="preserve">: Impaired mast cell-dependent natural immunity in complement C3-deficient mice. </w:t>
            </w:r>
            <w:r w:rsidRPr="0090336F">
              <w:rPr>
                <w:rFonts w:ascii="Verdana" w:hAnsi="Verdana" w:cs="Arial"/>
                <w:i/>
                <w:iCs/>
                <w:sz w:val="20"/>
                <w:szCs w:val="20"/>
                <w:lang w:val="en-GB"/>
              </w:rPr>
              <w:t xml:space="preserve">Nature </w:t>
            </w:r>
            <w:r w:rsidRPr="0090336F">
              <w:rPr>
                <w:rFonts w:ascii="Verdana" w:hAnsi="Verdana" w:cs="Arial"/>
                <w:sz w:val="20"/>
                <w:szCs w:val="20"/>
                <w:lang w:val="en-GB"/>
              </w:rPr>
              <w:t>1997: 390; 172-175. IF: 27.36</w:t>
            </w:r>
          </w:p>
        </w:tc>
      </w:tr>
      <w:tr w:rsidR="003E6C23" w:rsidRPr="00394144" w14:paraId="4BD7B490" w14:textId="77777777" w:rsidTr="00D24651">
        <w:tc>
          <w:tcPr>
            <w:tcW w:w="727" w:type="dxa"/>
            <w:shd w:val="clear" w:color="auto" w:fill="auto"/>
          </w:tcPr>
          <w:p w14:paraId="00E6254E"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cs="Arial"/>
                <w:bCs/>
                <w:sz w:val="20"/>
                <w:szCs w:val="20"/>
                <w:lang w:val="en-GB"/>
              </w:rPr>
            </w:pPr>
            <w:r w:rsidRPr="0090336F">
              <w:rPr>
                <w:rFonts w:ascii="Verdana" w:hAnsi="Verdana" w:cs="Arial"/>
                <w:bCs/>
                <w:sz w:val="20"/>
                <w:szCs w:val="20"/>
                <w:lang w:val="en-GB"/>
              </w:rPr>
              <w:t>12.</w:t>
            </w:r>
          </w:p>
        </w:tc>
        <w:tc>
          <w:tcPr>
            <w:tcW w:w="8441" w:type="dxa"/>
            <w:shd w:val="clear" w:color="auto" w:fill="auto"/>
          </w:tcPr>
          <w:p w14:paraId="1831DC28" w14:textId="368D3DC9"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cs="Arial"/>
                <w:b/>
                <w:bCs/>
                <w:sz w:val="20"/>
                <w:szCs w:val="20"/>
                <w:lang w:val="en-GB"/>
              </w:rPr>
              <w:t>Maurer, M.</w:t>
            </w:r>
            <w:r w:rsidRPr="0090336F">
              <w:rPr>
                <w:rFonts w:ascii="Verdana" w:hAnsi="Verdana" w:cs="Arial"/>
                <w:sz w:val="20"/>
                <w:szCs w:val="20"/>
                <w:lang w:val="en-GB"/>
              </w:rPr>
              <w:t>, Fischer, E., Handjiski, B., Stebut, E. von, Algermissen, B., Bavandi, A., and Paus, R.</w:t>
            </w:r>
            <w:r>
              <w:rPr>
                <w:rFonts w:ascii="Verdana" w:hAnsi="Verdana" w:cs="Arial"/>
                <w:bCs/>
                <w:sz w:val="20"/>
                <w:szCs w:val="20"/>
                <w:vertAlign w:val="superscript"/>
                <w:lang w:val="en-GB"/>
              </w:rPr>
              <w:t>+</w:t>
            </w:r>
            <w:r w:rsidRPr="0090336F">
              <w:rPr>
                <w:rFonts w:ascii="Verdana" w:hAnsi="Verdana" w:cs="Arial"/>
                <w:sz w:val="20"/>
                <w:szCs w:val="20"/>
                <w:lang w:val="en-GB"/>
              </w:rPr>
              <w:t xml:space="preserve">: Activated skin mast cells are involved in murine hair follicle regression (catagen). </w:t>
            </w:r>
            <w:r w:rsidRPr="0090336F">
              <w:rPr>
                <w:rFonts w:ascii="Verdana" w:hAnsi="Verdana" w:cs="Arial"/>
                <w:i/>
                <w:iCs/>
                <w:sz w:val="20"/>
                <w:szCs w:val="20"/>
                <w:lang w:val="en-GB"/>
              </w:rPr>
              <w:t>Lab. Invest.</w:t>
            </w:r>
            <w:r w:rsidRPr="0090336F">
              <w:rPr>
                <w:rFonts w:ascii="Verdana" w:hAnsi="Verdana" w:cs="Arial"/>
                <w:sz w:val="20"/>
                <w:szCs w:val="20"/>
                <w:lang w:val="en-GB"/>
              </w:rPr>
              <w:t xml:space="preserve"> 1997: 77; 319-332. IF: 4.65</w:t>
            </w:r>
          </w:p>
        </w:tc>
      </w:tr>
      <w:tr w:rsidR="003E6C23" w:rsidRPr="00394144" w14:paraId="186F1CD4" w14:textId="77777777" w:rsidTr="00D24651">
        <w:tc>
          <w:tcPr>
            <w:tcW w:w="727" w:type="dxa"/>
            <w:shd w:val="clear" w:color="auto" w:fill="auto"/>
          </w:tcPr>
          <w:p w14:paraId="2D36C8F9"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cs="Arial"/>
                <w:sz w:val="20"/>
                <w:szCs w:val="20"/>
                <w:lang w:val="en-GB"/>
              </w:rPr>
            </w:pPr>
            <w:r w:rsidRPr="0090336F">
              <w:rPr>
                <w:rFonts w:ascii="Verdana" w:hAnsi="Verdana" w:cs="Arial"/>
                <w:sz w:val="20"/>
                <w:szCs w:val="20"/>
                <w:lang w:val="en-GB"/>
              </w:rPr>
              <w:t>11.</w:t>
            </w:r>
          </w:p>
        </w:tc>
        <w:tc>
          <w:tcPr>
            <w:tcW w:w="8441" w:type="dxa"/>
            <w:shd w:val="clear" w:color="auto" w:fill="auto"/>
          </w:tcPr>
          <w:p w14:paraId="29C8D3B9" w14:textId="73E0AC05"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cs="Arial"/>
                <w:sz w:val="20"/>
                <w:szCs w:val="20"/>
                <w:lang w:val="en-GB"/>
              </w:rPr>
              <w:t>Botchkarev, V. A., Eichmüller, S., Peters, E., Pietsch, P., Johansson, O.,</w:t>
            </w:r>
            <w:r w:rsidRPr="0090336F">
              <w:rPr>
                <w:rFonts w:ascii="Verdana" w:hAnsi="Verdana" w:cs="Arial"/>
                <w:b/>
                <w:bCs/>
                <w:sz w:val="20"/>
                <w:szCs w:val="20"/>
                <w:lang w:val="en-GB"/>
              </w:rPr>
              <w:t xml:space="preserve"> Maurer, M.</w:t>
            </w:r>
            <w:r w:rsidRPr="0090336F">
              <w:rPr>
                <w:rFonts w:ascii="Verdana" w:hAnsi="Verdana" w:cs="Arial"/>
                <w:sz w:val="20"/>
                <w:szCs w:val="20"/>
                <w:lang w:val="en-GB"/>
              </w:rPr>
              <w:t>, and Paus, R.</w:t>
            </w:r>
            <w:r>
              <w:rPr>
                <w:rFonts w:ascii="Verdana" w:hAnsi="Verdana" w:cs="Arial"/>
                <w:bCs/>
                <w:sz w:val="20"/>
                <w:szCs w:val="20"/>
                <w:vertAlign w:val="superscript"/>
                <w:lang w:val="en-GB"/>
              </w:rPr>
              <w:t>+</w:t>
            </w:r>
            <w:r w:rsidRPr="0090336F">
              <w:rPr>
                <w:rFonts w:ascii="Verdana" w:hAnsi="Verdana" w:cs="Arial"/>
                <w:sz w:val="20"/>
                <w:szCs w:val="20"/>
                <w:lang w:val="en-GB"/>
              </w:rPr>
              <w:t xml:space="preserve">: A simple immunofluorescent technique for simultaneous visualisation of mast cells and nerve fibers reveals selectivity and hair cycle-dependent changes in mast cell-nerve fibre contacts in murine skin. </w:t>
            </w:r>
            <w:r w:rsidRPr="0090336F">
              <w:rPr>
                <w:rFonts w:ascii="Verdana" w:hAnsi="Verdana" w:cs="Arial"/>
                <w:i/>
                <w:iCs/>
                <w:sz w:val="20"/>
                <w:szCs w:val="20"/>
                <w:lang w:val="en-GB"/>
              </w:rPr>
              <w:t xml:space="preserve">Arch. Dermatol. Res. </w:t>
            </w:r>
            <w:r w:rsidRPr="0090336F">
              <w:rPr>
                <w:rFonts w:ascii="Verdana" w:hAnsi="Verdana" w:cs="Arial"/>
                <w:sz w:val="20"/>
                <w:szCs w:val="20"/>
                <w:lang w:val="en-GB"/>
              </w:rPr>
              <w:t>1997: 289; 292-302. IF: 1.23</w:t>
            </w:r>
          </w:p>
        </w:tc>
      </w:tr>
      <w:tr w:rsidR="003E6C23" w:rsidRPr="00394144" w14:paraId="17548ED5" w14:textId="77777777" w:rsidTr="00D24651">
        <w:tc>
          <w:tcPr>
            <w:tcW w:w="727" w:type="dxa"/>
            <w:shd w:val="clear" w:color="auto" w:fill="auto"/>
          </w:tcPr>
          <w:p w14:paraId="79B1A277"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cs="Arial"/>
                <w:bCs/>
                <w:sz w:val="20"/>
                <w:szCs w:val="20"/>
                <w:lang w:val="en-GB"/>
              </w:rPr>
            </w:pPr>
            <w:r w:rsidRPr="0090336F">
              <w:rPr>
                <w:rFonts w:ascii="Verdana" w:hAnsi="Verdana" w:cs="Arial"/>
                <w:bCs/>
                <w:sz w:val="20"/>
                <w:szCs w:val="20"/>
                <w:lang w:val="en-GB"/>
              </w:rPr>
              <w:t>10.</w:t>
            </w:r>
          </w:p>
        </w:tc>
        <w:tc>
          <w:tcPr>
            <w:tcW w:w="8441" w:type="dxa"/>
            <w:shd w:val="clear" w:color="auto" w:fill="auto"/>
          </w:tcPr>
          <w:p w14:paraId="2EB2AAF0" w14:textId="7A1C490D"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cs="Arial"/>
                <w:b/>
                <w:bCs/>
                <w:sz w:val="20"/>
                <w:szCs w:val="20"/>
                <w:lang w:val="en-GB"/>
              </w:rPr>
              <w:t>Maurer, M.</w:t>
            </w:r>
            <w:r w:rsidRPr="0090336F">
              <w:rPr>
                <w:rFonts w:ascii="Verdana" w:hAnsi="Verdana" w:cs="Arial"/>
                <w:sz w:val="20"/>
                <w:szCs w:val="20"/>
                <w:lang w:val="en-GB"/>
              </w:rPr>
              <w:t>, Opitz, M., Henz, B. M., and Paus, R.</w:t>
            </w:r>
            <w:r>
              <w:rPr>
                <w:rFonts w:ascii="Verdana" w:hAnsi="Verdana" w:cs="Arial"/>
                <w:bCs/>
                <w:sz w:val="20"/>
                <w:szCs w:val="20"/>
                <w:vertAlign w:val="superscript"/>
                <w:lang w:val="en-GB"/>
              </w:rPr>
              <w:t>+</w:t>
            </w:r>
            <w:r w:rsidRPr="0090336F">
              <w:rPr>
                <w:rFonts w:ascii="Verdana" w:hAnsi="Verdana" w:cs="Arial"/>
                <w:sz w:val="20"/>
                <w:szCs w:val="20"/>
                <w:lang w:val="en-GB"/>
              </w:rPr>
              <w:t>: The mast cell products histamine and serotonin stimulate and TNF-alpha inhibits the proliferation of murine epidermal keratinocytes in situ</w:t>
            </w:r>
            <w:r w:rsidRPr="0090336F">
              <w:rPr>
                <w:rFonts w:ascii="Verdana" w:hAnsi="Verdana" w:cs="Arial"/>
                <w:i/>
                <w:iCs/>
                <w:sz w:val="20"/>
                <w:szCs w:val="20"/>
                <w:lang w:val="en-GB"/>
              </w:rPr>
              <w:t>. J. Dermatol. Sci.</w:t>
            </w:r>
            <w:r w:rsidRPr="0090336F">
              <w:rPr>
                <w:rFonts w:ascii="Verdana" w:hAnsi="Verdana" w:cs="Arial"/>
                <w:b/>
                <w:bCs/>
                <w:sz w:val="20"/>
                <w:szCs w:val="20"/>
                <w:lang w:val="en-GB"/>
              </w:rPr>
              <w:t xml:space="preserve"> </w:t>
            </w:r>
            <w:r w:rsidRPr="0090336F">
              <w:rPr>
                <w:rFonts w:ascii="Verdana" w:hAnsi="Verdana" w:cs="Arial"/>
                <w:sz w:val="20"/>
                <w:szCs w:val="20"/>
                <w:lang w:val="en-GB"/>
              </w:rPr>
              <w:t>1997: 16; 79-84. IF: 0.57</w:t>
            </w:r>
          </w:p>
        </w:tc>
      </w:tr>
      <w:tr w:rsidR="003E6C23" w:rsidRPr="00394144" w14:paraId="27C50762" w14:textId="77777777" w:rsidTr="00D24651">
        <w:tc>
          <w:tcPr>
            <w:tcW w:w="727" w:type="dxa"/>
            <w:shd w:val="clear" w:color="auto" w:fill="auto"/>
          </w:tcPr>
          <w:p w14:paraId="21F84C76"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cs="Arial"/>
                <w:sz w:val="20"/>
                <w:szCs w:val="20"/>
                <w:lang w:val="en-GB"/>
              </w:rPr>
            </w:pPr>
            <w:r w:rsidRPr="0090336F">
              <w:rPr>
                <w:rFonts w:ascii="Verdana" w:hAnsi="Verdana" w:cs="Arial"/>
                <w:sz w:val="20"/>
                <w:szCs w:val="20"/>
                <w:lang w:val="en-GB"/>
              </w:rPr>
              <w:t>9.</w:t>
            </w:r>
          </w:p>
        </w:tc>
        <w:tc>
          <w:tcPr>
            <w:tcW w:w="8441" w:type="dxa"/>
            <w:shd w:val="clear" w:color="auto" w:fill="auto"/>
          </w:tcPr>
          <w:p w14:paraId="4D99FE7E" w14:textId="60730046"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cs="Arial"/>
                <w:sz w:val="20"/>
                <w:szCs w:val="20"/>
                <w:lang w:val="en-GB"/>
              </w:rPr>
              <w:t>Slominski, A.</w:t>
            </w:r>
            <w:r>
              <w:rPr>
                <w:rFonts w:ascii="Verdana" w:hAnsi="Verdana" w:cs="Arial"/>
                <w:bCs/>
                <w:sz w:val="20"/>
                <w:szCs w:val="20"/>
                <w:vertAlign w:val="superscript"/>
                <w:lang w:val="en-GB"/>
              </w:rPr>
              <w:t>+</w:t>
            </w:r>
            <w:r w:rsidRPr="0090336F">
              <w:rPr>
                <w:rFonts w:ascii="Verdana" w:hAnsi="Verdana" w:cs="Arial"/>
                <w:sz w:val="20"/>
                <w:szCs w:val="20"/>
                <w:lang w:val="en-GB"/>
              </w:rPr>
              <w:t>, Goodman-Snitkoff, G.,</w:t>
            </w:r>
            <w:r w:rsidRPr="0090336F">
              <w:rPr>
                <w:rFonts w:ascii="Verdana" w:hAnsi="Verdana" w:cs="Arial"/>
                <w:b/>
                <w:bCs/>
                <w:sz w:val="20"/>
                <w:szCs w:val="20"/>
                <w:lang w:val="en-GB"/>
              </w:rPr>
              <w:t xml:space="preserve"> Maurer, M.</w:t>
            </w:r>
            <w:r w:rsidRPr="0090336F">
              <w:rPr>
                <w:rFonts w:ascii="Verdana" w:hAnsi="Verdana" w:cs="Arial"/>
                <w:bCs/>
                <w:sz w:val="20"/>
                <w:szCs w:val="20"/>
                <w:lang w:val="en-GB"/>
              </w:rPr>
              <w:t>,</w:t>
            </w:r>
            <w:r w:rsidRPr="0090336F">
              <w:rPr>
                <w:rFonts w:ascii="Verdana" w:hAnsi="Verdana" w:cs="Arial"/>
                <w:sz w:val="20"/>
                <w:szCs w:val="20"/>
                <w:lang w:val="en-GB"/>
              </w:rPr>
              <w:t xml:space="preserve"> and Paus, R.: Hair cycle-associated changes in splenocyte proliferation. </w:t>
            </w:r>
            <w:r w:rsidRPr="0090336F">
              <w:rPr>
                <w:rFonts w:ascii="Verdana" w:hAnsi="Verdana" w:cs="Arial"/>
                <w:i/>
                <w:iCs/>
                <w:sz w:val="20"/>
                <w:szCs w:val="20"/>
                <w:lang w:val="en-GB"/>
              </w:rPr>
              <w:t>In Vivo</w:t>
            </w:r>
            <w:r w:rsidRPr="0090336F">
              <w:rPr>
                <w:rFonts w:ascii="Verdana" w:hAnsi="Verdana" w:cs="Arial"/>
                <w:b/>
                <w:bCs/>
                <w:sz w:val="20"/>
                <w:szCs w:val="20"/>
                <w:lang w:val="en-GB"/>
              </w:rPr>
              <w:t xml:space="preserve"> </w:t>
            </w:r>
            <w:r w:rsidRPr="0090336F">
              <w:rPr>
                <w:rFonts w:ascii="Verdana" w:hAnsi="Verdana" w:cs="Arial"/>
                <w:sz w:val="20"/>
                <w:szCs w:val="20"/>
                <w:lang w:val="en-GB"/>
              </w:rPr>
              <w:t>1997: 11; 101-102. IF: 0.44</w:t>
            </w:r>
          </w:p>
        </w:tc>
      </w:tr>
      <w:tr w:rsidR="003E6C23" w:rsidRPr="00394144" w14:paraId="34A40B48" w14:textId="77777777" w:rsidTr="00D24651">
        <w:tc>
          <w:tcPr>
            <w:tcW w:w="727" w:type="dxa"/>
            <w:shd w:val="clear" w:color="auto" w:fill="auto"/>
          </w:tcPr>
          <w:p w14:paraId="4CB90BC0"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cs="Arial"/>
                <w:bCs/>
                <w:sz w:val="20"/>
                <w:szCs w:val="20"/>
                <w:lang w:val="en-GB"/>
              </w:rPr>
            </w:pPr>
            <w:r w:rsidRPr="0090336F">
              <w:rPr>
                <w:rFonts w:ascii="Verdana" w:hAnsi="Verdana" w:cs="Arial"/>
                <w:bCs/>
                <w:sz w:val="20"/>
                <w:szCs w:val="20"/>
                <w:lang w:val="en-GB"/>
              </w:rPr>
              <w:t>8.</w:t>
            </w:r>
          </w:p>
        </w:tc>
        <w:tc>
          <w:tcPr>
            <w:tcW w:w="8441" w:type="dxa"/>
            <w:shd w:val="clear" w:color="auto" w:fill="auto"/>
          </w:tcPr>
          <w:p w14:paraId="720493B9" w14:textId="4B878DF7"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cs="Arial"/>
                <w:b/>
                <w:bCs/>
                <w:sz w:val="20"/>
                <w:szCs w:val="20"/>
                <w:lang w:val="en-GB"/>
              </w:rPr>
              <w:t>Maurer, M.</w:t>
            </w:r>
            <w:r w:rsidRPr="0090336F">
              <w:rPr>
                <w:rFonts w:ascii="Verdana" w:hAnsi="Verdana" w:cs="Arial"/>
                <w:sz w:val="20"/>
                <w:szCs w:val="20"/>
                <w:lang w:val="en-GB"/>
              </w:rPr>
              <w:t>, Handjiski, B., and Paus, R.</w:t>
            </w:r>
            <w:r>
              <w:rPr>
                <w:rFonts w:ascii="Verdana" w:hAnsi="Verdana" w:cs="Arial"/>
                <w:bCs/>
                <w:sz w:val="20"/>
                <w:szCs w:val="20"/>
                <w:vertAlign w:val="superscript"/>
                <w:lang w:val="en-GB"/>
              </w:rPr>
              <w:t>+</w:t>
            </w:r>
            <w:r w:rsidRPr="0090336F">
              <w:rPr>
                <w:rFonts w:ascii="Verdana" w:hAnsi="Verdana" w:cs="Arial"/>
                <w:sz w:val="20"/>
                <w:szCs w:val="20"/>
                <w:lang w:val="en-GB"/>
              </w:rPr>
              <w:t>:</w:t>
            </w:r>
            <w:r w:rsidRPr="0090336F">
              <w:rPr>
                <w:rFonts w:ascii="Verdana" w:hAnsi="Verdana" w:cs="Arial"/>
                <w:b/>
                <w:sz w:val="20"/>
                <w:szCs w:val="20"/>
                <w:lang w:val="en-GB"/>
              </w:rPr>
              <w:t xml:space="preserve"> </w:t>
            </w:r>
            <w:r w:rsidRPr="0090336F">
              <w:rPr>
                <w:rFonts w:ascii="Verdana" w:hAnsi="Verdana" w:cs="Arial"/>
                <w:sz w:val="20"/>
                <w:szCs w:val="20"/>
                <w:lang w:val="en-GB"/>
              </w:rPr>
              <w:t xml:space="preserve">Hair growth modulation by topical immunophilin ligands: Induction of anagen, inhibition of massive catagen development, and relative protection from chemotherapy-induced alopecia. </w:t>
            </w:r>
            <w:r w:rsidRPr="0090336F">
              <w:rPr>
                <w:rFonts w:ascii="Verdana" w:hAnsi="Verdana" w:cs="Arial"/>
                <w:i/>
                <w:iCs/>
                <w:sz w:val="20"/>
                <w:szCs w:val="20"/>
                <w:lang w:val="en-GB"/>
              </w:rPr>
              <w:t>Am. J. Pathol.</w:t>
            </w:r>
            <w:r w:rsidRPr="0090336F">
              <w:rPr>
                <w:rFonts w:ascii="Verdana" w:hAnsi="Verdana" w:cs="Arial"/>
                <w:sz w:val="20"/>
                <w:szCs w:val="20"/>
                <w:lang w:val="en-GB"/>
              </w:rPr>
              <w:t xml:space="preserve"> 1997: 150; 1433-1441. IF: 6.5</w:t>
            </w:r>
          </w:p>
        </w:tc>
      </w:tr>
      <w:tr w:rsidR="003E6C23" w:rsidRPr="00FD7058" w14:paraId="0574F65E" w14:textId="77777777" w:rsidTr="00D24651">
        <w:tc>
          <w:tcPr>
            <w:tcW w:w="727" w:type="dxa"/>
            <w:shd w:val="clear" w:color="auto" w:fill="auto"/>
          </w:tcPr>
          <w:p w14:paraId="1451925D"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cs="Arial"/>
                <w:sz w:val="20"/>
                <w:szCs w:val="20"/>
                <w:lang w:val="en-GB"/>
              </w:rPr>
            </w:pPr>
            <w:r w:rsidRPr="0090336F">
              <w:rPr>
                <w:rFonts w:ascii="Verdana" w:hAnsi="Verdana" w:cs="Arial"/>
                <w:sz w:val="20"/>
                <w:szCs w:val="20"/>
                <w:lang w:val="en-GB"/>
              </w:rPr>
              <w:t>7.</w:t>
            </w:r>
          </w:p>
        </w:tc>
        <w:tc>
          <w:tcPr>
            <w:tcW w:w="8441" w:type="dxa"/>
            <w:shd w:val="clear" w:color="auto" w:fill="auto"/>
          </w:tcPr>
          <w:p w14:paraId="1868BF06" w14:textId="7780A1FA"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cs="Arial"/>
                <w:sz w:val="20"/>
                <w:szCs w:val="20"/>
                <w:lang w:val="en-GB"/>
              </w:rPr>
              <w:t>Slominski, A.</w:t>
            </w:r>
            <w:r>
              <w:rPr>
                <w:rFonts w:ascii="Verdana" w:hAnsi="Verdana" w:cs="Arial"/>
                <w:bCs/>
                <w:sz w:val="20"/>
                <w:szCs w:val="20"/>
                <w:vertAlign w:val="superscript"/>
                <w:lang w:val="en-GB"/>
              </w:rPr>
              <w:t>+</w:t>
            </w:r>
            <w:r w:rsidRPr="0090336F">
              <w:rPr>
                <w:rFonts w:ascii="Verdana" w:hAnsi="Verdana" w:cs="Arial"/>
                <w:sz w:val="20"/>
                <w:szCs w:val="20"/>
                <w:lang w:val="en-GB"/>
              </w:rPr>
              <w:t xml:space="preserve">, Paus, R., Plonka, P., Handjiski, B., </w:t>
            </w:r>
            <w:r w:rsidRPr="0090336F">
              <w:rPr>
                <w:rFonts w:ascii="Verdana" w:hAnsi="Verdana" w:cs="Arial"/>
                <w:b/>
                <w:bCs/>
                <w:sz w:val="20"/>
                <w:szCs w:val="20"/>
                <w:lang w:val="en-GB"/>
              </w:rPr>
              <w:t>Maurer, M.</w:t>
            </w:r>
            <w:r w:rsidRPr="0090336F">
              <w:rPr>
                <w:rFonts w:ascii="Verdana" w:hAnsi="Verdana" w:cs="Arial"/>
                <w:sz w:val="20"/>
                <w:szCs w:val="20"/>
                <w:lang w:val="en-GB"/>
              </w:rPr>
              <w:t xml:space="preserve">, Chakraborty, A., and Mihm, M.: Pharmacological disruption of hair follicle pigmentation by cyclophosphamid as a model for studying the melanocyte response to and recovery from cytotoxic drug damage in situ. </w:t>
            </w:r>
            <w:r w:rsidRPr="0090336F">
              <w:rPr>
                <w:rFonts w:ascii="Verdana" w:hAnsi="Verdana" w:cs="Arial"/>
                <w:i/>
                <w:iCs/>
                <w:sz w:val="20"/>
                <w:szCs w:val="20"/>
                <w:lang w:val="en-GB"/>
              </w:rPr>
              <w:t>J. Invest. Dermatol.</w:t>
            </w:r>
            <w:r w:rsidRPr="0090336F">
              <w:rPr>
                <w:rFonts w:ascii="Verdana" w:hAnsi="Verdana" w:cs="Arial"/>
                <w:sz w:val="20"/>
                <w:szCs w:val="20"/>
                <w:lang w:val="en-GB"/>
              </w:rPr>
              <w:t xml:space="preserve"> 1996: 106; 1203-1211. IF: 4.7</w:t>
            </w:r>
          </w:p>
        </w:tc>
      </w:tr>
      <w:tr w:rsidR="003E6C23" w:rsidRPr="0090336F" w14:paraId="604719EC" w14:textId="77777777" w:rsidTr="00D24651">
        <w:tc>
          <w:tcPr>
            <w:tcW w:w="727" w:type="dxa"/>
            <w:shd w:val="clear" w:color="auto" w:fill="auto"/>
          </w:tcPr>
          <w:p w14:paraId="731C1590"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cs="Arial"/>
                <w:sz w:val="20"/>
                <w:szCs w:val="20"/>
                <w:lang w:val="en-GB"/>
              </w:rPr>
            </w:pPr>
            <w:r w:rsidRPr="0090336F">
              <w:rPr>
                <w:rFonts w:ascii="Verdana" w:hAnsi="Verdana" w:cs="Arial"/>
                <w:sz w:val="20"/>
                <w:szCs w:val="20"/>
                <w:lang w:val="en-GB"/>
              </w:rPr>
              <w:t>6.</w:t>
            </w:r>
          </w:p>
        </w:tc>
        <w:tc>
          <w:tcPr>
            <w:tcW w:w="8441" w:type="dxa"/>
            <w:shd w:val="clear" w:color="auto" w:fill="auto"/>
          </w:tcPr>
          <w:p w14:paraId="177435F8" w14:textId="04FE5FE0"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cs="Arial"/>
                <w:sz w:val="20"/>
                <w:szCs w:val="20"/>
                <w:lang w:val="en-GB"/>
              </w:rPr>
              <w:t>Paus, R.</w:t>
            </w:r>
            <w:r>
              <w:rPr>
                <w:rFonts w:ascii="Verdana" w:hAnsi="Verdana" w:cs="Arial"/>
                <w:bCs/>
                <w:sz w:val="20"/>
                <w:szCs w:val="20"/>
                <w:vertAlign w:val="superscript"/>
                <w:lang w:val="en-GB"/>
              </w:rPr>
              <w:t>+</w:t>
            </w:r>
            <w:r w:rsidRPr="0090336F">
              <w:rPr>
                <w:rFonts w:ascii="Verdana" w:hAnsi="Verdana" w:cs="Arial"/>
                <w:sz w:val="20"/>
                <w:szCs w:val="20"/>
                <w:lang w:val="en-GB"/>
              </w:rPr>
              <w:t xml:space="preserve">, Böttge, J. A., Czarnetzki, B. M., and </w:t>
            </w:r>
            <w:r w:rsidRPr="0090336F">
              <w:rPr>
                <w:rFonts w:ascii="Verdana" w:hAnsi="Verdana" w:cs="Arial"/>
                <w:b/>
                <w:bCs/>
                <w:sz w:val="20"/>
                <w:szCs w:val="20"/>
                <w:lang w:val="en-GB"/>
              </w:rPr>
              <w:t>Maurer, M.</w:t>
            </w:r>
            <w:r w:rsidRPr="0090336F">
              <w:rPr>
                <w:rFonts w:ascii="Verdana" w:hAnsi="Verdana" w:cs="Arial"/>
                <w:sz w:val="20"/>
                <w:szCs w:val="20"/>
                <w:lang w:val="en-GB"/>
              </w:rPr>
              <w:t xml:space="preserve">: Hair growth control by immunosuppression. </w:t>
            </w:r>
            <w:r w:rsidRPr="0090336F">
              <w:rPr>
                <w:rFonts w:ascii="Verdana" w:hAnsi="Verdana" w:cs="Arial"/>
                <w:i/>
                <w:iCs/>
                <w:sz w:val="20"/>
                <w:szCs w:val="20"/>
                <w:lang w:val="en-GB"/>
              </w:rPr>
              <w:t>Arch. Dermatol. Res.</w:t>
            </w:r>
            <w:r w:rsidRPr="0090336F">
              <w:rPr>
                <w:rFonts w:ascii="Verdana" w:hAnsi="Verdana" w:cs="Arial"/>
                <w:sz w:val="20"/>
                <w:szCs w:val="20"/>
                <w:lang w:val="en-GB"/>
              </w:rPr>
              <w:t xml:space="preserve"> 1996: 288; 408-410. IF: 1.47</w:t>
            </w:r>
          </w:p>
        </w:tc>
      </w:tr>
      <w:tr w:rsidR="003E6C23" w:rsidRPr="00FD7058" w14:paraId="054D77E2" w14:textId="77777777" w:rsidTr="00D24651">
        <w:tc>
          <w:tcPr>
            <w:tcW w:w="727" w:type="dxa"/>
            <w:shd w:val="clear" w:color="auto" w:fill="auto"/>
          </w:tcPr>
          <w:p w14:paraId="22BA60BB"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cs="Arial"/>
                <w:bCs/>
                <w:sz w:val="20"/>
                <w:szCs w:val="20"/>
                <w:lang w:val="en-GB"/>
              </w:rPr>
            </w:pPr>
            <w:r w:rsidRPr="0090336F">
              <w:rPr>
                <w:rFonts w:ascii="Verdana" w:hAnsi="Verdana" w:cs="Arial"/>
                <w:bCs/>
                <w:sz w:val="20"/>
                <w:szCs w:val="20"/>
                <w:lang w:val="en-GB"/>
              </w:rPr>
              <w:t>5.</w:t>
            </w:r>
          </w:p>
        </w:tc>
        <w:tc>
          <w:tcPr>
            <w:tcW w:w="8441" w:type="dxa"/>
            <w:shd w:val="clear" w:color="auto" w:fill="auto"/>
          </w:tcPr>
          <w:p w14:paraId="631DB249" w14:textId="108DAB31" w:rsidR="003E6C23" w:rsidRPr="00982754" w:rsidRDefault="003E6C23" w:rsidP="003E6C23">
            <w:pPr>
              <w:widowControl w:val="0"/>
              <w:tabs>
                <w:tab w:val="left" w:pos="426"/>
              </w:tabs>
              <w:autoSpaceDE w:val="0"/>
              <w:autoSpaceDN w:val="0"/>
              <w:adjustRightInd w:val="0"/>
              <w:spacing w:before="120" w:after="120"/>
              <w:ind w:right="128"/>
              <w:jc w:val="both"/>
              <w:rPr>
                <w:rFonts w:ascii="Verdana" w:hAnsi="Verdana" w:cs="Arial"/>
                <w:bCs/>
                <w:sz w:val="20"/>
                <w:szCs w:val="20"/>
                <w:vertAlign w:val="superscript"/>
                <w:lang w:val="en-GB"/>
              </w:rPr>
            </w:pPr>
            <w:r w:rsidRPr="0090336F">
              <w:rPr>
                <w:rFonts w:ascii="Verdana" w:hAnsi="Verdana" w:cs="Arial"/>
                <w:b/>
                <w:bCs/>
                <w:sz w:val="20"/>
                <w:szCs w:val="20"/>
                <w:lang w:val="en-GB"/>
              </w:rPr>
              <w:t>Maurer, M.</w:t>
            </w:r>
            <w:r w:rsidRPr="0090336F">
              <w:rPr>
                <w:rFonts w:ascii="Verdana" w:hAnsi="Verdana" w:cs="Arial"/>
                <w:sz w:val="20"/>
                <w:szCs w:val="20"/>
                <w:lang w:val="en-GB"/>
              </w:rPr>
              <w:t>, Paus, R.</w:t>
            </w:r>
            <w:r>
              <w:rPr>
                <w:rFonts w:ascii="Verdana" w:hAnsi="Verdana" w:cs="Arial"/>
                <w:bCs/>
                <w:sz w:val="20"/>
                <w:szCs w:val="20"/>
                <w:vertAlign w:val="superscript"/>
                <w:lang w:val="en-GB"/>
              </w:rPr>
              <w:t>+</w:t>
            </w:r>
            <w:r w:rsidRPr="0090336F">
              <w:rPr>
                <w:rFonts w:ascii="Verdana" w:hAnsi="Verdana" w:cs="Arial"/>
                <w:sz w:val="20"/>
                <w:szCs w:val="20"/>
                <w:lang w:val="en-GB"/>
              </w:rPr>
              <w:t xml:space="preserve">, and Czarnetzki, B. M.: Mast cells as modulators of hair follicle cycling. </w:t>
            </w:r>
            <w:r w:rsidRPr="0090336F">
              <w:rPr>
                <w:rFonts w:ascii="Verdana" w:hAnsi="Verdana" w:cs="Arial"/>
                <w:i/>
                <w:iCs/>
                <w:sz w:val="20"/>
                <w:szCs w:val="20"/>
                <w:lang w:val="en-GB"/>
              </w:rPr>
              <w:t>Exp. Dermatol.</w:t>
            </w:r>
            <w:r w:rsidRPr="0090336F">
              <w:rPr>
                <w:rFonts w:ascii="Verdana" w:hAnsi="Verdana" w:cs="Arial"/>
                <w:sz w:val="20"/>
                <w:szCs w:val="20"/>
                <w:lang w:val="en-GB"/>
              </w:rPr>
              <w:t xml:space="preserve"> 1995: 4; 266-271. IF: N/A</w:t>
            </w:r>
          </w:p>
        </w:tc>
      </w:tr>
      <w:tr w:rsidR="003E6C23" w:rsidRPr="00FD7058" w14:paraId="466F1AED" w14:textId="77777777" w:rsidTr="00D24651">
        <w:tc>
          <w:tcPr>
            <w:tcW w:w="727" w:type="dxa"/>
            <w:shd w:val="clear" w:color="auto" w:fill="auto"/>
          </w:tcPr>
          <w:p w14:paraId="07FCD905"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cs="Arial"/>
                <w:sz w:val="20"/>
                <w:szCs w:val="20"/>
                <w:lang w:val="en-GB"/>
              </w:rPr>
            </w:pPr>
            <w:r w:rsidRPr="0090336F">
              <w:rPr>
                <w:rFonts w:ascii="Verdana" w:hAnsi="Verdana" w:cs="Arial"/>
                <w:sz w:val="20"/>
                <w:szCs w:val="20"/>
                <w:lang w:val="en-GB"/>
              </w:rPr>
              <w:t>4.</w:t>
            </w:r>
          </w:p>
        </w:tc>
        <w:tc>
          <w:tcPr>
            <w:tcW w:w="8441" w:type="dxa"/>
            <w:shd w:val="clear" w:color="auto" w:fill="auto"/>
          </w:tcPr>
          <w:p w14:paraId="0A1E45F9" w14:textId="71717E2A"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cs="Arial"/>
                <w:sz w:val="20"/>
                <w:szCs w:val="20"/>
                <w:lang w:val="en-GB"/>
              </w:rPr>
              <w:t>Paus, R.</w:t>
            </w:r>
            <w:r>
              <w:rPr>
                <w:rFonts w:ascii="Verdana" w:hAnsi="Verdana" w:cs="Arial"/>
                <w:bCs/>
                <w:sz w:val="20"/>
                <w:szCs w:val="20"/>
                <w:vertAlign w:val="superscript"/>
                <w:lang w:val="en-GB"/>
              </w:rPr>
              <w:t>+</w:t>
            </w:r>
            <w:r w:rsidRPr="0090336F">
              <w:rPr>
                <w:rFonts w:ascii="Verdana" w:hAnsi="Verdana" w:cs="Arial"/>
                <w:sz w:val="20"/>
                <w:szCs w:val="20"/>
                <w:lang w:val="en-GB"/>
              </w:rPr>
              <w:t xml:space="preserve">, Heinzelmann, T., Robiscek, S., Czarnetzki, B. M., and </w:t>
            </w:r>
            <w:r w:rsidRPr="0090336F">
              <w:rPr>
                <w:rFonts w:ascii="Verdana" w:hAnsi="Verdana" w:cs="Arial"/>
                <w:b/>
                <w:bCs/>
                <w:sz w:val="20"/>
                <w:szCs w:val="20"/>
                <w:lang w:val="en-GB"/>
              </w:rPr>
              <w:t>Maurer, M.</w:t>
            </w:r>
            <w:r w:rsidRPr="0090336F">
              <w:rPr>
                <w:rFonts w:ascii="Verdana" w:hAnsi="Verdana" w:cs="Arial"/>
                <w:sz w:val="20"/>
                <w:szCs w:val="20"/>
                <w:lang w:val="en-GB"/>
              </w:rPr>
              <w:t xml:space="preserve">: Substance P stimulates murine epidermal keratinocyte proliferation and dermal mast cell degranulation in situ. </w:t>
            </w:r>
            <w:r w:rsidRPr="0090336F">
              <w:rPr>
                <w:rFonts w:ascii="Verdana" w:hAnsi="Verdana" w:cs="Arial"/>
                <w:i/>
                <w:iCs/>
                <w:sz w:val="20"/>
                <w:szCs w:val="20"/>
                <w:lang w:val="en-GB"/>
              </w:rPr>
              <w:t>Arch. Dermatol. Res.</w:t>
            </w:r>
            <w:r w:rsidRPr="0090336F">
              <w:rPr>
                <w:rFonts w:ascii="Verdana" w:hAnsi="Verdana" w:cs="Arial"/>
                <w:sz w:val="20"/>
                <w:szCs w:val="20"/>
                <w:lang w:val="en-GB"/>
              </w:rPr>
              <w:t xml:space="preserve"> 1995: 287; 500-502. IF: 1.33</w:t>
            </w:r>
          </w:p>
        </w:tc>
      </w:tr>
      <w:tr w:rsidR="003E6C23" w:rsidRPr="00FD7058" w14:paraId="7B896C7C" w14:textId="77777777" w:rsidTr="00D24651">
        <w:tc>
          <w:tcPr>
            <w:tcW w:w="727" w:type="dxa"/>
            <w:shd w:val="clear" w:color="auto" w:fill="auto"/>
          </w:tcPr>
          <w:p w14:paraId="2F68DC27"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cs="Arial"/>
                <w:sz w:val="20"/>
                <w:szCs w:val="20"/>
                <w:lang w:val="en-GB"/>
              </w:rPr>
            </w:pPr>
            <w:r w:rsidRPr="0090336F">
              <w:rPr>
                <w:rFonts w:ascii="Verdana" w:hAnsi="Verdana" w:cs="Arial"/>
                <w:sz w:val="20"/>
                <w:szCs w:val="20"/>
                <w:lang w:val="en-GB"/>
              </w:rPr>
              <w:t>3.</w:t>
            </w:r>
          </w:p>
        </w:tc>
        <w:tc>
          <w:tcPr>
            <w:tcW w:w="8441" w:type="dxa"/>
            <w:shd w:val="clear" w:color="auto" w:fill="auto"/>
          </w:tcPr>
          <w:p w14:paraId="64D286C7" w14:textId="412BCC6C"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cs="Arial"/>
                <w:sz w:val="20"/>
                <w:szCs w:val="20"/>
                <w:lang w:val="en-GB"/>
              </w:rPr>
              <w:t>Slominski, A.</w:t>
            </w:r>
            <w:r>
              <w:rPr>
                <w:rFonts w:ascii="Verdana" w:hAnsi="Verdana" w:cs="Arial"/>
                <w:bCs/>
                <w:sz w:val="20"/>
                <w:szCs w:val="20"/>
                <w:vertAlign w:val="superscript"/>
                <w:lang w:val="en-GB"/>
              </w:rPr>
              <w:t>+</w:t>
            </w:r>
            <w:r w:rsidRPr="0090336F">
              <w:rPr>
                <w:rFonts w:ascii="Verdana" w:hAnsi="Verdana" w:cs="Arial"/>
                <w:sz w:val="20"/>
                <w:szCs w:val="20"/>
                <w:lang w:val="en-GB"/>
              </w:rPr>
              <w:t xml:space="preserve">, Chassalevris, N., Mazurkiewicz, J., </w:t>
            </w:r>
            <w:r w:rsidRPr="0090336F">
              <w:rPr>
                <w:rFonts w:ascii="Verdana" w:hAnsi="Verdana" w:cs="Arial"/>
                <w:b/>
                <w:bCs/>
                <w:sz w:val="20"/>
                <w:szCs w:val="20"/>
                <w:lang w:val="en-GB"/>
              </w:rPr>
              <w:t>Maurer, M.</w:t>
            </w:r>
            <w:r w:rsidRPr="0090336F">
              <w:rPr>
                <w:rFonts w:ascii="Verdana" w:hAnsi="Verdana" w:cs="Arial"/>
                <w:sz w:val="20"/>
                <w:szCs w:val="20"/>
                <w:lang w:val="en-GB"/>
              </w:rPr>
              <w:t>,</w:t>
            </w:r>
            <w:r w:rsidRPr="0090336F">
              <w:rPr>
                <w:rFonts w:ascii="Verdana" w:hAnsi="Verdana" w:cs="Arial"/>
                <w:b/>
                <w:bCs/>
                <w:sz w:val="20"/>
                <w:szCs w:val="20"/>
                <w:lang w:val="en-GB"/>
              </w:rPr>
              <w:t xml:space="preserve"> </w:t>
            </w:r>
            <w:r w:rsidRPr="0090336F">
              <w:rPr>
                <w:rFonts w:ascii="Verdana" w:hAnsi="Verdana" w:cs="Arial"/>
                <w:bCs/>
                <w:sz w:val="20"/>
                <w:szCs w:val="20"/>
                <w:lang w:val="en-GB"/>
              </w:rPr>
              <w:t>a</w:t>
            </w:r>
            <w:r w:rsidRPr="0090336F">
              <w:rPr>
                <w:rFonts w:ascii="Verdana" w:hAnsi="Verdana" w:cs="Arial"/>
                <w:sz w:val="20"/>
                <w:szCs w:val="20"/>
                <w:lang w:val="en-GB"/>
              </w:rPr>
              <w:t xml:space="preserve">nd Paus, R.: Murine skin as a target for melatonin bioregulation. </w:t>
            </w:r>
            <w:r w:rsidRPr="0090336F">
              <w:rPr>
                <w:rFonts w:ascii="Verdana" w:hAnsi="Verdana" w:cs="Arial"/>
                <w:i/>
                <w:iCs/>
                <w:sz w:val="20"/>
                <w:szCs w:val="20"/>
                <w:lang w:val="en-GB"/>
              </w:rPr>
              <w:t>Exp. Dermatol.</w:t>
            </w:r>
            <w:r w:rsidRPr="0090336F">
              <w:rPr>
                <w:rFonts w:ascii="Verdana" w:hAnsi="Verdana" w:cs="Arial"/>
                <w:sz w:val="20"/>
                <w:szCs w:val="20"/>
                <w:lang w:val="en-GB"/>
              </w:rPr>
              <w:t xml:space="preserve"> 1994: 3; 45-50. IF: N/A</w:t>
            </w:r>
          </w:p>
        </w:tc>
      </w:tr>
      <w:tr w:rsidR="003E6C23" w:rsidRPr="00FD7058" w14:paraId="18582FD1" w14:textId="77777777" w:rsidTr="00D24651">
        <w:tc>
          <w:tcPr>
            <w:tcW w:w="727" w:type="dxa"/>
            <w:shd w:val="clear" w:color="auto" w:fill="auto"/>
          </w:tcPr>
          <w:p w14:paraId="6213DC56"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cs="Arial"/>
                <w:sz w:val="20"/>
                <w:szCs w:val="20"/>
                <w:lang w:val="en-GB"/>
              </w:rPr>
            </w:pPr>
            <w:r w:rsidRPr="0090336F">
              <w:rPr>
                <w:rFonts w:ascii="Verdana" w:hAnsi="Verdana" w:cs="Arial"/>
                <w:sz w:val="20"/>
                <w:szCs w:val="20"/>
                <w:lang w:val="en-GB"/>
              </w:rPr>
              <w:t>2.</w:t>
            </w:r>
          </w:p>
        </w:tc>
        <w:tc>
          <w:tcPr>
            <w:tcW w:w="8441" w:type="dxa"/>
            <w:shd w:val="clear" w:color="auto" w:fill="auto"/>
          </w:tcPr>
          <w:p w14:paraId="2EF8C2DC" w14:textId="184F9C32"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cs="Arial"/>
                <w:sz w:val="20"/>
                <w:szCs w:val="20"/>
                <w:lang w:val="en-GB"/>
              </w:rPr>
              <w:t>Slominski, A.</w:t>
            </w:r>
            <w:r>
              <w:rPr>
                <w:rFonts w:ascii="Verdana" w:hAnsi="Verdana" w:cs="Arial"/>
                <w:bCs/>
                <w:sz w:val="20"/>
                <w:szCs w:val="20"/>
                <w:vertAlign w:val="superscript"/>
                <w:lang w:val="en-GB"/>
              </w:rPr>
              <w:t>+</w:t>
            </w:r>
            <w:r w:rsidRPr="0090336F">
              <w:rPr>
                <w:rFonts w:ascii="Verdana" w:hAnsi="Verdana" w:cs="Arial"/>
                <w:sz w:val="20"/>
                <w:szCs w:val="20"/>
                <w:lang w:val="en-GB"/>
              </w:rPr>
              <w:t xml:space="preserve">, Paus, R., Plonka, P., Chakraborty, A., </w:t>
            </w:r>
            <w:r w:rsidRPr="0090336F">
              <w:rPr>
                <w:rFonts w:ascii="Verdana" w:hAnsi="Verdana" w:cs="Arial"/>
                <w:b/>
                <w:bCs/>
                <w:sz w:val="20"/>
                <w:szCs w:val="20"/>
                <w:lang w:val="en-GB"/>
              </w:rPr>
              <w:t>Maurer, M.</w:t>
            </w:r>
            <w:r w:rsidRPr="0090336F">
              <w:rPr>
                <w:rFonts w:ascii="Verdana" w:hAnsi="Verdana" w:cs="Arial"/>
                <w:sz w:val="20"/>
                <w:szCs w:val="20"/>
                <w:lang w:val="en-GB"/>
              </w:rPr>
              <w:t xml:space="preserve">, Pruski, D., and Lukiewicz, S.: Melanogenesis during the anagen-catagen-telogen transformation of the murine hair </w:t>
            </w:r>
            <w:r>
              <w:rPr>
                <w:rFonts w:ascii="Verdana" w:hAnsi="Verdana" w:cs="Arial"/>
                <w:sz w:val="20"/>
                <w:szCs w:val="20"/>
                <w:lang w:val="en-GB"/>
              </w:rPr>
              <w:t>cycle</w:t>
            </w:r>
            <w:r w:rsidRPr="0090336F">
              <w:rPr>
                <w:rFonts w:ascii="Verdana" w:hAnsi="Verdana" w:cs="Arial"/>
                <w:sz w:val="20"/>
                <w:szCs w:val="20"/>
                <w:lang w:val="en-GB"/>
              </w:rPr>
              <w:t xml:space="preserve">. </w:t>
            </w:r>
            <w:r w:rsidRPr="0090336F">
              <w:rPr>
                <w:rFonts w:ascii="Verdana" w:hAnsi="Verdana" w:cs="Arial"/>
                <w:i/>
                <w:iCs/>
                <w:sz w:val="20"/>
                <w:szCs w:val="20"/>
                <w:lang w:val="en-GB"/>
              </w:rPr>
              <w:t xml:space="preserve">J. Invest. Dermatol. </w:t>
            </w:r>
            <w:r w:rsidRPr="0090336F">
              <w:rPr>
                <w:rFonts w:ascii="Verdana" w:hAnsi="Verdana" w:cs="Arial"/>
                <w:sz w:val="20"/>
                <w:szCs w:val="20"/>
                <w:lang w:val="en-GB"/>
              </w:rPr>
              <w:t>1994: 102; 862-869. IF: 3.6</w:t>
            </w:r>
          </w:p>
        </w:tc>
      </w:tr>
      <w:tr w:rsidR="003E6C23" w:rsidRPr="00FD7058" w14:paraId="129F32C8" w14:textId="77777777" w:rsidTr="00D24651">
        <w:tc>
          <w:tcPr>
            <w:tcW w:w="727" w:type="dxa"/>
            <w:shd w:val="clear" w:color="auto" w:fill="auto"/>
          </w:tcPr>
          <w:p w14:paraId="0A2F19C1" w14:textId="77777777" w:rsidR="003E6C23" w:rsidRPr="0090336F" w:rsidRDefault="003E6C23" w:rsidP="003E6C23">
            <w:pPr>
              <w:widowControl w:val="0"/>
              <w:tabs>
                <w:tab w:val="left" w:pos="426"/>
              </w:tabs>
              <w:autoSpaceDE w:val="0"/>
              <w:autoSpaceDN w:val="0"/>
              <w:adjustRightInd w:val="0"/>
              <w:spacing w:before="120" w:after="120"/>
              <w:jc w:val="right"/>
              <w:rPr>
                <w:rFonts w:ascii="Verdana" w:hAnsi="Verdana" w:cs="Arial"/>
                <w:sz w:val="20"/>
                <w:szCs w:val="20"/>
                <w:lang w:val="en-GB"/>
              </w:rPr>
            </w:pPr>
            <w:r w:rsidRPr="0090336F">
              <w:rPr>
                <w:rFonts w:ascii="Verdana" w:hAnsi="Verdana" w:cs="Arial"/>
                <w:sz w:val="20"/>
                <w:szCs w:val="20"/>
                <w:lang w:val="en-GB"/>
              </w:rPr>
              <w:t>1.</w:t>
            </w:r>
          </w:p>
        </w:tc>
        <w:tc>
          <w:tcPr>
            <w:tcW w:w="8441" w:type="dxa"/>
            <w:shd w:val="clear" w:color="auto" w:fill="auto"/>
          </w:tcPr>
          <w:p w14:paraId="4BFBB6C3" w14:textId="3001A6E3" w:rsidR="003E6C23" w:rsidRPr="0090336F" w:rsidRDefault="003E6C23" w:rsidP="003E6C23">
            <w:pPr>
              <w:widowControl w:val="0"/>
              <w:tabs>
                <w:tab w:val="left" w:pos="426"/>
              </w:tabs>
              <w:autoSpaceDE w:val="0"/>
              <w:autoSpaceDN w:val="0"/>
              <w:adjustRightInd w:val="0"/>
              <w:spacing w:before="120" w:after="120"/>
              <w:ind w:right="128"/>
              <w:jc w:val="both"/>
              <w:rPr>
                <w:rFonts w:ascii="Verdana" w:hAnsi="Verdana" w:cs="Arial"/>
                <w:sz w:val="20"/>
                <w:szCs w:val="20"/>
                <w:lang w:val="en-GB"/>
              </w:rPr>
            </w:pPr>
            <w:r w:rsidRPr="0090336F">
              <w:rPr>
                <w:rFonts w:ascii="Verdana" w:hAnsi="Verdana" w:cs="Arial"/>
                <w:sz w:val="20"/>
                <w:szCs w:val="20"/>
                <w:lang w:val="en-GB"/>
              </w:rPr>
              <w:t>Paus, R.</w:t>
            </w:r>
            <w:r>
              <w:rPr>
                <w:rFonts w:ascii="Verdana" w:hAnsi="Verdana" w:cs="Arial"/>
                <w:bCs/>
                <w:sz w:val="20"/>
                <w:szCs w:val="20"/>
                <w:vertAlign w:val="superscript"/>
                <w:lang w:val="en-GB"/>
              </w:rPr>
              <w:t>+</w:t>
            </w:r>
            <w:r w:rsidRPr="0090336F">
              <w:rPr>
                <w:rFonts w:ascii="Verdana" w:hAnsi="Verdana" w:cs="Arial"/>
                <w:sz w:val="20"/>
                <w:szCs w:val="20"/>
                <w:lang w:val="en-GB"/>
              </w:rPr>
              <w:t xml:space="preserve">, </w:t>
            </w:r>
            <w:r w:rsidRPr="0090336F">
              <w:rPr>
                <w:rFonts w:ascii="Verdana" w:hAnsi="Verdana" w:cs="Arial"/>
                <w:b/>
                <w:bCs/>
                <w:sz w:val="20"/>
                <w:szCs w:val="20"/>
                <w:lang w:val="en-GB"/>
              </w:rPr>
              <w:t>Maurer, M.</w:t>
            </w:r>
            <w:r w:rsidRPr="0090336F">
              <w:rPr>
                <w:rFonts w:ascii="Verdana" w:hAnsi="Verdana" w:cs="Arial"/>
                <w:sz w:val="20"/>
                <w:szCs w:val="20"/>
                <w:lang w:val="en-GB"/>
              </w:rPr>
              <w:t xml:space="preserve">, Slominski, A., and Czarnetzki, B. M.: Mast cell involvement in murine hair growth. </w:t>
            </w:r>
            <w:r w:rsidRPr="0090336F">
              <w:rPr>
                <w:rFonts w:ascii="Verdana" w:hAnsi="Verdana" w:cs="Arial"/>
                <w:i/>
                <w:iCs/>
                <w:sz w:val="20"/>
                <w:szCs w:val="20"/>
                <w:lang w:val="en-GB"/>
              </w:rPr>
              <w:t xml:space="preserve">Dev. Biol. </w:t>
            </w:r>
            <w:r w:rsidRPr="0090336F">
              <w:rPr>
                <w:rFonts w:ascii="Verdana" w:hAnsi="Verdana" w:cs="Arial"/>
                <w:iCs/>
                <w:sz w:val="20"/>
                <w:szCs w:val="20"/>
                <w:lang w:val="en-GB"/>
              </w:rPr>
              <w:t>1994:</w:t>
            </w:r>
            <w:r w:rsidRPr="0090336F">
              <w:rPr>
                <w:rFonts w:ascii="Verdana" w:hAnsi="Verdana" w:cs="Arial"/>
                <w:sz w:val="20"/>
                <w:szCs w:val="20"/>
                <w:lang w:val="en-GB"/>
              </w:rPr>
              <w:t xml:space="preserve"> 163; 230-240. IF: 4.7</w:t>
            </w:r>
          </w:p>
        </w:tc>
      </w:tr>
    </w:tbl>
    <w:p w14:paraId="006BD144" w14:textId="77777777" w:rsidR="008E1D89" w:rsidRPr="001C1B4F" w:rsidRDefault="008E1D89" w:rsidP="006B4796">
      <w:pPr>
        <w:widowControl w:val="0"/>
        <w:tabs>
          <w:tab w:val="left" w:pos="426"/>
        </w:tabs>
        <w:autoSpaceDE w:val="0"/>
        <w:autoSpaceDN w:val="0"/>
        <w:adjustRightInd w:val="0"/>
        <w:spacing w:line="280" w:lineRule="exact"/>
        <w:ind w:right="61"/>
        <w:jc w:val="both"/>
        <w:rPr>
          <w:rFonts w:ascii="Verdana" w:hAnsi="Verdana" w:cs="Arial"/>
          <w:sz w:val="20"/>
          <w:szCs w:val="20"/>
          <w:lang w:val="en-GB"/>
        </w:rPr>
      </w:pPr>
    </w:p>
    <w:p w14:paraId="4347D06E" w14:textId="77777777" w:rsidR="006866D9" w:rsidRDefault="006866D9" w:rsidP="0031539F">
      <w:pPr>
        <w:tabs>
          <w:tab w:val="left" w:pos="6840"/>
          <w:tab w:val="left" w:pos="7020"/>
        </w:tabs>
        <w:ind w:right="61"/>
        <w:rPr>
          <w:rFonts w:ascii="Verdana" w:hAnsi="Verdana"/>
          <w:sz w:val="20"/>
          <w:szCs w:val="20"/>
          <w:lang w:val="en-GB"/>
        </w:rPr>
      </w:pPr>
    </w:p>
    <w:tbl>
      <w:tblPr>
        <w:tblW w:w="9468" w:type="dxa"/>
        <w:tblLook w:val="01E0" w:firstRow="1" w:lastRow="1" w:firstColumn="1" w:lastColumn="1" w:noHBand="0" w:noVBand="0"/>
      </w:tblPr>
      <w:tblGrid>
        <w:gridCol w:w="8354"/>
        <w:gridCol w:w="1114"/>
      </w:tblGrid>
      <w:tr w:rsidR="006866D9" w:rsidRPr="00FD7058" w14:paraId="33A6EBAF" w14:textId="77777777" w:rsidTr="0090336F">
        <w:tc>
          <w:tcPr>
            <w:tcW w:w="8388" w:type="dxa"/>
            <w:shd w:val="clear" w:color="auto" w:fill="auto"/>
          </w:tcPr>
          <w:p w14:paraId="3513E4AE" w14:textId="77777777" w:rsidR="006866D9" w:rsidRPr="0090336F" w:rsidRDefault="006866D9" w:rsidP="0090336F">
            <w:pPr>
              <w:widowControl w:val="0"/>
              <w:tabs>
                <w:tab w:val="left" w:pos="426"/>
              </w:tabs>
              <w:autoSpaceDE w:val="0"/>
              <w:autoSpaceDN w:val="0"/>
              <w:adjustRightInd w:val="0"/>
              <w:spacing w:before="120" w:after="120" w:line="280" w:lineRule="exact"/>
              <w:ind w:right="62"/>
              <w:jc w:val="both"/>
              <w:rPr>
                <w:rFonts w:ascii="Verdana" w:hAnsi="Verdana" w:cs="Arial"/>
                <w:sz w:val="20"/>
                <w:szCs w:val="20"/>
                <w:lang w:val="en-GB"/>
              </w:rPr>
            </w:pPr>
            <w:r w:rsidRPr="0090336F">
              <w:rPr>
                <w:rFonts w:ascii="Verdana" w:hAnsi="Verdana" w:cs="Arial"/>
                <w:sz w:val="20"/>
                <w:szCs w:val="20"/>
                <w:lang w:val="en-GB"/>
              </w:rPr>
              <w:t>Number of original publications in peer-reviewed journals:</w:t>
            </w:r>
          </w:p>
        </w:tc>
        <w:tc>
          <w:tcPr>
            <w:tcW w:w="1080" w:type="dxa"/>
            <w:shd w:val="clear" w:color="auto" w:fill="auto"/>
          </w:tcPr>
          <w:p w14:paraId="5738A88C" w14:textId="407EE504" w:rsidR="00AD6964" w:rsidRPr="0090336F" w:rsidRDefault="0029649F" w:rsidP="0076621D">
            <w:pPr>
              <w:widowControl w:val="0"/>
              <w:tabs>
                <w:tab w:val="left" w:pos="426"/>
              </w:tabs>
              <w:autoSpaceDE w:val="0"/>
              <w:autoSpaceDN w:val="0"/>
              <w:adjustRightInd w:val="0"/>
              <w:spacing w:before="120" w:after="120" w:line="280" w:lineRule="exact"/>
              <w:ind w:right="62"/>
              <w:jc w:val="right"/>
              <w:rPr>
                <w:rFonts w:ascii="Verdana" w:hAnsi="Verdana" w:cs="Arial"/>
                <w:sz w:val="20"/>
                <w:szCs w:val="20"/>
                <w:lang w:val="en-GB"/>
              </w:rPr>
            </w:pPr>
            <w:r>
              <w:rPr>
                <w:rFonts w:ascii="Verdana" w:hAnsi="Verdana" w:cs="Arial"/>
                <w:sz w:val="20"/>
                <w:szCs w:val="20"/>
                <w:lang w:val="en-GB"/>
              </w:rPr>
              <w:t>6</w:t>
            </w:r>
            <w:r w:rsidR="00F72967">
              <w:rPr>
                <w:rFonts w:ascii="Verdana" w:hAnsi="Verdana" w:cs="Arial"/>
                <w:sz w:val="20"/>
                <w:szCs w:val="20"/>
                <w:lang w:val="en-GB"/>
              </w:rPr>
              <w:t>35</w:t>
            </w:r>
          </w:p>
        </w:tc>
      </w:tr>
      <w:tr w:rsidR="006866D9" w:rsidRPr="008A5790" w14:paraId="14030BA7" w14:textId="77777777" w:rsidTr="0090336F">
        <w:tc>
          <w:tcPr>
            <w:tcW w:w="8388" w:type="dxa"/>
            <w:shd w:val="clear" w:color="auto" w:fill="auto"/>
          </w:tcPr>
          <w:p w14:paraId="25AC76D6" w14:textId="77777777" w:rsidR="006866D9" w:rsidRPr="0090336F" w:rsidRDefault="006866D9" w:rsidP="0090336F">
            <w:pPr>
              <w:widowControl w:val="0"/>
              <w:tabs>
                <w:tab w:val="left" w:pos="426"/>
              </w:tabs>
              <w:autoSpaceDE w:val="0"/>
              <w:autoSpaceDN w:val="0"/>
              <w:adjustRightInd w:val="0"/>
              <w:spacing w:before="120" w:after="120" w:line="280" w:lineRule="exact"/>
              <w:ind w:right="62"/>
              <w:jc w:val="both"/>
              <w:rPr>
                <w:rFonts w:ascii="Verdana" w:hAnsi="Verdana" w:cs="Arial"/>
                <w:sz w:val="20"/>
                <w:szCs w:val="20"/>
                <w:lang w:val="en-GB"/>
              </w:rPr>
            </w:pPr>
            <w:r w:rsidRPr="0090336F">
              <w:rPr>
                <w:rFonts w:ascii="Verdana" w:hAnsi="Verdana"/>
                <w:sz w:val="20"/>
                <w:szCs w:val="20"/>
                <w:lang w:val="en-GB"/>
              </w:rPr>
              <w:t xml:space="preserve">Cumulative IF for </w:t>
            </w:r>
            <w:r w:rsidRPr="0090336F">
              <w:rPr>
                <w:rFonts w:ascii="Verdana" w:hAnsi="Verdana" w:cs="Arial"/>
                <w:sz w:val="20"/>
                <w:szCs w:val="20"/>
                <w:lang w:val="en-GB"/>
              </w:rPr>
              <w:t>original publications in peer-reviewed journals</w:t>
            </w:r>
            <w:r w:rsidRPr="0090336F">
              <w:rPr>
                <w:rFonts w:ascii="Verdana" w:hAnsi="Verdana"/>
                <w:sz w:val="20"/>
                <w:szCs w:val="20"/>
                <w:lang w:val="en-GB"/>
              </w:rPr>
              <w:t>:</w:t>
            </w:r>
          </w:p>
        </w:tc>
        <w:tc>
          <w:tcPr>
            <w:tcW w:w="1080" w:type="dxa"/>
            <w:shd w:val="clear" w:color="auto" w:fill="auto"/>
          </w:tcPr>
          <w:p w14:paraId="6457B68C" w14:textId="5F249B26" w:rsidR="006866D9" w:rsidRPr="0090336F" w:rsidRDefault="0029649F" w:rsidP="00F1366B">
            <w:pPr>
              <w:widowControl w:val="0"/>
              <w:tabs>
                <w:tab w:val="left" w:pos="426"/>
              </w:tabs>
              <w:autoSpaceDE w:val="0"/>
              <w:autoSpaceDN w:val="0"/>
              <w:adjustRightInd w:val="0"/>
              <w:spacing w:before="120" w:after="120" w:line="280" w:lineRule="exact"/>
              <w:ind w:right="62"/>
              <w:jc w:val="right"/>
              <w:rPr>
                <w:rFonts w:ascii="Verdana" w:hAnsi="Verdana" w:cs="Arial"/>
                <w:sz w:val="20"/>
                <w:szCs w:val="20"/>
                <w:lang w:val="en-GB"/>
              </w:rPr>
            </w:pPr>
            <w:r>
              <w:rPr>
                <w:rFonts w:ascii="Verdana" w:hAnsi="Verdana"/>
                <w:sz w:val="20"/>
                <w:szCs w:val="20"/>
                <w:lang w:val="en-GB"/>
              </w:rPr>
              <w:t>4</w:t>
            </w:r>
            <w:r w:rsidR="00F72967">
              <w:rPr>
                <w:rFonts w:ascii="Verdana" w:hAnsi="Verdana"/>
                <w:sz w:val="20"/>
                <w:szCs w:val="20"/>
                <w:lang w:val="en-GB"/>
              </w:rPr>
              <w:t>604.69</w:t>
            </w:r>
          </w:p>
        </w:tc>
      </w:tr>
    </w:tbl>
    <w:p w14:paraId="53E2C3A2" w14:textId="77777777" w:rsidR="006866D9" w:rsidRPr="0031539F" w:rsidRDefault="006866D9" w:rsidP="0031539F">
      <w:pPr>
        <w:tabs>
          <w:tab w:val="left" w:pos="6840"/>
          <w:tab w:val="left" w:pos="7020"/>
        </w:tabs>
        <w:ind w:right="61"/>
        <w:rPr>
          <w:rFonts w:ascii="Verdana" w:hAnsi="Verdana"/>
          <w:sz w:val="20"/>
          <w:szCs w:val="20"/>
          <w:lang w:val="en-GB"/>
        </w:rPr>
      </w:pPr>
    </w:p>
    <w:p w14:paraId="3D780002" w14:textId="77777777" w:rsidR="00D77C3C" w:rsidRDefault="0096719F" w:rsidP="006B4796">
      <w:pPr>
        <w:widowControl w:val="0"/>
        <w:tabs>
          <w:tab w:val="left" w:pos="426"/>
        </w:tabs>
        <w:autoSpaceDE w:val="0"/>
        <w:autoSpaceDN w:val="0"/>
        <w:adjustRightInd w:val="0"/>
        <w:spacing w:line="280" w:lineRule="exact"/>
        <w:ind w:right="61"/>
        <w:jc w:val="both"/>
        <w:rPr>
          <w:rFonts w:ascii="Verdana" w:hAnsi="Verdana" w:cs="Arial"/>
          <w:b/>
          <w:bCs/>
          <w:smallCaps/>
          <w:sz w:val="20"/>
          <w:szCs w:val="20"/>
          <w:lang w:val="en-GB"/>
        </w:rPr>
      </w:pPr>
      <w:r>
        <w:rPr>
          <w:rFonts w:ascii="Verdana" w:hAnsi="Verdana" w:cs="Arial"/>
          <w:b/>
          <w:bCs/>
          <w:smallCaps/>
          <w:sz w:val="20"/>
          <w:szCs w:val="20"/>
          <w:lang w:val="en-GB"/>
        </w:rPr>
        <w:br w:type="page"/>
      </w:r>
      <w:r w:rsidR="00793362">
        <w:rPr>
          <w:rFonts w:ascii="Verdana" w:hAnsi="Verdana" w:cs="Arial"/>
          <w:b/>
          <w:bCs/>
          <w:smallCaps/>
          <w:sz w:val="20"/>
          <w:szCs w:val="20"/>
          <w:lang w:val="en-GB"/>
        </w:rPr>
        <w:t xml:space="preserve">Reviews in </w:t>
      </w:r>
      <w:r w:rsidR="009D282E">
        <w:rPr>
          <w:rFonts w:ascii="Verdana" w:hAnsi="Verdana" w:cs="Arial"/>
          <w:b/>
          <w:bCs/>
          <w:smallCaps/>
          <w:sz w:val="20"/>
          <w:szCs w:val="20"/>
          <w:lang w:val="en-GB"/>
        </w:rPr>
        <w:t xml:space="preserve">Peer-reviewed </w:t>
      </w:r>
      <w:r w:rsidR="00793362">
        <w:rPr>
          <w:rFonts w:ascii="Verdana" w:hAnsi="Verdana" w:cs="Arial"/>
          <w:b/>
          <w:bCs/>
          <w:smallCaps/>
          <w:sz w:val="20"/>
          <w:szCs w:val="20"/>
          <w:lang w:val="en-GB"/>
        </w:rPr>
        <w:t>Journals</w:t>
      </w:r>
    </w:p>
    <w:p w14:paraId="3FA5249E" w14:textId="77777777" w:rsidR="00E70C90" w:rsidRPr="00BD2492" w:rsidRDefault="00E70C90" w:rsidP="006B4796">
      <w:pPr>
        <w:widowControl w:val="0"/>
        <w:tabs>
          <w:tab w:val="left" w:pos="426"/>
        </w:tabs>
        <w:autoSpaceDE w:val="0"/>
        <w:autoSpaceDN w:val="0"/>
        <w:adjustRightInd w:val="0"/>
        <w:spacing w:line="280" w:lineRule="exact"/>
        <w:ind w:right="61"/>
        <w:jc w:val="both"/>
        <w:rPr>
          <w:rFonts w:ascii="Verdana" w:hAnsi="Verdana" w:cs="Arial"/>
          <w:b/>
          <w:bCs/>
          <w:smallCaps/>
          <w:sz w:val="20"/>
          <w:szCs w:val="20"/>
          <w:lang w:val="en-GB"/>
        </w:rPr>
      </w:pPr>
    </w:p>
    <w:tbl>
      <w:tblPr>
        <w:tblW w:w="9639" w:type="dxa"/>
        <w:tblLayout w:type="fixed"/>
        <w:tblLook w:val="01E0" w:firstRow="1" w:lastRow="1" w:firstColumn="1" w:lastColumn="1" w:noHBand="0" w:noVBand="0"/>
      </w:tblPr>
      <w:tblGrid>
        <w:gridCol w:w="709"/>
        <w:gridCol w:w="8930"/>
      </w:tblGrid>
      <w:tr w:rsidR="00C86D20" w:rsidRPr="006266E9" w:rsidDel="00AB10DE" w14:paraId="0963E704" w14:textId="77777777" w:rsidTr="00D24651">
        <w:tc>
          <w:tcPr>
            <w:tcW w:w="709" w:type="dxa"/>
            <w:shd w:val="clear" w:color="auto" w:fill="auto"/>
          </w:tcPr>
          <w:p w14:paraId="083CBAFB" w14:textId="77777777" w:rsidR="00C86D20" w:rsidRPr="00DF7F83" w:rsidRDefault="00C86D20">
            <w:pPr>
              <w:widowControl w:val="0"/>
              <w:tabs>
                <w:tab w:val="left" w:pos="-6480"/>
              </w:tabs>
              <w:autoSpaceDE w:val="0"/>
              <w:autoSpaceDN w:val="0"/>
              <w:adjustRightInd w:val="0"/>
              <w:spacing w:before="120" w:after="120"/>
              <w:ind w:right="34"/>
              <w:jc w:val="right"/>
              <w:rPr>
                <w:rFonts w:ascii="Verdana" w:hAnsi="Verdana"/>
                <w:sz w:val="20"/>
                <w:szCs w:val="20"/>
                <w:lang w:val="en-US"/>
              </w:rPr>
            </w:pPr>
          </w:p>
        </w:tc>
        <w:tc>
          <w:tcPr>
            <w:tcW w:w="8930" w:type="dxa"/>
            <w:shd w:val="clear" w:color="auto" w:fill="auto"/>
          </w:tcPr>
          <w:p w14:paraId="1CDDF099" w14:textId="1EA94057" w:rsidR="00C86D20" w:rsidRPr="00BA19A0" w:rsidRDefault="00504132" w:rsidP="00D54E7C">
            <w:pPr>
              <w:pStyle w:val="NurText"/>
              <w:spacing w:before="120"/>
              <w:ind w:right="321"/>
              <w:jc w:val="both"/>
              <w:rPr>
                <w:rFonts w:ascii="Verdana" w:hAnsi="Verdana" w:cs="Arial"/>
                <w:sz w:val="20"/>
                <w:szCs w:val="20"/>
                <w:lang w:val="en-US"/>
              </w:rPr>
            </w:pPr>
            <w:r>
              <w:rPr>
                <w:rFonts w:ascii="Verdana" w:hAnsi="Verdana" w:cs="Arial"/>
                <w:sz w:val="20"/>
                <w:szCs w:val="20"/>
                <w:lang w:val="en-US"/>
              </w:rPr>
              <w:t>Rother</w:t>
            </w:r>
            <w:r w:rsidR="00BA19A0">
              <w:rPr>
                <w:rFonts w:ascii="Verdana" w:hAnsi="Verdana" w:cs="Arial"/>
                <w:sz w:val="20"/>
                <w:szCs w:val="20"/>
                <w:lang w:val="en-US"/>
              </w:rPr>
              <w:t xml:space="preserve">mel, N. D., Vera Ayala, C., Goncalo, M., Fok, J. S., Herzog, L. S., Kocatürk, E., Neisinger, S., Pereira, M. P., Podder, I., Pyatilova, P., Ramanauskaite, A., Munoz, M., Krause, K., </w:t>
            </w:r>
            <w:r w:rsidR="00BA19A0">
              <w:rPr>
                <w:rFonts w:ascii="Verdana" w:hAnsi="Verdana" w:cs="Arial"/>
                <w:b/>
                <w:sz w:val="20"/>
                <w:szCs w:val="20"/>
                <w:lang w:val="en-US"/>
              </w:rPr>
              <w:t>Maurer, M.</w:t>
            </w:r>
            <w:r w:rsidR="00BA19A0">
              <w:rPr>
                <w:rFonts w:ascii="Verdana" w:hAnsi="Verdana" w:cs="Arial"/>
                <w:sz w:val="20"/>
                <w:szCs w:val="20"/>
                <w:lang w:val="en-US"/>
              </w:rPr>
              <w:t>, Bonnekoh, H., and Kolkhir, P.</w:t>
            </w:r>
            <w:r w:rsidR="00BA19A0">
              <w:rPr>
                <w:rFonts w:ascii="Verdana" w:hAnsi="Verdana" w:cs="Arial"/>
                <w:sz w:val="20"/>
                <w:szCs w:val="20"/>
                <w:vertAlign w:val="superscript"/>
                <w:lang w:val="en-US"/>
              </w:rPr>
              <w:t>+</w:t>
            </w:r>
            <w:r w:rsidR="00BA19A0">
              <w:rPr>
                <w:rFonts w:ascii="Verdana" w:hAnsi="Verdana" w:cs="Arial"/>
                <w:sz w:val="20"/>
                <w:szCs w:val="20"/>
                <w:lang w:val="en-US"/>
              </w:rPr>
              <w:t xml:space="preserve">: Managing urticarial vasculitis: a clinical decision-making algorithm based on expert consensus. </w:t>
            </w:r>
            <w:r w:rsidR="00BA19A0" w:rsidRPr="00D05110">
              <w:rPr>
                <w:rFonts w:ascii="Verdana" w:hAnsi="Verdana" w:cs="Arial"/>
                <w:i/>
                <w:sz w:val="20"/>
                <w:szCs w:val="20"/>
                <w:lang w:val="en-US"/>
              </w:rPr>
              <w:t>Am. J. Clin. Dermatol</w:t>
            </w:r>
            <w:r w:rsidR="00BA19A0">
              <w:rPr>
                <w:rFonts w:ascii="Verdana" w:hAnsi="Verdana" w:cs="Arial"/>
                <w:sz w:val="20"/>
                <w:szCs w:val="20"/>
                <w:lang w:val="en-US"/>
              </w:rPr>
              <w:t xml:space="preserve">. </w:t>
            </w:r>
            <w:r w:rsidR="00BA19A0" w:rsidRPr="00966733">
              <w:rPr>
                <w:rFonts w:ascii="Verdana" w:hAnsi="Verdana" w:cs="Arial"/>
                <w:sz w:val="20"/>
                <w:szCs w:val="20"/>
                <w:lang w:val="en-US"/>
              </w:rPr>
              <w:t>202</w:t>
            </w:r>
            <w:r w:rsidR="00BA19A0">
              <w:rPr>
                <w:rFonts w:ascii="Verdana" w:hAnsi="Verdana" w:cs="Arial"/>
                <w:sz w:val="20"/>
                <w:szCs w:val="20"/>
                <w:lang w:val="en-US"/>
              </w:rPr>
              <w:t>4</w:t>
            </w:r>
            <w:r w:rsidR="00BA19A0" w:rsidRPr="00966733">
              <w:rPr>
                <w:rFonts w:ascii="Verdana" w:hAnsi="Verdana" w:cs="Arial"/>
                <w:sz w:val="20"/>
                <w:szCs w:val="20"/>
                <w:lang w:val="en-US"/>
              </w:rPr>
              <w:t>:</w:t>
            </w:r>
            <w:r w:rsidR="00BA19A0">
              <w:rPr>
                <w:rFonts w:ascii="Verdana" w:hAnsi="Verdana" w:cs="Arial"/>
                <w:sz w:val="20"/>
                <w:szCs w:val="20"/>
                <w:lang w:val="en-US"/>
              </w:rPr>
              <w:t xml:space="preserve"> </w:t>
            </w:r>
            <w:r w:rsidR="00BA19A0">
              <w:rPr>
                <w:rFonts w:ascii="Verdana" w:hAnsi="Verdana" w:cs="Arial"/>
                <w:i/>
                <w:sz w:val="20"/>
                <w:szCs w:val="20"/>
                <w:lang w:val="en-US"/>
              </w:rPr>
              <w:t>in press</w:t>
            </w:r>
            <w:r w:rsidR="00BA19A0" w:rsidRPr="00966733">
              <w:rPr>
                <w:rFonts w:ascii="Verdana" w:hAnsi="Verdana" w:cs="Arial"/>
                <w:sz w:val="20"/>
                <w:szCs w:val="20"/>
                <w:lang w:val="en-US"/>
              </w:rPr>
              <w:t>. I</w:t>
            </w:r>
            <w:r w:rsidR="00BA19A0">
              <w:rPr>
                <w:rFonts w:ascii="Verdana" w:hAnsi="Verdana" w:cs="Arial"/>
                <w:sz w:val="20"/>
                <w:szCs w:val="20"/>
                <w:lang w:val="en-US"/>
              </w:rPr>
              <w:t>F: TBD (IF 2023: 8.60)</w:t>
            </w:r>
          </w:p>
        </w:tc>
      </w:tr>
      <w:tr w:rsidR="00C86D20" w:rsidRPr="006266E9" w:rsidDel="00AB10DE" w14:paraId="45328AA2" w14:textId="77777777" w:rsidTr="00D24651">
        <w:tc>
          <w:tcPr>
            <w:tcW w:w="709" w:type="dxa"/>
            <w:shd w:val="clear" w:color="auto" w:fill="auto"/>
          </w:tcPr>
          <w:p w14:paraId="5C655DE6" w14:textId="77777777" w:rsidR="00C86D20" w:rsidRPr="00DF7F83" w:rsidRDefault="00C86D20">
            <w:pPr>
              <w:widowControl w:val="0"/>
              <w:tabs>
                <w:tab w:val="left" w:pos="-6480"/>
              </w:tabs>
              <w:autoSpaceDE w:val="0"/>
              <w:autoSpaceDN w:val="0"/>
              <w:adjustRightInd w:val="0"/>
              <w:spacing w:before="120" w:after="120"/>
              <w:ind w:right="34"/>
              <w:jc w:val="right"/>
              <w:rPr>
                <w:rFonts w:ascii="Verdana" w:hAnsi="Verdana"/>
                <w:sz w:val="20"/>
                <w:szCs w:val="20"/>
                <w:lang w:val="en-US"/>
              </w:rPr>
            </w:pPr>
          </w:p>
        </w:tc>
        <w:tc>
          <w:tcPr>
            <w:tcW w:w="8930" w:type="dxa"/>
            <w:shd w:val="clear" w:color="auto" w:fill="auto"/>
          </w:tcPr>
          <w:p w14:paraId="37D017EC" w14:textId="77777777" w:rsidR="00C86D20" w:rsidRPr="00A901C0" w:rsidRDefault="00C86D20" w:rsidP="00D54E7C">
            <w:pPr>
              <w:pStyle w:val="NurText"/>
              <w:spacing w:before="120"/>
              <w:ind w:right="321"/>
              <w:jc w:val="both"/>
              <w:rPr>
                <w:rFonts w:ascii="Verdana" w:hAnsi="Verdana" w:cs="Arial"/>
                <w:sz w:val="20"/>
                <w:szCs w:val="20"/>
                <w:lang w:val="en-US"/>
              </w:rPr>
            </w:pPr>
          </w:p>
        </w:tc>
      </w:tr>
      <w:tr w:rsidR="003011F0" w:rsidRPr="006266E9" w:rsidDel="00AB10DE" w14:paraId="05B8F13E" w14:textId="77777777" w:rsidTr="00D24651">
        <w:tc>
          <w:tcPr>
            <w:tcW w:w="709" w:type="dxa"/>
            <w:shd w:val="clear" w:color="auto" w:fill="auto"/>
          </w:tcPr>
          <w:p w14:paraId="58CDE547" w14:textId="77777777" w:rsidR="003011F0" w:rsidRPr="00DF7F83" w:rsidRDefault="003011F0">
            <w:pPr>
              <w:widowControl w:val="0"/>
              <w:tabs>
                <w:tab w:val="left" w:pos="-6480"/>
              </w:tabs>
              <w:autoSpaceDE w:val="0"/>
              <w:autoSpaceDN w:val="0"/>
              <w:adjustRightInd w:val="0"/>
              <w:spacing w:before="120" w:after="120"/>
              <w:ind w:right="34"/>
              <w:jc w:val="right"/>
              <w:rPr>
                <w:rFonts w:ascii="Verdana" w:hAnsi="Verdana"/>
                <w:sz w:val="20"/>
                <w:szCs w:val="20"/>
                <w:lang w:val="en-US"/>
              </w:rPr>
            </w:pPr>
          </w:p>
        </w:tc>
        <w:tc>
          <w:tcPr>
            <w:tcW w:w="8930" w:type="dxa"/>
            <w:shd w:val="clear" w:color="auto" w:fill="auto"/>
          </w:tcPr>
          <w:p w14:paraId="6DE1AD0E" w14:textId="77777777" w:rsidR="003011F0" w:rsidRPr="00A901C0" w:rsidRDefault="003011F0" w:rsidP="00D54E7C">
            <w:pPr>
              <w:pStyle w:val="NurText"/>
              <w:spacing w:before="120"/>
              <w:ind w:right="321"/>
              <w:jc w:val="both"/>
              <w:rPr>
                <w:rFonts w:ascii="Verdana" w:hAnsi="Verdana" w:cs="Arial"/>
                <w:sz w:val="20"/>
                <w:szCs w:val="20"/>
                <w:lang w:val="en-US"/>
              </w:rPr>
            </w:pPr>
          </w:p>
        </w:tc>
      </w:tr>
      <w:tr w:rsidR="00A70C7D" w:rsidRPr="006266E9" w:rsidDel="00AB10DE" w14:paraId="373196F5" w14:textId="77777777" w:rsidTr="00D24651">
        <w:tc>
          <w:tcPr>
            <w:tcW w:w="709" w:type="dxa"/>
            <w:shd w:val="clear" w:color="auto" w:fill="auto"/>
          </w:tcPr>
          <w:p w14:paraId="5602E08A" w14:textId="267B5EB4" w:rsidR="00A70C7D" w:rsidRPr="00DF7F83" w:rsidRDefault="003011F0">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222.</w:t>
            </w:r>
          </w:p>
        </w:tc>
        <w:tc>
          <w:tcPr>
            <w:tcW w:w="8930" w:type="dxa"/>
            <w:shd w:val="clear" w:color="auto" w:fill="auto"/>
          </w:tcPr>
          <w:p w14:paraId="476CE247" w14:textId="77777777" w:rsidR="00A70C7D" w:rsidRPr="00A901C0" w:rsidRDefault="00A70C7D" w:rsidP="00D54E7C">
            <w:pPr>
              <w:pStyle w:val="NurText"/>
              <w:spacing w:before="120"/>
              <w:ind w:right="321"/>
              <w:jc w:val="both"/>
              <w:rPr>
                <w:rFonts w:ascii="Verdana" w:hAnsi="Verdana" w:cs="Arial"/>
                <w:sz w:val="20"/>
                <w:szCs w:val="20"/>
                <w:lang w:val="en-US"/>
              </w:rPr>
            </w:pPr>
          </w:p>
        </w:tc>
      </w:tr>
      <w:tr w:rsidR="00843A83" w:rsidRPr="006266E9" w:rsidDel="00AB10DE" w14:paraId="1F2E9B7B" w14:textId="77777777" w:rsidTr="00D24651">
        <w:tc>
          <w:tcPr>
            <w:tcW w:w="709" w:type="dxa"/>
            <w:shd w:val="clear" w:color="auto" w:fill="auto"/>
          </w:tcPr>
          <w:p w14:paraId="677E650F" w14:textId="3431496D" w:rsidR="00843A83" w:rsidRPr="00DF7F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221.</w:t>
            </w:r>
          </w:p>
        </w:tc>
        <w:tc>
          <w:tcPr>
            <w:tcW w:w="8930" w:type="dxa"/>
            <w:shd w:val="clear" w:color="auto" w:fill="auto"/>
          </w:tcPr>
          <w:p w14:paraId="76F7E58F" w14:textId="25F06C78" w:rsidR="00843A83" w:rsidRPr="00A901C0" w:rsidRDefault="00843A83" w:rsidP="00843A83">
            <w:pPr>
              <w:pStyle w:val="NurText"/>
              <w:spacing w:before="120"/>
              <w:ind w:right="321"/>
              <w:jc w:val="both"/>
              <w:rPr>
                <w:rFonts w:ascii="Verdana" w:hAnsi="Verdana" w:cs="Arial"/>
                <w:sz w:val="20"/>
                <w:szCs w:val="20"/>
                <w:lang w:val="en-US"/>
              </w:rPr>
            </w:pPr>
            <w:r w:rsidRPr="001F4D3F">
              <w:rPr>
                <w:rFonts w:ascii="Verdana" w:hAnsi="Verdana" w:cs="Arial"/>
                <w:sz w:val="20"/>
                <w:szCs w:val="20"/>
                <w:lang w:val="en-US"/>
              </w:rPr>
              <w:t>Bousquet</w:t>
            </w:r>
            <w:r>
              <w:rPr>
                <w:rFonts w:ascii="Verdana" w:hAnsi="Verdana" w:cs="Arial"/>
                <w:sz w:val="20"/>
                <w:szCs w:val="20"/>
                <w:lang w:val="en-US"/>
              </w:rPr>
              <w:t>,</w:t>
            </w:r>
            <w:r w:rsidRPr="001F4D3F">
              <w:rPr>
                <w:rFonts w:ascii="Verdana" w:hAnsi="Verdana" w:cs="Arial"/>
                <w:sz w:val="20"/>
                <w:szCs w:val="20"/>
                <w:lang w:val="en-US"/>
              </w:rPr>
              <w:t xml:space="preserve"> J</w:t>
            </w:r>
            <w:r>
              <w:rPr>
                <w:rFonts w:ascii="Verdana" w:hAnsi="Verdana" w:cs="Arial"/>
                <w:sz w:val="20"/>
                <w:szCs w:val="20"/>
                <w:lang w:val="en-US"/>
              </w:rPr>
              <w:t>.</w:t>
            </w:r>
            <w:r>
              <w:rPr>
                <w:rFonts w:ascii="Verdana" w:hAnsi="Verdana" w:cs="Arial"/>
                <w:sz w:val="20"/>
                <w:szCs w:val="20"/>
                <w:vertAlign w:val="superscript"/>
                <w:lang w:val="en-US"/>
              </w:rPr>
              <w:t>+</w:t>
            </w:r>
            <w:r w:rsidRPr="001F4D3F">
              <w:rPr>
                <w:rFonts w:ascii="Verdana" w:hAnsi="Verdana" w:cs="Arial"/>
                <w:sz w:val="20"/>
                <w:szCs w:val="20"/>
                <w:lang w:val="en-US"/>
              </w:rPr>
              <w:t>, Schünemann</w:t>
            </w:r>
            <w:r>
              <w:rPr>
                <w:rFonts w:ascii="Verdana" w:hAnsi="Verdana" w:cs="Arial"/>
                <w:sz w:val="20"/>
                <w:szCs w:val="20"/>
                <w:lang w:val="en-US"/>
              </w:rPr>
              <w:t>,</w:t>
            </w:r>
            <w:r w:rsidRPr="001F4D3F">
              <w:rPr>
                <w:rFonts w:ascii="Verdana" w:hAnsi="Verdana" w:cs="Arial"/>
                <w:sz w:val="20"/>
                <w:szCs w:val="20"/>
                <w:lang w:val="en-US"/>
              </w:rPr>
              <w:t xml:space="preserve"> H</w:t>
            </w:r>
            <w:r>
              <w:rPr>
                <w:rFonts w:ascii="Verdana" w:hAnsi="Verdana" w:cs="Arial"/>
                <w:sz w:val="20"/>
                <w:szCs w:val="20"/>
                <w:lang w:val="en-US"/>
              </w:rPr>
              <w:t xml:space="preserve">. </w:t>
            </w:r>
            <w:r w:rsidRPr="001F4D3F">
              <w:rPr>
                <w:rFonts w:ascii="Verdana" w:hAnsi="Verdana" w:cs="Arial"/>
                <w:sz w:val="20"/>
                <w:szCs w:val="20"/>
                <w:lang w:val="en-US"/>
              </w:rPr>
              <w:t>J</w:t>
            </w:r>
            <w:r>
              <w:rPr>
                <w:rFonts w:ascii="Verdana" w:hAnsi="Verdana" w:cs="Arial"/>
                <w:sz w:val="20"/>
                <w:szCs w:val="20"/>
                <w:lang w:val="en-US"/>
              </w:rPr>
              <w:t>.</w:t>
            </w:r>
            <w:r w:rsidRPr="001F4D3F">
              <w:rPr>
                <w:rFonts w:ascii="Verdana" w:hAnsi="Verdana" w:cs="Arial"/>
                <w:sz w:val="20"/>
                <w:szCs w:val="20"/>
                <w:lang w:val="en-US"/>
              </w:rPr>
              <w:t>, Sousa-Pinto</w:t>
            </w:r>
            <w:r>
              <w:rPr>
                <w:rFonts w:ascii="Verdana" w:hAnsi="Verdana" w:cs="Arial"/>
                <w:sz w:val="20"/>
                <w:szCs w:val="20"/>
                <w:lang w:val="en-US"/>
              </w:rPr>
              <w:t>,</w:t>
            </w:r>
            <w:r w:rsidRPr="001F4D3F">
              <w:rPr>
                <w:rFonts w:ascii="Verdana" w:hAnsi="Verdana" w:cs="Arial"/>
                <w:sz w:val="20"/>
                <w:szCs w:val="20"/>
                <w:lang w:val="en-US"/>
              </w:rPr>
              <w:t xml:space="preserve"> B</w:t>
            </w:r>
            <w:r>
              <w:rPr>
                <w:rFonts w:ascii="Verdana" w:hAnsi="Verdana" w:cs="Arial"/>
                <w:sz w:val="20"/>
                <w:szCs w:val="20"/>
                <w:lang w:val="en-US"/>
              </w:rPr>
              <w:t>.</w:t>
            </w:r>
            <w:r w:rsidRPr="001F4D3F">
              <w:rPr>
                <w:rFonts w:ascii="Verdana" w:hAnsi="Verdana" w:cs="Arial"/>
                <w:sz w:val="20"/>
                <w:szCs w:val="20"/>
                <w:lang w:val="en-US"/>
              </w:rPr>
              <w:t>, Zuberbier</w:t>
            </w:r>
            <w:r>
              <w:rPr>
                <w:rFonts w:ascii="Verdana" w:hAnsi="Verdana" w:cs="Arial"/>
                <w:sz w:val="20"/>
                <w:szCs w:val="20"/>
                <w:lang w:val="en-US"/>
              </w:rPr>
              <w:t>,</w:t>
            </w:r>
            <w:r w:rsidRPr="001F4D3F">
              <w:rPr>
                <w:rFonts w:ascii="Verdana" w:hAnsi="Verdana" w:cs="Arial"/>
                <w:sz w:val="20"/>
                <w:szCs w:val="20"/>
                <w:lang w:val="en-US"/>
              </w:rPr>
              <w:t xml:space="preserve"> T</w:t>
            </w:r>
            <w:r>
              <w:rPr>
                <w:rFonts w:ascii="Verdana" w:hAnsi="Verdana" w:cs="Arial"/>
                <w:sz w:val="20"/>
                <w:szCs w:val="20"/>
                <w:lang w:val="en-US"/>
              </w:rPr>
              <w:t>.</w:t>
            </w:r>
            <w:r w:rsidRPr="001F4D3F">
              <w:rPr>
                <w:rFonts w:ascii="Verdana" w:hAnsi="Verdana" w:cs="Arial"/>
                <w:sz w:val="20"/>
                <w:szCs w:val="20"/>
                <w:lang w:val="en-US"/>
              </w:rPr>
              <w:t>, Togias</w:t>
            </w:r>
            <w:r>
              <w:rPr>
                <w:rFonts w:ascii="Verdana" w:hAnsi="Verdana" w:cs="Arial"/>
                <w:sz w:val="20"/>
                <w:szCs w:val="20"/>
                <w:lang w:val="en-US"/>
              </w:rPr>
              <w:t>,</w:t>
            </w:r>
            <w:r w:rsidRPr="001F4D3F">
              <w:rPr>
                <w:rFonts w:ascii="Verdana" w:hAnsi="Verdana" w:cs="Arial"/>
                <w:sz w:val="20"/>
                <w:szCs w:val="20"/>
                <w:lang w:val="en-US"/>
              </w:rPr>
              <w:t xml:space="preserve"> A</w:t>
            </w:r>
            <w:r>
              <w:rPr>
                <w:rFonts w:ascii="Verdana" w:hAnsi="Verdana" w:cs="Arial"/>
                <w:sz w:val="20"/>
                <w:szCs w:val="20"/>
                <w:lang w:val="en-US"/>
              </w:rPr>
              <w:t>.</w:t>
            </w:r>
            <w:r w:rsidRPr="001F4D3F">
              <w:rPr>
                <w:rFonts w:ascii="Verdana" w:hAnsi="Verdana" w:cs="Arial"/>
                <w:sz w:val="20"/>
                <w:szCs w:val="20"/>
                <w:lang w:val="en-US"/>
              </w:rPr>
              <w:t>, Samolinski</w:t>
            </w:r>
            <w:r>
              <w:rPr>
                <w:rFonts w:ascii="Verdana" w:hAnsi="Verdana" w:cs="Arial"/>
                <w:sz w:val="20"/>
                <w:szCs w:val="20"/>
                <w:lang w:val="en-US"/>
              </w:rPr>
              <w:t>,</w:t>
            </w:r>
            <w:r w:rsidRPr="001F4D3F">
              <w:rPr>
                <w:rFonts w:ascii="Verdana" w:hAnsi="Verdana" w:cs="Arial"/>
                <w:sz w:val="20"/>
                <w:szCs w:val="20"/>
                <w:lang w:val="en-US"/>
              </w:rPr>
              <w:t xml:space="preserve"> B</w:t>
            </w:r>
            <w:r>
              <w:rPr>
                <w:rFonts w:ascii="Verdana" w:hAnsi="Verdana" w:cs="Arial"/>
                <w:sz w:val="20"/>
                <w:szCs w:val="20"/>
                <w:lang w:val="en-US"/>
              </w:rPr>
              <w:t>.</w:t>
            </w:r>
            <w:r w:rsidRPr="001F4D3F">
              <w:rPr>
                <w:rFonts w:ascii="Verdana" w:hAnsi="Verdana" w:cs="Arial"/>
                <w:sz w:val="20"/>
                <w:szCs w:val="20"/>
                <w:lang w:val="en-US"/>
              </w:rPr>
              <w:t>, Bedbrook</w:t>
            </w:r>
            <w:r>
              <w:rPr>
                <w:rFonts w:ascii="Verdana" w:hAnsi="Verdana" w:cs="Arial"/>
                <w:sz w:val="20"/>
                <w:szCs w:val="20"/>
                <w:lang w:val="en-US"/>
              </w:rPr>
              <w:t>,</w:t>
            </w:r>
            <w:r w:rsidRPr="001F4D3F">
              <w:rPr>
                <w:rFonts w:ascii="Verdana" w:hAnsi="Verdana" w:cs="Arial"/>
                <w:sz w:val="20"/>
                <w:szCs w:val="20"/>
                <w:lang w:val="en-US"/>
              </w:rPr>
              <w:t xml:space="preserve"> A</w:t>
            </w:r>
            <w:r>
              <w:rPr>
                <w:rFonts w:ascii="Verdana" w:hAnsi="Verdana" w:cs="Arial"/>
                <w:sz w:val="20"/>
                <w:szCs w:val="20"/>
                <w:lang w:val="en-US"/>
              </w:rPr>
              <w:t>.</w:t>
            </w:r>
            <w:r w:rsidRPr="001F4D3F">
              <w:rPr>
                <w:rFonts w:ascii="Verdana" w:hAnsi="Verdana" w:cs="Arial"/>
                <w:sz w:val="20"/>
                <w:szCs w:val="20"/>
                <w:lang w:val="en-US"/>
              </w:rPr>
              <w:t>, Czarlewski</w:t>
            </w:r>
            <w:r>
              <w:rPr>
                <w:rFonts w:ascii="Verdana" w:hAnsi="Verdana" w:cs="Arial"/>
                <w:sz w:val="20"/>
                <w:szCs w:val="20"/>
                <w:lang w:val="en-US"/>
              </w:rPr>
              <w:t>,</w:t>
            </w:r>
            <w:r w:rsidRPr="001F4D3F">
              <w:rPr>
                <w:rFonts w:ascii="Verdana" w:hAnsi="Verdana" w:cs="Arial"/>
                <w:sz w:val="20"/>
                <w:szCs w:val="20"/>
                <w:lang w:val="en-US"/>
              </w:rPr>
              <w:t xml:space="preserve"> W</w:t>
            </w:r>
            <w:r>
              <w:rPr>
                <w:rFonts w:ascii="Verdana" w:hAnsi="Verdana" w:cs="Arial"/>
                <w:sz w:val="20"/>
                <w:szCs w:val="20"/>
                <w:lang w:val="en-US"/>
              </w:rPr>
              <w:t>.</w:t>
            </w:r>
            <w:r w:rsidRPr="001F4D3F">
              <w:rPr>
                <w:rFonts w:ascii="Verdana" w:hAnsi="Verdana" w:cs="Arial"/>
                <w:sz w:val="20"/>
                <w:szCs w:val="20"/>
                <w:lang w:val="en-US"/>
              </w:rPr>
              <w:t>, Hofmann-Apitius</w:t>
            </w:r>
            <w:r>
              <w:rPr>
                <w:rFonts w:ascii="Verdana" w:hAnsi="Verdana" w:cs="Arial"/>
                <w:sz w:val="20"/>
                <w:szCs w:val="20"/>
                <w:lang w:val="en-US"/>
              </w:rPr>
              <w:t>,</w:t>
            </w:r>
            <w:r w:rsidRPr="001F4D3F">
              <w:rPr>
                <w:rFonts w:ascii="Verdana" w:hAnsi="Verdana" w:cs="Arial"/>
                <w:sz w:val="20"/>
                <w:szCs w:val="20"/>
                <w:lang w:val="en-US"/>
              </w:rPr>
              <w:t xml:space="preserve"> M</w:t>
            </w:r>
            <w:r>
              <w:rPr>
                <w:rFonts w:ascii="Verdana" w:hAnsi="Verdana" w:cs="Arial"/>
                <w:sz w:val="20"/>
                <w:szCs w:val="20"/>
                <w:lang w:val="en-US"/>
              </w:rPr>
              <w:t>.</w:t>
            </w:r>
            <w:r w:rsidRPr="001F4D3F">
              <w:rPr>
                <w:rFonts w:ascii="Verdana" w:hAnsi="Verdana" w:cs="Arial"/>
                <w:sz w:val="20"/>
                <w:szCs w:val="20"/>
                <w:lang w:val="en-US"/>
              </w:rPr>
              <w:t>, Litynska</w:t>
            </w:r>
            <w:r>
              <w:rPr>
                <w:rFonts w:ascii="Verdana" w:hAnsi="Verdana" w:cs="Arial"/>
                <w:sz w:val="20"/>
                <w:szCs w:val="20"/>
                <w:lang w:val="en-US"/>
              </w:rPr>
              <w:t>,</w:t>
            </w:r>
            <w:r w:rsidRPr="001F4D3F">
              <w:rPr>
                <w:rFonts w:ascii="Verdana" w:hAnsi="Verdana" w:cs="Arial"/>
                <w:sz w:val="20"/>
                <w:szCs w:val="20"/>
                <w:lang w:val="en-US"/>
              </w:rPr>
              <w:t xml:space="preserve"> J</w:t>
            </w:r>
            <w:r>
              <w:rPr>
                <w:rFonts w:ascii="Verdana" w:hAnsi="Verdana" w:cs="Arial"/>
                <w:sz w:val="20"/>
                <w:szCs w:val="20"/>
                <w:lang w:val="en-US"/>
              </w:rPr>
              <w:t>.</w:t>
            </w:r>
            <w:r w:rsidRPr="001F4D3F">
              <w:rPr>
                <w:rFonts w:ascii="Verdana" w:hAnsi="Verdana" w:cs="Arial"/>
                <w:sz w:val="20"/>
                <w:szCs w:val="20"/>
                <w:lang w:val="en-US"/>
              </w:rPr>
              <w:t>, Vieira</w:t>
            </w:r>
            <w:r>
              <w:rPr>
                <w:rFonts w:ascii="Verdana" w:hAnsi="Verdana" w:cs="Arial"/>
                <w:sz w:val="20"/>
                <w:szCs w:val="20"/>
                <w:lang w:val="en-US"/>
              </w:rPr>
              <w:t>,</w:t>
            </w:r>
            <w:r w:rsidRPr="001F4D3F">
              <w:rPr>
                <w:rFonts w:ascii="Verdana" w:hAnsi="Verdana" w:cs="Arial"/>
                <w:sz w:val="20"/>
                <w:szCs w:val="20"/>
                <w:lang w:val="en-US"/>
              </w:rPr>
              <w:t xml:space="preserve"> R</w:t>
            </w:r>
            <w:r>
              <w:rPr>
                <w:rFonts w:ascii="Verdana" w:hAnsi="Verdana" w:cs="Arial"/>
                <w:sz w:val="20"/>
                <w:szCs w:val="20"/>
                <w:lang w:val="en-US"/>
              </w:rPr>
              <w:t xml:space="preserve">. </w:t>
            </w:r>
            <w:r w:rsidRPr="001F4D3F">
              <w:rPr>
                <w:rFonts w:ascii="Verdana" w:hAnsi="Verdana" w:cs="Arial"/>
                <w:sz w:val="20"/>
                <w:szCs w:val="20"/>
                <w:lang w:val="en-US"/>
              </w:rPr>
              <w:t>J</w:t>
            </w:r>
            <w:r>
              <w:rPr>
                <w:rFonts w:ascii="Verdana" w:hAnsi="Verdana" w:cs="Arial"/>
                <w:sz w:val="20"/>
                <w:szCs w:val="20"/>
                <w:lang w:val="en-US"/>
              </w:rPr>
              <w:t>.</w:t>
            </w:r>
            <w:r w:rsidRPr="001F4D3F">
              <w:rPr>
                <w:rFonts w:ascii="Verdana" w:hAnsi="Verdana" w:cs="Arial"/>
                <w:sz w:val="20"/>
                <w:szCs w:val="20"/>
                <w:lang w:val="en-US"/>
              </w:rPr>
              <w:t>, Anto</w:t>
            </w:r>
            <w:r>
              <w:rPr>
                <w:rFonts w:ascii="Verdana" w:hAnsi="Verdana" w:cs="Arial"/>
                <w:sz w:val="20"/>
                <w:szCs w:val="20"/>
                <w:lang w:val="en-US"/>
              </w:rPr>
              <w:t>,</w:t>
            </w:r>
            <w:r w:rsidRPr="001F4D3F">
              <w:rPr>
                <w:rFonts w:ascii="Verdana" w:hAnsi="Verdana" w:cs="Arial"/>
                <w:sz w:val="20"/>
                <w:szCs w:val="20"/>
                <w:lang w:val="en-US"/>
              </w:rPr>
              <w:t xml:space="preserve"> J</w:t>
            </w:r>
            <w:r>
              <w:rPr>
                <w:rFonts w:ascii="Verdana" w:hAnsi="Verdana" w:cs="Arial"/>
                <w:sz w:val="20"/>
                <w:szCs w:val="20"/>
                <w:lang w:val="en-US"/>
              </w:rPr>
              <w:t xml:space="preserve">. </w:t>
            </w:r>
            <w:r w:rsidRPr="001F4D3F">
              <w:rPr>
                <w:rFonts w:ascii="Verdana" w:hAnsi="Verdana" w:cs="Arial"/>
                <w:sz w:val="20"/>
                <w:szCs w:val="20"/>
                <w:lang w:val="en-US"/>
              </w:rPr>
              <w:t>M</w:t>
            </w:r>
            <w:r>
              <w:rPr>
                <w:rFonts w:ascii="Verdana" w:hAnsi="Verdana" w:cs="Arial"/>
                <w:sz w:val="20"/>
                <w:szCs w:val="20"/>
                <w:lang w:val="en-US"/>
              </w:rPr>
              <w:t>.</w:t>
            </w:r>
            <w:r w:rsidRPr="001F4D3F">
              <w:rPr>
                <w:rFonts w:ascii="Verdana" w:hAnsi="Verdana" w:cs="Arial"/>
                <w:sz w:val="20"/>
                <w:szCs w:val="20"/>
                <w:lang w:val="en-US"/>
              </w:rPr>
              <w:t>, Fonseca</w:t>
            </w:r>
            <w:r>
              <w:rPr>
                <w:rFonts w:ascii="Verdana" w:hAnsi="Verdana" w:cs="Arial"/>
                <w:sz w:val="20"/>
                <w:szCs w:val="20"/>
                <w:lang w:val="en-US"/>
              </w:rPr>
              <w:t>,</w:t>
            </w:r>
            <w:r w:rsidRPr="001F4D3F">
              <w:rPr>
                <w:rFonts w:ascii="Verdana" w:hAnsi="Verdana" w:cs="Arial"/>
                <w:sz w:val="20"/>
                <w:szCs w:val="20"/>
                <w:lang w:val="en-US"/>
              </w:rPr>
              <w:t xml:space="preserve"> J</w:t>
            </w:r>
            <w:r>
              <w:rPr>
                <w:rFonts w:ascii="Verdana" w:hAnsi="Verdana" w:cs="Arial"/>
                <w:sz w:val="20"/>
                <w:szCs w:val="20"/>
                <w:lang w:val="en-US"/>
              </w:rPr>
              <w:t xml:space="preserve">. </w:t>
            </w:r>
            <w:r w:rsidRPr="001F4D3F">
              <w:rPr>
                <w:rFonts w:ascii="Verdana" w:hAnsi="Verdana" w:cs="Arial"/>
                <w:sz w:val="20"/>
                <w:szCs w:val="20"/>
                <w:lang w:val="en-US"/>
              </w:rPr>
              <w:t>A</w:t>
            </w:r>
            <w:r>
              <w:rPr>
                <w:rFonts w:ascii="Verdana" w:hAnsi="Verdana" w:cs="Arial"/>
                <w:sz w:val="20"/>
                <w:szCs w:val="20"/>
                <w:lang w:val="en-US"/>
              </w:rPr>
              <w:t>.</w:t>
            </w:r>
            <w:r w:rsidRPr="001F4D3F">
              <w:rPr>
                <w:rFonts w:ascii="Verdana" w:hAnsi="Verdana" w:cs="Arial"/>
                <w:sz w:val="20"/>
                <w:szCs w:val="20"/>
                <w:lang w:val="en-US"/>
              </w:rPr>
              <w:t>, Brozek</w:t>
            </w:r>
            <w:r>
              <w:rPr>
                <w:rFonts w:ascii="Verdana" w:hAnsi="Verdana" w:cs="Arial"/>
                <w:sz w:val="20"/>
                <w:szCs w:val="20"/>
                <w:lang w:val="en-US"/>
              </w:rPr>
              <w:t>,</w:t>
            </w:r>
            <w:r w:rsidRPr="001F4D3F">
              <w:rPr>
                <w:rFonts w:ascii="Verdana" w:hAnsi="Verdana" w:cs="Arial"/>
                <w:sz w:val="20"/>
                <w:szCs w:val="20"/>
                <w:lang w:val="en-US"/>
              </w:rPr>
              <w:t xml:space="preserve"> J</w:t>
            </w:r>
            <w:r>
              <w:rPr>
                <w:rFonts w:ascii="Verdana" w:hAnsi="Verdana" w:cs="Arial"/>
                <w:sz w:val="20"/>
                <w:szCs w:val="20"/>
                <w:lang w:val="en-US"/>
              </w:rPr>
              <w:t>.</w:t>
            </w:r>
            <w:r w:rsidRPr="001F4D3F">
              <w:rPr>
                <w:rFonts w:ascii="Verdana" w:hAnsi="Verdana" w:cs="Arial"/>
                <w:sz w:val="20"/>
                <w:szCs w:val="20"/>
                <w:lang w:val="en-US"/>
              </w:rPr>
              <w:t>, Bognanni</w:t>
            </w:r>
            <w:r>
              <w:rPr>
                <w:rFonts w:ascii="Verdana" w:hAnsi="Verdana" w:cs="Arial"/>
                <w:sz w:val="20"/>
                <w:szCs w:val="20"/>
                <w:lang w:val="en-US"/>
              </w:rPr>
              <w:t>,</w:t>
            </w:r>
            <w:r w:rsidRPr="001F4D3F">
              <w:rPr>
                <w:rFonts w:ascii="Verdana" w:hAnsi="Verdana" w:cs="Arial"/>
                <w:sz w:val="20"/>
                <w:szCs w:val="20"/>
                <w:lang w:val="en-US"/>
              </w:rPr>
              <w:t xml:space="preserve"> A</w:t>
            </w:r>
            <w:r>
              <w:rPr>
                <w:rFonts w:ascii="Verdana" w:hAnsi="Verdana" w:cs="Arial"/>
                <w:sz w:val="20"/>
                <w:szCs w:val="20"/>
                <w:lang w:val="en-US"/>
              </w:rPr>
              <w:t>.</w:t>
            </w:r>
            <w:r w:rsidRPr="001F4D3F">
              <w:rPr>
                <w:rFonts w:ascii="Verdana" w:hAnsi="Verdana" w:cs="Arial"/>
                <w:sz w:val="20"/>
                <w:szCs w:val="20"/>
                <w:lang w:val="en-US"/>
              </w:rPr>
              <w:t>, Brussino</w:t>
            </w:r>
            <w:r>
              <w:rPr>
                <w:rFonts w:ascii="Verdana" w:hAnsi="Verdana" w:cs="Arial"/>
                <w:sz w:val="20"/>
                <w:szCs w:val="20"/>
                <w:lang w:val="en-US"/>
              </w:rPr>
              <w:t>,</w:t>
            </w:r>
            <w:r w:rsidRPr="001F4D3F">
              <w:rPr>
                <w:rFonts w:ascii="Verdana" w:hAnsi="Verdana" w:cs="Arial"/>
                <w:sz w:val="20"/>
                <w:szCs w:val="20"/>
                <w:lang w:val="en-US"/>
              </w:rPr>
              <w:t xml:space="preserve"> L</w:t>
            </w:r>
            <w:r>
              <w:rPr>
                <w:rFonts w:ascii="Verdana" w:hAnsi="Verdana" w:cs="Arial"/>
                <w:sz w:val="20"/>
                <w:szCs w:val="20"/>
                <w:lang w:val="en-US"/>
              </w:rPr>
              <w:t>.</w:t>
            </w:r>
            <w:r w:rsidRPr="001F4D3F">
              <w:rPr>
                <w:rFonts w:ascii="Verdana" w:hAnsi="Verdana" w:cs="Arial"/>
                <w:sz w:val="20"/>
                <w:szCs w:val="20"/>
                <w:lang w:val="en-US"/>
              </w:rPr>
              <w:t>, Canonica</w:t>
            </w:r>
            <w:r>
              <w:rPr>
                <w:rFonts w:ascii="Verdana" w:hAnsi="Verdana" w:cs="Arial"/>
                <w:sz w:val="20"/>
                <w:szCs w:val="20"/>
                <w:lang w:val="en-US"/>
              </w:rPr>
              <w:t>,</w:t>
            </w:r>
            <w:r w:rsidRPr="001F4D3F">
              <w:rPr>
                <w:rFonts w:ascii="Verdana" w:hAnsi="Verdana" w:cs="Arial"/>
                <w:sz w:val="20"/>
                <w:szCs w:val="20"/>
                <w:lang w:val="en-US"/>
              </w:rPr>
              <w:t xml:space="preserve"> G</w:t>
            </w:r>
            <w:r>
              <w:rPr>
                <w:rFonts w:ascii="Verdana" w:hAnsi="Verdana" w:cs="Arial"/>
                <w:sz w:val="20"/>
                <w:szCs w:val="20"/>
                <w:lang w:val="en-US"/>
              </w:rPr>
              <w:t xml:space="preserve">. </w:t>
            </w:r>
            <w:r w:rsidRPr="001F4D3F">
              <w:rPr>
                <w:rFonts w:ascii="Verdana" w:hAnsi="Verdana" w:cs="Arial"/>
                <w:sz w:val="20"/>
                <w:szCs w:val="20"/>
                <w:lang w:val="en-US"/>
              </w:rPr>
              <w:t>W</w:t>
            </w:r>
            <w:r>
              <w:rPr>
                <w:rFonts w:ascii="Verdana" w:hAnsi="Verdana" w:cs="Arial"/>
                <w:sz w:val="20"/>
                <w:szCs w:val="20"/>
                <w:lang w:val="en-US"/>
              </w:rPr>
              <w:t>.</w:t>
            </w:r>
            <w:r w:rsidRPr="001F4D3F">
              <w:rPr>
                <w:rFonts w:ascii="Verdana" w:hAnsi="Verdana" w:cs="Arial"/>
                <w:sz w:val="20"/>
                <w:szCs w:val="20"/>
                <w:lang w:val="en-US"/>
              </w:rPr>
              <w:t>, Cherrez-Ojeda</w:t>
            </w:r>
            <w:r>
              <w:rPr>
                <w:rFonts w:ascii="Verdana" w:hAnsi="Verdana" w:cs="Arial"/>
                <w:sz w:val="20"/>
                <w:szCs w:val="20"/>
                <w:lang w:val="en-US"/>
              </w:rPr>
              <w:t>,</w:t>
            </w:r>
            <w:r w:rsidRPr="001F4D3F">
              <w:rPr>
                <w:rFonts w:ascii="Verdana" w:hAnsi="Verdana" w:cs="Arial"/>
                <w:sz w:val="20"/>
                <w:szCs w:val="20"/>
                <w:lang w:val="en-US"/>
              </w:rPr>
              <w:t xml:space="preserve"> I</w:t>
            </w:r>
            <w:r>
              <w:rPr>
                <w:rFonts w:ascii="Verdana" w:hAnsi="Verdana" w:cs="Arial"/>
                <w:sz w:val="20"/>
                <w:szCs w:val="20"/>
                <w:lang w:val="en-US"/>
              </w:rPr>
              <w:t>.</w:t>
            </w:r>
            <w:r w:rsidRPr="001F4D3F">
              <w:rPr>
                <w:rFonts w:ascii="Verdana" w:hAnsi="Verdana" w:cs="Arial"/>
                <w:sz w:val="20"/>
                <w:szCs w:val="20"/>
                <w:lang w:val="en-US"/>
              </w:rPr>
              <w:t>, Cruz</w:t>
            </w:r>
            <w:r>
              <w:rPr>
                <w:rFonts w:ascii="Verdana" w:hAnsi="Verdana" w:cs="Arial"/>
                <w:sz w:val="20"/>
                <w:szCs w:val="20"/>
                <w:lang w:val="en-US"/>
              </w:rPr>
              <w:t>,</w:t>
            </w:r>
            <w:r w:rsidRPr="001F4D3F">
              <w:rPr>
                <w:rFonts w:ascii="Verdana" w:hAnsi="Verdana" w:cs="Arial"/>
                <w:sz w:val="20"/>
                <w:szCs w:val="20"/>
                <w:lang w:val="en-US"/>
              </w:rPr>
              <w:t xml:space="preserve"> A</w:t>
            </w:r>
            <w:r>
              <w:rPr>
                <w:rFonts w:ascii="Verdana" w:hAnsi="Verdana" w:cs="Arial"/>
                <w:sz w:val="20"/>
                <w:szCs w:val="20"/>
                <w:lang w:val="en-US"/>
              </w:rPr>
              <w:t xml:space="preserve">. </w:t>
            </w:r>
            <w:r w:rsidRPr="001F4D3F">
              <w:rPr>
                <w:rFonts w:ascii="Verdana" w:hAnsi="Verdana" w:cs="Arial"/>
                <w:sz w:val="20"/>
                <w:szCs w:val="20"/>
                <w:lang w:val="en-US"/>
              </w:rPr>
              <w:t>A</w:t>
            </w:r>
            <w:r>
              <w:rPr>
                <w:rFonts w:ascii="Verdana" w:hAnsi="Verdana" w:cs="Arial"/>
                <w:sz w:val="20"/>
                <w:szCs w:val="20"/>
                <w:lang w:val="en-US"/>
              </w:rPr>
              <w:t>.</w:t>
            </w:r>
            <w:r w:rsidRPr="001F4D3F">
              <w:rPr>
                <w:rFonts w:ascii="Verdana" w:hAnsi="Verdana" w:cs="Arial"/>
                <w:sz w:val="20"/>
                <w:szCs w:val="20"/>
                <w:lang w:val="en-US"/>
              </w:rPr>
              <w:t>, Vecillas</w:t>
            </w:r>
            <w:r>
              <w:rPr>
                <w:rFonts w:ascii="Verdana" w:hAnsi="Verdana" w:cs="Arial"/>
                <w:sz w:val="20"/>
                <w:szCs w:val="20"/>
                <w:lang w:val="en-US"/>
              </w:rPr>
              <w:t>,</w:t>
            </w:r>
            <w:r w:rsidRPr="001F4D3F">
              <w:rPr>
                <w:rFonts w:ascii="Verdana" w:hAnsi="Verdana" w:cs="Arial"/>
                <w:sz w:val="20"/>
                <w:szCs w:val="20"/>
                <w:lang w:val="en-US"/>
              </w:rPr>
              <w:t xml:space="preserve"> L</w:t>
            </w:r>
            <w:r>
              <w:rPr>
                <w:rFonts w:ascii="Verdana" w:hAnsi="Verdana" w:cs="Arial"/>
                <w:sz w:val="20"/>
                <w:szCs w:val="20"/>
                <w:lang w:val="en-US"/>
              </w:rPr>
              <w:t xml:space="preserve">. </w:t>
            </w:r>
            <w:r w:rsidRPr="001F4D3F">
              <w:rPr>
                <w:rFonts w:ascii="Verdana" w:hAnsi="Verdana" w:cs="Arial"/>
                <w:sz w:val="20"/>
                <w:szCs w:val="20"/>
                <w:lang w:val="en-US"/>
              </w:rPr>
              <w:t>L</w:t>
            </w:r>
            <w:r>
              <w:rPr>
                <w:rFonts w:ascii="Verdana" w:hAnsi="Verdana" w:cs="Arial"/>
                <w:sz w:val="20"/>
                <w:szCs w:val="20"/>
                <w:lang w:val="en-US"/>
              </w:rPr>
              <w:t>.</w:t>
            </w:r>
            <w:r w:rsidRPr="001F4D3F">
              <w:rPr>
                <w:rFonts w:ascii="Verdana" w:hAnsi="Verdana" w:cs="Arial"/>
                <w:sz w:val="20"/>
                <w:szCs w:val="20"/>
                <w:lang w:val="en-US"/>
              </w:rPr>
              <w:t>, Dykewicz</w:t>
            </w:r>
            <w:r>
              <w:rPr>
                <w:rFonts w:ascii="Verdana" w:hAnsi="Verdana" w:cs="Arial"/>
                <w:sz w:val="20"/>
                <w:szCs w:val="20"/>
                <w:lang w:val="en-US"/>
              </w:rPr>
              <w:t>,</w:t>
            </w:r>
            <w:r w:rsidRPr="001F4D3F">
              <w:rPr>
                <w:rFonts w:ascii="Verdana" w:hAnsi="Verdana" w:cs="Arial"/>
                <w:sz w:val="20"/>
                <w:szCs w:val="20"/>
                <w:lang w:val="en-US"/>
              </w:rPr>
              <w:t xml:space="preserve"> M</w:t>
            </w:r>
            <w:r>
              <w:rPr>
                <w:rFonts w:ascii="Verdana" w:hAnsi="Verdana" w:cs="Arial"/>
                <w:sz w:val="20"/>
                <w:szCs w:val="20"/>
                <w:lang w:val="en-US"/>
              </w:rPr>
              <w:t>.</w:t>
            </w:r>
            <w:r w:rsidRPr="001F4D3F">
              <w:rPr>
                <w:rFonts w:ascii="Verdana" w:hAnsi="Verdana" w:cs="Arial"/>
                <w:sz w:val="20"/>
                <w:szCs w:val="20"/>
                <w:lang w:val="en-US"/>
              </w:rPr>
              <w:t>, Gemicioglu</w:t>
            </w:r>
            <w:r>
              <w:rPr>
                <w:rFonts w:ascii="Verdana" w:hAnsi="Verdana" w:cs="Arial"/>
                <w:sz w:val="20"/>
                <w:szCs w:val="20"/>
                <w:lang w:val="en-US"/>
              </w:rPr>
              <w:t>,</w:t>
            </w:r>
            <w:r w:rsidRPr="001F4D3F">
              <w:rPr>
                <w:rFonts w:ascii="Verdana" w:hAnsi="Verdana" w:cs="Arial"/>
                <w:sz w:val="20"/>
                <w:szCs w:val="20"/>
                <w:lang w:val="en-US"/>
              </w:rPr>
              <w:t xml:space="preserve"> B</w:t>
            </w:r>
            <w:r>
              <w:rPr>
                <w:rFonts w:ascii="Verdana" w:hAnsi="Verdana" w:cs="Arial"/>
                <w:sz w:val="20"/>
                <w:szCs w:val="20"/>
                <w:lang w:val="en-US"/>
              </w:rPr>
              <w:t>.</w:t>
            </w:r>
            <w:r w:rsidRPr="001F4D3F">
              <w:rPr>
                <w:rFonts w:ascii="Verdana" w:hAnsi="Verdana" w:cs="Arial"/>
                <w:sz w:val="20"/>
                <w:szCs w:val="20"/>
                <w:lang w:val="en-US"/>
              </w:rPr>
              <w:t>, Giovannini</w:t>
            </w:r>
            <w:r>
              <w:rPr>
                <w:rFonts w:ascii="Verdana" w:hAnsi="Verdana" w:cs="Arial"/>
                <w:sz w:val="20"/>
                <w:szCs w:val="20"/>
                <w:lang w:val="en-US"/>
              </w:rPr>
              <w:t>,</w:t>
            </w:r>
            <w:r w:rsidRPr="001F4D3F">
              <w:rPr>
                <w:rFonts w:ascii="Verdana" w:hAnsi="Verdana" w:cs="Arial"/>
                <w:sz w:val="20"/>
                <w:szCs w:val="20"/>
                <w:lang w:val="en-US"/>
              </w:rPr>
              <w:t xml:space="preserve"> M</w:t>
            </w:r>
            <w:r>
              <w:rPr>
                <w:rFonts w:ascii="Verdana" w:hAnsi="Verdana" w:cs="Arial"/>
                <w:sz w:val="20"/>
                <w:szCs w:val="20"/>
                <w:lang w:val="en-US"/>
              </w:rPr>
              <w:t>.</w:t>
            </w:r>
            <w:r w:rsidRPr="001F4D3F">
              <w:rPr>
                <w:rFonts w:ascii="Verdana" w:hAnsi="Verdana" w:cs="Arial"/>
                <w:sz w:val="20"/>
                <w:szCs w:val="20"/>
                <w:lang w:val="en-US"/>
              </w:rPr>
              <w:t>, Haahtela</w:t>
            </w:r>
            <w:r>
              <w:rPr>
                <w:rFonts w:ascii="Verdana" w:hAnsi="Verdana" w:cs="Arial"/>
                <w:sz w:val="20"/>
                <w:szCs w:val="20"/>
                <w:lang w:val="en-US"/>
              </w:rPr>
              <w:t>,</w:t>
            </w:r>
            <w:r w:rsidRPr="001F4D3F">
              <w:rPr>
                <w:rFonts w:ascii="Verdana" w:hAnsi="Verdana" w:cs="Arial"/>
                <w:sz w:val="20"/>
                <w:szCs w:val="20"/>
                <w:lang w:val="en-US"/>
              </w:rPr>
              <w:t xml:space="preserve"> T</w:t>
            </w:r>
            <w:r>
              <w:rPr>
                <w:rFonts w:ascii="Verdana" w:hAnsi="Verdana" w:cs="Arial"/>
                <w:sz w:val="20"/>
                <w:szCs w:val="20"/>
                <w:lang w:val="en-US"/>
              </w:rPr>
              <w:t>.</w:t>
            </w:r>
            <w:r w:rsidRPr="001F4D3F">
              <w:rPr>
                <w:rFonts w:ascii="Verdana" w:hAnsi="Verdana" w:cs="Arial"/>
                <w:sz w:val="20"/>
                <w:szCs w:val="20"/>
                <w:lang w:val="en-US"/>
              </w:rPr>
              <w:t>, Jacobs</w:t>
            </w:r>
            <w:r>
              <w:rPr>
                <w:rFonts w:ascii="Verdana" w:hAnsi="Verdana" w:cs="Arial"/>
                <w:sz w:val="20"/>
                <w:szCs w:val="20"/>
                <w:lang w:val="en-US"/>
              </w:rPr>
              <w:t>,</w:t>
            </w:r>
            <w:r w:rsidRPr="001F4D3F">
              <w:rPr>
                <w:rFonts w:ascii="Verdana" w:hAnsi="Verdana" w:cs="Arial"/>
                <w:sz w:val="20"/>
                <w:szCs w:val="20"/>
                <w:lang w:val="en-US"/>
              </w:rPr>
              <w:t xml:space="preserve"> M</w:t>
            </w:r>
            <w:r>
              <w:rPr>
                <w:rFonts w:ascii="Verdana" w:hAnsi="Verdana" w:cs="Arial"/>
                <w:sz w:val="20"/>
                <w:szCs w:val="20"/>
                <w:lang w:val="en-US"/>
              </w:rPr>
              <w:t>.</w:t>
            </w:r>
            <w:r w:rsidRPr="001F4D3F">
              <w:rPr>
                <w:rFonts w:ascii="Verdana" w:hAnsi="Verdana" w:cs="Arial"/>
                <w:sz w:val="20"/>
                <w:szCs w:val="20"/>
                <w:lang w:val="en-US"/>
              </w:rPr>
              <w:t>, Jacomelli</w:t>
            </w:r>
            <w:r>
              <w:rPr>
                <w:rFonts w:ascii="Verdana" w:hAnsi="Verdana" w:cs="Arial"/>
                <w:sz w:val="20"/>
                <w:szCs w:val="20"/>
                <w:lang w:val="en-US"/>
              </w:rPr>
              <w:t>,</w:t>
            </w:r>
            <w:r w:rsidRPr="001F4D3F">
              <w:rPr>
                <w:rFonts w:ascii="Verdana" w:hAnsi="Verdana" w:cs="Arial"/>
                <w:sz w:val="20"/>
                <w:szCs w:val="20"/>
                <w:lang w:val="en-US"/>
              </w:rPr>
              <w:t xml:space="preserve"> C</w:t>
            </w:r>
            <w:r>
              <w:rPr>
                <w:rFonts w:ascii="Verdana" w:hAnsi="Verdana" w:cs="Arial"/>
                <w:sz w:val="20"/>
                <w:szCs w:val="20"/>
                <w:lang w:val="en-US"/>
              </w:rPr>
              <w:t>.</w:t>
            </w:r>
            <w:r w:rsidRPr="001F4D3F">
              <w:rPr>
                <w:rFonts w:ascii="Verdana" w:hAnsi="Verdana" w:cs="Arial"/>
                <w:sz w:val="20"/>
                <w:szCs w:val="20"/>
                <w:lang w:val="en-US"/>
              </w:rPr>
              <w:t>, Klimek</w:t>
            </w:r>
            <w:r>
              <w:rPr>
                <w:rFonts w:ascii="Verdana" w:hAnsi="Verdana" w:cs="Arial"/>
                <w:sz w:val="20"/>
                <w:szCs w:val="20"/>
                <w:lang w:val="en-US"/>
              </w:rPr>
              <w:t>,</w:t>
            </w:r>
            <w:r w:rsidRPr="001F4D3F">
              <w:rPr>
                <w:rFonts w:ascii="Verdana" w:hAnsi="Verdana" w:cs="Arial"/>
                <w:sz w:val="20"/>
                <w:szCs w:val="20"/>
                <w:lang w:val="en-US"/>
              </w:rPr>
              <w:t xml:space="preserve"> L</w:t>
            </w:r>
            <w:r>
              <w:rPr>
                <w:rFonts w:ascii="Verdana" w:hAnsi="Verdana" w:cs="Arial"/>
                <w:sz w:val="20"/>
                <w:szCs w:val="20"/>
                <w:lang w:val="en-US"/>
              </w:rPr>
              <w:t>.</w:t>
            </w:r>
            <w:r w:rsidRPr="001F4D3F">
              <w:rPr>
                <w:rFonts w:ascii="Verdana" w:hAnsi="Verdana" w:cs="Arial"/>
                <w:sz w:val="20"/>
                <w:szCs w:val="20"/>
                <w:lang w:val="en-US"/>
              </w:rPr>
              <w:t>, Kvedariene</w:t>
            </w:r>
            <w:r>
              <w:rPr>
                <w:rFonts w:ascii="Verdana" w:hAnsi="Verdana" w:cs="Arial"/>
                <w:sz w:val="20"/>
                <w:szCs w:val="20"/>
                <w:lang w:val="en-US"/>
              </w:rPr>
              <w:t>,</w:t>
            </w:r>
            <w:r w:rsidRPr="001F4D3F">
              <w:rPr>
                <w:rFonts w:ascii="Verdana" w:hAnsi="Verdana" w:cs="Arial"/>
                <w:sz w:val="20"/>
                <w:szCs w:val="20"/>
                <w:lang w:val="en-US"/>
              </w:rPr>
              <w:t xml:space="preserve"> V</w:t>
            </w:r>
            <w:r>
              <w:rPr>
                <w:rFonts w:ascii="Verdana" w:hAnsi="Verdana" w:cs="Arial"/>
                <w:sz w:val="20"/>
                <w:szCs w:val="20"/>
                <w:lang w:val="en-US"/>
              </w:rPr>
              <w:t>.</w:t>
            </w:r>
            <w:r w:rsidRPr="001F4D3F">
              <w:rPr>
                <w:rFonts w:ascii="Verdana" w:hAnsi="Verdana" w:cs="Arial"/>
                <w:sz w:val="20"/>
                <w:szCs w:val="20"/>
                <w:lang w:val="en-US"/>
              </w:rPr>
              <w:t>, Larenas-Linnemann</w:t>
            </w:r>
            <w:r>
              <w:rPr>
                <w:rFonts w:ascii="Verdana" w:hAnsi="Verdana" w:cs="Arial"/>
                <w:sz w:val="20"/>
                <w:szCs w:val="20"/>
                <w:lang w:val="en-US"/>
              </w:rPr>
              <w:t>,</w:t>
            </w:r>
            <w:r w:rsidRPr="001F4D3F">
              <w:rPr>
                <w:rFonts w:ascii="Verdana" w:hAnsi="Verdana" w:cs="Arial"/>
                <w:sz w:val="20"/>
                <w:szCs w:val="20"/>
                <w:lang w:val="en-US"/>
              </w:rPr>
              <w:t xml:space="preserve"> D</w:t>
            </w:r>
            <w:r>
              <w:rPr>
                <w:rFonts w:ascii="Verdana" w:hAnsi="Verdana" w:cs="Arial"/>
                <w:sz w:val="20"/>
                <w:szCs w:val="20"/>
                <w:lang w:val="en-US"/>
              </w:rPr>
              <w:t xml:space="preserve">. </w:t>
            </w:r>
            <w:r w:rsidRPr="001F4D3F">
              <w:rPr>
                <w:rFonts w:ascii="Verdana" w:hAnsi="Verdana" w:cs="Arial"/>
                <w:sz w:val="20"/>
                <w:szCs w:val="20"/>
                <w:lang w:val="en-US"/>
              </w:rPr>
              <w:t>E</w:t>
            </w:r>
            <w:r>
              <w:rPr>
                <w:rFonts w:ascii="Verdana" w:hAnsi="Verdana" w:cs="Arial"/>
                <w:sz w:val="20"/>
                <w:szCs w:val="20"/>
                <w:lang w:val="en-US"/>
              </w:rPr>
              <w:t>.</w:t>
            </w:r>
            <w:r w:rsidRPr="001F4D3F">
              <w:rPr>
                <w:rFonts w:ascii="Verdana" w:hAnsi="Verdana" w:cs="Arial"/>
                <w:sz w:val="20"/>
                <w:szCs w:val="20"/>
                <w:lang w:val="en-US"/>
              </w:rPr>
              <w:t>, Louis</w:t>
            </w:r>
            <w:r>
              <w:rPr>
                <w:rFonts w:ascii="Verdana" w:hAnsi="Verdana" w:cs="Arial"/>
                <w:sz w:val="20"/>
                <w:szCs w:val="20"/>
                <w:lang w:val="en-US"/>
              </w:rPr>
              <w:t>,</w:t>
            </w:r>
            <w:r w:rsidRPr="001F4D3F">
              <w:rPr>
                <w:rFonts w:ascii="Verdana" w:hAnsi="Verdana" w:cs="Arial"/>
                <w:sz w:val="20"/>
                <w:szCs w:val="20"/>
                <w:lang w:val="en-US"/>
              </w:rPr>
              <w:t xml:space="preserve"> G</w:t>
            </w:r>
            <w:r>
              <w:rPr>
                <w:rFonts w:ascii="Verdana" w:hAnsi="Verdana" w:cs="Arial"/>
                <w:sz w:val="20"/>
                <w:szCs w:val="20"/>
                <w:lang w:val="en-US"/>
              </w:rPr>
              <w:t>.</w:t>
            </w:r>
            <w:r w:rsidRPr="001F4D3F">
              <w:rPr>
                <w:rFonts w:ascii="Verdana" w:hAnsi="Verdana" w:cs="Arial"/>
                <w:sz w:val="20"/>
                <w:szCs w:val="20"/>
                <w:lang w:val="en-US"/>
              </w:rPr>
              <w:t>, Lourenço</w:t>
            </w:r>
            <w:r>
              <w:rPr>
                <w:rFonts w:ascii="Verdana" w:hAnsi="Verdana" w:cs="Arial"/>
                <w:sz w:val="20"/>
                <w:szCs w:val="20"/>
                <w:lang w:val="en-US"/>
              </w:rPr>
              <w:t>,</w:t>
            </w:r>
            <w:r w:rsidRPr="001F4D3F">
              <w:rPr>
                <w:rFonts w:ascii="Verdana" w:hAnsi="Verdana" w:cs="Arial"/>
                <w:sz w:val="20"/>
                <w:szCs w:val="20"/>
                <w:lang w:val="en-US"/>
              </w:rPr>
              <w:t xml:space="preserve"> O</w:t>
            </w:r>
            <w:r>
              <w:rPr>
                <w:rFonts w:ascii="Verdana" w:hAnsi="Verdana" w:cs="Arial"/>
                <w:sz w:val="20"/>
                <w:szCs w:val="20"/>
                <w:lang w:val="en-US"/>
              </w:rPr>
              <w:t>.</w:t>
            </w:r>
            <w:r w:rsidRPr="001F4D3F">
              <w:rPr>
                <w:rFonts w:ascii="Verdana" w:hAnsi="Verdana" w:cs="Arial"/>
                <w:sz w:val="20"/>
                <w:szCs w:val="20"/>
                <w:lang w:val="en-US"/>
              </w:rPr>
              <w:t>, Leemann</w:t>
            </w:r>
            <w:r>
              <w:rPr>
                <w:rFonts w:ascii="Verdana" w:hAnsi="Verdana" w:cs="Arial"/>
                <w:sz w:val="20"/>
                <w:szCs w:val="20"/>
                <w:lang w:val="en-US"/>
              </w:rPr>
              <w:t>,</w:t>
            </w:r>
            <w:r w:rsidRPr="001F4D3F">
              <w:rPr>
                <w:rFonts w:ascii="Verdana" w:hAnsi="Verdana" w:cs="Arial"/>
                <w:sz w:val="20"/>
                <w:szCs w:val="20"/>
                <w:lang w:val="en-US"/>
              </w:rPr>
              <w:t xml:space="preserve"> L</w:t>
            </w:r>
            <w:r>
              <w:rPr>
                <w:rFonts w:ascii="Verdana" w:hAnsi="Verdana" w:cs="Arial"/>
                <w:sz w:val="20"/>
                <w:szCs w:val="20"/>
                <w:lang w:val="en-US"/>
              </w:rPr>
              <w:t>.</w:t>
            </w:r>
            <w:r w:rsidRPr="001F4D3F">
              <w:rPr>
                <w:rFonts w:ascii="Verdana" w:hAnsi="Verdana" w:cs="Arial"/>
                <w:sz w:val="20"/>
                <w:szCs w:val="20"/>
                <w:lang w:val="en-US"/>
              </w:rPr>
              <w:t>, Morais-Almeida</w:t>
            </w:r>
            <w:r>
              <w:rPr>
                <w:rFonts w:ascii="Verdana" w:hAnsi="Verdana" w:cs="Arial"/>
                <w:sz w:val="20"/>
                <w:szCs w:val="20"/>
                <w:lang w:val="en-US"/>
              </w:rPr>
              <w:t>,</w:t>
            </w:r>
            <w:r w:rsidRPr="001F4D3F">
              <w:rPr>
                <w:rFonts w:ascii="Verdana" w:hAnsi="Verdana" w:cs="Arial"/>
                <w:sz w:val="20"/>
                <w:szCs w:val="20"/>
                <w:lang w:val="en-US"/>
              </w:rPr>
              <w:t xml:space="preserve"> M</w:t>
            </w:r>
            <w:r>
              <w:rPr>
                <w:rFonts w:ascii="Verdana" w:hAnsi="Verdana" w:cs="Arial"/>
                <w:sz w:val="20"/>
                <w:szCs w:val="20"/>
                <w:lang w:val="en-US"/>
              </w:rPr>
              <w:t>.</w:t>
            </w:r>
            <w:r w:rsidRPr="001F4D3F">
              <w:rPr>
                <w:rFonts w:ascii="Verdana" w:hAnsi="Verdana" w:cs="Arial"/>
                <w:sz w:val="20"/>
                <w:szCs w:val="20"/>
                <w:lang w:val="en-US"/>
              </w:rPr>
              <w:t>, Neves</w:t>
            </w:r>
            <w:r>
              <w:rPr>
                <w:rFonts w:ascii="Verdana" w:hAnsi="Verdana" w:cs="Arial"/>
                <w:sz w:val="20"/>
                <w:szCs w:val="20"/>
                <w:lang w:val="en-US"/>
              </w:rPr>
              <w:t>,</w:t>
            </w:r>
            <w:r w:rsidRPr="001F4D3F">
              <w:rPr>
                <w:rFonts w:ascii="Verdana" w:hAnsi="Verdana" w:cs="Arial"/>
                <w:sz w:val="20"/>
                <w:szCs w:val="20"/>
                <w:lang w:val="en-US"/>
              </w:rPr>
              <w:t xml:space="preserve"> A</w:t>
            </w:r>
            <w:r>
              <w:rPr>
                <w:rFonts w:ascii="Verdana" w:hAnsi="Verdana" w:cs="Arial"/>
                <w:sz w:val="20"/>
                <w:szCs w:val="20"/>
                <w:lang w:val="en-US"/>
              </w:rPr>
              <w:t xml:space="preserve">. </w:t>
            </w:r>
            <w:r w:rsidRPr="001F4D3F">
              <w:rPr>
                <w:rFonts w:ascii="Verdana" w:hAnsi="Verdana" w:cs="Arial"/>
                <w:sz w:val="20"/>
                <w:szCs w:val="20"/>
                <w:lang w:val="en-US"/>
              </w:rPr>
              <w:t>L</w:t>
            </w:r>
            <w:r>
              <w:rPr>
                <w:rFonts w:ascii="Verdana" w:hAnsi="Verdana" w:cs="Arial"/>
                <w:sz w:val="20"/>
                <w:szCs w:val="20"/>
                <w:lang w:val="en-US"/>
              </w:rPr>
              <w:t>.</w:t>
            </w:r>
            <w:r w:rsidRPr="001F4D3F">
              <w:rPr>
                <w:rFonts w:ascii="Verdana" w:hAnsi="Verdana" w:cs="Arial"/>
                <w:sz w:val="20"/>
                <w:szCs w:val="20"/>
                <w:lang w:val="en-US"/>
              </w:rPr>
              <w:t>, Nadeau</w:t>
            </w:r>
            <w:r>
              <w:rPr>
                <w:rFonts w:ascii="Verdana" w:hAnsi="Verdana" w:cs="Arial"/>
                <w:sz w:val="20"/>
                <w:szCs w:val="20"/>
                <w:lang w:val="en-US"/>
              </w:rPr>
              <w:t>,</w:t>
            </w:r>
            <w:r w:rsidRPr="001F4D3F">
              <w:rPr>
                <w:rFonts w:ascii="Verdana" w:hAnsi="Verdana" w:cs="Arial"/>
                <w:sz w:val="20"/>
                <w:szCs w:val="20"/>
                <w:lang w:val="en-US"/>
              </w:rPr>
              <w:t xml:space="preserve"> K</w:t>
            </w:r>
            <w:r>
              <w:rPr>
                <w:rFonts w:ascii="Verdana" w:hAnsi="Verdana" w:cs="Arial"/>
                <w:sz w:val="20"/>
                <w:szCs w:val="20"/>
                <w:lang w:val="en-US"/>
              </w:rPr>
              <w:t xml:space="preserve">. </w:t>
            </w:r>
            <w:r w:rsidRPr="001F4D3F">
              <w:rPr>
                <w:rFonts w:ascii="Verdana" w:hAnsi="Verdana" w:cs="Arial"/>
                <w:sz w:val="20"/>
                <w:szCs w:val="20"/>
                <w:lang w:val="en-US"/>
              </w:rPr>
              <w:t>C</w:t>
            </w:r>
            <w:r>
              <w:rPr>
                <w:rFonts w:ascii="Verdana" w:hAnsi="Verdana" w:cs="Arial"/>
                <w:sz w:val="20"/>
                <w:szCs w:val="20"/>
                <w:lang w:val="en-US"/>
              </w:rPr>
              <w:t>.</w:t>
            </w:r>
            <w:r w:rsidRPr="001F4D3F">
              <w:rPr>
                <w:rFonts w:ascii="Verdana" w:hAnsi="Verdana" w:cs="Arial"/>
                <w:sz w:val="20"/>
                <w:szCs w:val="20"/>
                <w:lang w:val="en-US"/>
              </w:rPr>
              <w:t>, Nowak</w:t>
            </w:r>
            <w:r>
              <w:rPr>
                <w:rFonts w:ascii="Verdana" w:hAnsi="Verdana" w:cs="Arial"/>
                <w:sz w:val="20"/>
                <w:szCs w:val="20"/>
                <w:lang w:val="en-US"/>
              </w:rPr>
              <w:t>,</w:t>
            </w:r>
            <w:r w:rsidRPr="001F4D3F">
              <w:rPr>
                <w:rFonts w:ascii="Verdana" w:hAnsi="Verdana" w:cs="Arial"/>
                <w:sz w:val="20"/>
                <w:szCs w:val="20"/>
                <w:lang w:val="en-US"/>
              </w:rPr>
              <w:t xml:space="preserve"> A</w:t>
            </w:r>
            <w:r>
              <w:rPr>
                <w:rFonts w:ascii="Verdana" w:hAnsi="Verdana" w:cs="Arial"/>
                <w:sz w:val="20"/>
                <w:szCs w:val="20"/>
                <w:lang w:val="en-US"/>
              </w:rPr>
              <w:t>.</w:t>
            </w:r>
            <w:r w:rsidRPr="001F4D3F">
              <w:rPr>
                <w:rFonts w:ascii="Verdana" w:hAnsi="Verdana" w:cs="Arial"/>
                <w:sz w:val="20"/>
                <w:szCs w:val="20"/>
                <w:lang w:val="en-US"/>
              </w:rPr>
              <w:t>, Palamarchuk</w:t>
            </w:r>
            <w:r>
              <w:rPr>
                <w:rFonts w:ascii="Verdana" w:hAnsi="Verdana" w:cs="Arial"/>
                <w:sz w:val="20"/>
                <w:szCs w:val="20"/>
                <w:lang w:val="en-US"/>
              </w:rPr>
              <w:t>,</w:t>
            </w:r>
            <w:r w:rsidRPr="001F4D3F">
              <w:rPr>
                <w:rFonts w:ascii="Verdana" w:hAnsi="Verdana" w:cs="Arial"/>
                <w:sz w:val="20"/>
                <w:szCs w:val="20"/>
                <w:lang w:val="en-US"/>
              </w:rPr>
              <w:t xml:space="preserve"> Y</w:t>
            </w:r>
            <w:r>
              <w:rPr>
                <w:rFonts w:ascii="Verdana" w:hAnsi="Verdana" w:cs="Arial"/>
                <w:sz w:val="20"/>
                <w:szCs w:val="20"/>
                <w:lang w:val="en-US"/>
              </w:rPr>
              <w:t>.</w:t>
            </w:r>
            <w:r w:rsidRPr="001F4D3F">
              <w:rPr>
                <w:rFonts w:ascii="Verdana" w:hAnsi="Verdana" w:cs="Arial"/>
                <w:sz w:val="20"/>
                <w:szCs w:val="20"/>
                <w:lang w:val="en-US"/>
              </w:rPr>
              <w:t>, Palkonen</w:t>
            </w:r>
            <w:r>
              <w:rPr>
                <w:rFonts w:ascii="Verdana" w:hAnsi="Verdana" w:cs="Arial"/>
                <w:sz w:val="20"/>
                <w:szCs w:val="20"/>
                <w:lang w:val="en-US"/>
              </w:rPr>
              <w:t>,</w:t>
            </w:r>
            <w:r w:rsidRPr="001F4D3F">
              <w:rPr>
                <w:rFonts w:ascii="Verdana" w:hAnsi="Verdana" w:cs="Arial"/>
                <w:sz w:val="20"/>
                <w:szCs w:val="20"/>
                <w:lang w:val="en-US"/>
              </w:rPr>
              <w:t xml:space="preserve"> S</w:t>
            </w:r>
            <w:r>
              <w:rPr>
                <w:rFonts w:ascii="Verdana" w:hAnsi="Verdana" w:cs="Arial"/>
                <w:sz w:val="20"/>
                <w:szCs w:val="20"/>
                <w:lang w:val="en-US"/>
              </w:rPr>
              <w:t>.</w:t>
            </w:r>
            <w:r w:rsidRPr="001F4D3F">
              <w:rPr>
                <w:rFonts w:ascii="Verdana" w:hAnsi="Verdana" w:cs="Arial"/>
                <w:sz w:val="20"/>
                <w:szCs w:val="20"/>
                <w:lang w:val="en-US"/>
              </w:rPr>
              <w:t>, Papadopoulos</w:t>
            </w:r>
            <w:r>
              <w:rPr>
                <w:rFonts w:ascii="Verdana" w:hAnsi="Verdana" w:cs="Arial"/>
                <w:sz w:val="20"/>
                <w:szCs w:val="20"/>
                <w:lang w:val="en-US"/>
              </w:rPr>
              <w:t>,</w:t>
            </w:r>
            <w:r w:rsidRPr="001F4D3F">
              <w:rPr>
                <w:rFonts w:ascii="Verdana" w:hAnsi="Verdana" w:cs="Arial"/>
                <w:sz w:val="20"/>
                <w:szCs w:val="20"/>
                <w:lang w:val="en-US"/>
              </w:rPr>
              <w:t xml:space="preserve"> N</w:t>
            </w:r>
            <w:r>
              <w:rPr>
                <w:rFonts w:ascii="Verdana" w:hAnsi="Verdana" w:cs="Arial"/>
                <w:sz w:val="20"/>
                <w:szCs w:val="20"/>
                <w:lang w:val="en-US"/>
              </w:rPr>
              <w:t xml:space="preserve">. </w:t>
            </w:r>
            <w:r w:rsidRPr="001F4D3F">
              <w:rPr>
                <w:rFonts w:ascii="Verdana" w:hAnsi="Verdana" w:cs="Arial"/>
                <w:sz w:val="20"/>
                <w:szCs w:val="20"/>
                <w:lang w:val="en-US"/>
              </w:rPr>
              <w:t>G</w:t>
            </w:r>
            <w:r>
              <w:rPr>
                <w:rFonts w:ascii="Verdana" w:hAnsi="Verdana" w:cs="Arial"/>
                <w:sz w:val="20"/>
                <w:szCs w:val="20"/>
                <w:lang w:val="en-US"/>
              </w:rPr>
              <w:t>.</w:t>
            </w:r>
            <w:r w:rsidRPr="001F4D3F">
              <w:rPr>
                <w:rFonts w:ascii="Verdana" w:hAnsi="Verdana" w:cs="Arial"/>
                <w:sz w:val="20"/>
                <w:szCs w:val="20"/>
                <w:lang w:val="en-US"/>
              </w:rPr>
              <w:t>, Parmelli</w:t>
            </w:r>
            <w:r>
              <w:rPr>
                <w:rFonts w:ascii="Verdana" w:hAnsi="Verdana" w:cs="Arial"/>
                <w:sz w:val="20"/>
                <w:szCs w:val="20"/>
                <w:lang w:val="en-US"/>
              </w:rPr>
              <w:t>,</w:t>
            </w:r>
            <w:r w:rsidRPr="001F4D3F">
              <w:rPr>
                <w:rFonts w:ascii="Verdana" w:hAnsi="Verdana" w:cs="Arial"/>
                <w:sz w:val="20"/>
                <w:szCs w:val="20"/>
                <w:lang w:val="en-US"/>
              </w:rPr>
              <w:t xml:space="preserve"> E</w:t>
            </w:r>
            <w:r>
              <w:rPr>
                <w:rFonts w:ascii="Verdana" w:hAnsi="Verdana" w:cs="Arial"/>
                <w:sz w:val="20"/>
                <w:szCs w:val="20"/>
                <w:lang w:val="en-US"/>
              </w:rPr>
              <w:t>.</w:t>
            </w:r>
            <w:r w:rsidRPr="001F4D3F">
              <w:rPr>
                <w:rFonts w:ascii="Verdana" w:hAnsi="Verdana" w:cs="Arial"/>
                <w:sz w:val="20"/>
                <w:szCs w:val="20"/>
                <w:lang w:val="en-US"/>
              </w:rPr>
              <w:t>, Pereira</w:t>
            </w:r>
            <w:r>
              <w:rPr>
                <w:rFonts w:ascii="Verdana" w:hAnsi="Verdana" w:cs="Arial"/>
                <w:sz w:val="20"/>
                <w:szCs w:val="20"/>
                <w:lang w:val="en-US"/>
              </w:rPr>
              <w:t>,</w:t>
            </w:r>
            <w:r w:rsidRPr="001F4D3F">
              <w:rPr>
                <w:rFonts w:ascii="Verdana" w:hAnsi="Verdana" w:cs="Arial"/>
                <w:sz w:val="20"/>
                <w:szCs w:val="20"/>
                <w:lang w:val="en-US"/>
              </w:rPr>
              <w:t xml:space="preserve"> A</w:t>
            </w:r>
            <w:r>
              <w:rPr>
                <w:rFonts w:ascii="Verdana" w:hAnsi="Verdana" w:cs="Arial"/>
                <w:sz w:val="20"/>
                <w:szCs w:val="20"/>
                <w:lang w:val="en-US"/>
              </w:rPr>
              <w:t xml:space="preserve">. </w:t>
            </w:r>
            <w:r w:rsidRPr="001F4D3F">
              <w:rPr>
                <w:rFonts w:ascii="Verdana" w:hAnsi="Verdana" w:cs="Arial"/>
                <w:sz w:val="20"/>
                <w:szCs w:val="20"/>
                <w:lang w:val="en-US"/>
              </w:rPr>
              <w:t>M</w:t>
            </w:r>
            <w:r>
              <w:rPr>
                <w:rFonts w:ascii="Verdana" w:hAnsi="Verdana" w:cs="Arial"/>
                <w:sz w:val="20"/>
                <w:szCs w:val="20"/>
                <w:lang w:val="en-US"/>
              </w:rPr>
              <w:t>.</w:t>
            </w:r>
            <w:r w:rsidRPr="001F4D3F">
              <w:rPr>
                <w:rFonts w:ascii="Verdana" w:hAnsi="Verdana" w:cs="Arial"/>
                <w:sz w:val="20"/>
                <w:szCs w:val="20"/>
                <w:lang w:val="en-US"/>
              </w:rPr>
              <w:t>, Pfaar</w:t>
            </w:r>
            <w:r>
              <w:rPr>
                <w:rFonts w:ascii="Verdana" w:hAnsi="Verdana" w:cs="Arial"/>
                <w:sz w:val="20"/>
                <w:szCs w:val="20"/>
                <w:lang w:val="en-US"/>
              </w:rPr>
              <w:t>,</w:t>
            </w:r>
            <w:r w:rsidRPr="001F4D3F">
              <w:rPr>
                <w:rFonts w:ascii="Verdana" w:hAnsi="Verdana" w:cs="Arial"/>
                <w:sz w:val="20"/>
                <w:szCs w:val="20"/>
                <w:lang w:val="en-US"/>
              </w:rPr>
              <w:t xml:space="preserve"> O</w:t>
            </w:r>
            <w:r>
              <w:rPr>
                <w:rFonts w:ascii="Verdana" w:hAnsi="Verdana" w:cs="Arial"/>
                <w:sz w:val="20"/>
                <w:szCs w:val="20"/>
                <w:lang w:val="en-US"/>
              </w:rPr>
              <w:t>.</w:t>
            </w:r>
            <w:r w:rsidRPr="001F4D3F">
              <w:rPr>
                <w:rFonts w:ascii="Verdana" w:hAnsi="Verdana" w:cs="Arial"/>
                <w:sz w:val="20"/>
                <w:szCs w:val="20"/>
                <w:lang w:val="en-US"/>
              </w:rPr>
              <w:t>, Regateiro</w:t>
            </w:r>
            <w:r>
              <w:rPr>
                <w:rFonts w:ascii="Verdana" w:hAnsi="Verdana" w:cs="Arial"/>
                <w:sz w:val="20"/>
                <w:szCs w:val="20"/>
                <w:lang w:val="en-US"/>
              </w:rPr>
              <w:t>,</w:t>
            </w:r>
            <w:r w:rsidRPr="001F4D3F">
              <w:rPr>
                <w:rFonts w:ascii="Verdana" w:hAnsi="Verdana" w:cs="Arial"/>
                <w:sz w:val="20"/>
                <w:szCs w:val="20"/>
                <w:lang w:val="en-US"/>
              </w:rPr>
              <w:t xml:space="preserve"> F</w:t>
            </w:r>
            <w:r>
              <w:rPr>
                <w:rFonts w:ascii="Verdana" w:hAnsi="Verdana" w:cs="Arial"/>
                <w:sz w:val="20"/>
                <w:szCs w:val="20"/>
                <w:lang w:val="en-US"/>
              </w:rPr>
              <w:t xml:space="preserve">. </w:t>
            </w:r>
            <w:r w:rsidRPr="001F4D3F">
              <w:rPr>
                <w:rFonts w:ascii="Verdana" w:hAnsi="Verdana" w:cs="Arial"/>
                <w:sz w:val="20"/>
                <w:szCs w:val="20"/>
                <w:lang w:val="en-US"/>
              </w:rPr>
              <w:t>S</w:t>
            </w:r>
            <w:r>
              <w:rPr>
                <w:rFonts w:ascii="Verdana" w:hAnsi="Verdana" w:cs="Arial"/>
                <w:sz w:val="20"/>
                <w:szCs w:val="20"/>
                <w:lang w:val="en-US"/>
              </w:rPr>
              <w:t>.</w:t>
            </w:r>
            <w:r w:rsidRPr="001F4D3F">
              <w:rPr>
                <w:rFonts w:ascii="Verdana" w:hAnsi="Verdana" w:cs="Arial"/>
                <w:sz w:val="20"/>
                <w:szCs w:val="20"/>
                <w:lang w:val="en-US"/>
              </w:rPr>
              <w:t>, Savouré</w:t>
            </w:r>
            <w:r>
              <w:rPr>
                <w:rFonts w:ascii="Verdana" w:hAnsi="Verdana" w:cs="Arial"/>
                <w:sz w:val="20"/>
                <w:szCs w:val="20"/>
                <w:lang w:val="en-US"/>
              </w:rPr>
              <w:t>,</w:t>
            </w:r>
            <w:r w:rsidRPr="001F4D3F">
              <w:rPr>
                <w:rFonts w:ascii="Verdana" w:hAnsi="Verdana" w:cs="Arial"/>
                <w:sz w:val="20"/>
                <w:szCs w:val="20"/>
                <w:lang w:val="en-US"/>
              </w:rPr>
              <w:t xml:space="preserve"> M</w:t>
            </w:r>
            <w:r>
              <w:rPr>
                <w:rFonts w:ascii="Verdana" w:hAnsi="Verdana" w:cs="Arial"/>
                <w:sz w:val="20"/>
                <w:szCs w:val="20"/>
                <w:lang w:val="en-US"/>
              </w:rPr>
              <w:t>.</w:t>
            </w:r>
            <w:r w:rsidRPr="001F4D3F">
              <w:rPr>
                <w:rFonts w:ascii="Verdana" w:hAnsi="Verdana" w:cs="Arial"/>
                <w:sz w:val="20"/>
                <w:szCs w:val="20"/>
                <w:lang w:val="en-US"/>
              </w:rPr>
              <w:t>, Taborda-Barata</w:t>
            </w:r>
            <w:r>
              <w:rPr>
                <w:rFonts w:ascii="Verdana" w:hAnsi="Verdana" w:cs="Arial"/>
                <w:sz w:val="20"/>
                <w:szCs w:val="20"/>
                <w:lang w:val="en-US"/>
              </w:rPr>
              <w:t>,</w:t>
            </w:r>
            <w:r w:rsidRPr="001F4D3F">
              <w:rPr>
                <w:rFonts w:ascii="Verdana" w:hAnsi="Verdana" w:cs="Arial"/>
                <w:sz w:val="20"/>
                <w:szCs w:val="20"/>
                <w:lang w:val="en-US"/>
              </w:rPr>
              <w:t xml:space="preserve"> L</w:t>
            </w:r>
            <w:r>
              <w:rPr>
                <w:rFonts w:ascii="Verdana" w:hAnsi="Verdana" w:cs="Arial"/>
                <w:sz w:val="20"/>
                <w:szCs w:val="20"/>
                <w:lang w:val="en-US"/>
              </w:rPr>
              <w:t>.</w:t>
            </w:r>
            <w:r w:rsidRPr="001F4D3F">
              <w:rPr>
                <w:rFonts w:ascii="Verdana" w:hAnsi="Verdana" w:cs="Arial"/>
                <w:sz w:val="20"/>
                <w:szCs w:val="20"/>
                <w:lang w:val="en-US"/>
              </w:rPr>
              <w:t>, Toppila-Salmi</w:t>
            </w:r>
            <w:r>
              <w:rPr>
                <w:rFonts w:ascii="Verdana" w:hAnsi="Verdana" w:cs="Arial"/>
                <w:sz w:val="20"/>
                <w:szCs w:val="20"/>
                <w:lang w:val="en-US"/>
              </w:rPr>
              <w:t>,</w:t>
            </w:r>
            <w:r w:rsidRPr="001F4D3F">
              <w:rPr>
                <w:rFonts w:ascii="Verdana" w:hAnsi="Verdana" w:cs="Arial"/>
                <w:sz w:val="20"/>
                <w:szCs w:val="20"/>
                <w:lang w:val="en-US"/>
              </w:rPr>
              <w:t xml:space="preserve"> S</w:t>
            </w:r>
            <w:r>
              <w:rPr>
                <w:rFonts w:ascii="Verdana" w:hAnsi="Verdana" w:cs="Arial"/>
                <w:sz w:val="20"/>
                <w:szCs w:val="20"/>
                <w:lang w:val="en-US"/>
              </w:rPr>
              <w:t xml:space="preserve">. </w:t>
            </w:r>
            <w:r w:rsidRPr="001F4D3F">
              <w:rPr>
                <w:rFonts w:ascii="Verdana" w:hAnsi="Verdana" w:cs="Arial"/>
                <w:sz w:val="20"/>
                <w:szCs w:val="20"/>
                <w:lang w:val="en-US"/>
              </w:rPr>
              <w:t>K</w:t>
            </w:r>
            <w:r>
              <w:rPr>
                <w:rFonts w:ascii="Verdana" w:hAnsi="Verdana" w:cs="Arial"/>
                <w:sz w:val="20"/>
                <w:szCs w:val="20"/>
                <w:lang w:val="en-US"/>
              </w:rPr>
              <w:t>.</w:t>
            </w:r>
            <w:r w:rsidRPr="001F4D3F">
              <w:rPr>
                <w:rFonts w:ascii="Verdana" w:hAnsi="Verdana" w:cs="Arial"/>
                <w:sz w:val="20"/>
                <w:szCs w:val="20"/>
                <w:lang w:val="en-US"/>
              </w:rPr>
              <w:t>, Torres</w:t>
            </w:r>
            <w:r>
              <w:rPr>
                <w:rFonts w:ascii="Verdana" w:hAnsi="Verdana" w:cs="Arial"/>
                <w:sz w:val="20"/>
                <w:szCs w:val="20"/>
                <w:lang w:val="en-US"/>
              </w:rPr>
              <w:t>,</w:t>
            </w:r>
            <w:r w:rsidRPr="001F4D3F">
              <w:rPr>
                <w:rFonts w:ascii="Verdana" w:hAnsi="Verdana" w:cs="Arial"/>
                <w:sz w:val="20"/>
                <w:szCs w:val="20"/>
                <w:lang w:val="en-US"/>
              </w:rPr>
              <w:t xml:space="preserve"> M</w:t>
            </w:r>
            <w:r>
              <w:rPr>
                <w:rFonts w:ascii="Verdana" w:hAnsi="Verdana" w:cs="Arial"/>
                <w:sz w:val="20"/>
                <w:szCs w:val="20"/>
                <w:lang w:val="en-US"/>
              </w:rPr>
              <w:t xml:space="preserve">. </w:t>
            </w:r>
            <w:r w:rsidRPr="001F4D3F">
              <w:rPr>
                <w:rFonts w:ascii="Verdana" w:hAnsi="Verdana" w:cs="Arial"/>
                <w:sz w:val="20"/>
                <w:szCs w:val="20"/>
                <w:lang w:val="en-US"/>
              </w:rPr>
              <w:t>J</w:t>
            </w:r>
            <w:r>
              <w:rPr>
                <w:rFonts w:ascii="Verdana" w:hAnsi="Verdana" w:cs="Arial"/>
                <w:sz w:val="20"/>
                <w:szCs w:val="20"/>
                <w:lang w:val="en-US"/>
              </w:rPr>
              <w:t>.</w:t>
            </w:r>
            <w:r w:rsidRPr="001F4D3F">
              <w:rPr>
                <w:rFonts w:ascii="Verdana" w:hAnsi="Verdana" w:cs="Arial"/>
                <w:sz w:val="20"/>
                <w:szCs w:val="20"/>
                <w:lang w:val="en-US"/>
              </w:rPr>
              <w:t>, Valiulis</w:t>
            </w:r>
            <w:r>
              <w:rPr>
                <w:rFonts w:ascii="Verdana" w:hAnsi="Verdana" w:cs="Arial"/>
                <w:sz w:val="20"/>
                <w:szCs w:val="20"/>
                <w:lang w:val="en-US"/>
              </w:rPr>
              <w:t>,</w:t>
            </w:r>
            <w:r w:rsidRPr="001F4D3F">
              <w:rPr>
                <w:rFonts w:ascii="Verdana" w:hAnsi="Verdana" w:cs="Arial"/>
                <w:sz w:val="20"/>
                <w:szCs w:val="20"/>
                <w:lang w:val="en-US"/>
              </w:rPr>
              <w:t xml:space="preserve"> A</w:t>
            </w:r>
            <w:r>
              <w:rPr>
                <w:rFonts w:ascii="Verdana" w:hAnsi="Verdana" w:cs="Arial"/>
                <w:sz w:val="20"/>
                <w:szCs w:val="20"/>
                <w:lang w:val="en-US"/>
              </w:rPr>
              <w:t>.</w:t>
            </w:r>
            <w:r w:rsidRPr="001F4D3F">
              <w:rPr>
                <w:rFonts w:ascii="Verdana" w:hAnsi="Verdana" w:cs="Arial"/>
                <w:sz w:val="20"/>
                <w:szCs w:val="20"/>
                <w:lang w:val="en-US"/>
              </w:rPr>
              <w:t>, Ventura</w:t>
            </w:r>
            <w:r>
              <w:rPr>
                <w:rFonts w:ascii="Verdana" w:hAnsi="Verdana" w:cs="Arial"/>
                <w:sz w:val="20"/>
                <w:szCs w:val="20"/>
                <w:lang w:val="en-US"/>
              </w:rPr>
              <w:t>,</w:t>
            </w:r>
            <w:r w:rsidRPr="001F4D3F">
              <w:rPr>
                <w:rFonts w:ascii="Verdana" w:hAnsi="Verdana" w:cs="Arial"/>
                <w:sz w:val="20"/>
                <w:szCs w:val="20"/>
                <w:lang w:val="en-US"/>
              </w:rPr>
              <w:t xml:space="preserve"> M</w:t>
            </w:r>
            <w:r>
              <w:rPr>
                <w:rFonts w:ascii="Verdana" w:hAnsi="Verdana" w:cs="Arial"/>
                <w:sz w:val="20"/>
                <w:szCs w:val="20"/>
                <w:lang w:val="en-US"/>
              </w:rPr>
              <w:t xml:space="preserve">. </w:t>
            </w:r>
            <w:r w:rsidRPr="001F4D3F">
              <w:rPr>
                <w:rFonts w:ascii="Verdana" w:hAnsi="Verdana" w:cs="Arial"/>
                <w:sz w:val="20"/>
                <w:szCs w:val="20"/>
                <w:lang w:val="en-US"/>
              </w:rPr>
              <w:t>T</w:t>
            </w:r>
            <w:r>
              <w:rPr>
                <w:rFonts w:ascii="Verdana" w:hAnsi="Verdana" w:cs="Arial"/>
                <w:sz w:val="20"/>
                <w:szCs w:val="20"/>
                <w:lang w:val="en-US"/>
              </w:rPr>
              <w:t>.</w:t>
            </w:r>
            <w:r w:rsidRPr="001F4D3F">
              <w:rPr>
                <w:rFonts w:ascii="Verdana" w:hAnsi="Verdana" w:cs="Arial"/>
                <w:sz w:val="20"/>
                <w:szCs w:val="20"/>
                <w:lang w:val="en-US"/>
              </w:rPr>
              <w:t>, Williams</w:t>
            </w:r>
            <w:r>
              <w:rPr>
                <w:rFonts w:ascii="Verdana" w:hAnsi="Verdana" w:cs="Arial"/>
                <w:sz w:val="20"/>
                <w:szCs w:val="20"/>
                <w:lang w:val="en-US"/>
              </w:rPr>
              <w:t>,</w:t>
            </w:r>
            <w:r w:rsidRPr="001F4D3F">
              <w:rPr>
                <w:rFonts w:ascii="Verdana" w:hAnsi="Verdana" w:cs="Arial"/>
                <w:sz w:val="20"/>
                <w:szCs w:val="20"/>
                <w:lang w:val="en-US"/>
              </w:rPr>
              <w:t xml:space="preserve"> S</w:t>
            </w:r>
            <w:r>
              <w:rPr>
                <w:rFonts w:ascii="Verdana" w:hAnsi="Verdana" w:cs="Arial"/>
                <w:sz w:val="20"/>
                <w:szCs w:val="20"/>
                <w:lang w:val="en-US"/>
              </w:rPr>
              <w:t>.</w:t>
            </w:r>
            <w:r w:rsidRPr="001F4D3F">
              <w:rPr>
                <w:rFonts w:ascii="Verdana" w:hAnsi="Verdana" w:cs="Arial"/>
                <w:sz w:val="20"/>
                <w:szCs w:val="20"/>
                <w:lang w:val="en-US"/>
              </w:rPr>
              <w:t>, Yepes-Nuñez</w:t>
            </w:r>
            <w:r>
              <w:rPr>
                <w:rFonts w:ascii="Verdana" w:hAnsi="Verdana" w:cs="Arial"/>
                <w:sz w:val="20"/>
                <w:szCs w:val="20"/>
                <w:lang w:val="en-US"/>
              </w:rPr>
              <w:t>,</w:t>
            </w:r>
            <w:r w:rsidRPr="001F4D3F">
              <w:rPr>
                <w:rFonts w:ascii="Verdana" w:hAnsi="Verdana" w:cs="Arial"/>
                <w:sz w:val="20"/>
                <w:szCs w:val="20"/>
                <w:lang w:val="en-US"/>
              </w:rPr>
              <w:t xml:space="preserve"> J</w:t>
            </w:r>
            <w:r>
              <w:rPr>
                <w:rFonts w:ascii="Verdana" w:hAnsi="Verdana" w:cs="Arial"/>
                <w:sz w:val="20"/>
                <w:szCs w:val="20"/>
                <w:lang w:val="en-US"/>
              </w:rPr>
              <w:t xml:space="preserve">. </w:t>
            </w:r>
            <w:r w:rsidRPr="001F4D3F">
              <w:rPr>
                <w:rFonts w:ascii="Verdana" w:hAnsi="Verdana" w:cs="Arial"/>
                <w:sz w:val="20"/>
                <w:szCs w:val="20"/>
                <w:lang w:val="en-US"/>
              </w:rPr>
              <w:t>J</w:t>
            </w:r>
            <w:r>
              <w:rPr>
                <w:rFonts w:ascii="Verdana" w:hAnsi="Verdana" w:cs="Arial"/>
                <w:sz w:val="20"/>
                <w:szCs w:val="20"/>
                <w:lang w:val="en-US"/>
              </w:rPr>
              <w:t>.</w:t>
            </w:r>
            <w:r w:rsidRPr="001F4D3F">
              <w:rPr>
                <w:rFonts w:ascii="Verdana" w:hAnsi="Verdana" w:cs="Arial"/>
                <w:sz w:val="20"/>
                <w:szCs w:val="20"/>
                <w:lang w:val="en-US"/>
              </w:rPr>
              <w:t>, Yorgancioglu</w:t>
            </w:r>
            <w:r>
              <w:rPr>
                <w:rFonts w:ascii="Verdana" w:hAnsi="Verdana" w:cs="Arial"/>
                <w:sz w:val="20"/>
                <w:szCs w:val="20"/>
                <w:lang w:val="en-US"/>
              </w:rPr>
              <w:t>,</w:t>
            </w:r>
            <w:r w:rsidRPr="001F4D3F">
              <w:rPr>
                <w:rFonts w:ascii="Verdana" w:hAnsi="Verdana" w:cs="Arial"/>
                <w:sz w:val="20"/>
                <w:szCs w:val="20"/>
                <w:lang w:val="en-US"/>
              </w:rPr>
              <w:t xml:space="preserve"> A</w:t>
            </w:r>
            <w:r>
              <w:rPr>
                <w:rFonts w:ascii="Verdana" w:hAnsi="Verdana" w:cs="Arial"/>
                <w:sz w:val="20"/>
                <w:szCs w:val="20"/>
                <w:lang w:val="en-US"/>
              </w:rPr>
              <w:t>.</w:t>
            </w:r>
            <w:r w:rsidRPr="001F4D3F">
              <w:rPr>
                <w:rFonts w:ascii="Verdana" w:hAnsi="Verdana" w:cs="Arial"/>
                <w:sz w:val="20"/>
                <w:szCs w:val="20"/>
                <w:lang w:val="en-US"/>
              </w:rPr>
              <w:t>, Zhang</w:t>
            </w:r>
            <w:r>
              <w:rPr>
                <w:rFonts w:ascii="Verdana" w:hAnsi="Verdana" w:cs="Arial"/>
                <w:sz w:val="20"/>
                <w:szCs w:val="20"/>
                <w:lang w:val="en-US"/>
              </w:rPr>
              <w:t>,</w:t>
            </w:r>
            <w:r w:rsidRPr="001F4D3F">
              <w:rPr>
                <w:rFonts w:ascii="Verdana" w:hAnsi="Verdana" w:cs="Arial"/>
                <w:sz w:val="20"/>
                <w:szCs w:val="20"/>
                <w:lang w:val="en-US"/>
              </w:rPr>
              <w:t xml:space="preserve"> L</w:t>
            </w:r>
            <w:r>
              <w:rPr>
                <w:rFonts w:ascii="Verdana" w:hAnsi="Verdana" w:cs="Arial"/>
                <w:sz w:val="20"/>
                <w:szCs w:val="20"/>
                <w:lang w:val="en-US"/>
              </w:rPr>
              <w:t>.</w:t>
            </w:r>
            <w:r w:rsidRPr="001F4D3F">
              <w:rPr>
                <w:rFonts w:ascii="Verdana" w:hAnsi="Verdana" w:cs="Arial"/>
                <w:sz w:val="20"/>
                <w:szCs w:val="20"/>
                <w:lang w:val="en-US"/>
              </w:rPr>
              <w:t>, Zuberbier</w:t>
            </w:r>
            <w:r>
              <w:rPr>
                <w:rFonts w:ascii="Verdana" w:hAnsi="Verdana" w:cs="Arial"/>
                <w:sz w:val="20"/>
                <w:szCs w:val="20"/>
                <w:lang w:val="en-US"/>
              </w:rPr>
              <w:t>,</w:t>
            </w:r>
            <w:r w:rsidRPr="001F4D3F">
              <w:rPr>
                <w:rFonts w:ascii="Verdana" w:hAnsi="Verdana" w:cs="Arial"/>
                <w:sz w:val="20"/>
                <w:szCs w:val="20"/>
                <w:lang w:val="en-US"/>
              </w:rPr>
              <w:t xml:space="preserve"> J</w:t>
            </w:r>
            <w:r>
              <w:rPr>
                <w:rFonts w:ascii="Verdana" w:hAnsi="Verdana" w:cs="Arial"/>
                <w:sz w:val="20"/>
                <w:szCs w:val="20"/>
                <w:lang w:val="en-US"/>
              </w:rPr>
              <w:t>.</w:t>
            </w:r>
            <w:r w:rsidRPr="001F4D3F">
              <w:rPr>
                <w:rFonts w:ascii="Verdana" w:hAnsi="Verdana" w:cs="Arial"/>
                <w:sz w:val="20"/>
                <w:szCs w:val="20"/>
                <w:lang w:val="en-US"/>
              </w:rPr>
              <w:t>, Abdul Latiff</w:t>
            </w:r>
            <w:r>
              <w:rPr>
                <w:rFonts w:ascii="Verdana" w:hAnsi="Verdana" w:cs="Arial"/>
                <w:sz w:val="20"/>
                <w:szCs w:val="20"/>
                <w:lang w:val="en-US"/>
              </w:rPr>
              <w:t>,</w:t>
            </w:r>
            <w:r w:rsidRPr="001F4D3F">
              <w:rPr>
                <w:rFonts w:ascii="Verdana" w:hAnsi="Verdana" w:cs="Arial"/>
                <w:sz w:val="20"/>
                <w:szCs w:val="20"/>
                <w:lang w:val="en-US"/>
              </w:rPr>
              <w:t xml:space="preserve"> A</w:t>
            </w:r>
            <w:r>
              <w:rPr>
                <w:rFonts w:ascii="Verdana" w:hAnsi="Verdana" w:cs="Arial"/>
                <w:sz w:val="20"/>
                <w:szCs w:val="20"/>
                <w:lang w:val="en-US"/>
              </w:rPr>
              <w:t xml:space="preserve">. </w:t>
            </w:r>
            <w:r w:rsidRPr="001F4D3F">
              <w:rPr>
                <w:rFonts w:ascii="Verdana" w:hAnsi="Verdana" w:cs="Arial"/>
                <w:sz w:val="20"/>
                <w:szCs w:val="20"/>
                <w:lang w:val="en-US"/>
              </w:rPr>
              <w:t>H</w:t>
            </w:r>
            <w:r>
              <w:rPr>
                <w:rFonts w:ascii="Verdana" w:hAnsi="Verdana" w:cs="Arial"/>
                <w:sz w:val="20"/>
                <w:szCs w:val="20"/>
                <w:lang w:val="en-US"/>
              </w:rPr>
              <w:t>.</w:t>
            </w:r>
            <w:r w:rsidRPr="001F4D3F">
              <w:rPr>
                <w:rFonts w:ascii="Verdana" w:hAnsi="Verdana" w:cs="Arial"/>
                <w:sz w:val="20"/>
                <w:szCs w:val="20"/>
                <w:lang w:val="en-US"/>
              </w:rPr>
              <w:t>, Abdullah</w:t>
            </w:r>
            <w:r>
              <w:rPr>
                <w:rFonts w:ascii="Verdana" w:hAnsi="Verdana" w:cs="Arial"/>
                <w:sz w:val="20"/>
                <w:szCs w:val="20"/>
                <w:lang w:val="en-US"/>
              </w:rPr>
              <w:t>,</w:t>
            </w:r>
            <w:r w:rsidRPr="001F4D3F">
              <w:rPr>
                <w:rFonts w:ascii="Verdana" w:hAnsi="Verdana" w:cs="Arial"/>
                <w:sz w:val="20"/>
                <w:szCs w:val="20"/>
                <w:lang w:val="en-US"/>
              </w:rPr>
              <w:t xml:space="preserve"> B</w:t>
            </w:r>
            <w:r>
              <w:rPr>
                <w:rFonts w:ascii="Verdana" w:hAnsi="Verdana" w:cs="Arial"/>
                <w:sz w:val="20"/>
                <w:szCs w:val="20"/>
                <w:lang w:val="en-US"/>
              </w:rPr>
              <w:t>.</w:t>
            </w:r>
            <w:r w:rsidRPr="001F4D3F">
              <w:rPr>
                <w:rFonts w:ascii="Verdana" w:hAnsi="Verdana" w:cs="Arial"/>
                <w:sz w:val="20"/>
                <w:szCs w:val="20"/>
                <w:lang w:val="en-US"/>
              </w:rPr>
              <w:t>, Agache</w:t>
            </w:r>
            <w:r>
              <w:rPr>
                <w:rFonts w:ascii="Verdana" w:hAnsi="Verdana" w:cs="Arial"/>
                <w:sz w:val="20"/>
                <w:szCs w:val="20"/>
                <w:lang w:val="en-US"/>
              </w:rPr>
              <w:t>,</w:t>
            </w:r>
            <w:r w:rsidRPr="001F4D3F">
              <w:rPr>
                <w:rFonts w:ascii="Verdana" w:hAnsi="Verdana" w:cs="Arial"/>
                <w:sz w:val="20"/>
                <w:szCs w:val="20"/>
                <w:lang w:val="en-US"/>
              </w:rPr>
              <w:t xml:space="preserve"> I</w:t>
            </w:r>
            <w:r>
              <w:rPr>
                <w:rFonts w:ascii="Verdana" w:hAnsi="Verdana" w:cs="Arial"/>
                <w:sz w:val="20"/>
                <w:szCs w:val="20"/>
                <w:lang w:val="en-US"/>
              </w:rPr>
              <w:t>.</w:t>
            </w:r>
            <w:r w:rsidRPr="001F4D3F">
              <w:rPr>
                <w:rFonts w:ascii="Verdana" w:hAnsi="Verdana" w:cs="Arial"/>
                <w:sz w:val="20"/>
                <w:szCs w:val="20"/>
                <w:lang w:val="en-US"/>
              </w:rPr>
              <w:t>, Al-Ahmad</w:t>
            </w:r>
            <w:r>
              <w:rPr>
                <w:rFonts w:ascii="Verdana" w:hAnsi="Verdana" w:cs="Arial"/>
                <w:sz w:val="20"/>
                <w:szCs w:val="20"/>
                <w:lang w:val="en-US"/>
              </w:rPr>
              <w:t>,</w:t>
            </w:r>
            <w:r w:rsidRPr="001F4D3F">
              <w:rPr>
                <w:rFonts w:ascii="Verdana" w:hAnsi="Verdana" w:cs="Arial"/>
                <w:sz w:val="20"/>
                <w:szCs w:val="20"/>
                <w:lang w:val="en-US"/>
              </w:rPr>
              <w:t xml:space="preserve"> M</w:t>
            </w:r>
            <w:r>
              <w:rPr>
                <w:rFonts w:ascii="Verdana" w:hAnsi="Verdana" w:cs="Arial"/>
                <w:sz w:val="20"/>
                <w:szCs w:val="20"/>
                <w:lang w:val="en-US"/>
              </w:rPr>
              <w:t>.</w:t>
            </w:r>
            <w:r w:rsidRPr="001F4D3F">
              <w:rPr>
                <w:rFonts w:ascii="Verdana" w:hAnsi="Verdana" w:cs="Arial"/>
                <w:sz w:val="20"/>
                <w:szCs w:val="20"/>
                <w:lang w:val="en-US"/>
              </w:rPr>
              <w:t>, Al-Nesf</w:t>
            </w:r>
            <w:r>
              <w:rPr>
                <w:rFonts w:ascii="Verdana" w:hAnsi="Verdana" w:cs="Arial"/>
                <w:sz w:val="20"/>
                <w:szCs w:val="20"/>
                <w:lang w:val="en-US"/>
              </w:rPr>
              <w:t>,</w:t>
            </w:r>
            <w:r w:rsidRPr="001F4D3F">
              <w:rPr>
                <w:rFonts w:ascii="Verdana" w:hAnsi="Verdana" w:cs="Arial"/>
                <w:sz w:val="20"/>
                <w:szCs w:val="20"/>
                <w:lang w:val="en-US"/>
              </w:rPr>
              <w:t xml:space="preserve"> M</w:t>
            </w:r>
            <w:r>
              <w:rPr>
                <w:rFonts w:ascii="Verdana" w:hAnsi="Verdana" w:cs="Arial"/>
                <w:sz w:val="20"/>
                <w:szCs w:val="20"/>
                <w:lang w:val="en-US"/>
              </w:rPr>
              <w:t xml:space="preserve">. </w:t>
            </w:r>
            <w:r w:rsidRPr="001F4D3F">
              <w:rPr>
                <w:rFonts w:ascii="Verdana" w:hAnsi="Verdana" w:cs="Arial"/>
                <w:sz w:val="20"/>
                <w:szCs w:val="20"/>
                <w:lang w:val="en-US"/>
              </w:rPr>
              <w:t>A</w:t>
            </w:r>
            <w:r>
              <w:rPr>
                <w:rFonts w:ascii="Verdana" w:hAnsi="Verdana" w:cs="Arial"/>
                <w:sz w:val="20"/>
                <w:szCs w:val="20"/>
                <w:lang w:val="en-US"/>
              </w:rPr>
              <w:t>.</w:t>
            </w:r>
            <w:r w:rsidRPr="001F4D3F">
              <w:rPr>
                <w:rFonts w:ascii="Verdana" w:hAnsi="Verdana" w:cs="Arial"/>
                <w:sz w:val="20"/>
                <w:szCs w:val="20"/>
                <w:lang w:val="en-US"/>
              </w:rPr>
              <w:t>, Al Shaikh</w:t>
            </w:r>
            <w:r>
              <w:rPr>
                <w:rFonts w:ascii="Verdana" w:hAnsi="Verdana" w:cs="Arial"/>
                <w:sz w:val="20"/>
                <w:szCs w:val="20"/>
                <w:lang w:val="en-US"/>
              </w:rPr>
              <w:t>,</w:t>
            </w:r>
            <w:r w:rsidRPr="001F4D3F">
              <w:rPr>
                <w:rFonts w:ascii="Verdana" w:hAnsi="Verdana" w:cs="Arial"/>
                <w:sz w:val="20"/>
                <w:szCs w:val="20"/>
                <w:lang w:val="en-US"/>
              </w:rPr>
              <w:t xml:space="preserve"> N</w:t>
            </w:r>
            <w:r>
              <w:rPr>
                <w:rFonts w:ascii="Verdana" w:hAnsi="Verdana" w:cs="Arial"/>
                <w:sz w:val="20"/>
                <w:szCs w:val="20"/>
                <w:lang w:val="en-US"/>
              </w:rPr>
              <w:t xml:space="preserve">. </w:t>
            </w:r>
            <w:r w:rsidRPr="001F4D3F">
              <w:rPr>
                <w:rFonts w:ascii="Verdana" w:hAnsi="Verdana" w:cs="Arial"/>
                <w:sz w:val="20"/>
                <w:szCs w:val="20"/>
                <w:lang w:val="en-US"/>
              </w:rPr>
              <w:t>A</w:t>
            </w:r>
            <w:r>
              <w:rPr>
                <w:rFonts w:ascii="Verdana" w:hAnsi="Verdana" w:cs="Arial"/>
                <w:sz w:val="20"/>
                <w:szCs w:val="20"/>
                <w:lang w:val="en-US"/>
              </w:rPr>
              <w:t>.</w:t>
            </w:r>
            <w:r w:rsidRPr="001F4D3F">
              <w:rPr>
                <w:rFonts w:ascii="Verdana" w:hAnsi="Verdana" w:cs="Arial"/>
                <w:sz w:val="20"/>
                <w:szCs w:val="20"/>
                <w:lang w:val="en-US"/>
              </w:rPr>
              <w:t>, Amaral</w:t>
            </w:r>
            <w:r>
              <w:rPr>
                <w:rFonts w:ascii="Verdana" w:hAnsi="Verdana" w:cs="Arial"/>
                <w:sz w:val="20"/>
                <w:szCs w:val="20"/>
                <w:lang w:val="en-US"/>
              </w:rPr>
              <w:t>,</w:t>
            </w:r>
            <w:r w:rsidRPr="001F4D3F">
              <w:rPr>
                <w:rFonts w:ascii="Verdana" w:hAnsi="Verdana" w:cs="Arial"/>
                <w:sz w:val="20"/>
                <w:szCs w:val="20"/>
                <w:lang w:val="en-US"/>
              </w:rPr>
              <w:t xml:space="preserve"> R</w:t>
            </w:r>
            <w:r>
              <w:rPr>
                <w:rFonts w:ascii="Verdana" w:hAnsi="Verdana" w:cs="Arial"/>
                <w:sz w:val="20"/>
                <w:szCs w:val="20"/>
                <w:lang w:val="en-US"/>
              </w:rPr>
              <w:t>.</w:t>
            </w:r>
            <w:r w:rsidRPr="001F4D3F">
              <w:rPr>
                <w:rFonts w:ascii="Verdana" w:hAnsi="Verdana" w:cs="Arial"/>
                <w:sz w:val="20"/>
                <w:szCs w:val="20"/>
                <w:lang w:val="en-US"/>
              </w:rPr>
              <w:t>, Ansotegui</w:t>
            </w:r>
            <w:r>
              <w:rPr>
                <w:rFonts w:ascii="Verdana" w:hAnsi="Verdana" w:cs="Arial"/>
                <w:sz w:val="20"/>
                <w:szCs w:val="20"/>
                <w:lang w:val="en-US"/>
              </w:rPr>
              <w:t>,</w:t>
            </w:r>
            <w:r w:rsidRPr="001F4D3F">
              <w:rPr>
                <w:rFonts w:ascii="Verdana" w:hAnsi="Verdana" w:cs="Arial"/>
                <w:sz w:val="20"/>
                <w:szCs w:val="20"/>
                <w:lang w:val="en-US"/>
              </w:rPr>
              <w:t xml:space="preserve"> I</w:t>
            </w:r>
            <w:r>
              <w:rPr>
                <w:rFonts w:ascii="Verdana" w:hAnsi="Verdana" w:cs="Arial"/>
                <w:sz w:val="20"/>
                <w:szCs w:val="20"/>
                <w:lang w:val="en-US"/>
              </w:rPr>
              <w:t xml:space="preserve">. </w:t>
            </w:r>
            <w:r w:rsidRPr="001F4D3F">
              <w:rPr>
                <w:rFonts w:ascii="Verdana" w:hAnsi="Verdana" w:cs="Arial"/>
                <w:sz w:val="20"/>
                <w:szCs w:val="20"/>
                <w:lang w:val="en-US"/>
              </w:rPr>
              <w:t>J</w:t>
            </w:r>
            <w:r>
              <w:rPr>
                <w:rFonts w:ascii="Verdana" w:hAnsi="Verdana" w:cs="Arial"/>
                <w:sz w:val="20"/>
                <w:szCs w:val="20"/>
                <w:lang w:val="en-US"/>
              </w:rPr>
              <w:t>.</w:t>
            </w:r>
            <w:r w:rsidRPr="001F4D3F">
              <w:rPr>
                <w:rFonts w:ascii="Verdana" w:hAnsi="Verdana" w:cs="Arial"/>
                <w:sz w:val="20"/>
                <w:szCs w:val="20"/>
                <w:lang w:val="en-US"/>
              </w:rPr>
              <w:t>, Asllani</w:t>
            </w:r>
            <w:r>
              <w:rPr>
                <w:rFonts w:ascii="Verdana" w:hAnsi="Verdana" w:cs="Arial"/>
                <w:sz w:val="20"/>
                <w:szCs w:val="20"/>
                <w:lang w:val="en-US"/>
              </w:rPr>
              <w:t>,</w:t>
            </w:r>
            <w:r w:rsidRPr="001F4D3F">
              <w:rPr>
                <w:rFonts w:ascii="Verdana" w:hAnsi="Verdana" w:cs="Arial"/>
                <w:sz w:val="20"/>
                <w:szCs w:val="20"/>
                <w:lang w:val="en-US"/>
              </w:rPr>
              <w:t xml:space="preserve"> J</w:t>
            </w:r>
            <w:r>
              <w:rPr>
                <w:rFonts w:ascii="Verdana" w:hAnsi="Verdana" w:cs="Arial"/>
                <w:sz w:val="20"/>
                <w:szCs w:val="20"/>
                <w:lang w:val="en-US"/>
              </w:rPr>
              <w:t>.</w:t>
            </w:r>
            <w:r w:rsidRPr="001F4D3F">
              <w:rPr>
                <w:rFonts w:ascii="Verdana" w:hAnsi="Verdana" w:cs="Arial"/>
                <w:sz w:val="20"/>
                <w:szCs w:val="20"/>
                <w:lang w:val="en-US"/>
              </w:rPr>
              <w:t>, Balotro-Torres</w:t>
            </w:r>
            <w:r>
              <w:rPr>
                <w:rFonts w:ascii="Verdana" w:hAnsi="Verdana" w:cs="Arial"/>
                <w:sz w:val="20"/>
                <w:szCs w:val="20"/>
                <w:lang w:val="en-US"/>
              </w:rPr>
              <w:t>,</w:t>
            </w:r>
            <w:r w:rsidRPr="001F4D3F">
              <w:rPr>
                <w:rFonts w:ascii="Verdana" w:hAnsi="Verdana" w:cs="Arial"/>
                <w:sz w:val="20"/>
                <w:szCs w:val="20"/>
                <w:lang w:val="en-US"/>
              </w:rPr>
              <w:t xml:space="preserve"> M</w:t>
            </w:r>
            <w:r>
              <w:rPr>
                <w:rFonts w:ascii="Verdana" w:hAnsi="Verdana" w:cs="Arial"/>
                <w:sz w:val="20"/>
                <w:szCs w:val="20"/>
                <w:lang w:val="en-US"/>
              </w:rPr>
              <w:t xml:space="preserve">. </w:t>
            </w:r>
            <w:r w:rsidRPr="001F4D3F">
              <w:rPr>
                <w:rFonts w:ascii="Verdana" w:hAnsi="Verdana" w:cs="Arial"/>
                <w:sz w:val="20"/>
                <w:szCs w:val="20"/>
                <w:lang w:val="en-US"/>
              </w:rPr>
              <w:t>C</w:t>
            </w:r>
            <w:r>
              <w:rPr>
                <w:rFonts w:ascii="Verdana" w:hAnsi="Verdana" w:cs="Arial"/>
                <w:sz w:val="20"/>
                <w:szCs w:val="20"/>
                <w:lang w:val="en-US"/>
              </w:rPr>
              <w:t>.</w:t>
            </w:r>
            <w:r w:rsidRPr="001F4D3F">
              <w:rPr>
                <w:rFonts w:ascii="Verdana" w:hAnsi="Verdana" w:cs="Arial"/>
                <w:sz w:val="20"/>
                <w:szCs w:val="20"/>
                <w:lang w:val="en-US"/>
              </w:rPr>
              <w:t>, Bergmann</w:t>
            </w:r>
            <w:r>
              <w:rPr>
                <w:rFonts w:ascii="Verdana" w:hAnsi="Verdana" w:cs="Arial"/>
                <w:sz w:val="20"/>
                <w:szCs w:val="20"/>
                <w:lang w:val="en-US"/>
              </w:rPr>
              <w:t>,</w:t>
            </w:r>
            <w:r w:rsidRPr="001F4D3F">
              <w:rPr>
                <w:rFonts w:ascii="Verdana" w:hAnsi="Verdana" w:cs="Arial"/>
                <w:sz w:val="20"/>
                <w:szCs w:val="20"/>
                <w:lang w:val="en-US"/>
              </w:rPr>
              <w:t xml:space="preserve"> K</w:t>
            </w:r>
            <w:r>
              <w:rPr>
                <w:rFonts w:ascii="Verdana" w:hAnsi="Verdana" w:cs="Arial"/>
                <w:sz w:val="20"/>
                <w:szCs w:val="20"/>
                <w:lang w:val="en-US"/>
              </w:rPr>
              <w:t xml:space="preserve">. </w:t>
            </w:r>
            <w:r w:rsidRPr="001F4D3F">
              <w:rPr>
                <w:rFonts w:ascii="Verdana" w:hAnsi="Verdana" w:cs="Arial"/>
                <w:sz w:val="20"/>
                <w:szCs w:val="20"/>
                <w:lang w:val="en-US"/>
              </w:rPr>
              <w:t>C</w:t>
            </w:r>
            <w:r>
              <w:rPr>
                <w:rFonts w:ascii="Verdana" w:hAnsi="Verdana" w:cs="Arial"/>
                <w:sz w:val="20"/>
                <w:szCs w:val="20"/>
                <w:lang w:val="en-US"/>
              </w:rPr>
              <w:t>.</w:t>
            </w:r>
            <w:r w:rsidRPr="001F4D3F">
              <w:rPr>
                <w:rFonts w:ascii="Verdana" w:hAnsi="Verdana" w:cs="Arial"/>
                <w:sz w:val="20"/>
                <w:szCs w:val="20"/>
                <w:lang w:val="en-US"/>
              </w:rPr>
              <w:t>, Bernstein</w:t>
            </w:r>
            <w:r>
              <w:rPr>
                <w:rFonts w:ascii="Verdana" w:hAnsi="Verdana" w:cs="Arial"/>
                <w:sz w:val="20"/>
                <w:szCs w:val="20"/>
                <w:lang w:val="en-US"/>
              </w:rPr>
              <w:t>,</w:t>
            </w:r>
            <w:r w:rsidRPr="001F4D3F">
              <w:rPr>
                <w:rFonts w:ascii="Verdana" w:hAnsi="Verdana" w:cs="Arial"/>
                <w:sz w:val="20"/>
                <w:szCs w:val="20"/>
                <w:lang w:val="en-US"/>
              </w:rPr>
              <w:t xml:space="preserve"> J</w:t>
            </w:r>
            <w:r>
              <w:rPr>
                <w:rFonts w:ascii="Verdana" w:hAnsi="Verdana" w:cs="Arial"/>
                <w:sz w:val="20"/>
                <w:szCs w:val="20"/>
                <w:lang w:val="en-US"/>
              </w:rPr>
              <w:t xml:space="preserve">. </w:t>
            </w:r>
            <w:r w:rsidRPr="001F4D3F">
              <w:rPr>
                <w:rFonts w:ascii="Verdana" w:hAnsi="Verdana" w:cs="Arial"/>
                <w:sz w:val="20"/>
                <w:szCs w:val="20"/>
                <w:lang w:val="en-US"/>
              </w:rPr>
              <w:t>A</w:t>
            </w:r>
            <w:r>
              <w:rPr>
                <w:rFonts w:ascii="Verdana" w:hAnsi="Verdana" w:cs="Arial"/>
                <w:sz w:val="20"/>
                <w:szCs w:val="20"/>
                <w:lang w:val="en-US"/>
              </w:rPr>
              <w:t>.</w:t>
            </w:r>
            <w:r w:rsidRPr="001F4D3F">
              <w:rPr>
                <w:rFonts w:ascii="Verdana" w:hAnsi="Verdana" w:cs="Arial"/>
                <w:sz w:val="20"/>
                <w:szCs w:val="20"/>
                <w:lang w:val="en-US"/>
              </w:rPr>
              <w:t>, Bindslev-Jensen</w:t>
            </w:r>
            <w:r>
              <w:rPr>
                <w:rFonts w:ascii="Verdana" w:hAnsi="Verdana" w:cs="Arial"/>
                <w:sz w:val="20"/>
                <w:szCs w:val="20"/>
                <w:lang w:val="en-US"/>
              </w:rPr>
              <w:t>,</w:t>
            </w:r>
            <w:r w:rsidRPr="001F4D3F">
              <w:rPr>
                <w:rFonts w:ascii="Verdana" w:hAnsi="Verdana" w:cs="Arial"/>
                <w:sz w:val="20"/>
                <w:szCs w:val="20"/>
                <w:lang w:val="en-US"/>
              </w:rPr>
              <w:t xml:space="preserve"> C</w:t>
            </w:r>
            <w:r>
              <w:rPr>
                <w:rFonts w:ascii="Verdana" w:hAnsi="Verdana" w:cs="Arial"/>
                <w:sz w:val="20"/>
                <w:szCs w:val="20"/>
                <w:lang w:val="en-US"/>
              </w:rPr>
              <w:t>.</w:t>
            </w:r>
            <w:r w:rsidRPr="001F4D3F">
              <w:rPr>
                <w:rFonts w:ascii="Verdana" w:hAnsi="Verdana" w:cs="Arial"/>
                <w:sz w:val="20"/>
                <w:szCs w:val="20"/>
                <w:lang w:val="en-US"/>
              </w:rPr>
              <w:t>, Blaiss</w:t>
            </w:r>
            <w:r>
              <w:rPr>
                <w:rFonts w:ascii="Verdana" w:hAnsi="Verdana" w:cs="Arial"/>
                <w:sz w:val="20"/>
                <w:szCs w:val="20"/>
                <w:lang w:val="en-US"/>
              </w:rPr>
              <w:t>,</w:t>
            </w:r>
            <w:r w:rsidRPr="001F4D3F">
              <w:rPr>
                <w:rFonts w:ascii="Verdana" w:hAnsi="Verdana" w:cs="Arial"/>
                <w:sz w:val="20"/>
                <w:szCs w:val="20"/>
                <w:lang w:val="en-US"/>
              </w:rPr>
              <w:t xml:space="preserve"> M</w:t>
            </w:r>
            <w:r>
              <w:rPr>
                <w:rFonts w:ascii="Verdana" w:hAnsi="Verdana" w:cs="Arial"/>
                <w:sz w:val="20"/>
                <w:szCs w:val="20"/>
                <w:lang w:val="en-US"/>
              </w:rPr>
              <w:t xml:space="preserve">. </w:t>
            </w:r>
            <w:r w:rsidRPr="001F4D3F">
              <w:rPr>
                <w:rFonts w:ascii="Verdana" w:hAnsi="Verdana" w:cs="Arial"/>
                <w:sz w:val="20"/>
                <w:szCs w:val="20"/>
                <w:lang w:val="en-US"/>
              </w:rPr>
              <w:t>S</w:t>
            </w:r>
            <w:r>
              <w:rPr>
                <w:rFonts w:ascii="Verdana" w:hAnsi="Verdana" w:cs="Arial"/>
                <w:sz w:val="20"/>
                <w:szCs w:val="20"/>
                <w:lang w:val="en-US"/>
              </w:rPr>
              <w:t>.</w:t>
            </w:r>
            <w:r w:rsidRPr="001F4D3F">
              <w:rPr>
                <w:rFonts w:ascii="Verdana" w:hAnsi="Verdana" w:cs="Arial"/>
                <w:sz w:val="20"/>
                <w:szCs w:val="20"/>
                <w:lang w:val="en-US"/>
              </w:rPr>
              <w:t>, Bonaglia</w:t>
            </w:r>
            <w:r>
              <w:rPr>
                <w:rFonts w:ascii="Verdana" w:hAnsi="Verdana" w:cs="Arial"/>
                <w:sz w:val="20"/>
                <w:szCs w:val="20"/>
                <w:lang w:val="en-US"/>
              </w:rPr>
              <w:t>,</w:t>
            </w:r>
            <w:r w:rsidRPr="001F4D3F">
              <w:rPr>
                <w:rFonts w:ascii="Verdana" w:hAnsi="Verdana" w:cs="Arial"/>
                <w:sz w:val="20"/>
                <w:szCs w:val="20"/>
                <w:lang w:val="en-US"/>
              </w:rPr>
              <w:t xml:space="preserve"> C</w:t>
            </w:r>
            <w:r>
              <w:rPr>
                <w:rFonts w:ascii="Verdana" w:hAnsi="Verdana" w:cs="Arial"/>
                <w:sz w:val="20"/>
                <w:szCs w:val="20"/>
                <w:lang w:val="en-US"/>
              </w:rPr>
              <w:t>.</w:t>
            </w:r>
            <w:r w:rsidRPr="001F4D3F">
              <w:rPr>
                <w:rFonts w:ascii="Verdana" w:hAnsi="Verdana" w:cs="Arial"/>
                <w:sz w:val="20"/>
                <w:szCs w:val="20"/>
                <w:lang w:val="en-US"/>
              </w:rPr>
              <w:t>, Bonini</w:t>
            </w:r>
            <w:r>
              <w:rPr>
                <w:rFonts w:ascii="Verdana" w:hAnsi="Verdana" w:cs="Arial"/>
                <w:sz w:val="20"/>
                <w:szCs w:val="20"/>
                <w:lang w:val="en-US"/>
              </w:rPr>
              <w:t>,</w:t>
            </w:r>
            <w:r w:rsidRPr="001F4D3F">
              <w:rPr>
                <w:rFonts w:ascii="Verdana" w:hAnsi="Verdana" w:cs="Arial"/>
                <w:sz w:val="20"/>
                <w:szCs w:val="20"/>
                <w:lang w:val="en-US"/>
              </w:rPr>
              <w:t xml:space="preserve"> M</w:t>
            </w:r>
            <w:r>
              <w:rPr>
                <w:rFonts w:ascii="Verdana" w:hAnsi="Verdana" w:cs="Arial"/>
                <w:sz w:val="20"/>
                <w:szCs w:val="20"/>
                <w:lang w:val="en-US"/>
              </w:rPr>
              <w:t>.</w:t>
            </w:r>
            <w:r w:rsidRPr="001F4D3F">
              <w:rPr>
                <w:rFonts w:ascii="Verdana" w:hAnsi="Verdana" w:cs="Arial"/>
                <w:sz w:val="20"/>
                <w:szCs w:val="20"/>
                <w:lang w:val="en-US"/>
              </w:rPr>
              <w:t>, Bossé</w:t>
            </w:r>
            <w:r>
              <w:rPr>
                <w:rFonts w:ascii="Verdana" w:hAnsi="Verdana" w:cs="Arial"/>
                <w:sz w:val="20"/>
                <w:szCs w:val="20"/>
                <w:lang w:val="en-US"/>
              </w:rPr>
              <w:t>,</w:t>
            </w:r>
            <w:r w:rsidRPr="001F4D3F">
              <w:rPr>
                <w:rFonts w:ascii="Verdana" w:hAnsi="Verdana" w:cs="Arial"/>
                <w:sz w:val="20"/>
                <w:szCs w:val="20"/>
                <w:lang w:val="en-US"/>
              </w:rPr>
              <w:t xml:space="preserve"> I</w:t>
            </w:r>
            <w:r>
              <w:rPr>
                <w:rFonts w:ascii="Verdana" w:hAnsi="Verdana" w:cs="Arial"/>
                <w:sz w:val="20"/>
                <w:szCs w:val="20"/>
                <w:lang w:val="en-US"/>
              </w:rPr>
              <w:t>.</w:t>
            </w:r>
            <w:r w:rsidRPr="001F4D3F">
              <w:rPr>
                <w:rFonts w:ascii="Verdana" w:hAnsi="Verdana" w:cs="Arial"/>
                <w:sz w:val="20"/>
                <w:szCs w:val="20"/>
                <w:lang w:val="en-US"/>
              </w:rPr>
              <w:t>, Braido</w:t>
            </w:r>
            <w:r>
              <w:rPr>
                <w:rFonts w:ascii="Verdana" w:hAnsi="Verdana" w:cs="Arial"/>
                <w:sz w:val="20"/>
                <w:szCs w:val="20"/>
                <w:lang w:val="en-US"/>
              </w:rPr>
              <w:t>,</w:t>
            </w:r>
            <w:r w:rsidRPr="001F4D3F">
              <w:rPr>
                <w:rFonts w:ascii="Verdana" w:hAnsi="Verdana" w:cs="Arial"/>
                <w:sz w:val="20"/>
                <w:szCs w:val="20"/>
                <w:lang w:val="en-US"/>
              </w:rPr>
              <w:t xml:space="preserve"> F</w:t>
            </w:r>
            <w:r>
              <w:rPr>
                <w:rFonts w:ascii="Verdana" w:hAnsi="Verdana" w:cs="Arial"/>
                <w:sz w:val="20"/>
                <w:szCs w:val="20"/>
                <w:lang w:val="en-US"/>
              </w:rPr>
              <w:t>.</w:t>
            </w:r>
            <w:r w:rsidRPr="001F4D3F">
              <w:rPr>
                <w:rFonts w:ascii="Verdana" w:hAnsi="Verdana" w:cs="Arial"/>
                <w:sz w:val="20"/>
                <w:szCs w:val="20"/>
                <w:lang w:val="en-US"/>
              </w:rPr>
              <w:t>, Caballero-Fonseca</w:t>
            </w:r>
            <w:r>
              <w:rPr>
                <w:rFonts w:ascii="Verdana" w:hAnsi="Verdana" w:cs="Arial"/>
                <w:sz w:val="20"/>
                <w:szCs w:val="20"/>
                <w:lang w:val="en-US"/>
              </w:rPr>
              <w:t>,</w:t>
            </w:r>
            <w:r w:rsidRPr="001F4D3F">
              <w:rPr>
                <w:rFonts w:ascii="Verdana" w:hAnsi="Verdana" w:cs="Arial"/>
                <w:sz w:val="20"/>
                <w:szCs w:val="20"/>
                <w:lang w:val="en-US"/>
              </w:rPr>
              <w:t xml:space="preserve"> F</w:t>
            </w:r>
            <w:r>
              <w:rPr>
                <w:rFonts w:ascii="Verdana" w:hAnsi="Verdana" w:cs="Arial"/>
                <w:sz w:val="20"/>
                <w:szCs w:val="20"/>
                <w:lang w:val="en-US"/>
              </w:rPr>
              <w:t>.</w:t>
            </w:r>
            <w:r w:rsidRPr="001F4D3F">
              <w:rPr>
                <w:rFonts w:ascii="Verdana" w:hAnsi="Verdana" w:cs="Arial"/>
                <w:sz w:val="20"/>
                <w:szCs w:val="20"/>
                <w:lang w:val="en-US"/>
              </w:rPr>
              <w:t>, Camargos</w:t>
            </w:r>
            <w:r>
              <w:rPr>
                <w:rFonts w:ascii="Verdana" w:hAnsi="Verdana" w:cs="Arial"/>
                <w:sz w:val="20"/>
                <w:szCs w:val="20"/>
                <w:lang w:val="en-US"/>
              </w:rPr>
              <w:t>,</w:t>
            </w:r>
            <w:r w:rsidRPr="001F4D3F">
              <w:rPr>
                <w:rFonts w:ascii="Verdana" w:hAnsi="Verdana" w:cs="Arial"/>
                <w:sz w:val="20"/>
                <w:szCs w:val="20"/>
                <w:lang w:val="en-US"/>
              </w:rPr>
              <w:t xml:space="preserve"> P</w:t>
            </w:r>
            <w:r>
              <w:rPr>
                <w:rFonts w:ascii="Verdana" w:hAnsi="Verdana" w:cs="Arial"/>
                <w:sz w:val="20"/>
                <w:szCs w:val="20"/>
                <w:lang w:val="en-US"/>
              </w:rPr>
              <w:t>.</w:t>
            </w:r>
            <w:r w:rsidRPr="001F4D3F">
              <w:rPr>
                <w:rFonts w:ascii="Verdana" w:hAnsi="Verdana" w:cs="Arial"/>
                <w:sz w:val="20"/>
                <w:szCs w:val="20"/>
                <w:lang w:val="en-US"/>
              </w:rPr>
              <w:t>, Carreiro-Martins</w:t>
            </w:r>
            <w:r>
              <w:rPr>
                <w:rFonts w:ascii="Verdana" w:hAnsi="Verdana" w:cs="Arial"/>
                <w:sz w:val="20"/>
                <w:szCs w:val="20"/>
                <w:lang w:val="en-US"/>
              </w:rPr>
              <w:t>,</w:t>
            </w:r>
            <w:r w:rsidRPr="001F4D3F">
              <w:rPr>
                <w:rFonts w:ascii="Verdana" w:hAnsi="Verdana" w:cs="Arial"/>
                <w:sz w:val="20"/>
                <w:szCs w:val="20"/>
                <w:lang w:val="en-US"/>
              </w:rPr>
              <w:t xml:space="preserve"> P</w:t>
            </w:r>
            <w:r>
              <w:rPr>
                <w:rFonts w:ascii="Verdana" w:hAnsi="Verdana" w:cs="Arial"/>
                <w:sz w:val="20"/>
                <w:szCs w:val="20"/>
                <w:lang w:val="en-US"/>
              </w:rPr>
              <w:t>.</w:t>
            </w:r>
            <w:r w:rsidRPr="001F4D3F">
              <w:rPr>
                <w:rFonts w:ascii="Verdana" w:hAnsi="Verdana" w:cs="Arial"/>
                <w:sz w:val="20"/>
                <w:szCs w:val="20"/>
                <w:lang w:val="en-US"/>
              </w:rPr>
              <w:t>, Casale</w:t>
            </w:r>
            <w:r>
              <w:rPr>
                <w:rFonts w:ascii="Verdana" w:hAnsi="Verdana" w:cs="Arial"/>
                <w:sz w:val="20"/>
                <w:szCs w:val="20"/>
                <w:lang w:val="en-US"/>
              </w:rPr>
              <w:t>,</w:t>
            </w:r>
            <w:r w:rsidRPr="001F4D3F">
              <w:rPr>
                <w:rFonts w:ascii="Verdana" w:hAnsi="Verdana" w:cs="Arial"/>
                <w:sz w:val="20"/>
                <w:szCs w:val="20"/>
                <w:lang w:val="en-US"/>
              </w:rPr>
              <w:t xml:space="preserve"> T</w:t>
            </w:r>
            <w:r>
              <w:rPr>
                <w:rFonts w:ascii="Verdana" w:hAnsi="Verdana" w:cs="Arial"/>
                <w:sz w:val="20"/>
                <w:szCs w:val="20"/>
                <w:lang w:val="en-US"/>
              </w:rPr>
              <w:t>.</w:t>
            </w:r>
            <w:r w:rsidRPr="001F4D3F">
              <w:rPr>
                <w:rFonts w:ascii="Verdana" w:hAnsi="Verdana" w:cs="Arial"/>
                <w:sz w:val="20"/>
                <w:szCs w:val="20"/>
                <w:lang w:val="en-US"/>
              </w:rPr>
              <w:t>, Castillo-Vizuete</w:t>
            </w:r>
            <w:r>
              <w:rPr>
                <w:rFonts w:ascii="Verdana" w:hAnsi="Verdana" w:cs="Arial"/>
                <w:sz w:val="20"/>
                <w:szCs w:val="20"/>
                <w:lang w:val="en-US"/>
              </w:rPr>
              <w:t>,</w:t>
            </w:r>
            <w:r w:rsidRPr="001F4D3F">
              <w:rPr>
                <w:rFonts w:ascii="Verdana" w:hAnsi="Verdana" w:cs="Arial"/>
                <w:sz w:val="20"/>
                <w:szCs w:val="20"/>
                <w:lang w:val="en-US"/>
              </w:rPr>
              <w:t xml:space="preserve"> J</w:t>
            </w:r>
            <w:r>
              <w:rPr>
                <w:rFonts w:ascii="Verdana" w:hAnsi="Verdana" w:cs="Arial"/>
                <w:sz w:val="20"/>
                <w:szCs w:val="20"/>
                <w:lang w:val="en-US"/>
              </w:rPr>
              <w:t xml:space="preserve">. </w:t>
            </w:r>
            <w:r w:rsidRPr="001F4D3F">
              <w:rPr>
                <w:rFonts w:ascii="Verdana" w:hAnsi="Verdana" w:cs="Arial"/>
                <w:sz w:val="20"/>
                <w:szCs w:val="20"/>
                <w:lang w:val="en-US"/>
              </w:rPr>
              <w:t>A</w:t>
            </w:r>
            <w:r>
              <w:rPr>
                <w:rFonts w:ascii="Verdana" w:hAnsi="Verdana" w:cs="Arial"/>
                <w:sz w:val="20"/>
                <w:szCs w:val="20"/>
                <w:lang w:val="en-US"/>
              </w:rPr>
              <w:t>.</w:t>
            </w:r>
            <w:r w:rsidRPr="001F4D3F">
              <w:rPr>
                <w:rFonts w:ascii="Verdana" w:hAnsi="Verdana" w:cs="Arial"/>
                <w:sz w:val="20"/>
                <w:szCs w:val="20"/>
                <w:lang w:val="en-US"/>
              </w:rPr>
              <w:t>, Cecchi</w:t>
            </w:r>
            <w:r>
              <w:rPr>
                <w:rFonts w:ascii="Verdana" w:hAnsi="Verdana" w:cs="Arial"/>
                <w:sz w:val="20"/>
                <w:szCs w:val="20"/>
                <w:lang w:val="en-US"/>
              </w:rPr>
              <w:t>,</w:t>
            </w:r>
            <w:r w:rsidRPr="001F4D3F">
              <w:rPr>
                <w:rFonts w:ascii="Verdana" w:hAnsi="Verdana" w:cs="Arial"/>
                <w:sz w:val="20"/>
                <w:szCs w:val="20"/>
                <w:lang w:val="en-US"/>
              </w:rPr>
              <w:t xml:space="preserve"> L</w:t>
            </w:r>
            <w:r>
              <w:rPr>
                <w:rFonts w:ascii="Verdana" w:hAnsi="Verdana" w:cs="Arial"/>
                <w:sz w:val="20"/>
                <w:szCs w:val="20"/>
                <w:lang w:val="en-US"/>
              </w:rPr>
              <w:t>.</w:t>
            </w:r>
            <w:r w:rsidRPr="001F4D3F">
              <w:rPr>
                <w:rFonts w:ascii="Verdana" w:hAnsi="Verdana" w:cs="Arial"/>
                <w:sz w:val="20"/>
                <w:szCs w:val="20"/>
                <w:lang w:val="en-US"/>
              </w:rPr>
              <w:t>, Teixeira</w:t>
            </w:r>
            <w:r>
              <w:rPr>
                <w:rFonts w:ascii="Verdana" w:hAnsi="Verdana" w:cs="Arial"/>
                <w:sz w:val="20"/>
                <w:szCs w:val="20"/>
                <w:lang w:val="en-US"/>
              </w:rPr>
              <w:t>,</w:t>
            </w:r>
            <w:r w:rsidRPr="001F4D3F">
              <w:rPr>
                <w:rFonts w:ascii="Verdana" w:hAnsi="Verdana" w:cs="Arial"/>
                <w:sz w:val="20"/>
                <w:szCs w:val="20"/>
                <w:lang w:val="en-US"/>
              </w:rPr>
              <w:t xml:space="preserve"> M</w:t>
            </w:r>
            <w:r>
              <w:rPr>
                <w:rFonts w:ascii="Verdana" w:hAnsi="Verdana" w:cs="Arial"/>
                <w:sz w:val="20"/>
                <w:szCs w:val="20"/>
                <w:lang w:val="en-US"/>
              </w:rPr>
              <w:t xml:space="preserve">. </w:t>
            </w:r>
            <w:r w:rsidRPr="001F4D3F">
              <w:rPr>
                <w:rFonts w:ascii="Verdana" w:hAnsi="Verdana" w:cs="Arial"/>
                <w:sz w:val="20"/>
                <w:szCs w:val="20"/>
                <w:lang w:val="en-US"/>
              </w:rPr>
              <w:t>D</w:t>
            </w:r>
            <w:r>
              <w:rPr>
                <w:rFonts w:ascii="Verdana" w:hAnsi="Verdana" w:cs="Arial"/>
                <w:sz w:val="20"/>
                <w:szCs w:val="20"/>
                <w:lang w:val="en-US"/>
              </w:rPr>
              <w:t xml:space="preserve">. </w:t>
            </w:r>
            <w:r w:rsidRPr="001F4D3F">
              <w:rPr>
                <w:rFonts w:ascii="Verdana" w:hAnsi="Verdana" w:cs="Arial"/>
                <w:sz w:val="20"/>
                <w:szCs w:val="20"/>
                <w:lang w:val="en-US"/>
              </w:rPr>
              <w:t>C</w:t>
            </w:r>
            <w:r>
              <w:rPr>
                <w:rFonts w:ascii="Verdana" w:hAnsi="Verdana" w:cs="Arial"/>
                <w:sz w:val="20"/>
                <w:szCs w:val="20"/>
                <w:lang w:val="en-US"/>
              </w:rPr>
              <w:t>.</w:t>
            </w:r>
            <w:r w:rsidRPr="001F4D3F">
              <w:rPr>
                <w:rFonts w:ascii="Verdana" w:hAnsi="Verdana" w:cs="Arial"/>
                <w:sz w:val="20"/>
                <w:szCs w:val="20"/>
                <w:lang w:val="en-US"/>
              </w:rPr>
              <w:t>, Chang</w:t>
            </w:r>
            <w:r>
              <w:rPr>
                <w:rFonts w:ascii="Verdana" w:hAnsi="Verdana" w:cs="Arial"/>
                <w:sz w:val="20"/>
                <w:szCs w:val="20"/>
                <w:lang w:val="en-US"/>
              </w:rPr>
              <w:t>,</w:t>
            </w:r>
            <w:r w:rsidRPr="001F4D3F">
              <w:rPr>
                <w:rFonts w:ascii="Verdana" w:hAnsi="Verdana" w:cs="Arial"/>
                <w:sz w:val="20"/>
                <w:szCs w:val="20"/>
                <w:lang w:val="en-US"/>
              </w:rPr>
              <w:t xml:space="preserve"> Y</w:t>
            </w:r>
            <w:r>
              <w:rPr>
                <w:rFonts w:ascii="Verdana" w:hAnsi="Verdana" w:cs="Arial"/>
                <w:sz w:val="20"/>
                <w:szCs w:val="20"/>
                <w:lang w:val="en-US"/>
              </w:rPr>
              <w:t xml:space="preserve">. </w:t>
            </w:r>
            <w:r w:rsidRPr="001F4D3F">
              <w:rPr>
                <w:rFonts w:ascii="Verdana" w:hAnsi="Verdana" w:cs="Arial"/>
                <w:sz w:val="20"/>
                <w:szCs w:val="20"/>
                <w:lang w:val="en-US"/>
              </w:rPr>
              <w:t>S</w:t>
            </w:r>
            <w:r>
              <w:rPr>
                <w:rFonts w:ascii="Verdana" w:hAnsi="Verdana" w:cs="Arial"/>
                <w:sz w:val="20"/>
                <w:szCs w:val="20"/>
                <w:lang w:val="en-US"/>
              </w:rPr>
              <w:t>.</w:t>
            </w:r>
            <w:r w:rsidRPr="001F4D3F">
              <w:rPr>
                <w:rFonts w:ascii="Verdana" w:hAnsi="Verdana" w:cs="Arial"/>
                <w:sz w:val="20"/>
                <w:szCs w:val="20"/>
                <w:lang w:val="en-US"/>
              </w:rPr>
              <w:t>, Loureiro</w:t>
            </w:r>
            <w:r>
              <w:rPr>
                <w:rFonts w:ascii="Verdana" w:hAnsi="Verdana" w:cs="Arial"/>
                <w:sz w:val="20"/>
                <w:szCs w:val="20"/>
                <w:lang w:val="en-US"/>
              </w:rPr>
              <w:t>,</w:t>
            </w:r>
            <w:r w:rsidRPr="001F4D3F">
              <w:rPr>
                <w:rFonts w:ascii="Verdana" w:hAnsi="Verdana" w:cs="Arial"/>
                <w:sz w:val="20"/>
                <w:szCs w:val="20"/>
                <w:lang w:val="en-US"/>
              </w:rPr>
              <w:t xml:space="preserve"> C</w:t>
            </w:r>
            <w:r>
              <w:rPr>
                <w:rFonts w:ascii="Verdana" w:hAnsi="Verdana" w:cs="Arial"/>
                <w:sz w:val="20"/>
                <w:szCs w:val="20"/>
                <w:lang w:val="en-US"/>
              </w:rPr>
              <w:t xml:space="preserve">. </w:t>
            </w:r>
            <w:r w:rsidRPr="001F4D3F">
              <w:rPr>
                <w:rFonts w:ascii="Verdana" w:hAnsi="Verdana" w:cs="Arial"/>
                <w:sz w:val="20"/>
                <w:szCs w:val="20"/>
                <w:lang w:val="en-US"/>
              </w:rPr>
              <w:t>C</w:t>
            </w:r>
            <w:r>
              <w:rPr>
                <w:rFonts w:ascii="Verdana" w:hAnsi="Verdana" w:cs="Arial"/>
                <w:sz w:val="20"/>
                <w:szCs w:val="20"/>
                <w:lang w:val="en-US"/>
              </w:rPr>
              <w:t>.</w:t>
            </w:r>
            <w:r w:rsidRPr="001F4D3F">
              <w:rPr>
                <w:rFonts w:ascii="Verdana" w:hAnsi="Verdana" w:cs="Arial"/>
                <w:sz w:val="20"/>
                <w:szCs w:val="20"/>
                <w:lang w:val="en-US"/>
              </w:rPr>
              <w:t>, Christoff</w:t>
            </w:r>
            <w:r>
              <w:rPr>
                <w:rFonts w:ascii="Verdana" w:hAnsi="Verdana" w:cs="Arial"/>
                <w:sz w:val="20"/>
                <w:szCs w:val="20"/>
                <w:lang w:val="en-US"/>
              </w:rPr>
              <w:t>,</w:t>
            </w:r>
            <w:r w:rsidRPr="001F4D3F">
              <w:rPr>
                <w:rFonts w:ascii="Verdana" w:hAnsi="Verdana" w:cs="Arial"/>
                <w:sz w:val="20"/>
                <w:szCs w:val="20"/>
                <w:lang w:val="en-US"/>
              </w:rPr>
              <w:t xml:space="preserve"> G</w:t>
            </w:r>
            <w:r>
              <w:rPr>
                <w:rFonts w:ascii="Verdana" w:hAnsi="Verdana" w:cs="Arial"/>
                <w:sz w:val="20"/>
                <w:szCs w:val="20"/>
                <w:lang w:val="en-US"/>
              </w:rPr>
              <w:t>.</w:t>
            </w:r>
            <w:r w:rsidRPr="001F4D3F">
              <w:rPr>
                <w:rFonts w:ascii="Verdana" w:hAnsi="Verdana" w:cs="Arial"/>
                <w:sz w:val="20"/>
                <w:szCs w:val="20"/>
                <w:lang w:val="en-US"/>
              </w:rPr>
              <w:t>, Ciprandi</w:t>
            </w:r>
            <w:r>
              <w:rPr>
                <w:rFonts w:ascii="Verdana" w:hAnsi="Verdana" w:cs="Arial"/>
                <w:sz w:val="20"/>
                <w:szCs w:val="20"/>
                <w:lang w:val="en-US"/>
              </w:rPr>
              <w:t>,</w:t>
            </w:r>
            <w:r w:rsidRPr="001F4D3F">
              <w:rPr>
                <w:rFonts w:ascii="Verdana" w:hAnsi="Verdana" w:cs="Arial"/>
                <w:sz w:val="20"/>
                <w:szCs w:val="20"/>
                <w:lang w:val="en-US"/>
              </w:rPr>
              <w:t xml:space="preserve"> G</w:t>
            </w:r>
            <w:r>
              <w:rPr>
                <w:rFonts w:ascii="Verdana" w:hAnsi="Verdana" w:cs="Arial"/>
                <w:sz w:val="20"/>
                <w:szCs w:val="20"/>
                <w:lang w:val="en-US"/>
              </w:rPr>
              <w:t>.</w:t>
            </w:r>
            <w:r w:rsidRPr="001F4D3F">
              <w:rPr>
                <w:rFonts w:ascii="Verdana" w:hAnsi="Verdana" w:cs="Arial"/>
                <w:sz w:val="20"/>
                <w:szCs w:val="20"/>
                <w:lang w:val="en-US"/>
              </w:rPr>
              <w:t>, Cirule</w:t>
            </w:r>
            <w:r>
              <w:rPr>
                <w:rFonts w:ascii="Verdana" w:hAnsi="Verdana" w:cs="Arial"/>
                <w:sz w:val="20"/>
                <w:szCs w:val="20"/>
                <w:lang w:val="en-US"/>
              </w:rPr>
              <w:t>,</w:t>
            </w:r>
            <w:r w:rsidRPr="001F4D3F">
              <w:rPr>
                <w:rFonts w:ascii="Verdana" w:hAnsi="Verdana" w:cs="Arial"/>
                <w:sz w:val="20"/>
                <w:szCs w:val="20"/>
                <w:lang w:val="en-US"/>
              </w:rPr>
              <w:t xml:space="preserve"> I</w:t>
            </w:r>
            <w:r>
              <w:rPr>
                <w:rFonts w:ascii="Verdana" w:hAnsi="Verdana" w:cs="Arial"/>
                <w:sz w:val="20"/>
                <w:szCs w:val="20"/>
                <w:lang w:val="en-US"/>
              </w:rPr>
              <w:t>.</w:t>
            </w:r>
            <w:r w:rsidRPr="001F4D3F">
              <w:rPr>
                <w:rFonts w:ascii="Verdana" w:hAnsi="Verdana" w:cs="Arial"/>
                <w:sz w:val="20"/>
                <w:szCs w:val="20"/>
                <w:lang w:val="en-US"/>
              </w:rPr>
              <w:t>, Correia-de-Sousa</w:t>
            </w:r>
            <w:r>
              <w:rPr>
                <w:rFonts w:ascii="Verdana" w:hAnsi="Verdana" w:cs="Arial"/>
                <w:sz w:val="20"/>
                <w:szCs w:val="20"/>
                <w:lang w:val="en-US"/>
              </w:rPr>
              <w:t>,</w:t>
            </w:r>
            <w:r w:rsidRPr="001F4D3F">
              <w:rPr>
                <w:rFonts w:ascii="Verdana" w:hAnsi="Verdana" w:cs="Arial"/>
                <w:sz w:val="20"/>
                <w:szCs w:val="20"/>
                <w:lang w:val="en-US"/>
              </w:rPr>
              <w:t xml:space="preserve"> J</w:t>
            </w:r>
            <w:r>
              <w:rPr>
                <w:rFonts w:ascii="Verdana" w:hAnsi="Verdana" w:cs="Arial"/>
                <w:sz w:val="20"/>
                <w:szCs w:val="20"/>
                <w:lang w:val="en-US"/>
              </w:rPr>
              <w:t>.</w:t>
            </w:r>
            <w:r w:rsidRPr="001F4D3F">
              <w:rPr>
                <w:rFonts w:ascii="Verdana" w:hAnsi="Verdana" w:cs="Arial"/>
                <w:sz w:val="20"/>
                <w:szCs w:val="20"/>
                <w:lang w:val="en-US"/>
              </w:rPr>
              <w:t>, Costa</w:t>
            </w:r>
            <w:r>
              <w:rPr>
                <w:rFonts w:ascii="Verdana" w:hAnsi="Verdana" w:cs="Arial"/>
                <w:sz w:val="20"/>
                <w:szCs w:val="20"/>
                <w:lang w:val="en-US"/>
              </w:rPr>
              <w:t>,</w:t>
            </w:r>
            <w:r w:rsidRPr="001F4D3F">
              <w:rPr>
                <w:rFonts w:ascii="Verdana" w:hAnsi="Verdana" w:cs="Arial"/>
                <w:sz w:val="20"/>
                <w:szCs w:val="20"/>
                <w:lang w:val="en-US"/>
              </w:rPr>
              <w:t xml:space="preserve"> E</w:t>
            </w:r>
            <w:r>
              <w:rPr>
                <w:rFonts w:ascii="Verdana" w:hAnsi="Verdana" w:cs="Arial"/>
                <w:sz w:val="20"/>
                <w:szCs w:val="20"/>
                <w:lang w:val="en-US"/>
              </w:rPr>
              <w:t xml:space="preserve">. </w:t>
            </w:r>
            <w:r w:rsidRPr="001F4D3F">
              <w:rPr>
                <w:rFonts w:ascii="Verdana" w:hAnsi="Verdana" w:cs="Arial"/>
                <w:sz w:val="20"/>
                <w:szCs w:val="20"/>
                <w:lang w:val="en-US"/>
              </w:rPr>
              <w:t>M</w:t>
            </w:r>
            <w:r>
              <w:rPr>
                <w:rFonts w:ascii="Verdana" w:hAnsi="Verdana" w:cs="Arial"/>
                <w:sz w:val="20"/>
                <w:szCs w:val="20"/>
                <w:lang w:val="en-US"/>
              </w:rPr>
              <w:t>.</w:t>
            </w:r>
            <w:r w:rsidRPr="001F4D3F">
              <w:rPr>
                <w:rFonts w:ascii="Verdana" w:hAnsi="Verdana" w:cs="Arial"/>
                <w:sz w:val="20"/>
                <w:szCs w:val="20"/>
                <w:lang w:val="en-US"/>
              </w:rPr>
              <w:t>, Cvetkovski</w:t>
            </w:r>
            <w:r>
              <w:rPr>
                <w:rFonts w:ascii="Verdana" w:hAnsi="Verdana" w:cs="Arial"/>
                <w:sz w:val="20"/>
                <w:szCs w:val="20"/>
                <w:lang w:val="en-US"/>
              </w:rPr>
              <w:t>,</w:t>
            </w:r>
            <w:r w:rsidRPr="001F4D3F">
              <w:rPr>
                <w:rFonts w:ascii="Verdana" w:hAnsi="Verdana" w:cs="Arial"/>
                <w:sz w:val="20"/>
                <w:szCs w:val="20"/>
                <w:lang w:val="en-US"/>
              </w:rPr>
              <w:t xml:space="preserve"> B</w:t>
            </w:r>
            <w:r>
              <w:rPr>
                <w:rFonts w:ascii="Verdana" w:hAnsi="Verdana" w:cs="Arial"/>
                <w:sz w:val="20"/>
                <w:szCs w:val="20"/>
                <w:lang w:val="en-US"/>
              </w:rPr>
              <w:t>.</w:t>
            </w:r>
            <w:r w:rsidRPr="001F4D3F">
              <w:rPr>
                <w:rFonts w:ascii="Verdana" w:hAnsi="Verdana" w:cs="Arial"/>
                <w:sz w:val="20"/>
                <w:szCs w:val="20"/>
                <w:lang w:val="en-US"/>
              </w:rPr>
              <w:t>, de Vries</w:t>
            </w:r>
            <w:r>
              <w:rPr>
                <w:rFonts w:ascii="Verdana" w:hAnsi="Verdana" w:cs="Arial"/>
                <w:sz w:val="20"/>
                <w:szCs w:val="20"/>
                <w:lang w:val="en-US"/>
              </w:rPr>
              <w:t>,</w:t>
            </w:r>
            <w:r w:rsidRPr="001F4D3F">
              <w:rPr>
                <w:rFonts w:ascii="Verdana" w:hAnsi="Verdana" w:cs="Arial"/>
                <w:sz w:val="20"/>
                <w:szCs w:val="20"/>
                <w:lang w:val="en-US"/>
              </w:rPr>
              <w:t xml:space="preserve"> G</w:t>
            </w:r>
            <w:r>
              <w:rPr>
                <w:rFonts w:ascii="Verdana" w:hAnsi="Verdana" w:cs="Arial"/>
                <w:sz w:val="20"/>
                <w:szCs w:val="20"/>
                <w:lang w:val="en-US"/>
              </w:rPr>
              <w:t>.</w:t>
            </w:r>
            <w:r w:rsidRPr="001F4D3F">
              <w:rPr>
                <w:rFonts w:ascii="Verdana" w:hAnsi="Verdana" w:cs="Arial"/>
                <w:sz w:val="20"/>
                <w:szCs w:val="20"/>
                <w:lang w:val="en-US"/>
              </w:rPr>
              <w:t>, Del Giacco</w:t>
            </w:r>
            <w:r>
              <w:rPr>
                <w:rFonts w:ascii="Verdana" w:hAnsi="Verdana" w:cs="Arial"/>
                <w:sz w:val="20"/>
                <w:szCs w:val="20"/>
                <w:lang w:val="en-US"/>
              </w:rPr>
              <w:t>,</w:t>
            </w:r>
            <w:r w:rsidRPr="001F4D3F">
              <w:rPr>
                <w:rFonts w:ascii="Verdana" w:hAnsi="Verdana" w:cs="Arial"/>
                <w:sz w:val="20"/>
                <w:szCs w:val="20"/>
                <w:lang w:val="en-US"/>
              </w:rPr>
              <w:t xml:space="preserve"> S</w:t>
            </w:r>
            <w:r>
              <w:rPr>
                <w:rFonts w:ascii="Verdana" w:hAnsi="Verdana" w:cs="Arial"/>
                <w:sz w:val="20"/>
                <w:szCs w:val="20"/>
                <w:lang w:val="en-US"/>
              </w:rPr>
              <w:t>.</w:t>
            </w:r>
            <w:r w:rsidRPr="001F4D3F">
              <w:rPr>
                <w:rFonts w:ascii="Verdana" w:hAnsi="Verdana" w:cs="Arial"/>
                <w:sz w:val="20"/>
                <w:szCs w:val="20"/>
                <w:lang w:val="en-US"/>
              </w:rPr>
              <w:t>, Devillier</w:t>
            </w:r>
            <w:r>
              <w:rPr>
                <w:rFonts w:ascii="Verdana" w:hAnsi="Verdana" w:cs="Arial"/>
                <w:sz w:val="20"/>
                <w:szCs w:val="20"/>
                <w:lang w:val="en-US"/>
              </w:rPr>
              <w:t>,</w:t>
            </w:r>
            <w:r w:rsidRPr="001F4D3F">
              <w:rPr>
                <w:rFonts w:ascii="Verdana" w:hAnsi="Verdana" w:cs="Arial"/>
                <w:sz w:val="20"/>
                <w:szCs w:val="20"/>
                <w:lang w:val="en-US"/>
              </w:rPr>
              <w:t xml:space="preserve"> P</w:t>
            </w:r>
            <w:r>
              <w:rPr>
                <w:rFonts w:ascii="Verdana" w:hAnsi="Verdana" w:cs="Arial"/>
                <w:sz w:val="20"/>
                <w:szCs w:val="20"/>
                <w:lang w:val="en-US"/>
              </w:rPr>
              <w:t>.</w:t>
            </w:r>
            <w:r w:rsidRPr="001F4D3F">
              <w:rPr>
                <w:rFonts w:ascii="Verdana" w:hAnsi="Verdana" w:cs="Arial"/>
                <w:sz w:val="20"/>
                <w:szCs w:val="20"/>
                <w:lang w:val="en-US"/>
              </w:rPr>
              <w:t>, Dokic</w:t>
            </w:r>
            <w:r>
              <w:rPr>
                <w:rFonts w:ascii="Verdana" w:hAnsi="Verdana" w:cs="Arial"/>
                <w:sz w:val="20"/>
                <w:szCs w:val="20"/>
                <w:lang w:val="en-US"/>
              </w:rPr>
              <w:t>,</w:t>
            </w:r>
            <w:r w:rsidRPr="001F4D3F">
              <w:rPr>
                <w:rFonts w:ascii="Verdana" w:hAnsi="Verdana" w:cs="Arial"/>
                <w:sz w:val="20"/>
                <w:szCs w:val="20"/>
                <w:lang w:val="en-US"/>
              </w:rPr>
              <w:t xml:space="preserve"> D</w:t>
            </w:r>
            <w:r>
              <w:rPr>
                <w:rFonts w:ascii="Verdana" w:hAnsi="Verdana" w:cs="Arial"/>
                <w:sz w:val="20"/>
                <w:szCs w:val="20"/>
                <w:lang w:val="en-US"/>
              </w:rPr>
              <w:t>.</w:t>
            </w:r>
            <w:r w:rsidRPr="001F4D3F">
              <w:rPr>
                <w:rFonts w:ascii="Verdana" w:hAnsi="Verdana" w:cs="Arial"/>
                <w:sz w:val="20"/>
                <w:szCs w:val="20"/>
                <w:lang w:val="en-US"/>
              </w:rPr>
              <w:t>, Douagui</w:t>
            </w:r>
            <w:r>
              <w:rPr>
                <w:rFonts w:ascii="Verdana" w:hAnsi="Verdana" w:cs="Arial"/>
                <w:sz w:val="20"/>
                <w:szCs w:val="20"/>
                <w:lang w:val="en-US"/>
              </w:rPr>
              <w:t>,</w:t>
            </w:r>
            <w:r w:rsidRPr="001F4D3F">
              <w:rPr>
                <w:rFonts w:ascii="Verdana" w:hAnsi="Verdana" w:cs="Arial"/>
                <w:sz w:val="20"/>
                <w:szCs w:val="20"/>
                <w:lang w:val="en-US"/>
              </w:rPr>
              <w:t xml:space="preserve"> H</w:t>
            </w:r>
            <w:r>
              <w:rPr>
                <w:rFonts w:ascii="Verdana" w:hAnsi="Verdana" w:cs="Arial"/>
                <w:sz w:val="20"/>
                <w:szCs w:val="20"/>
                <w:lang w:val="en-US"/>
              </w:rPr>
              <w:t>.</w:t>
            </w:r>
            <w:r w:rsidRPr="001F4D3F">
              <w:rPr>
                <w:rFonts w:ascii="Verdana" w:hAnsi="Verdana" w:cs="Arial"/>
                <w:sz w:val="20"/>
                <w:szCs w:val="20"/>
                <w:lang w:val="en-US"/>
              </w:rPr>
              <w:t>, Durham</w:t>
            </w:r>
            <w:r>
              <w:rPr>
                <w:rFonts w:ascii="Verdana" w:hAnsi="Verdana" w:cs="Arial"/>
                <w:sz w:val="20"/>
                <w:szCs w:val="20"/>
                <w:lang w:val="en-US"/>
              </w:rPr>
              <w:t>,</w:t>
            </w:r>
            <w:r w:rsidRPr="001F4D3F">
              <w:rPr>
                <w:rFonts w:ascii="Verdana" w:hAnsi="Verdana" w:cs="Arial"/>
                <w:sz w:val="20"/>
                <w:szCs w:val="20"/>
                <w:lang w:val="en-US"/>
              </w:rPr>
              <w:t xml:space="preserve"> S</w:t>
            </w:r>
            <w:r>
              <w:rPr>
                <w:rFonts w:ascii="Verdana" w:hAnsi="Verdana" w:cs="Arial"/>
                <w:sz w:val="20"/>
                <w:szCs w:val="20"/>
                <w:lang w:val="en-US"/>
              </w:rPr>
              <w:t xml:space="preserve">. </w:t>
            </w:r>
            <w:r w:rsidRPr="001F4D3F">
              <w:rPr>
                <w:rFonts w:ascii="Verdana" w:hAnsi="Verdana" w:cs="Arial"/>
                <w:sz w:val="20"/>
                <w:szCs w:val="20"/>
                <w:lang w:val="en-US"/>
              </w:rPr>
              <w:t>R</w:t>
            </w:r>
            <w:r>
              <w:rPr>
                <w:rFonts w:ascii="Verdana" w:hAnsi="Verdana" w:cs="Arial"/>
                <w:sz w:val="20"/>
                <w:szCs w:val="20"/>
                <w:lang w:val="en-US"/>
              </w:rPr>
              <w:t>.</w:t>
            </w:r>
            <w:r w:rsidRPr="001F4D3F">
              <w:rPr>
                <w:rFonts w:ascii="Verdana" w:hAnsi="Verdana" w:cs="Arial"/>
                <w:sz w:val="20"/>
                <w:szCs w:val="20"/>
                <w:lang w:val="en-US"/>
              </w:rPr>
              <w:t>, Enecilla</w:t>
            </w:r>
            <w:r>
              <w:rPr>
                <w:rFonts w:ascii="Verdana" w:hAnsi="Verdana" w:cs="Arial"/>
                <w:sz w:val="20"/>
                <w:szCs w:val="20"/>
                <w:lang w:val="en-US"/>
              </w:rPr>
              <w:t>,</w:t>
            </w:r>
            <w:r w:rsidRPr="001F4D3F">
              <w:rPr>
                <w:rFonts w:ascii="Verdana" w:hAnsi="Verdana" w:cs="Arial"/>
                <w:sz w:val="20"/>
                <w:szCs w:val="20"/>
                <w:lang w:val="en-US"/>
              </w:rPr>
              <w:t xml:space="preserve"> M</w:t>
            </w:r>
            <w:r>
              <w:rPr>
                <w:rFonts w:ascii="Verdana" w:hAnsi="Verdana" w:cs="Arial"/>
                <w:sz w:val="20"/>
                <w:szCs w:val="20"/>
                <w:lang w:val="en-US"/>
              </w:rPr>
              <w:t xml:space="preserve">. </w:t>
            </w:r>
            <w:r w:rsidRPr="001F4D3F">
              <w:rPr>
                <w:rFonts w:ascii="Verdana" w:hAnsi="Verdana" w:cs="Arial"/>
                <w:sz w:val="20"/>
                <w:szCs w:val="20"/>
                <w:lang w:val="en-US"/>
              </w:rPr>
              <w:t>L</w:t>
            </w:r>
            <w:r>
              <w:rPr>
                <w:rFonts w:ascii="Verdana" w:hAnsi="Verdana" w:cs="Arial"/>
                <w:sz w:val="20"/>
                <w:szCs w:val="20"/>
                <w:lang w:val="en-US"/>
              </w:rPr>
              <w:t>.</w:t>
            </w:r>
            <w:r w:rsidRPr="001F4D3F">
              <w:rPr>
                <w:rFonts w:ascii="Verdana" w:hAnsi="Verdana" w:cs="Arial"/>
                <w:sz w:val="20"/>
                <w:szCs w:val="20"/>
                <w:lang w:val="en-US"/>
              </w:rPr>
              <w:t>, Fiocchi</w:t>
            </w:r>
            <w:r>
              <w:rPr>
                <w:rFonts w:ascii="Verdana" w:hAnsi="Verdana" w:cs="Arial"/>
                <w:sz w:val="20"/>
                <w:szCs w:val="20"/>
                <w:lang w:val="en-US"/>
              </w:rPr>
              <w:t>,</w:t>
            </w:r>
            <w:r w:rsidRPr="001F4D3F">
              <w:rPr>
                <w:rFonts w:ascii="Verdana" w:hAnsi="Verdana" w:cs="Arial"/>
                <w:sz w:val="20"/>
                <w:szCs w:val="20"/>
                <w:lang w:val="en-US"/>
              </w:rPr>
              <w:t xml:space="preserve"> A</w:t>
            </w:r>
            <w:r>
              <w:rPr>
                <w:rFonts w:ascii="Verdana" w:hAnsi="Verdana" w:cs="Arial"/>
                <w:sz w:val="20"/>
                <w:szCs w:val="20"/>
                <w:lang w:val="en-US"/>
              </w:rPr>
              <w:t>.</w:t>
            </w:r>
            <w:r w:rsidRPr="001F4D3F">
              <w:rPr>
                <w:rFonts w:ascii="Verdana" w:hAnsi="Verdana" w:cs="Arial"/>
                <w:sz w:val="20"/>
                <w:szCs w:val="20"/>
                <w:lang w:val="en-US"/>
              </w:rPr>
              <w:t>, Fokkens</w:t>
            </w:r>
            <w:r>
              <w:rPr>
                <w:rFonts w:ascii="Verdana" w:hAnsi="Verdana" w:cs="Arial"/>
                <w:sz w:val="20"/>
                <w:szCs w:val="20"/>
                <w:lang w:val="en-US"/>
              </w:rPr>
              <w:t>,</w:t>
            </w:r>
            <w:r w:rsidRPr="001F4D3F">
              <w:rPr>
                <w:rFonts w:ascii="Verdana" w:hAnsi="Verdana" w:cs="Arial"/>
                <w:sz w:val="20"/>
                <w:szCs w:val="20"/>
                <w:lang w:val="en-US"/>
              </w:rPr>
              <w:t xml:space="preserve"> W</w:t>
            </w:r>
            <w:r>
              <w:rPr>
                <w:rFonts w:ascii="Verdana" w:hAnsi="Verdana" w:cs="Arial"/>
                <w:sz w:val="20"/>
                <w:szCs w:val="20"/>
                <w:lang w:val="en-US"/>
              </w:rPr>
              <w:t xml:space="preserve">. </w:t>
            </w:r>
            <w:r w:rsidRPr="001F4D3F">
              <w:rPr>
                <w:rFonts w:ascii="Verdana" w:hAnsi="Verdana" w:cs="Arial"/>
                <w:sz w:val="20"/>
                <w:szCs w:val="20"/>
                <w:lang w:val="en-US"/>
              </w:rPr>
              <w:t>J</w:t>
            </w:r>
            <w:r>
              <w:rPr>
                <w:rFonts w:ascii="Verdana" w:hAnsi="Verdana" w:cs="Arial"/>
                <w:sz w:val="20"/>
                <w:szCs w:val="20"/>
                <w:lang w:val="en-US"/>
              </w:rPr>
              <w:t>.</w:t>
            </w:r>
            <w:r w:rsidRPr="001F4D3F">
              <w:rPr>
                <w:rFonts w:ascii="Verdana" w:hAnsi="Verdana" w:cs="Arial"/>
                <w:sz w:val="20"/>
                <w:szCs w:val="20"/>
                <w:lang w:val="en-US"/>
              </w:rPr>
              <w:t>, Fontaine</w:t>
            </w:r>
            <w:r>
              <w:rPr>
                <w:rFonts w:ascii="Verdana" w:hAnsi="Verdana" w:cs="Arial"/>
                <w:sz w:val="20"/>
                <w:szCs w:val="20"/>
                <w:lang w:val="en-US"/>
              </w:rPr>
              <w:t>,</w:t>
            </w:r>
            <w:r w:rsidRPr="001F4D3F">
              <w:rPr>
                <w:rFonts w:ascii="Verdana" w:hAnsi="Verdana" w:cs="Arial"/>
                <w:sz w:val="20"/>
                <w:szCs w:val="20"/>
                <w:lang w:val="en-US"/>
              </w:rPr>
              <w:t xml:space="preserve"> J</w:t>
            </w:r>
            <w:r>
              <w:rPr>
                <w:rFonts w:ascii="Verdana" w:hAnsi="Verdana" w:cs="Arial"/>
                <w:sz w:val="20"/>
                <w:szCs w:val="20"/>
                <w:lang w:val="en-US"/>
              </w:rPr>
              <w:t xml:space="preserve">. </w:t>
            </w:r>
            <w:r w:rsidRPr="001F4D3F">
              <w:rPr>
                <w:rFonts w:ascii="Verdana" w:hAnsi="Verdana" w:cs="Arial"/>
                <w:sz w:val="20"/>
                <w:szCs w:val="20"/>
                <w:lang w:val="en-US"/>
              </w:rPr>
              <w:t>F</w:t>
            </w:r>
            <w:r>
              <w:rPr>
                <w:rFonts w:ascii="Verdana" w:hAnsi="Verdana" w:cs="Arial"/>
                <w:sz w:val="20"/>
                <w:szCs w:val="20"/>
                <w:lang w:val="en-US"/>
              </w:rPr>
              <w:t>.</w:t>
            </w:r>
            <w:r w:rsidRPr="001F4D3F">
              <w:rPr>
                <w:rFonts w:ascii="Verdana" w:hAnsi="Verdana" w:cs="Arial"/>
                <w:sz w:val="20"/>
                <w:szCs w:val="20"/>
                <w:lang w:val="en-US"/>
              </w:rPr>
              <w:t>, Gawlik</w:t>
            </w:r>
            <w:r>
              <w:rPr>
                <w:rFonts w:ascii="Verdana" w:hAnsi="Verdana" w:cs="Arial"/>
                <w:sz w:val="20"/>
                <w:szCs w:val="20"/>
                <w:lang w:val="en-US"/>
              </w:rPr>
              <w:t>,</w:t>
            </w:r>
            <w:r w:rsidRPr="001F4D3F">
              <w:rPr>
                <w:rFonts w:ascii="Verdana" w:hAnsi="Verdana" w:cs="Arial"/>
                <w:sz w:val="20"/>
                <w:szCs w:val="20"/>
                <w:lang w:val="en-US"/>
              </w:rPr>
              <w:t xml:space="preserve"> R</w:t>
            </w:r>
            <w:r>
              <w:rPr>
                <w:rFonts w:ascii="Verdana" w:hAnsi="Verdana" w:cs="Arial"/>
                <w:sz w:val="20"/>
                <w:szCs w:val="20"/>
                <w:lang w:val="en-US"/>
              </w:rPr>
              <w:t>.</w:t>
            </w:r>
            <w:r w:rsidRPr="001F4D3F">
              <w:rPr>
                <w:rFonts w:ascii="Verdana" w:hAnsi="Verdana" w:cs="Arial"/>
                <w:sz w:val="20"/>
                <w:szCs w:val="20"/>
                <w:lang w:val="en-US"/>
              </w:rPr>
              <w:t>, Gereda</w:t>
            </w:r>
            <w:r>
              <w:rPr>
                <w:rFonts w:ascii="Verdana" w:hAnsi="Verdana" w:cs="Arial"/>
                <w:sz w:val="20"/>
                <w:szCs w:val="20"/>
                <w:lang w:val="en-US"/>
              </w:rPr>
              <w:t>,</w:t>
            </w:r>
            <w:r w:rsidRPr="001F4D3F">
              <w:rPr>
                <w:rFonts w:ascii="Verdana" w:hAnsi="Verdana" w:cs="Arial"/>
                <w:sz w:val="20"/>
                <w:szCs w:val="20"/>
                <w:lang w:val="en-US"/>
              </w:rPr>
              <w:t xml:space="preserve"> J</w:t>
            </w:r>
            <w:r>
              <w:rPr>
                <w:rFonts w:ascii="Verdana" w:hAnsi="Verdana" w:cs="Arial"/>
                <w:sz w:val="20"/>
                <w:szCs w:val="20"/>
                <w:lang w:val="en-US"/>
              </w:rPr>
              <w:t xml:space="preserve">. </w:t>
            </w:r>
            <w:r w:rsidRPr="001F4D3F">
              <w:rPr>
                <w:rFonts w:ascii="Verdana" w:hAnsi="Verdana" w:cs="Arial"/>
                <w:sz w:val="20"/>
                <w:szCs w:val="20"/>
                <w:lang w:val="en-US"/>
              </w:rPr>
              <w:t>E</w:t>
            </w:r>
            <w:r>
              <w:rPr>
                <w:rFonts w:ascii="Verdana" w:hAnsi="Verdana" w:cs="Arial"/>
                <w:sz w:val="20"/>
                <w:szCs w:val="20"/>
                <w:lang w:val="en-US"/>
              </w:rPr>
              <w:t>.</w:t>
            </w:r>
            <w:r w:rsidRPr="001F4D3F">
              <w:rPr>
                <w:rFonts w:ascii="Verdana" w:hAnsi="Verdana" w:cs="Arial"/>
                <w:sz w:val="20"/>
                <w:szCs w:val="20"/>
                <w:lang w:val="en-US"/>
              </w:rPr>
              <w:t>, Gil-Mata</w:t>
            </w:r>
            <w:r>
              <w:rPr>
                <w:rFonts w:ascii="Verdana" w:hAnsi="Verdana" w:cs="Arial"/>
                <w:sz w:val="20"/>
                <w:szCs w:val="20"/>
                <w:lang w:val="en-US"/>
              </w:rPr>
              <w:t>,</w:t>
            </w:r>
            <w:r w:rsidRPr="001F4D3F">
              <w:rPr>
                <w:rFonts w:ascii="Verdana" w:hAnsi="Verdana" w:cs="Arial"/>
                <w:sz w:val="20"/>
                <w:szCs w:val="20"/>
                <w:lang w:val="en-US"/>
              </w:rPr>
              <w:t xml:space="preserve"> S</w:t>
            </w:r>
            <w:r>
              <w:rPr>
                <w:rFonts w:ascii="Verdana" w:hAnsi="Verdana" w:cs="Arial"/>
                <w:sz w:val="20"/>
                <w:szCs w:val="20"/>
                <w:lang w:val="en-US"/>
              </w:rPr>
              <w:t>.</w:t>
            </w:r>
            <w:r w:rsidRPr="001F4D3F">
              <w:rPr>
                <w:rFonts w:ascii="Verdana" w:hAnsi="Verdana" w:cs="Arial"/>
                <w:sz w:val="20"/>
                <w:szCs w:val="20"/>
                <w:lang w:val="en-US"/>
              </w:rPr>
              <w:t>, Giuliano</w:t>
            </w:r>
            <w:r>
              <w:rPr>
                <w:rFonts w:ascii="Verdana" w:hAnsi="Verdana" w:cs="Arial"/>
                <w:sz w:val="20"/>
                <w:szCs w:val="20"/>
                <w:lang w:val="en-US"/>
              </w:rPr>
              <w:t>,</w:t>
            </w:r>
            <w:r w:rsidRPr="001F4D3F">
              <w:rPr>
                <w:rFonts w:ascii="Verdana" w:hAnsi="Verdana" w:cs="Arial"/>
                <w:sz w:val="20"/>
                <w:szCs w:val="20"/>
                <w:lang w:val="en-US"/>
              </w:rPr>
              <w:t xml:space="preserve"> A</w:t>
            </w:r>
            <w:r>
              <w:rPr>
                <w:rFonts w:ascii="Verdana" w:hAnsi="Verdana" w:cs="Arial"/>
                <w:sz w:val="20"/>
                <w:szCs w:val="20"/>
                <w:lang w:val="en-US"/>
              </w:rPr>
              <w:t xml:space="preserve">. </w:t>
            </w:r>
            <w:r w:rsidRPr="001F4D3F">
              <w:rPr>
                <w:rFonts w:ascii="Verdana" w:hAnsi="Verdana" w:cs="Arial"/>
                <w:sz w:val="20"/>
                <w:szCs w:val="20"/>
                <w:lang w:val="en-US"/>
              </w:rPr>
              <w:t>F</w:t>
            </w:r>
            <w:r>
              <w:rPr>
                <w:rFonts w:ascii="Verdana" w:hAnsi="Verdana" w:cs="Arial"/>
                <w:sz w:val="20"/>
                <w:szCs w:val="20"/>
                <w:lang w:val="en-US"/>
              </w:rPr>
              <w:t>.</w:t>
            </w:r>
            <w:r w:rsidRPr="001F4D3F">
              <w:rPr>
                <w:rFonts w:ascii="Verdana" w:hAnsi="Verdana" w:cs="Arial"/>
                <w:sz w:val="20"/>
                <w:szCs w:val="20"/>
                <w:lang w:val="en-US"/>
              </w:rPr>
              <w:t>, Gotua</w:t>
            </w:r>
            <w:r>
              <w:rPr>
                <w:rFonts w:ascii="Verdana" w:hAnsi="Verdana" w:cs="Arial"/>
                <w:sz w:val="20"/>
                <w:szCs w:val="20"/>
                <w:lang w:val="en-US"/>
              </w:rPr>
              <w:t>,</w:t>
            </w:r>
            <w:r w:rsidRPr="001F4D3F">
              <w:rPr>
                <w:rFonts w:ascii="Verdana" w:hAnsi="Verdana" w:cs="Arial"/>
                <w:sz w:val="20"/>
                <w:szCs w:val="20"/>
                <w:lang w:val="en-US"/>
              </w:rPr>
              <w:t xml:space="preserve"> M</w:t>
            </w:r>
            <w:r>
              <w:rPr>
                <w:rFonts w:ascii="Verdana" w:hAnsi="Verdana" w:cs="Arial"/>
                <w:sz w:val="20"/>
                <w:szCs w:val="20"/>
                <w:lang w:val="en-US"/>
              </w:rPr>
              <w:t>.</w:t>
            </w:r>
            <w:r w:rsidRPr="001F4D3F">
              <w:rPr>
                <w:rFonts w:ascii="Verdana" w:hAnsi="Verdana" w:cs="Arial"/>
                <w:sz w:val="20"/>
                <w:szCs w:val="20"/>
                <w:lang w:val="en-US"/>
              </w:rPr>
              <w:t>, Gradauskiene</w:t>
            </w:r>
            <w:r>
              <w:rPr>
                <w:rFonts w:ascii="Verdana" w:hAnsi="Verdana" w:cs="Arial"/>
                <w:sz w:val="20"/>
                <w:szCs w:val="20"/>
                <w:lang w:val="en-US"/>
              </w:rPr>
              <w:t>,</w:t>
            </w:r>
            <w:r w:rsidRPr="001F4D3F">
              <w:rPr>
                <w:rFonts w:ascii="Verdana" w:hAnsi="Verdana" w:cs="Arial"/>
                <w:sz w:val="20"/>
                <w:szCs w:val="20"/>
                <w:lang w:val="en-US"/>
              </w:rPr>
              <w:t xml:space="preserve"> B</w:t>
            </w:r>
            <w:r>
              <w:rPr>
                <w:rFonts w:ascii="Verdana" w:hAnsi="Verdana" w:cs="Arial"/>
                <w:sz w:val="20"/>
                <w:szCs w:val="20"/>
                <w:lang w:val="en-US"/>
              </w:rPr>
              <w:t>.</w:t>
            </w:r>
            <w:r w:rsidRPr="001F4D3F">
              <w:rPr>
                <w:rFonts w:ascii="Verdana" w:hAnsi="Verdana" w:cs="Arial"/>
                <w:sz w:val="20"/>
                <w:szCs w:val="20"/>
                <w:lang w:val="en-US"/>
              </w:rPr>
              <w:t>, Guzman</w:t>
            </w:r>
            <w:r>
              <w:rPr>
                <w:rFonts w:ascii="Verdana" w:hAnsi="Verdana" w:cs="Arial"/>
                <w:sz w:val="20"/>
                <w:szCs w:val="20"/>
                <w:lang w:val="en-US"/>
              </w:rPr>
              <w:t>,</w:t>
            </w:r>
            <w:r w:rsidRPr="001F4D3F">
              <w:rPr>
                <w:rFonts w:ascii="Verdana" w:hAnsi="Verdana" w:cs="Arial"/>
                <w:sz w:val="20"/>
                <w:szCs w:val="20"/>
                <w:lang w:val="en-US"/>
              </w:rPr>
              <w:t xml:space="preserve"> M</w:t>
            </w:r>
            <w:r>
              <w:rPr>
                <w:rFonts w:ascii="Verdana" w:hAnsi="Verdana" w:cs="Arial"/>
                <w:sz w:val="20"/>
                <w:szCs w:val="20"/>
                <w:lang w:val="en-US"/>
              </w:rPr>
              <w:t xml:space="preserve">. </w:t>
            </w:r>
            <w:r w:rsidRPr="001F4D3F">
              <w:rPr>
                <w:rFonts w:ascii="Verdana" w:hAnsi="Verdana" w:cs="Arial"/>
                <w:sz w:val="20"/>
                <w:szCs w:val="20"/>
                <w:lang w:val="en-US"/>
              </w:rPr>
              <w:t>A</w:t>
            </w:r>
            <w:r>
              <w:rPr>
                <w:rFonts w:ascii="Verdana" w:hAnsi="Verdana" w:cs="Arial"/>
                <w:sz w:val="20"/>
                <w:szCs w:val="20"/>
                <w:lang w:val="en-US"/>
              </w:rPr>
              <w:t>.</w:t>
            </w:r>
            <w:r w:rsidRPr="001F4D3F">
              <w:rPr>
                <w:rFonts w:ascii="Verdana" w:hAnsi="Verdana" w:cs="Arial"/>
                <w:sz w:val="20"/>
                <w:szCs w:val="20"/>
                <w:lang w:val="en-US"/>
              </w:rPr>
              <w:t>, Hossny</w:t>
            </w:r>
            <w:r>
              <w:rPr>
                <w:rFonts w:ascii="Verdana" w:hAnsi="Verdana" w:cs="Arial"/>
                <w:sz w:val="20"/>
                <w:szCs w:val="20"/>
                <w:lang w:val="en-US"/>
              </w:rPr>
              <w:t>,</w:t>
            </w:r>
            <w:r w:rsidRPr="001F4D3F">
              <w:rPr>
                <w:rFonts w:ascii="Verdana" w:hAnsi="Verdana" w:cs="Arial"/>
                <w:sz w:val="20"/>
                <w:szCs w:val="20"/>
                <w:lang w:val="en-US"/>
              </w:rPr>
              <w:t xml:space="preserve"> E</w:t>
            </w:r>
            <w:r>
              <w:rPr>
                <w:rFonts w:ascii="Verdana" w:hAnsi="Verdana" w:cs="Arial"/>
                <w:sz w:val="20"/>
                <w:szCs w:val="20"/>
                <w:lang w:val="en-US"/>
              </w:rPr>
              <w:t>.</w:t>
            </w:r>
            <w:r w:rsidRPr="001F4D3F">
              <w:rPr>
                <w:rFonts w:ascii="Verdana" w:hAnsi="Verdana" w:cs="Arial"/>
                <w:sz w:val="20"/>
                <w:szCs w:val="20"/>
                <w:lang w:val="en-US"/>
              </w:rPr>
              <w:t>, Hrubiško</w:t>
            </w:r>
            <w:r>
              <w:rPr>
                <w:rFonts w:ascii="Verdana" w:hAnsi="Verdana" w:cs="Arial"/>
                <w:sz w:val="20"/>
                <w:szCs w:val="20"/>
                <w:lang w:val="en-US"/>
              </w:rPr>
              <w:t>,</w:t>
            </w:r>
            <w:r w:rsidRPr="001F4D3F">
              <w:rPr>
                <w:rFonts w:ascii="Verdana" w:hAnsi="Verdana" w:cs="Arial"/>
                <w:sz w:val="20"/>
                <w:szCs w:val="20"/>
                <w:lang w:val="en-US"/>
              </w:rPr>
              <w:t xml:space="preserve"> M</w:t>
            </w:r>
            <w:r>
              <w:rPr>
                <w:rFonts w:ascii="Verdana" w:hAnsi="Verdana" w:cs="Arial"/>
                <w:sz w:val="20"/>
                <w:szCs w:val="20"/>
                <w:lang w:val="en-US"/>
              </w:rPr>
              <w:t>.</w:t>
            </w:r>
            <w:r w:rsidRPr="001F4D3F">
              <w:rPr>
                <w:rFonts w:ascii="Verdana" w:hAnsi="Verdana" w:cs="Arial"/>
                <w:sz w:val="20"/>
                <w:szCs w:val="20"/>
                <w:lang w:val="en-US"/>
              </w:rPr>
              <w:t>, Iinuma</w:t>
            </w:r>
            <w:r>
              <w:rPr>
                <w:rFonts w:ascii="Verdana" w:hAnsi="Verdana" w:cs="Arial"/>
                <w:sz w:val="20"/>
                <w:szCs w:val="20"/>
                <w:lang w:val="en-US"/>
              </w:rPr>
              <w:t>,</w:t>
            </w:r>
            <w:r w:rsidRPr="001F4D3F">
              <w:rPr>
                <w:rFonts w:ascii="Verdana" w:hAnsi="Verdana" w:cs="Arial"/>
                <w:sz w:val="20"/>
                <w:szCs w:val="20"/>
                <w:lang w:val="en-US"/>
              </w:rPr>
              <w:t xml:space="preserve"> T</w:t>
            </w:r>
            <w:r>
              <w:rPr>
                <w:rFonts w:ascii="Verdana" w:hAnsi="Verdana" w:cs="Arial"/>
                <w:sz w:val="20"/>
                <w:szCs w:val="20"/>
                <w:lang w:val="en-US"/>
              </w:rPr>
              <w:t>.</w:t>
            </w:r>
            <w:r w:rsidRPr="001F4D3F">
              <w:rPr>
                <w:rFonts w:ascii="Verdana" w:hAnsi="Verdana" w:cs="Arial"/>
                <w:sz w:val="20"/>
                <w:szCs w:val="20"/>
                <w:lang w:val="en-US"/>
              </w:rPr>
              <w:t>, Irani</w:t>
            </w:r>
            <w:r>
              <w:rPr>
                <w:rFonts w:ascii="Verdana" w:hAnsi="Verdana" w:cs="Arial"/>
                <w:sz w:val="20"/>
                <w:szCs w:val="20"/>
                <w:lang w:val="en-US"/>
              </w:rPr>
              <w:t>,</w:t>
            </w:r>
            <w:r w:rsidRPr="001F4D3F">
              <w:rPr>
                <w:rFonts w:ascii="Verdana" w:hAnsi="Verdana" w:cs="Arial"/>
                <w:sz w:val="20"/>
                <w:szCs w:val="20"/>
                <w:lang w:val="en-US"/>
              </w:rPr>
              <w:t xml:space="preserve"> C</w:t>
            </w:r>
            <w:r>
              <w:rPr>
                <w:rFonts w:ascii="Verdana" w:hAnsi="Verdana" w:cs="Arial"/>
                <w:sz w:val="20"/>
                <w:szCs w:val="20"/>
                <w:lang w:val="en-US"/>
              </w:rPr>
              <w:t>.</w:t>
            </w:r>
            <w:r w:rsidRPr="001F4D3F">
              <w:rPr>
                <w:rFonts w:ascii="Verdana" w:hAnsi="Verdana" w:cs="Arial"/>
                <w:sz w:val="20"/>
                <w:szCs w:val="20"/>
                <w:lang w:val="en-US"/>
              </w:rPr>
              <w:t>, Ispayeva</w:t>
            </w:r>
            <w:r>
              <w:rPr>
                <w:rFonts w:ascii="Verdana" w:hAnsi="Verdana" w:cs="Arial"/>
                <w:sz w:val="20"/>
                <w:szCs w:val="20"/>
                <w:lang w:val="en-US"/>
              </w:rPr>
              <w:t>,</w:t>
            </w:r>
            <w:r w:rsidRPr="001F4D3F">
              <w:rPr>
                <w:rFonts w:ascii="Verdana" w:hAnsi="Verdana" w:cs="Arial"/>
                <w:sz w:val="20"/>
                <w:szCs w:val="20"/>
                <w:lang w:val="en-US"/>
              </w:rPr>
              <w:t xml:space="preserve"> Z</w:t>
            </w:r>
            <w:r>
              <w:rPr>
                <w:rFonts w:ascii="Verdana" w:hAnsi="Verdana" w:cs="Arial"/>
                <w:sz w:val="20"/>
                <w:szCs w:val="20"/>
                <w:lang w:val="en-US"/>
              </w:rPr>
              <w:t>.</w:t>
            </w:r>
            <w:r w:rsidRPr="001F4D3F">
              <w:rPr>
                <w:rFonts w:ascii="Verdana" w:hAnsi="Verdana" w:cs="Arial"/>
                <w:sz w:val="20"/>
                <w:szCs w:val="20"/>
                <w:lang w:val="en-US"/>
              </w:rPr>
              <w:t>, Ivancevich</w:t>
            </w:r>
            <w:r>
              <w:rPr>
                <w:rFonts w:ascii="Verdana" w:hAnsi="Verdana" w:cs="Arial"/>
                <w:sz w:val="20"/>
                <w:szCs w:val="20"/>
                <w:lang w:val="en-US"/>
              </w:rPr>
              <w:t>,</w:t>
            </w:r>
            <w:r w:rsidRPr="001F4D3F">
              <w:rPr>
                <w:rFonts w:ascii="Verdana" w:hAnsi="Verdana" w:cs="Arial"/>
                <w:sz w:val="20"/>
                <w:szCs w:val="20"/>
                <w:lang w:val="en-US"/>
              </w:rPr>
              <w:t xml:space="preserve"> J</w:t>
            </w:r>
            <w:r>
              <w:rPr>
                <w:rFonts w:ascii="Verdana" w:hAnsi="Verdana" w:cs="Arial"/>
                <w:sz w:val="20"/>
                <w:szCs w:val="20"/>
                <w:lang w:val="en-US"/>
              </w:rPr>
              <w:t xml:space="preserve">. </w:t>
            </w:r>
            <w:r w:rsidRPr="001F4D3F">
              <w:rPr>
                <w:rFonts w:ascii="Verdana" w:hAnsi="Verdana" w:cs="Arial"/>
                <w:sz w:val="20"/>
                <w:szCs w:val="20"/>
                <w:lang w:val="en-US"/>
              </w:rPr>
              <w:t>C</w:t>
            </w:r>
            <w:r>
              <w:rPr>
                <w:rFonts w:ascii="Verdana" w:hAnsi="Verdana" w:cs="Arial"/>
                <w:sz w:val="20"/>
                <w:szCs w:val="20"/>
                <w:lang w:val="en-US"/>
              </w:rPr>
              <w:t>.</w:t>
            </w:r>
            <w:r w:rsidRPr="001F4D3F">
              <w:rPr>
                <w:rFonts w:ascii="Verdana" w:hAnsi="Verdana" w:cs="Arial"/>
                <w:sz w:val="20"/>
                <w:szCs w:val="20"/>
                <w:lang w:val="en-US"/>
              </w:rPr>
              <w:t>, Jartti</w:t>
            </w:r>
            <w:r>
              <w:rPr>
                <w:rFonts w:ascii="Verdana" w:hAnsi="Verdana" w:cs="Arial"/>
                <w:sz w:val="20"/>
                <w:szCs w:val="20"/>
                <w:lang w:val="en-US"/>
              </w:rPr>
              <w:t>,</w:t>
            </w:r>
            <w:r w:rsidRPr="001F4D3F">
              <w:rPr>
                <w:rFonts w:ascii="Verdana" w:hAnsi="Verdana" w:cs="Arial"/>
                <w:sz w:val="20"/>
                <w:szCs w:val="20"/>
                <w:lang w:val="en-US"/>
              </w:rPr>
              <w:t xml:space="preserve"> T</w:t>
            </w:r>
            <w:r>
              <w:rPr>
                <w:rFonts w:ascii="Verdana" w:hAnsi="Verdana" w:cs="Arial"/>
                <w:sz w:val="20"/>
                <w:szCs w:val="20"/>
                <w:lang w:val="en-US"/>
              </w:rPr>
              <w:t>.</w:t>
            </w:r>
            <w:r w:rsidRPr="001F4D3F">
              <w:rPr>
                <w:rFonts w:ascii="Verdana" w:hAnsi="Verdana" w:cs="Arial"/>
                <w:sz w:val="20"/>
                <w:szCs w:val="20"/>
                <w:lang w:val="en-US"/>
              </w:rPr>
              <w:t>, Jeseňák</w:t>
            </w:r>
            <w:r>
              <w:rPr>
                <w:rFonts w:ascii="Verdana" w:hAnsi="Verdana" w:cs="Arial"/>
                <w:sz w:val="20"/>
                <w:szCs w:val="20"/>
                <w:lang w:val="en-US"/>
              </w:rPr>
              <w:t>,</w:t>
            </w:r>
            <w:r w:rsidRPr="001F4D3F">
              <w:rPr>
                <w:rFonts w:ascii="Verdana" w:hAnsi="Verdana" w:cs="Arial"/>
                <w:sz w:val="20"/>
                <w:szCs w:val="20"/>
                <w:lang w:val="en-US"/>
              </w:rPr>
              <w:t xml:space="preserve"> M</w:t>
            </w:r>
            <w:r>
              <w:rPr>
                <w:rFonts w:ascii="Verdana" w:hAnsi="Verdana" w:cs="Arial"/>
                <w:sz w:val="20"/>
                <w:szCs w:val="20"/>
                <w:lang w:val="en-US"/>
              </w:rPr>
              <w:t>.</w:t>
            </w:r>
            <w:r w:rsidRPr="001F4D3F">
              <w:rPr>
                <w:rFonts w:ascii="Verdana" w:hAnsi="Verdana" w:cs="Arial"/>
                <w:sz w:val="20"/>
                <w:szCs w:val="20"/>
                <w:lang w:val="en-US"/>
              </w:rPr>
              <w:t>, Julge</w:t>
            </w:r>
            <w:r>
              <w:rPr>
                <w:rFonts w:ascii="Verdana" w:hAnsi="Verdana" w:cs="Arial"/>
                <w:sz w:val="20"/>
                <w:szCs w:val="20"/>
                <w:lang w:val="en-US"/>
              </w:rPr>
              <w:t>,</w:t>
            </w:r>
            <w:r w:rsidRPr="001F4D3F">
              <w:rPr>
                <w:rFonts w:ascii="Verdana" w:hAnsi="Verdana" w:cs="Arial"/>
                <w:sz w:val="20"/>
                <w:szCs w:val="20"/>
                <w:lang w:val="en-US"/>
              </w:rPr>
              <w:t xml:space="preserve"> K</w:t>
            </w:r>
            <w:r>
              <w:rPr>
                <w:rFonts w:ascii="Verdana" w:hAnsi="Verdana" w:cs="Arial"/>
                <w:sz w:val="20"/>
                <w:szCs w:val="20"/>
                <w:lang w:val="en-US"/>
              </w:rPr>
              <w:t>.</w:t>
            </w:r>
            <w:r w:rsidRPr="001F4D3F">
              <w:rPr>
                <w:rFonts w:ascii="Verdana" w:hAnsi="Verdana" w:cs="Arial"/>
                <w:sz w:val="20"/>
                <w:szCs w:val="20"/>
                <w:lang w:val="en-US"/>
              </w:rPr>
              <w:t>, Jutel</w:t>
            </w:r>
            <w:r>
              <w:rPr>
                <w:rFonts w:ascii="Verdana" w:hAnsi="Verdana" w:cs="Arial"/>
                <w:sz w:val="20"/>
                <w:szCs w:val="20"/>
                <w:lang w:val="en-US"/>
              </w:rPr>
              <w:t>,</w:t>
            </w:r>
            <w:r w:rsidRPr="001F4D3F">
              <w:rPr>
                <w:rFonts w:ascii="Verdana" w:hAnsi="Verdana" w:cs="Arial"/>
                <w:sz w:val="20"/>
                <w:szCs w:val="20"/>
                <w:lang w:val="en-US"/>
              </w:rPr>
              <w:t xml:space="preserve"> M</w:t>
            </w:r>
            <w:r>
              <w:rPr>
                <w:rFonts w:ascii="Verdana" w:hAnsi="Verdana" w:cs="Arial"/>
                <w:sz w:val="20"/>
                <w:szCs w:val="20"/>
                <w:lang w:val="en-US"/>
              </w:rPr>
              <w:t>.</w:t>
            </w:r>
            <w:r w:rsidRPr="001F4D3F">
              <w:rPr>
                <w:rFonts w:ascii="Verdana" w:hAnsi="Verdana" w:cs="Arial"/>
                <w:sz w:val="20"/>
                <w:szCs w:val="20"/>
                <w:lang w:val="en-US"/>
              </w:rPr>
              <w:t>, Kaidashev</w:t>
            </w:r>
            <w:r>
              <w:rPr>
                <w:rFonts w:ascii="Verdana" w:hAnsi="Verdana" w:cs="Arial"/>
                <w:sz w:val="20"/>
                <w:szCs w:val="20"/>
                <w:lang w:val="en-US"/>
              </w:rPr>
              <w:t>,</w:t>
            </w:r>
            <w:r w:rsidRPr="001F4D3F">
              <w:rPr>
                <w:rFonts w:ascii="Verdana" w:hAnsi="Verdana" w:cs="Arial"/>
                <w:sz w:val="20"/>
                <w:szCs w:val="20"/>
                <w:lang w:val="en-US"/>
              </w:rPr>
              <w:t xml:space="preserve"> I</w:t>
            </w:r>
            <w:r>
              <w:rPr>
                <w:rFonts w:ascii="Verdana" w:hAnsi="Verdana" w:cs="Arial"/>
                <w:sz w:val="20"/>
                <w:szCs w:val="20"/>
                <w:lang w:val="en-US"/>
              </w:rPr>
              <w:t>.</w:t>
            </w:r>
            <w:r w:rsidRPr="001F4D3F">
              <w:rPr>
                <w:rFonts w:ascii="Verdana" w:hAnsi="Verdana" w:cs="Arial"/>
                <w:sz w:val="20"/>
                <w:szCs w:val="20"/>
                <w:lang w:val="en-US"/>
              </w:rPr>
              <w:t>, Bennoor</w:t>
            </w:r>
            <w:r>
              <w:rPr>
                <w:rFonts w:ascii="Verdana" w:hAnsi="Verdana" w:cs="Arial"/>
                <w:sz w:val="20"/>
                <w:szCs w:val="20"/>
                <w:lang w:val="en-US"/>
              </w:rPr>
              <w:t>,</w:t>
            </w:r>
            <w:r w:rsidRPr="001F4D3F">
              <w:rPr>
                <w:rFonts w:ascii="Verdana" w:hAnsi="Verdana" w:cs="Arial"/>
                <w:sz w:val="20"/>
                <w:szCs w:val="20"/>
                <w:lang w:val="en-US"/>
              </w:rPr>
              <w:t xml:space="preserve"> K</w:t>
            </w:r>
            <w:r>
              <w:rPr>
                <w:rFonts w:ascii="Verdana" w:hAnsi="Verdana" w:cs="Arial"/>
                <w:sz w:val="20"/>
                <w:szCs w:val="20"/>
                <w:lang w:val="en-US"/>
              </w:rPr>
              <w:t xml:space="preserve">. </w:t>
            </w:r>
            <w:r w:rsidRPr="001F4D3F">
              <w:rPr>
                <w:rFonts w:ascii="Verdana" w:hAnsi="Verdana" w:cs="Arial"/>
                <w:sz w:val="20"/>
                <w:szCs w:val="20"/>
                <w:lang w:val="en-US"/>
              </w:rPr>
              <w:t>S</w:t>
            </w:r>
            <w:r>
              <w:rPr>
                <w:rFonts w:ascii="Verdana" w:hAnsi="Verdana" w:cs="Arial"/>
                <w:sz w:val="20"/>
                <w:szCs w:val="20"/>
                <w:lang w:val="en-US"/>
              </w:rPr>
              <w:t>.</w:t>
            </w:r>
            <w:r w:rsidRPr="001F4D3F">
              <w:rPr>
                <w:rFonts w:ascii="Verdana" w:hAnsi="Verdana" w:cs="Arial"/>
                <w:sz w:val="20"/>
                <w:szCs w:val="20"/>
                <w:lang w:val="en-US"/>
              </w:rPr>
              <w:t>, Khaltaev</w:t>
            </w:r>
            <w:r>
              <w:rPr>
                <w:rFonts w:ascii="Verdana" w:hAnsi="Verdana" w:cs="Arial"/>
                <w:sz w:val="20"/>
                <w:szCs w:val="20"/>
                <w:lang w:val="en-US"/>
              </w:rPr>
              <w:t>,</w:t>
            </w:r>
            <w:r w:rsidRPr="001F4D3F">
              <w:rPr>
                <w:rFonts w:ascii="Verdana" w:hAnsi="Verdana" w:cs="Arial"/>
                <w:sz w:val="20"/>
                <w:szCs w:val="20"/>
                <w:lang w:val="en-US"/>
              </w:rPr>
              <w:t xml:space="preserve"> N</w:t>
            </w:r>
            <w:r>
              <w:rPr>
                <w:rFonts w:ascii="Verdana" w:hAnsi="Verdana" w:cs="Arial"/>
                <w:sz w:val="20"/>
                <w:szCs w:val="20"/>
                <w:lang w:val="en-US"/>
              </w:rPr>
              <w:t>.</w:t>
            </w:r>
            <w:r w:rsidRPr="001F4D3F">
              <w:rPr>
                <w:rFonts w:ascii="Verdana" w:hAnsi="Verdana" w:cs="Arial"/>
                <w:sz w:val="20"/>
                <w:szCs w:val="20"/>
                <w:lang w:val="en-US"/>
              </w:rPr>
              <w:t>, Kirenga</w:t>
            </w:r>
            <w:r>
              <w:rPr>
                <w:rFonts w:ascii="Verdana" w:hAnsi="Verdana" w:cs="Arial"/>
                <w:sz w:val="20"/>
                <w:szCs w:val="20"/>
                <w:lang w:val="en-US"/>
              </w:rPr>
              <w:t>,</w:t>
            </w:r>
            <w:r w:rsidRPr="001F4D3F">
              <w:rPr>
                <w:rFonts w:ascii="Verdana" w:hAnsi="Verdana" w:cs="Arial"/>
                <w:sz w:val="20"/>
                <w:szCs w:val="20"/>
                <w:lang w:val="en-US"/>
              </w:rPr>
              <w:t xml:space="preserve"> B</w:t>
            </w:r>
            <w:r>
              <w:rPr>
                <w:rFonts w:ascii="Verdana" w:hAnsi="Verdana" w:cs="Arial"/>
                <w:sz w:val="20"/>
                <w:szCs w:val="20"/>
                <w:lang w:val="en-US"/>
              </w:rPr>
              <w:t>.</w:t>
            </w:r>
            <w:r w:rsidRPr="001F4D3F">
              <w:rPr>
                <w:rFonts w:ascii="Verdana" w:hAnsi="Verdana" w:cs="Arial"/>
                <w:sz w:val="20"/>
                <w:szCs w:val="20"/>
                <w:lang w:val="en-US"/>
              </w:rPr>
              <w:t>, Kraxner</w:t>
            </w:r>
            <w:r>
              <w:rPr>
                <w:rFonts w:ascii="Verdana" w:hAnsi="Verdana" w:cs="Arial"/>
                <w:sz w:val="20"/>
                <w:szCs w:val="20"/>
                <w:lang w:val="en-US"/>
              </w:rPr>
              <w:t>,</w:t>
            </w:r>
            <w:r w:rsidRPr="001F4D3F">
              <w:rPr>
                <w:rFonts w:ascii="Verdana" w:hAnsi="Verdana" w:cs="Arial"/>
                <w:sz w:val="20"/>
                <w:szCs w:val="20"/>
                <w:lang w:val="en-US"/>
              </w:rPr>
              <w:t xml:space="preserve"> H</w:t>
            </w:r>
            <w:r>
              <w:rPr>
                <w:rFonts w:ascii="Verdana" w:hAnsi="Verdana" w:cs="Arial"/>
                <w:sz w:val="20"/>
                <w:szCs w:val="20"/>
                <w:lang w:val="en-US"/>
              </w:rPr>
              <w:t>.</w:t>
            </w:r>
            <w:r w:rsidRPr="001F4D3F">
              <w:rPr>
                <w:rFonts w:ascii="Verdana" w:hAnsi="Verdana" w:cs="Arial"/>
                <w:sz w:val="20"/>
                <w:szCs w:val="20"/>
                <w:lang w:val="en-US"/>
              </w:rPr>
              <w:t>, Kull</w:t>
            </w:r>
            <w:r>
              <w:rPr>
                <w:rFonts w:ascii="Verdana" w:hAnsi="Verdana" w:cs="Arial"/>
                <w:sz w:val="20"/>
                <w:szCs w:val="20"/>
                <w:lang w:val="en-US"/>
              </w:rPr>
              <w:t>,</w:t>
            </w:r>
            <w:r w:rsidRPr="001F4D3F">
              <w:rPr>
                <w:rFonts w:ascii="Verdana" w:hAnsi="Verdana" w:cs="Arial"/>
                <w:sz w:val="20"/>
                <w:szCs w:val="20"/>
                <w:lang w:val="en-US"/>
              </w:rPr>
              <w:t xml:space="preserve"> I</w:t>
            </w:r>
            <w:r>
              <w:rPr>
                <w:rFonts w:ascii="Verdana" w:hAnsi="Verdana" w:cs="Arial"/>
                <w:sz w:val="20"/>
                <w:szCs w:val="20"/>
                <w:lang w:val="en-US"/>
              </w:rPr>
              <w:t>.</w:t>
            </w:r>
            <w:r w:rsidRPr="001F4D3F">
              <w:rPr>
                <w:rFonts w:ascii="Verdana" w:hAnsi="Verdana" w:cs="Arial"/>
                <w:sz w:val="20"/>
                <w:szCs w:val="20"/>
                <w:lang w:val="en-US"/>
              </w:rPr>
              <w:t>, Kulus</w:t>
            </w:r>
            <w:r>
              <w:rPr>
                <w:rFonts w:ascii="Verdana" w:hAnsi="Verdana" w:cs="Arial"/>
                <w:sz w:val="20"/>
                <w:szCs w:val="20"/>
                <w:lang w:val="en-US"/>
              </w:rPr>
              <w:t>,</w:t>
            </w:r>
            <w:r w:rsidRPr="001F4D3F">
              <w:rPr>
                <w:rFonts w:ascii="Verdana" w:hAnsi="Verdana" w:cs="Arial"/>
                <w:sz w:val="20"/>
                <w:szCs w:val="20"/>
                <w:lang w:val="en-US"/>
              </w:rPr>
              <w:t xml:space="preserve"> M</w:t>
            </w:r>
            <w:r>
              <w:rPr>
                <w:rFonts w:ascii="Verdana" w:hAnsi="Verdana" w:cs="Arial"/>
                <w:sz w:val="20"/>
                <w:szCs w:val="20"/>
                <w:lang w:val="en-US"/>
              </w:rPr>
              <w:t>.</w:t>
            </w:r>
            <w:r w:rsidRPr="001F4D3F">
              <w:rPr>
                <w:rFonts w:ascii="Verdana" w:hAnsi="Verdana" w:cs="Arial"/>
                <w:sz w:val="20"/>
                <w:szCs w:val="20"/>
                <w:lang w:val="en-US"/>
              </w:rPr>
              <w:t>, Kuna</w:t>
            </w:r>
            <w:r>
              <w:rPr>
                <w:rFonts w:ascii="Verdana" w:hAnsi="Verdana" w:cs="Arial"/>
                <w:sz w:val="20"/>
                <w:szCs w:val="20"/>
                <w:lang w:val="en-US"/>
              </w:rPr>
              <w:t>,</w:t>
            </w:r>
            <w:r w:rsidRPr="001F4D3F">
              <w:rPr>
                <w:rFonts w:ascii="Verdana" w:hAnsi="Verdana" w:cs="Arial"/>
                <w:sz w:val="20"/>
                <w:szCs w:val="20"/>
                <w:lang w:val="en-US"/>
              </w:rPr>
              <w:t xml:space="preserve"> P</w:t>
            </w:r>
            <w:r>
              <w:rPr>
                <w:rFonts w:ascii="Verdana" w:hAnsi="Verdana" w:cs="Arial"/>
                <w:sz w:val="20"/>
                <w:szCs w:val="20"/>
                <w:lang w:val="en-US"/>
              </w:rPr>
              <w:t>.</w:t>
            </w:r>
            <w:r w:rsidRPr="001F4D3F">
              <w:rPr>
                <w:rFonts w:ascii="Verdana" w:hAnsi="Verdana" w:cs="Arial"/>
                <w:sz w:val="20"/>
                <w:szCs w:val="20"/>
                <w:lang w:val="en-US"/>
              </w:rPr>
              <w:t>, Kupczyk</w:t>
            </w:r>
            <w:r>
              <w:rPr>
                <w:rFonts w:ascii="Verdana" w:hAnsi="Verdana" w:cs="Arial"/>
                <w:sz w:val="20"/>
                <w:szCs w:val="20"/>
                <w:lang w:val="en-US"/>
              </w:rPr>
              <w:t>,</w:t>
            </w:r>
            <w:r w:rsidRPr="001F4D3F">
              <w:rPr>
                <w:rFonts w:ascii="Verdana" w:hAnsi="Verdana" w:cs="Arial"/>
                <w:sz w:val="20"/>
                <w:szCs w:val="20"/>
                <w:lang w:val="en-US"/>
              </w:rPr>
              <w:t xml:space="preserve"> M</w:t>
            </w:r>
            <w:r>
              <w:rPr>
                <w:rFonts w:ascii="Verdana" w:hAnsi="Verdana" w:cs="Arial"/>
                <w:sz w:val="20"/>
                <w:szCs w:val="20"/>
                <w:lang w:val="en-US"/>
              </w:rPr>
              <w:t>.</w:t>
            </w:r>
            <w:r w:rsidRPr="001F4D3F">
              <w:rPr>
                <w:rFonts w:ascii="Verdana" w:hAnsi="Verdana" w:cs="Arial"/>
                <w:sz w:val="20"/>
                <w:szCs w:val="20"/>
                <w:lang w:val="en-US"/>
              </w:rPr>
              <w:t>, Kurchenko</w:t>
            </w:r>
            <w:r>
              <w:rPr>
                <w:rFonts w:ascii="Verdana" w:hAnsi="Verdana" w:cs="Arial"/>
                <w:sz w:val="20"/>
                <w:szCs w:val="20"/>
                <w:lang w:val="en-US"/>
              </w:rPr>
              <w:t>,</w:t>
            </w:r>
            <w:r w:rsidRPr="001F4D3F">
              <w:rPr>
                <w:rFonts w:ascii="Verdana" w:hAnsi="Verdana" w:cs="Arial"/>
                <w:sz w:val="20"/>
                <w:szCs w:val="20"/>
                <w:lang w:val="en-US"/>
              </w:rPr>
              <w:t xml:space="preserve"> A</w:t>
            </w:r>
            <w:r>
              <w:rPr>
                <w:rFonts w:ascii="Verdana" w:hAnsi="Verdana" w:cs="Arial"/>
                <w:sz w:val="20"/>
                <w:szCs w:val="20"/>
                <w:lang w:val="en-US"/>
              </w:rPr>
              <w:t>.</w:t>
            </w:r>
            <w:r w:rsidRPr="001F4D3F">
              <w:rPr>
                <w:rFonts w:ascii="Verdana" w:hAnsi="Verdana" w:cs="Arial"/>
                <w:sz w:val="20"/>
                <w:szCs w:val="20"/>
                <w:lang w:val="en-US"/>
              </w:rPr>
              <w:t>, La Grutta</w:t>
            </w:r>
            <w:r>
              <w:rPr>
                <w:rFonts w:ascii="Verdana" w:hAnsi="Verdana" w:cs="Arial"/>
                <w:sz w:val="20"/>
                <w:szCs w:val="20"/>
                <w:lang w:val="en-US"/>
              </w:rPr>
              <w:t>,</w:t>
            </w:r>
            <w:r w:rsidRPr="001F4D3F">
              <w:rPr>
                <w:rFonts w:ascii="Verdana" w:hAnsi="Verdana" w:cs="Arial"/>
                <w:sz w:val="20"/>
                <w:szCs w:val="20"/>
                <w:lang w:val="en-US"/>
              </w:rPr>
              <w:t xml:space="preserve"> S</w:t>
            </w:r>
            <w:r>
              <w:rPr>
                <w:rFonts w:ascii="Verdana" w:hAnsi="Verdana" w:cs="Arial"/>
                <w:sz w:val="20"/>
                <w:szCs w:val="20"/>
                <w:lang w:val="en-US"/>
              </w:rPr>
              <w:t>.</w:t>
            </w:r>
            <w:r w:rsidRPr="001F4D3F">
              <w:rPr>
                <w:rFonts w:ascii="Verdana" w:hAnsi="Verdana" w:cs="Arial"/>
                <w:sz w:val="20"/>
                <w:szCs w:val="20"/>
                <w:lang w:val="en-US"/>
              </w:rPr>
              <w:t>, Lane</w:t>
            </w:r>
            <w:r>
              <w:rPr>
                <w:rFonts w:ascii="Verdana" w:hAnsi="Verdana" w:cs="Arial"/>
                <w:sz w:val="20"/>
                <w:szCs w:val="20"/>
                <w:lang w:val="en-US"/>
              </w:rPr>
              <w:t>,</w:t>
            </w:r>
            <w:r w:rsidRPr="001F4D3F">
              <w:rPr>
                <w:rFonts w:ascii="Verdana" w:hAnsi="Verdana" w:cs="Arial"/>
                <w:sz w:val="20"/>
                <w:szCs w:val="20"/>
                <w:lang w:val="en-US"/>
              </w:rPr>
              <w:t xml:space="preserve"> S</w:t>
            </w:r>
            <w:r>
              <w:rPr>
                <w:rFonts w:ascii="Verdana" w:hAnsi="Verdana" w:cs="Arial"/>
                <w:sz w:val="20"/>
                <w:szCs w:val="20"/>
                <w:lang w:val="en-US"/>
              </w:rPr>
              <w:t>.</w:t>
            </w:r>
            <w:r w:rsidRPr="001F4D3F">
              <w:rPr>
                <w:rFonts w:ascii="Verdana" w:hAnsi="Verdana" w:cs="Arial"/>
                <w:sz w:val="20"/>
                <w:szCs w:val="20"/>
                <w:lang w:val="en-US"/>
              </w:rPr>
              <w:t>, Miculinic</w:t>
            </w:r>
            <w:r>
              <w:rPr>
                <w:rFonts w:ascii="Verdana" w:hAnsi="Verdana" w:cs="Arial"/>
                <w:sz w:val="20"/>
                <w:szCs w:val="20"/>
                <w:lang w:val="en-US"/>
              </w:rPr>
              <w:t>,</w:t>
            </w:r>
            <w:r w:rsidRPr="001F4D3F">
              <w:rPr>
                <w:rFonts w:ascii="Verdana" w:hAnsi="Verdana" w:cs="Arial"/>
                <w:sz w:val="20"/>
                <w:szCs w:val="20"/>
                <w:lang w:val="en-US"/>
              </w:rPr>
              <w:t xml:space="preserve"> N</w:t>
            </w:r>
            <w:r>
              <w:rPr>
                <w:rFonts w:ascii="Verdana" w:hAnsi="Verdana" w:cs="Arial"/>
                <w:sz w:val="20"/>
                <w:szCs w:val="20"/>
                <w:lang w:val="en-US"/>
              </w:rPr>
              <w:t>.</w:t>
            </w:r>
            <w:r w:rsidRPr="001F4D3F">
              <w:rPr>
                <w:rFonts w:ascii="Verdana" w:hAnsi="Verdana" w:cs="Arial"/>
                <w:sz w:val="20"/>
                <w:szCs w:val="20"/>
                <w:lang w:val="en-US"/>
              </w:rPr>
              <w:t>, Lee</w:t>
            </w:r>
            <w:r>
              <w:rPr>
                <w:rFonts w:ascii="Verdana" w:hAnsi="Verdana" w:cs="Arial"/>
                <w:sz w:val="20"/>
                <w:szCs w:val="20"/>
                <w:lang w:val="en-US"/>
              </w:rPr>
              <w:t>,</w:t>
            </w:r>
            <w:r w:rsidRPr="001F4D3F">
              <w:rPr>
                <w:rFonts w:ascii="Verdana" w:hAnsi="Verdana" w:cs="Arial"/>
                <w:sz w:val="20"/>
                <w:szCs w:val="20"/>
                <w:lang w:val="en-US"/>
              </w:rPr>
              <w:t xml:space="preserve"> S</w:t>
            </w:r>
            <w:r>
              <w:rPr>
                <w:rFonts w:ascii="Verdana" w:hAnsi="Verdana" w:cs="Arial"/>
                <w:sz w:val="20"/>
                <w:szCs w:val="20"/>
                <w:lang w:val="en-US"/>
              </w:rPr>
              <w:t xml:space="preserve">. </w:t>
            </w:r>
            <w:r w:rsidRPr="001F4D3F">
              <w:rPr>
                <w:rFonts w:ascii="Verdana" w:hAnsi="Verdana" w:cs="Arial"/>
                <w:sz w:val="20"/>
                <w:szCs w:val="20"/>
                <w:lang w:val="en-US"/>
              </w:rPr>
              <w:t>M</w:t>
            </w:r>
            <w:r>
              <w:rPr>
                <w:rFonts w:ascii="Verdana" w:hAnsi="Verdana" w:cs="Arial"/>
                <w:sz w:val="20"/>
                <w:szCs w:val="20"/>
                <w:lang w:val="en-US"/>
              </w:rPr>
              <w:t>.</w:t>
            </w:r>
            <w:r w:rsidRPr="001F4D3F">
              <w:rPr>
                <w:rFonts w:ascii="Verdana" w:hAnsi="Verdana" w:cs="Arial"/>
                <w:sz w:val="20"/>
                <w:szCs w:val="20"/>
                <w:lang w:val="en-US"/>
              </w:rPr>
              <w:t>, Le Thi Tuyet</w:t>
            </w:r>
            <w:r>
              <w:rPr>
                <w:rFonts w:ascii="Verdana" w:hAnsi="Verdana" w:cs="Arial"/>
                <w:sz w:val="20"/>
                <w:szCs w:val="20"/>
                <w:lang w:val="en-US"/>
              </w:rPr>
              <w:t>,</w:t>
            </w:r>
            <w:r w:rsidRPr="001F4D3F">
              <w:rPr>
                <w:rFonts w:ascii="Verdana" w:hAnsi="Verdana" w:cs="Arial"/>
                <w:sz w:val="20"/>
                <w:szCs w:val="20"/>
                <w:lang w:val="en-US"/>
              </w:rPr>
              <w:t xml:space="preserve"> L</w:t>
            </w:r>
            <w:r>
              <w:rPr>
                <w:rFonts w:ascii="Verdana" w:hAnsi="Verdana" w:cs="Arial"/>
                <w:sz w:val="20"/>
                <w:szCs w:val="20"/>
                <w:lang w:val="en-US"/>
              </w:rPr>
              <w:t>.</w:t>
            </w:r>
            <w:r w:rsidRPr="001F4D3F">
              <w:rPr>
                <w:rFonts w:ascii="Verdana" w:hAnsi="Verdana" w:cs="Arial"/>
                <w:sz w:val="20"/>
                <w:szCs w:val="20"/>
                <w:lang w:val="en-US"/>
              </w:rPr>
              <w:t>, Lkhagvaa</w:t>
            </w:r>
            <w:r>
              <w:rPr>
                <w:rFonts w:ascii="Verdana" w:hAnsi="Verdana" w:cs="Arial"/>
                <w:sz w:val="20"/>
                <w:szCs w:val="20"/>
                <w:lang w:val="en-US"/>
              </w:rPr>
              <w:t>,</w:t>
            </w:r>
            <w:r w:rsidRPr="001F4D3F">
              <w:rPr>
                <w:rFonts w:ascii="Verdana" w:hAnsi="Verdana" w:cs="Arial"/>
                <w:sz w:val="20"/>
                <w:szCs w:val="20"/>
                <w:lang w:val="en-US"/>
              </w:rPr>
              <w:t xml:space="preserve"> B</w:t>
            </w:r>
            <w:r>
              <w:rPr>
                <w:rFonts w:ascii="Verdana" w:hAnsi="Verdana" w:cs="Arial"/>
                <w:sz w:val="20"/>
                <w:szCs w:val="20"/>
                <w:lang w:val="en-US"/>
              </w:rPr>
              <w:t>.</w:t>
            </w:r>
            <w:r w:rsidRPr="001F4D3F">
              <w:rPr>
                <w:rFonts w:ascii="Verdana" w:hAnsi="Verdana" w:cs="Arial"/>
                <w:sz w:val="20"/>
                <w:szCs w:val="20"/>
                <w:lang w:val="en-US"/>
              </w:rPr>
              <w:t>, Louis</w:t>
            </w:r>
            <w:r>
              <w:rPr>
                <w:rFonts w:ascii="Verdana" w:hAnsi="Verdana" w:cs="Arial"/>
                <w:sz w:val="20"/>
                <w:szCs w:val="20"/>
                <w:lang w:val="en-US"/>
              </w:rPr>
              <w:t>,</w:t>
            </w:r>
            <w:r w:rsidRPr="001F4D3F">
              <w:rPr>
                <w:rFonts w:ascii="Verdana" w:hAnsi="Verdana" w:cs="Arial"/>
                <w:sz w:val="20"/>
                <w:szCs w:val="20"/>
                <w:lang w:val="en-US"/>
              </w:rPr>
              <w:t xml:space="preserve"> R</w:t>
            </w:r>
            <w:r>
              <w:rPr>
                <w:rFonts w:ascii="Verdana" w:hAnsi="Verdana" w:cs="Arial"/>
                <w:sz w:val="20"/>
                <w:szCs w:val="20"/>
                <w:lang w:val="en-US"/>
              </w:rPr>
              <w:t>.</w:t>
            </w:r>
            <w:r w:rsidRPr="001F4D3F">
              <w:rPr>
                <w:rFonts w:ascii="Verdana" w:hAnsi="Verdana" w:cs="Arial"/>
                <w:sz w:val="20"/>
                <w:szCs w:val="20"/>
                <w:lang w:val="en-US"/>
              </w:rPr>
              <w:t>, Mahboub</w:t>
            </w:r>
            <w:r>
              <w:rPr>
                <w:rFonts w:ascii="Verdana" w:hAnsi="Verdana" w:cs="Arial"/>
                <w:sz w:val="20"/>
                <w:szCs w:val="20"/>
                <w:lang w:val="en-US"/>
              </w:rPr>
              <w:t>,</w:t>
            </w:r>
            <w:r w:rsidRPr="001F4D3F">
              <w:rPr>
                <w:rFonts w:ascii="Verdana" w:hAnsi="Verdana" w:cs="Arial"/>
                <w:sz w:val="20"/>
                <w:szCs w:val="20"/>
                <w:lang w:val="en-US"/>
              </w:rPr>
              <w:t xml:space="preserve"> B</w:t>
            </w:r>
            <w:r>
              <w:rPr>
                <w:rFonts w:ascii="Verdana" w:hAnsi="Verdana" w:cs="Arial"/>
                <w:sz w:val="20"/>
                <w:szCs w:val="20"/>
                <w:lang w:val="en-US"/>
              </w:rPr>
              <w:t>.</w:t>
            </w:r>
            <w:r w:rsidRPr="001F4D3F">
              <w:rPr>
                <w:rFonts w:ascii="Verdana" w:hAnsi="Verdana" w:cs="Arial"/>
                <w:sz w:val="20"/>
                <w:szCs w:val="20"/>
                <w:lang w:val="en-US"/>
              </w:rPr>
              <w:t>, Makela</w:t>
            </w:r>
            <w:r>
              <w:rPr>
                <w:rFonts w:ascii="Verdana" w:hAnsi="Verdana" w:cs="Arial"/>
                <w:sz w:val="20"/>
                <w:szCs w:val="20"/>
                <w:lang w:val="en-US"/>
              </w:rPr>
              <w:t>,</w:t>
            </w:r>
            <w:r w:rsidRPr="001F4D3F">
              <w:rPr>
                <w:rFonts w:ascii="Verdana" w:hAnsi="Verdana" w:cs="Arial"/>
                <w:sz w:val="20"/>
                <w:szCs w:val="20"/>
                <w:lang w:val="en-US"/>
              </w:rPr>
              <w:t xml:space="preserve"> M</w:t>
            </w:r>
            <w:r>
              <w:rPr>
                <w:rFonts w:ascii="Verdana" w:hAnsi="Verdana" w:cs="Arial"/>
                <w:sz w:val="20"/>
                <w:szCs w:val="20"/>
                <w:lang w:val="en-US"/>
              </w:rPr>
              <w:t>.</w:t>
            </w:r>
            <w:r w:rsidRPr="001F4D3F">
              <w:rPr>
                <w:rFonts w:ascii="Verdana" w:hAnsi="Verdana" w:cs="Arial"/>
                <w:sz w:val="20"/>
                <w:szCs w:val="20"/>
                <w:lang w:val="en-US"/>
              </w:rPr>
              <w:t>, Makris</w:t>
            </w:r>
            <w:r>
              <w:rPr>
                <w:rFonts w:ascii="Verdana" w:hAnsi="Verdana" w:cs="Arial"/>
                <w:sz w:val="20"/>
                <w:szCs w:val="20"/>
                <w:lang w:val="en-US"/>
              </w:rPr>
              <w:t>,</w:t>
            </w:r>
            <w:r w:rsidRPr="001F4D3F">
              <w:rPr>
                <w:rFonts w:ascii="Verdana" w:hAnsi="Verdana" w:cs="Arial"/>
                <w:sz w:val="20"/>
                <w:szCs w:val="20"/>
                <w:lang w:val="en-US"/>
              </w:rPr>
              <w:t xml:space="preserve"> M</w:t>
            </w:r>
            <w:r>
              <w:rPr>
                <w:rFonts w:ascii="Verdana" w:hAnsi="Verdana" w:cs="Arial"/>
                <w:sz w:val="20"/>
                <w:szCs w:val="20"/>
                <w:lang w:val="en-US"/>
              </w:rPr>
              <w:t>.</w:t>
            </w:r>
            <w:r w:rsidRPr="001F4D3F">
              <w:rPr>
                <w:rFonts w:ascii="Verdana" w:hAnsi="Verdana" w:cs="Arial"/>
                <w:sz w:val="20"/>
                <w:szCs w:val="20"/>
                <w:lang w:val="en-US"/>
              </w:rPr>
              <w:t xml:space="preserve">, </w:t>
            </w:r>
            <w:r w:rsidRPr="001F4D3F">
              <w:rPr>
                <w:rFonts w:ascii="Verdana" w:hAnsi="Verdana" w:cs="Arial"/>
                <w:b/>
                <w:sz w:val="20"/>
                <w:szCs w:val="20"/>
                <w:lang w:val="en-US"/>
              </w:rPr>
              <w:t>Maurer</w:t>
            </w:r>
            <w:r>
              <w:rPr>
                <w:rFonts w:ascii="Verdana" w:hAnsi="Verdana" w:cs="Arial"/>
                <w:b/>
                <w:sz w:val="20"/>
                <w:szCs w:val="20"/>
                <w:lang w:val="en-US"/>
              </w:rPr>
              <w:t>,</w:t>
            </w:r>
            <w:r w:rsidRPr="001F4D3F">
              <w:rPr>
                <w:rFonts w:ascii="Verdana" w:hAnsi="Verdana" w:cs="Arial"/>
                <w:b/>
                <w:sz w:val="20"/>
                <w:szCs w:val="20"/>
                <w:lang w:val="en-US"/>
              </w:rPr>
              <w:t xml:space="preserve"> M</w:t>
            </w:r>
            <w:r>
              <w:rPr>
                <w:rFonts w:ascii="Verdana" w:hAnsi="Verdana" w:cs="Arial"/>
                <w:b/>
                <w:sz w:val="20"/>
                <w:szCs w:val="20"/>
                <w:lang w:val="en-US"/>
              </w:rPr>
              <w:t>.</w:t>
            </w:r>
            <w:r w:rsidRPr="001F4D3F">
              <w:rPr>
                <w:rFonts w:ascii="Verdana" w:hAnsi="Verdana" w:cs="Arial"/>
                <w:sz w:val="20"/>
                <w:szCs w:val="20"/>
                <w:lang w:val="en-US"/>
              </w:rPr>
              <w:t>, Melén</w:t>
            </w:r>
            <w:r>
              <w:rPr>
                <w:rFonts w:ascii="Verdana" w:hAnsi="Verdana" w:cs="Arial"/>
                <w:sz w:val="20"/>
                <w:szCs w:val="20"/>
                <w:lang w:val="en-US"/>
              </w:rPr>
              <w:t>,</w:t>
            </w:r>
            <w:r w:rsidRPr="001F4D3F">
              <w:rPr>
                <w:rFonts w:ascii="Verdana" w:hAnsi="Verdana" w:cs="Arial"/>
                <w:sz w:val="20"/>
                <w:szCs w:val="20"/>
                <w:lang w:val="en-US"/>
              </w:rPr>
              <w:t xml:space="preserve"> E</w:t>
            </w:r>
            <w:r>
              <w:rPr>
                <w:rFonts w:ascii="Verdana" w:hAnsi="Verdana" w:cs="Arial"/>
                <w:sz w:val="20"/>
                <w:szCs w:val="20"/>
                <w:lang w:val="en-US"/>
              </w:rPr>
              <w:t>.</w:t>
            </w:r>
            <w:r w:rsidRPr="001F4D3F">
              <w:rPr>
                <w:rFonts w:ascii="Verdana" w:hAnsi="Verdana" w:cs="Arial"/>
                <w:sz w:val="20"/>
                <w:szCs w:val="20"/>
                <w:lang w:val="en-US"/>
              </w:rPr>
              <w:t>, Milenkovic</w:t>
            </w:r>
            <w:r>
              <w:rPr>
                <w:rFonts w:ascii="Verdana" w:hAnsi="Verdana" w:cs="Arial"/>
                <w:sz w:val="20"/>
                <w:szCs w:val="20"/>
                <w:lang w:val="en-US"/>
              </w:rPr>
              <w:t>,</w:t>
            </w:r>
            <w:r w:rsidRPr="001F4D3F">
              <w:rPr>
                <w:rFonts w:ascii="Verdana" w:hAnsi="Verdana" w:cs="Arial"/>
                <w:sz w:val="20"/>
                <w:szCs w:val="20"/>
                <w:lang w:val="en-US"/>
              </w:rPr>
              <w:t xml:space="preserve"> B</w:t>
            </w:r>
            <w:r>
              <w:rPr>
                <w:rFonts w:ascii="Verdana" w:hAnsi="Verdana" w:cs="Arial"/>
                <w:sz w:val="20"/>
                <w:szCs w:val="20"/>
                <w:lang w:val="en-US"/>
              </w:rPr>
              <w:t>.</w:t>
            </w:r>
            <w:r w:rsidRPr="001F4D3F">
              <w:rPr>
                <w:rFonts w:ascii="Verdana" w:hAnsi="Verdana" w:cs="Arial"/>
                <w:sz w:val="20"/>
                <w:szCs w:val="20"/>
                <w:lang w:val="en-US"/>
              </w:rPr>
              <w:t>, Mohammad</w:t>
            </w:r>
            <w:r>
              <w:rPr>
                <w:rFonts w:ascii="Verdana" w:hAnsi="Verdana" w:cs="Arial"/>
                <w:sz w:val="20"/>
                <w:szCs w:val="20"/>
                <w:lang w:val="en-US"/>
              </w:rPr>
              <w:t>,</w:t>
            </w:r>
            <w:r w:rsidRPr="001F4D3F">
              <w:rPr>
                <w:rFonts w:ascii="Verdana" w:hAnsi="Verdana" w:cs="Arial"/>
                <w:sz w:val="20"/>
                <w:szCs w:val="20"/>
                <w:lang w:val="en-US"/>
              </w:rPr>
              <w:t xml:space="preserve"> Y</w:t>
            </w:r>
            <w:r>
              <w:rPr>
                <w:rFonts w:ascii="Verdana" w:hAnsi="Verdana" w:cs="Arial"/>
                <w:sz w:val="20"/>
                <w:szCs w:val="20"/>
                <w:lang w:val="en-US"/>
              </w:rPr>
              <w:t>.</w:t>
            </w:r>
            <w:r w:rsidRPr="001F4D3F">
              <w:rPr>
                <w:rFonts w:ascii="Verdana" w:hAnsi="Verdana" w:cs="Arial"/>
                <w:sz w:val="20"/>
                <w:szCs w:val="20"/>
                <w:lang w:val="en-US"/>
              </w:rPr>
              <w:t>, Moniuszko</w:t>
            </w:r>
            <w:r>
              <w:rPr>
                <w:rFonts w:ascii="Verdana" w:hAnsi="Verdana" w:cs="Arial"/>
                <w:sz w:val="20"/>
                <w:szCs w:val="20"/>
                <w:lang w:val="en-US"/>
              </w:rPr>
              <w:t>,</w:t>
            </w:r>
            <w:r w:rsidRPr="001F4D3F">
              <w:rPr>
                <w:rFonts w:ascii="Verdana" w:hAnsi="Verdana" w:cs="Arial"/>
                <w:sz w:val="20"/>
                <w:szCs w:val="20"/>
                <w:lang w:val="en-US"/>
              </w:rPr>
              <w:t xml:space="preserve"> M</w:t>
            </w:r>
            <w:r>
              <w:rPr>
                <w:rFonts w:ascii="Verdana" w:hAnsi="Verdana" w:cs="Arial"/>
                <w:sz w:val="20"/>
                <w:szCs w:val="20"/>
                <w:lang w:val="en-US"/>
              </w:rPr>
              <w:t>.</w:t>
            </w:r>
            <w:r w:rsidRPr="001F4D3F">
              <w:rPr>
                <w:rFonts w:ascii="Verdana" w:hAnsi="Verdana" w:cs="Arial"/>
                <w:sz w:val="20"/>
                <w:szCs w:val="20"/>
                <w:lang w:val="en-US"/>
              </w:rPr>
              <w:t>, Montefort</w:t>
            </w:r>
            <w:r>
              <w:rPr>
                <w:rFonts w:ascii="Verdana" w:hAnsi="Verdana" w:cs="Arial"/>
                <w:sz w:val="20"/>
                <w:szCs w:val="20"/>
                <w:lang w:val="en-US"/>
              </w:rPr>
              <w:t>,</w:t>
            </w:r>
            <w:r w:rsidRPr="001F4D3F">
              <w:rPr>
                <w:rFonts w:ascii="Verdana" w:hAnsi="Verdana" w:cs="Arial"/>
                <w:sz w:val="20"/>
                <w:szCs w:val="20"/>
                <w:lang w:val="en-US"/>
              </w:rPr>
              <w:t xml:space="preserve"> S</w:t>
            </w:r>
            <w:r>
              <w:rPr>
                <w:rFonts w:ascii="Verdana" w:hAnsi="Verdana" w:cs="Arial"/>
                <w:sz w:val="20"/>
                <w:szCs w:val="20"/>
                <w:lang w:val="en-US"/>
              </w:rPr>
              <w:t>.</w:t>
            </w:r>
            <w:r w:rsidRPr="001F4D3F">
              <w:rPr>
                <w:rFonts w:ascii="Verdana" w:hAnsi="Verdana" w:cs="Arial"/>
                <w:sz w:val="20"/>
                <w:szCs w:val="20"/>
                <w:lang w:val="en-US"/>
              </w:rPr>
              <w:t>, Moreira</w:t>
            </w:r>
            <w:r>
              <w:rPr>
                <w:rFonts w:ascii="Verdana" w:hAnsi="Verdana" w:cs="Arial"/>
                <w:sz w:val="20"/>
                <w:szCs w:val="20"/>
                <w:lang w:val="en-US"/>
              </w:rPr>
              <w:t>,</w:t>
            </w:r>
            <w:r w:rsidRPr="001F4D3F">
              <w:rPr>
                <w:rFonts w:ascii="Verdana" w:hAnsi="Verdana" w:cs="Arial"/>
                <w:sz w:val="20"/>
                <w:szCs w:val="20"/>
                <w:lang w:val="en-US"/>
              </w:rPr>
              <w:t xml:space="preserve"> A</w:t>
            </w:r>
            <w:r>
              <w:rPr>
                <w:rFonts w:ascii="Verdana" w:hAnsi="Verdana" w:cs="Arial"/>
                <w:sz w:val="20"/>
                <w:szCs w:val="20"/>
                <w:lang w:val="en-US"/>
              </w:rPr>
              <w:t>.</w:t>
            </w:r>
            <w:r w:rsidRPr="001F4D3F">
              <w:rPr>
                <w:rFonts w:ascii="Verdana" w:hAnsi="Verdana" w:cs="Arial"/>
                <w:sz w:val="20"/>
                <w:szCs w:val="20"/>
                <w:lang w:val="en-US"/>
              </w:rPr>
              <w:t>, Moreno</w:t>
            </w:r>
            <w:r>
              <w:rPr>
                <w:rFonts w:ascii="Verdana" w:hAnsi="Verdana" w:cs="Arial"/>
                <w:sz w:val="20"/>
                <w:szCs w:val="20"/>
                <w:lang w:val="en-US"/>
              </w:rPr>
              <w:t>,</w:t>
            </w:r>
            <w:r w:rsidRPr="001F4D3F">
              <w:rPr>
                <w:rFonts w:ascii="Verdana" w:hAnsi="Verdana" w:cs="Arial"/>
                <w:sz w:val="20"/>
                <w:szCs w:val="20"/>
                <w:lang w:val="en-US"/>
              </w:rPr>
              <w:t xml:space="preserve"> P</w:t>
            </w:r>
            <w:r>
              <w:rPr>
                <w:rFonts w:ascii="Verdana" w:hAnsi="Verdana" w:cs="Arial"/>
                <w:sz w:val="20"/>
                <w:szCs w:val="20"/>
                <w:lang w:val="en-US"/>
              </w:rPr>
              <w:t>.</w:t>
            </w:r>
            <w:r w:rsidRPr="001F4D3F">
              <w:rPr>
                <w:rFonts w:ascii="Verdana" w:hAnsi="Verdana" w:cs="Arial"/>
                <w:sz w:val="20"/>
                <w:szCs w:val="20"/>
                <w:lang w:val="en-US"/>
              </w:rPr>
              <w:t>, Mullol</w:t>
            </w:r>
            <w:r>
              <w:rPr>
                <w:rFonts w:ascii="Verdana" w:hAnsi="Verdana" w:cs="Arial"/>
                <w:sz w:val="20"/>
                <w:szCs w:val="20"/>
                <w:lang w:val="en-US"/>
              </w:rPr>
              <w:t>,</w:t>
            </w:r>
            <w:r w:rsidRPr="001F4D3F">
              <w:rPr>
                <w:rFonts w:ascii="Verdana" w:hAnsi="Verdana" w:cs="Arial"/>
                <w:sz w:val="20"/>
                <w:szCs w:val="20"/>
                <w:lang w:val="en-US"/>
              </w:rPr>
              <w:t xml:space="preserve"> J</w:t>
            </w:r>
            <w:r>
              <w:rPr>
                <w:rFonts w:ascii="Verdana" w:hAnsi="Verdana" w:cs="Arial"/>
                <w:sz w:val="20"/>
                <w:szCs w:val="20"/>
                <w:lang w:val="en-US"/>
              </w:rPr>
              <w:t>.</w:t>
            </w:r>
            <w:r w:rsidRPr="001F4D3F">
              <w:rPr>
                <w:rFonts w:ascii="Verdana" w:hAnsi="Verdana" w:cs="Arial"/>
                <w:sz w:val="20"/>
                <w:szCs w:val="20"/>
                <w:lang w:val="en-US"/>
              </w:rPr>
              <w:t>, Nadif</w:t>
            </w:r>
            <w:r>
              <w:rPr>
                <w:rFonts w:ascii="Verdana" w:hAnsi="Verdana" w:cs="Arial"/>
                <w:sz w:val="20"/>
                <w:szCs w:val="20"/>
                <w:lang w:val="en-US"/>
              </w:rPr>
              <w:t>,</w:t>
            </w:r>
            <w:r w:rsidRPr="001F4D3F">
              <w:rPr>
                <w:rFonts w:ascii="Verdana" w:hAnsi="Verdana" w:cs="Arial"/>
                <w:sz w:val="20"/>
                <w:szCs w:val="20"/>
                <w:lang w:val="en-US"/>
              </w:rPr>
              <w:t xml:space="preserve"> R</w:t>
            </w:r>
            <w:r>
              <w:rPr>
                <w:rFonts w:ascii="Verdana" w:hAnsi="Verdana" w:cs="Arial"/>
                <w:sz w:val="20"/>
                <w:szCs w:val="20"/>
                <w:lang w:val="en-US"/>
              </w:rPr>
              <w:t>.</w:t>
            </w:r>
            <w:r w:rsidRPr="001F4D3F">
              <w:rPr>
                <w:rFonts w:ascii="Verdana" w:hAnsi="Verdana" w:cs="Arial"/>
                <w:sz w:val="20"/>
                <w:szCs w:val="20"/>
                <w:lang w:val="en-US"/>
              </w:rPr>
              <w:t>, Nakonechna</w:t>
            </w:r>
            <w:r>
              <w:rPr>
                <w:rFonts w:ascii="Verdana" w:hAnsi="Verdana" w:cs="Arial"/>
                <w:sz w:val="20"/>
                <w:szCs w:val="20"/>
                <w:lang w:val="en-US"/>
              </w:rPr>
              <w:t>,</w:t>
            </w:r>
            <w:r w:rsidRPr="001F4D3F">
              <w:rPr>
                <w:rFonts w:ascii="Verdana" w:hAnsi="Verdana" w:cs="Arial"/>
                <w:sz w:val="20"/>
                <w:szCs w:val="20"/>
                <w:lang w:val="en-US"/>
              </w:rPr>
              <w:t xml:space="preserve"> A</w:t>
            </w:r>
            <w:r>
              <w:rPr>
                <w:rFonts w:ascii="Verdana" w:hAnsi="Verdana" w:cs="Arial"/>
                <w:sz w:val="20"/>
                <w:szCs w:val="20"/>
                <w:lang w:val="en-US"/>
              </w:rPr>
              <w:t>.</w:t>
            </w:r>
            <w:r w:rsidRPr="001F4D3F">
              <w:rPr>
                <w:rFonts w:ascii="Verdana" w:hAnsi="Verdana" w:cs="Arial"/>
                <w:sz w:val="20"/>
                <w:szCs w:val="20"/>
                <w:lang w:val="en-US"/>
              </w:rPr>
              <w:t>, Navarro-Locsin</w:t>
            </w:r>
            <w:r>
              <w:rPr>
                <w:rFonts w:ascii="Verdana" w:hAnsi="Verdana" w:cs="Arial"/>
                <w:sz w:val="20"/>
                <w:szCs w:val="20"/>
                <w:lang w:val="en-US"/>
              </w:rPr>
              <w:t>,</w:t>
            </w:r>
            <w:r w:rsidRPr="001F4D3F">
              <w:rPr>
                <w:rFonts w:ascii="Verdana" w:hAnsi="Verdana" w:cs="Arial"/>
                <w:sz w:val="20"/>
                <w:szCs w:val="20"/>
                <w:lang w:val="en-US"/>
              </w:rPr>
              <w:t xml:space="preserve"> C</w:t>
            </w:r>
            <w:r>
              <w:rPr>
                <w:rFonts w:ascii="Verdana" w:hAnsi="Verdana" w:cs="Arial"/>
                <w:sz w:val="20"/>
                <w:szCs w:val="20"/>
                <w:lang w:val="en-US"/>
              </w:rPr>
              <w:t xml:space="preserve">. </w:t>
            </w:r>
            <w:r w:rsidRPr="001F4D3F">
              <w:rPr>
                <w:rFonts w:ascii="Verdana" w:hAnsi="Verdana" w:cs="Arial"/>
                <w:sz w:val="20"/>
                <w:szCs w:val="20"/>
                <w:lang w:val="en-US"/>
              </w:rPr>
              <w:t>G</w:t>
            </w:r>
            <w:r>
              <w:rPr>
                <w:rFonts w:ascii="Verdana" w:hAnsi="Verdana" w:cs="Arial"/>
                <w:sz w:val="20"/>
                <w:szCs w:val="20"/>
                <w:lang w:val="en-US"/>
              </w:rPr>
              <w:t>.</w:t>
            </w:r>
            <w:r w:rsidRPr="001F4D3F">
              <w:rPr>
                <w:rFonts w:ascii="Verdana" w:hAnsi="Verdana" w:cs="Arial"/>
                <w:sz w:val="20"/>
                <w:szCs w:val="20"/>
                <w:lang w:val="en-US"/>
              </w:rPr>
              <w:t>, Neffen</w:t>
            </w:r>
            <w:r>
              <w:rPr>
                <w:rFonts w:ascii="Verdana" w:hAnsi="Verdana" w:cs="Arial"/>
                <w:sz w:val="20"/>
                <w:szCs w:val="20"/>
                <w:lang w:val="en-US"/>
              </w:rPr>
              <w:t>,</w:t>
            </w:r>
            <w:r w:rsidRPr="001F4D3F">
              <w:rPr>
                <w:rFonts w:ascii="Verdana" w:hAnsi="Verdana" w:cs="Arial"/>
                <w:sz w:val="20"/>
                <w:szCs w:val="20"/>
                <w:lang w:val="en-US"/>
              </w:rPr>
              <w:t xml:space="preserve"> H</w:t>
            </w:r>
            <w:r>
              <w:rPr>
                <w:rFonts w:ascii="Verdana" w:hAnsi="Verdana" w:cs="Arial"/>
                <w:sz w:val="20"/>
                <w:szCs w:val="20"/>
                <w:lang w:val="en-US"/>
              </w:rPr>
              <w:t xml:space="preserve">. </w:t>
            </w:r>
            <w:r w:rsidRPr="001F4D3F">
              <w:rPr>
                <w:rFonts w:ascii="Verdana" w:hAnsi="Verdana" w:cs="Arial"/>
                <w:sz w:val="20"/>
                <w:szCs w:val="20"/>
                <w:lang w:val="en-US"/>
              </w:rPr>
              <w:t>E</w:t>
            </w:r>
            <w:r>
              <w:rPr>
                <w:rFonts w:ascii="Verdana" w:hAnsi="Verdana" w:cs="Arial"/>
                <w:sz w:val="20"/>
                <w:szCs w:val="20"/>
                <w:lang w:val="en-US"/>
              </w:rPr>
              <w:t>.</w:t>
            </w:r>
            <w:r w:rsidRPr="001F4D3F">
              <w:rPr>
                <w:rFonts w:ascii="Verdana" w:hAnsi="Verdana" w:cs="Arial"/>
                <w:sz w:val="20"/>
                <w:szCs w:val="20"/>
                <w:lang w:val="en-US"/>
              </w:rPr>
              <w:t>, Nekam</w:t>
            </w:r>
            <w:r>
              <w:rPr>
                <w:rFonts w:ascii="Verdana" w:hAnsi="Verdana" w:cs="Arial"/>
                <w:sz w:val="20"/>
                <w:szCs w:val="20"/>
                <w:lang w:val="en-US"/>
              </w:rPr>
              <w:t>,</w:t>
            </w:r>
            <w:r w:rsidRPr="001F4D3F">
              <w:rPr>
                <w:rFonts w:ascii="Verdana" w:hAnsi="Verdana" w:cs="Arial"/>
                <w:sz w:val="20"/>
                <w:szCs w:val="20"/>
                <w:lang w:val="en-US"/>
              </w:rPr>
              <w:t xml:space="preserve"> K</w:t>
            </w:r>
            <w:r>
              <w:rPr>
                <w:rFonts w:ascii="Verdana" w:hAnsi="Verdana" w:cs="Arial"/>
                <w:sz w:val="20"/>
                <w:szCs w:val="20"/>
                <w:lang w:val="en-US"/>
              </w:rPr>
              <w:t>.</w:t>
            </w:r>
            <w:r w:rsidRPr="001F4D3F">
              <w:rPr>
                <w:rFonts w:ascii="Verdana" w:hAnsi="Verdana" w:cs="Arial"/>
                <w:sz w:val="20"/>
                <w:szCs w:val="20"/>
                <w:lang w:val="en-US"/>
              </w:rPr>
              <w:t>, Niedoszytko</w:t>
            </w:r>
            <w:r>
              <w:rPr>
                <w:rFonts w:ascii="Verdana" w:hAnsi="Verdana" w:cs="Arial"/>
                <w:sz w:val="20"/>
                <w:szCs w:val="20"/>
                <w:lang w:val="en-US"/>
              </w:rPr>
              <w:t>,</w:t>
            </w:r>
            <w:r w:rsidRPr="001F4D3F">
              <w:rPr>
                <w:rFonts w:ascii="Verdana" w:hAnsi="Verdana" w:cs="Arial"/>
                <w:sz w:val="20"/>
                <w:szCs w:val="20"/>
                <w:lang w:val="en-US"/>
              </w:rPr>
              <w:t xml:space="preserve"> M</w:t>
            </w:r>
            <w:r>
              <w:rPr>
                <w:rFonts w:ascii="Verdana" w:hAnsi="Verdana" w:cs="Arial"/>
                <w:sz w:val="20"/>
                <w:szCs w:val="20"/>
                <w:lang w:val="en-US"/>
              </w:rPr>
              <w:t>.</w:t>
            </w:r>
            <w:r w:rsidRPr="001F4D3F">
              <w:rPr>
                <w:rFonts w:ascii="Verdana" w:hAnsi="Verdana" w:cs="Arial"/>
                <w:sz w:val="20"/>
                <w:szCs w:val="20"/>
                <w:lang w:val="en-US"/>
              </w:rPr>
              <w:t>, Nunes</w:t>
            </w:r>
            <w:r>
              <w:rPr>
                <w:rFonts w:ascii="Verdana" w:hAnsi="Verdana" w:cs="Arial"/>
                <w:sz w:val="20"/>
                <w:szCs w:val="20"/>
                <w:lang w:val="en-US"/>
              </w:rPr>
              <w:t>,</w:t>
            </w:r>
            <w:r w:rsidRPr="001F4D3F">
              <w:rPr>
                <w:rFonts w:ascii="Verdana" w:hAnsi="Verdana" w:cs="Arial"/>
                <w:sz w:val="20"/>
                <w:szCs w:val="20"/>
                <w:lang w:val="en-US"/>
              </w:rPr>
              <w:t xml:space="preserve"> E</w:t>
            </w:r>
            <w:r>
              <w:rPr>
                <w:rFonts w:ascii="Verdana" w:hAnsi="Verdana" w:cs="Arial"/>
                <w:sz w:val="20"/>
                <w:szCs w:val="20"/>
                <w:lang w:val="en-US"/>
              </w:rPr>
              <w:t>.</w:t>
            </w:r>
            <w:r w:rsidRPr="001F4D3F">
              <w:rPr>
                <w:rFonts w:ascii="Verdana" w:hAnsi="Verdana" w:cs="Arial"/>
                <w:sz w:val="20"/>
                <w:szCs w:val="20"/>
                <w:lang w:val="en-US"/>
              </w:rPr>
              <w:t>, Nyembue</w:t>
            </w:r>
            <w:r>
              <w:rPr>
                <w:rFonts w:ascii="Verdana" w:hAnsi="Verdana" w:cs="Arial"/>
                <w:sz w:val="20"/>
                <w:szCs w:val="20"/>
                <w:lang w:val="en-US"/>
              </w:rPr>
              <w:t>,</w:t>
            </w:r>
            <w:r w:rsidRPr="001F4D3F">
              <w:rPr>
                <w:rFonts w:ascii="Verdana" w:hAnsi="Verdana" w:cs="Arial"/>
                <w:sz w:val="20"/>
                <w:szCs w:val="20"/>
                <w:lang w:val="en-US"/>
              </w:rPr>
              <w:t xml:space="preserve"> D</w:t>
            </w:r>
            <w:r>
              <w:rPr>
                <w:rFonts w:ascii="Verdana" w:hAnsi="Verdana" w:cs="Arial"/>
                <w:sz w:val="20"/>
                <w:szCs w:val="20"/>
                <w:lang w:val="en-US"/>
              </w:rPr>
              <w:t>.</w:t>
            </w:r>
            <w:r w:rsidRPr="001F4D3F">
              <w:rPr>
                <w:rFonts w:ascii="Verdana" w:hAnsi="Verdana" w:cs="Arial"/>
                <w:sz w:val="20"/>
                <w:szCs w:val="20"/>
                <w:lang w:val="en-US"/>
              </w:rPr>
              <w:t>, O'Hehir</w:t>
            </w:r>
            <w:r>
              <w:rPr>
                <w:rFonts w:ascii="Verdana" w:hAnsi="Verdana" w:cs="Arial"/>
                <w:sz w:val="20"/>
                <w:szCs w:val="20"/>
                <w:lang w:val="en-US"/>
              </w:rPr>
              <w:t>,</w:t>
            </w:r>
            <w:r w:rsidRPr="001F4D3F">
              <w:rPr>
                <w:rFonts w:ascii="Verdana" w:hAnsi="Verdana" w:cs="Arial"/>
                <w:sz w:val="20"/>
                <w:szCs w:val="20"/>
                <w:lang w:val="en-US"/>
              </w:rPr>
              <w:t xml:space="preserve"> R</w:t>
            </w:r>
            <w:r>
              <w:rPr>
                <w:rFonts w:ascii="Verdana" w:hAnsi="Verdana" w:cs="Arial"/>
                <w:sz w:val="20"/>
                <w:szCs w:val="20"/>
                <w:lang w:val="en-US"/>
              </w:rPr>
              <w:t>.</w:t>
            </w:r>
            <w:r w:rsidRPr="001F4D3F">
              <w:rPr>
                <w:rFonts w:ascii="Verdana" w:hAnsi="Verdana" w:cs="Arial"/>
                <w:sz w:val="20"/>
                <w:szCs w:val="20"/>
                <w:lang w:val="en-US"/>
              </w:rPr>
              <w:t>, Ollert</w:t>
            </w:r>
            <w:r>
              <w:rPr>
                <w:rFonts w:ascii="Verdana" w:hAnsi="Verdana" w:cs="Arial"/>
                <w:sz w:val="20"/>
                <w:szCs w:val="20"/>
                <w:lang w:val="en-US"/>
              </w:rPr>
              <w:t>,</w:t>
            </w:r>
            <w:r w:rsidRPr="001F4D3F">
              <w:rPr>
                <w:rFonts w:ascii="Verdana" w:hAnsi="Verdana" w:cs="Arial"/>
                <w:sz w:val="20"/>
                <w:szCs w:val="20"/>
                <w:lang w:val="en-US"/>
              </w:rPr>
              <w:t xml:space="preserve"> M</w:t>
            </w:r>
            <w:r>
              <w:rPr>
                <w:rFonts w:ascii="Verdana" w:hAnsi="Verdana" w:cs="Arial"/>
                <w:sz w:val="20"/>
                <w:szCs w:val="20"/>
                <w:lang w:val="en-US"/>
              </w:rPr>
              <w:t>.</w:t>
            </w:r>
            <w:r w:rsidRPr="001F4D3F">
              <w:rPr>
                <w:rFonts w:ascii="Verdana" w:hAnsi="Verdana" w:cs="Arial"/>
                <w:sz w:val="20"/>
                <w:szCs w:val="20"/>
                <w:lang w:val="en-US"/>
              </w:rPr>
              <w:t>, Ohta</w:t>
            </w:r>
            <w:r>
              <w:rPr>
                <w:rFonts w:ascii="Verdana" w:hAnsi="Verdana" w:cs="Arial"/>
                <w:sz w:val="20"/>
                <w:szCs w:val="20"/>
                <w:lang w:val="en-US"/>
              </w:rPr>
              <w:t>,</w:t>
            </w:r>
            <w:r w:rsidRPr="001F4D3F">
              <w:rPr>
                <w:rFonts w:ascii="Verdana" w:hAnsi="Verdana" w:cs="Arial"/>
                <w:sz w:val="20"/>
                <w:szCs w:val="20"/>
                <w:lang w:val="en-US"/>
              </w:rPr>
              <w:t xml:space="preserve"> K</w:t>
            </w:r>
            <w:r>
              <w:rPr>
                <w:rFonts w:ascii="Verdana" w:hAnsi="Verdana" w:cs="Arial"/>
                <w:sz w:val="20"/>
                <w:szCs w:val="20"/>
                <w:lang w:val="en-US"/>
              </w:rPr>
              <w:t>.</w:t>
            </w:r>
            <w:r w:rsidRPr="001F4D3F">
              <w:rPr>
                <w:rFonts w:ascii="Verdana" w:hAnsi="Verdana" w:cs="Arial"/>
                <w:sz w:val="20"/>
                <w:szCs w:val="20"/>
                <w:lang w:val="en-US"/>
              </w:rPr>
              <w:t>, Okamoto</w:t>
            </w:r>
            <w:r>
              <w:rPr>
                <w:rFonts w:ascii="Verdana" w:hAnsi="Verdana" w:cs="Arial"/>
                <w:sz w:val="20"/>
                <w:szCs w:val="20"/>
                <w:lang w:val="en-US"/>
              </w:rPr>
              <w:t>,</w:t>
            </w:r>
            <w:r w:rsidRPr="001F4D3F">
              <w:rPr>
                <w:rFonts w:ascii="Verdana" w:hAnsi="Verdana" w:cs="Arial"/>
                <w:sz w:val="20"/>
                <w:szCs w:val="20"/>
                <w:lang w:val="en-US"/>
              </w:rPr>
              <w:t xml:space="preserve"> Y</w:t>
            </w:r>
            <w:r>
              <w:rPr>
                <w:rFonts w:ascii="Verdana" w:hAnsi="Verdana" w:cs="Arial"/>
                <w:sz w:val="20"/>
                <w:szCs w:val="20"/>
                <w:lang w:val="en-US"/>
              </w:rPr>
              <w:t>.</w:t>
            </w:r>
            <w:r w:rsidRPr="001F4D3F">
              <w:rPr>
                <w:rFonts w:ascii="Verdana" w:hAnsi="Verdana" w:cs="Arial"/>
                <w:sz w:val="20"/>
                <w:szCs w:val="20"/>
                <w:lang w:val="en-US"/>
              </w:rPr>
              <w:t>, Okubo</w:t>
            </w:r>
            <w:r>
              <w:rPr>
                <w:rFonts w:ascii="Verdana" w:hAnsi="Verdana" w:cs="Arial"/>
                <w:sz w:val="20"/>
                <w:szCs w:val="20"/>
                <w:lang w:val="en-US"/>
              </w:rPr>
              <w:t>,</w:t>
            </w:r>
            <w:r w:rsidRPr="001F4D3F">
              <w:rPr>
                <w:rFonts w:ascii="Verdana" w:hAnsi="Verdana" w:cs="Arial"/>
                <w:sz w:val="20"/>
                <w:szCs w:val="20"/>
                <w:lang w:val="en-US"/>
              </w:rPr>
              <w:t xml:space="preserve"> K</w:t>
            </w:r>
            <w:r>
              <w:rPr>
                <w:rFonts w:ascii="Verdana" w:hAnsi="Verdana" w:cs="Arial"/>
                <w:sz w:val="20"/>
                <w:szCs w:val="20"/>
                <w:lang w:val="en-US"/>
              </w:rPr>
              <w:t>.</w:t>
            </w:r>
            <w:r w:rsidRPr="001F4D3F">
              <w:rPr>
                <w:rFonts w:ascii="Verdana" w:hAnsi="Verdana" w:cs="Arial"/>
                <w:sz w:val="20"/>
                <w:szCs w:val="20"/>
                <w:lang w:val="en-US"/>
              </w:rPr>
              <w:t>, Olze</w:t>
            </w:r>
            <w:r>
              <w:rPr>
                <w:rFonts w:ascii="Verdana" w:hAnsi="Verdana" w:cs="Arial"/>
                <w:sz w:val="20"/>
                <w:szCs w:val="20"/>
                <w:lang w:val="en-US"/>
              </w:rPr>
              <w:t>,</w:t>
            </w:r>
            <w:r w:rsidRPr="001F4D3F">
              <w:rPr>
                <w:rFonts w:ascii="Verdana" w:hAnsi="Verdana" w:cs="Arial"/>
                <w:sz w:val="20"/>
                <w:szCs w:val="20"/>
                <w:lang w:val="en-US"/>
              </w:rPr>
              <w:t xml:space="preserve"> H</w:t>
            </w:r>
            <w:r>
              <w:rPr>
                <w:rFonts w:ascii="Verdana" w:hAnsi="Verdana" w:cs="Arial"/>
                <w:sz w:val="20"/>
                <w:szCs w:val="20"/>
                <w:lang w:val="en-US"/>
              </w:rPr>
              <w:t>.</w:t>
            </w:r>
            <w:r w:rsidRPr="001F4D3F">
              <w:rPr>
                <w:rFonts w:ascii="Verdana" w:hAnsi="Verdana" w:cs="Arial"/>
                <w:sz w:val="20"/>
                <w:szCs w:val="20"/>
                <w:lang w:val="en-US"/>
              </w:rPr>
              <w:t>, Padukudru</w:t>
            </w:r>
            <w:r>
              <w:rPr>
                <w:rFonts w:ascii="Verdana" w:hAnsi="Verdana" w:cs="Arial"/>
                <w:sz w:val="20"/>
                <w:szCs w:val="20"/>
                <w:lang w:val="en-US"/>
              </w:rPr>
              <w:t>,</w:t>
            </w:r>
            <w:r w:rsidRPr="001F4D3F">
              <w:rPr>
                <w:rFonts w:ascii="Verdana" w:hAnsi="Verdana" w:cs="Arial"/>
                <w:sz w:val="20"/>
                <w:szCs w:val="20"/>
                <w:lang w:val="en-US"/>
              </w:rPr>
              <w:t xml:space="preserve"> M</w:t>
            </w:r>
            <w:r>
              <w:rPr>
                <w:rFonts w:ascii="Verdana" w:hAnsi="Verdana" w:cs="Arial"/>
                <w:sz w:val="20"/>
                <w:szCs w:val="20"/>
                <w:lang w:val="en-US"/>
              </w:rPr>
              <w:t xml:space="preserve">. </w:t>
            </w:r>
            <w:r w:rsidRPr="001F4D3F">
              <w:rPr>
                <w:rFonts w:ascii="Verdana" w:hAnsi="Verdana" w:cs="Arial"/>
                <w:sz w:val="20"/>
                <w:szCs w:val="20"/>
                <w:lang w:val="en-US"/>
              </w:rPr>
              <w:t>A</w:t>
            </w:r>
            <w:r>
              <w:rPr>
                <w:rFonts w:ascii="Verdana" w:hAnsi="Verdana" w:cs="Arial"/>
                <w:sz w:val="20"/>
                <w:szCs w:val="20"/>
                <w:lang w:val="en-US"/>
              </w:rPr>
              <w:t>.</w:t>
            </w:r>
            <w:r w:rsidRPr="001F4D3F">
              <w:rPr>
                <w:rFonts w:ascii="Verdana" w:hAnsi="Verdana" w:cs="Arial"/>
                <w:sz w:val="20"/>
                <w:szCs w:val="20"/>
                <w:lang w:val="en-US"/>
              </w:rPr>
              <w:t>, Palomares</w:t>
            </w:r>
            <w:r>
              <w:rPr>
                <w:rFonts w:ascii="Verdana" w:hAnsi="Verdana" w:cs="Arial"/>
                <w:sz w:val="20"/>
                <w:szCs w:val="20"/>
                <w:lang w:val="en-US"/>
              </w:rPr>
              <w:t>,</w:t>
            </w:r>
            <w:r w:rsidRPr="001F4D3F">
              <w:rPr>
                <w:rFonts w:ascii="Verdana" w:hAnsi="Verdana" w:cs="Arial"/>
                <w:sz w:val="20"/>
                <w:szCs w:val="20"/>
                <w:lang w:val="en-US"/>
              </w:rPr>
              <w:t xml:space="preserve"> O</w:t>
            </w:r>
            <w:r>
              <w:rPr>
                <w:rFonts w:ascii="Verdana" w:hAnsi="Verdana" w:cs="Arial"/>
                <w:sz w:val="20"/>
                <w:szCs w:val="20"/>
                <w:lang w:val="en-US"/>
              </w:rPr>
              <w:t>.</w:t>
            </w:r>
            <w:r w:rsidRPr="001F4D3F">
              <w:rPr>
                <w:rFonts w:ascii="Verdana" w:hAnsi="Verdana" w:cs="Arial"/>
                <w:sz w:val="20"/>
                <w:szCs w:val="20"/>
                <w:lang w:val="en-US"/>
              </w:rPr>
              <w:t>, Pali-Schöll</w:t>
            </w:r>
            <w:r>
              <w:rPr>
                <w:rFonts w:ascii="Verdana" w:hAnsi="Verdana" w:cs="Arial"/>
                <w:sz w:val="20"/>
                <w:szCs w:val="20"/>
                <w:lang w:val="en-US"/>
              </w:rPr>
              <w:t>,</w:t>
            </w:r>
            <w:r w:rsidRPr="001F4D3F">
              <w:rPr>
                <w:rFonts w:ascii="Verdana" w:hAnsi="Verdana" w:cs="Arial"/>
                <w:sz w:val="20"/>
                <w:szCs w:val="20"/>
                <w:lang w:val="en-US"/>
              </w:rPr>
              <w:t xml:space="preserve"> I</w:t>
            </w:r>
            <w:r>
              <w:rPr>
                <w:rFonts w:ascii="Verdana" w:hAnsi="Verdana" w:cs="Arial"/>
                <w:sz w:val="20"/>
                <w:szCs w:val="20"/>
                <w:lang w:val="en-US"/>
              </w:rPr>
              <w:t>.</w:t>
            </w:r>
            <w:r w:rsidRPr="001F4D3F">
              <w:rPr>
                <w:rFonts w:ascii="Verdana" w:hAnsi="Verdana" w:cs="Arial"/>
                <w:sz w:val="20"/>
                <w:szCs w:val="20"/>
                <w:lang w:val="en-US"/>
              </w:rPr>
              <w:t>, Panzner</w:t>
            </w:r>
            <w:r>
              <w:rPr>
                <w:rFonts w:ascii="Verdana" w:hAnsi="Verdana" w:cs="Arial"/>
                <w:sz w:val="20"/>
                <w:szCs w:val="20"/>
                <w:lang w:val="en-US"/>
              </w:rPr>
              <w:t>,</w:t>
            </w:r>
            <w:r w:rsidRPr="001F4D3F">
              <w:rPr>
                <w:rFonts w:ascii="Verdana" w:hAnsi="Verdana" w:cs="Arial"/>
                <w:sz w:val="20"/>
                <w:szCs w:val="20"/>
                <w:lang w:val="en-US"/>
              </w:rPr>
              <w:t xml:space="preserve"> P</w:t>
            </w:r>
            <w:r>
              <w:rPr>
                <w:rFonts w:ascii="Verdana" w:hAnsi="Verdana" w:cs="Arial"/>
                <w:sz w:val="20"/>
                <w:szCs w:val="20"/>
                <w:lang w:val="en-US"/>
              </w:rPr>
              <w:t>.</w:t>
            </w:r>
            <w:r w:rsidRPr="001F4D3F">
              <w:rPr>
                <w:rFonts w:ascii="Verdana" w:hAnsi="Verdana" w:cs="Arial"/>
                <w:sz w:val="20"/>
                <w:szCs w:val="20"/>
                <w:lang w:val="en-US"/>
              </w:rPr>
              <w:t>, Palosuo</w:t>
            </w:r>
            <w:r>
              <w:rPr>
                <w:rFonts w:ascii="Verdana" w:hAnsi="Verdana" w:cs="Arial"/>
                <w:sz w:val="20"/>
                <w:szCs w:val="20"/>
                <w:lang w:val="en-US"/>
              </w:rPr>
              <w:t>,</w:t>
            </w:r>
            <w:r w:rsidRPr="001F4D3F">
              <w:rPr>
                <w:rFonts w:ascii="Verdana" w:hAnsi="Verdana" w:cs="Arial"/>
                <w:sz w:val="20"/>
                <w:szCs w:val="20"/>
                <w:lang w:val="en-US"/>
              </w:rPr>
              <w:t xml:space="preserve"> K</w:t>
            </w:r>
            <w:r>
              <w:rPr>
                <w:rFonts w:ascii="Verdana" w:hAnsi="Verdana" w:cs="Arial"/>
                <w:sz w:val="20"/>
                <w:szCs w:val="20"/>
                <w:lang w:val="en-US"/>
              </w:rPr>
              <w:t>.</w:t>
            </w:r>
            <w:r w:rsidRPr="001F4D3F">
              <w:rPr>
                <w:rFonts w:ascii="Verdana" w:hAnsi="Verdana" w:cs="Arial"/>
                <w:sz w:val="20"/>
                <w:szCs w:val="20"/>
                <w:lang w:val="en-US"/>
              </w:rPr>
              <w:t>, Park</w:t>
            </w:r>
            <w:r>
              <w:rPr>
                <w:rFonts w:ascii="Verdana" w:hAnsi="Verdana" w:cs="Arial"/>
                <w:sz w:val="20"/>
                <w:szCs w:val="20"/>
                <w:lang w:val="en-US"/>
              </w:rPr>
              <w:t>,</w:t>
            </w:r>
            <w:r w:rsidRPr="001F4D3F">
              <w:rPr>
                <w:rFonts w:ascii="Verdana" w:hAnsi="Verdana" w:cs="Arial"/>
                <w:sz w:val="20"/>
                <w:szCs w:val="20"/>
                <w:lang w:val="en-US"/>
              </w:rPr>
              <w:t xml:space="preserve"> H</w:t>
            </w:r>
            <w:r>
              <w:rPr>
                <w:rFonts w:ascii="Verdana" w:hAnsi="Verdana" w:cs="Arial"/>
                <w:sz w:val="20"/>
                <w:szCs w:val="20"/>
                <w:lang w:val="en-US"/>
              </w:rPr>
              <w:t xml:space="preserve">. </w:t>
            </w:r>
            <w:r w:rsidRPr="001F4D3F">
              <w:rPr>
                <w:rFonts w:ascii="Verdana" w:hAnsi="Verdana" w:cs="Arial"/>
                <w:sz w:val="20"/>
                <w:szCs w:val="20"/>
                <w:lang w:val="en-US"/>
              </w:rPr>
              <w:t>S</w:t>
            </w:r>
            <w:r>
              <w:rPr>
                <w:rFonts w:ascii="Verdana" w:hAnsi="Verdana" w:cs="Arial"/>
                <w:sz w:val="20"/>
                <w:szCs w:val="20"/>
                <w:lang w:val="en-US"/>
              </w:rPr>
              <w:t>.</w:t>
            </w:r>
            <w:r w:rsidRPr="001F4D3F">
              <w:rPr>
                <w:rFonts w:ascii="Verdana" w:hAnsi="Verdana" w:cs="Arial"/>
                <w:sz w:val="20"/>
                <w:szCs w:val="20"/>
                <w:lang w:val="en-US"/>
              </w:rPr>
              <w:t>, Passalacqua</w:t>
            </w:r>
            <w:r>
              <w:rPr>
                <w:rFonts w:ascii="Verdana" w:hAnsi="Verdana" w:cs="Arial"/>
                <w:sz w:val="20"/>
                <w:szCs w:val="20"/>
                <w:lang w:val="en-US"/>
              </w:rPr>
              <w:t>,</w:t>
            </w:r>
            <w:r w:rsidRPr="001F4D3F">
              <w:rPr>
                <w:rFonts w:ascii="Verdana" w:hAnsi="Verdana" w:cs="Arial"/>
                <w:sz w:val="20"/>
                <w:szCs w:val="20"/>
                <w:lang w:val="en-US"/>
              </w:rPr>
              <w:t xml:space="preserve"> G</w:t>
            </w:r>
            <w:r>
              <w:rPr>
                <w:rFonts w:ascii="Verdana" w:hAnsi="Verdana" w:cs="Arial"/>
                <w:sz w:val="20"/>
                <w:szCs w:val="20"/>
                <w:lang w:val="en-US"/>
              </w:rPr>
              <w:t>.</w:t>
            </w:r>
            <w:r w:rsidRPr="001F4D3F">
              <w:rPr>
                <w:rFonts w:ascii="Verdana" w:hAnsi="Verdana" w:cs="Arial"/>
                <w:sz w:val="20"/>
                <w:szCs w:val="20"/>
                <w:lang w:val="en-US"/>
              </w:rPr>
              <w:t>, Patella</w:t>
            </w:r>
            <w:r>
              <w:rPr>
                <w:rFonts w:ascii="Verdana" w:hAnsi="Verdana" w:cs="Arial"/>
                <w:sz w:val="20"/>
                <w:szCs w:val="20"/>
                <w:lang w:val="en-US"/>
              </w:rPr>
              <w:t>,</w:t>
            </w:r>
            <w:r w:rsidRPr="001F4D3F">
              <w:rPr>
                <w:rFonts w:ascii="Verdana" w:hAnsi="Verdana" w:cs="Arial"/>
                <w:sz w:val="20"/>
                <w:szCs w:val="20"/>
                <w:lang w:val="en-US"/>
              </w:rPr>
              <w:t xml:space="preserve"> V</w:t>
            </w:r>
            <w:r>
              <w:rPr>
                <w:rFonts w:ascii="Verdana" w:hAnsi="Verdana" w:cs="Arial"/>
                <w:sz w:val="20"/>
                <w:szCs w:val="20"/>
                <w:lang w:val="en-US"/>
              </w:rPr>
              <w:t>.</w:t>
            </w:r>
            <w:r w:rsidRPr="001F4D3F">
              <w:rPr>
                <w:rFonts w:ascii="Verdana" w:hAnsi="Verdana" w:cs="Arial"/>
                <w:sz w:val="20"/>
                <w:szCs w:val="20"/>
                <w:lang w:val="en-US"/>
              </w:rPr>
              <w:t>, Pawankar</w:t>
            </w:r>
            <w:r>
              <w:rPr>
                <w:rFonts w:ascii="Verdana" w:hAnsi="Verdana" w:cs="Arial"/>
                <w:sz w:val="20"/>
                <w:szCs w:val="20"/>
                <w:lang w:val="en-US"/>
              </w:rPr>
              <w:t>,</w:t>
            </w:r>
            <w:r w:rsidRPr="001F4D3F">
              <w:rPr>
                <w:rFonts w:ascii="Verdana" w:hAnsi="Verdana" w:cs="Arial"/>
                <w:sz w:val="20"/>
                <w:szCs w:val="20"/>
                <w:lang w:val="en-US"/>
              </w:rPr>
              <w:t xml:space="preserve"> R</w:t>
            </w:r>
            <w:r>
              <w:rPr>
                <w:rFonts w:ascii="Verdana" w:hAnsi="Verdana" w:cs="Arial"/>
                <w:sz w:val="20"/>
                <w:szCs w:val="20"/>
                <w:lang w:val="en-US"/>
              </w:rPr>
              <w:t>.</w:t>
            </w:r>
            <w:r w:rsidRPr="001F4D3F">
              <w:rPr>
                <w:rFonts w:ascii="Verdana" w:hAnsi="Verdana" w:cs="Arial"/>
                <w:sz w:val="20"/>
                <w:szCs w:val="20"/>
                <w:lang w:val="en-US"/>
              </w:rPr>
              <w:t>, Pétré</w:t>
            </w:r>
            <w:r>
              <w:rPr>
                <w:rFonts w:ascii="Verdana" w:hAnsi="Verdana" w:cs="Arial"/>
                <w:sz w:val="20"/>
                <w:szCs w:val="20"/>
                <w:lang w:val="en-US"/>
              </w:rPr>
              <w:t>,</w:t>
            </w:r>
            <w:r w:rsidRPr="001F4D3F">
              <w:rPr>
                <w:rFonts w:ascii="Verdana" w:hAnsi="Verdana" w:cs="Arial"/>
                <w:sz w:val="20"/>
                <w:szCs w:val="20"/>
                <w:lang w:val="en-US"/>
              </w:rPr>
              <w:t xml:space="preserve"> B</w:t>
            </w:r>
            <w:r>
              <w:rPr>
                <w:rFonts w:ascii="Verdana" w:hAnsi="Verdana" w:cs="Arial"/>
                <w:sz w:val="20"/>
                <w:szCs w:val="20"/>
                <w:lang w:val="en-US"/>
              </w:rPr>
              <w:t>.</w:t>
            </w:r>
            <w:r w:rsidRPr="001F4D3F">
              <w:rPr>
                <w:rFonts w:ascii="Verdana" w:hAnsi="Verdana" w:cs="Arial"/>
                <w:sz w:val="20"/>
                <w:szCs w:val="20"/>
                <w:lang w:val="en-US"/>
              </w:rPr>
              <w:t>, Pitsios</w:t>
            </w:r>
            <w:r>
              <w:rPr>
                <w:rFonts w:ascii="Verdana" w:hAnsi="Verdana" w:cs="Arial"/>
                <w:sz w:val="20"/>
                <w:szCs w:val="20"/>
                <w:lang w:val="en-US"/>
              </w:rPr>
              <w:t>,</w:t>
            </w:r>
            <w:r w:rsidRPr="001F4D3F">
              <w:rPr>
                <w:rFonts w:ascii="Verdana" w:hAnsi="Verdana" w:cs="Arial"/>
                <w:sz w:val="20"/>
                <w:szCs w:val="20"/>
                <w:lang w:val="en-US"/>
              </w:rPr>
              <w:t xml:space="preserve"> C</w:t>
            </w:r>
            <w:r>
              <w:rPr>
                <w:rFonts w:ascii="Verdana" w:hAnsi="Verdana" w:cs="Arial"/>
                <w:sz w:val="20"/>
                <w:szCs w:val="20"/>
                <w:lang w:val="en-US"/>
              </w:rPr>
              <w:t>.</w:t>
            </w:r>
            <w:r w:rsidRPr="001F4D3F">
              <w:rPr>
                <w:rFonts w:ascii="Verdana" w:hAnsi="Verdana" w:cs="Arial"/>
                <w:sz w:val="20"/>
                <w:szCs w:val="20"/>
                <w:lang w:val="en-US"/>
              </w:rPr>
              <w:t>, Plavec</w:t>
            </w:r>
            <w:r>
              <w:rPr>
                <w:rFonts w:ascii="Verdana" w:hAnsi="Verdana" w:cs="Arial"/>
                <w:sz w:val="20"/>
                <w:szCs w:val="20"/>
                <w:lang w:val="en-US"/>
              </w:rPr>
              <w:t>,</w:t>
            </w:r>
            <w:r w:rsidRPr="001F4D3F">
              <w:rPr>
                <w:rFonts w:ascii="Verdana" w:hAnsi="Verdana" w:cs="Arial"/>
                <w:sz w:val="20"/>
                <w:szCs w:val="20"/>
                <w:lang w:val="en-US"/>
              </w:rPr>
              <w:t xml:space="preserve"> D</w:t>
            </w:r>
            <w:r>
              <w:rPr>
                <w:rFonts w:ascii="Verdana" w:hAnsi="Verdana" w:cs="Arial"/>
                <w:sz w:val="20"/>
                <w:szCs w:val="20"/>
                <w:lang w:val="en-US"/>
              </w:rPr>
              <w:t>.</w:t>
            </w:r>
            <w:r w:rsidRPr="001F4D3F">
              <w:rPr>
                <w:rFonts w:ascii="Verdana" w:hAnsi="Verdana" w:cs="Arial"/>
                <w:sz w:val="20"/>
                <w:szCs w:val="20"/>
                <w:lang w:val="en-US"/>
              </w:rPr>
              <w:t>, Popov</w:t>
            </w:r>
            <w:r>
              <w:rPr>
                <w:rFonts w:ascii="Verdana" w:hAnsi="Verdana" w:cs="Arial"/>
                <w:sz w:val="20"/>
                <w:szCs w:val="20"/>
                <w:lang w:val="en-US"/>
              </w:rPr>
              <w:t>,</w:t>
            </w:r>
            <w:r w:rsidRPr="001F4D3F">
              <w:rPr>
                <w:rFonts w:ascii="Verdana" w:hAnsi="Verdana" w:cs="Arial"/>
                <w:sz w:val="20"/>
                <w:szCs w:val="20"/>
                <w:lang w:val="en-US"/>
              </w:rPr>
              <w:t xml:space="preserve"> T</w:t>
            </w:r>
            <w:r>
              <w:rPr>
                <w:rFonts w:ascii="Verdana" w:hAnsi="Verdana" w:cs="Arial"/>
                <w:sz w:val="20"/>
                <w:szCs w:val="20"/>
                <w:lang w:val="en-US"/>
              </w:rPr>
              <w:t xml:space="preserve">. </w:t>
            </w:r>
            <w:r w:rsidRPr="001F4D3F">
              <w:rPr>
                <w:rFonts w:ascii="Verdana" w:hAnsi="Verdana" w:cs="Arial"/>
                <w:sz w:val="20"/>
                <w:szCs w:val="20"/>
                <w:lang w:val="en-US"/>
              </w:rPr>
              <w:t>A</w:t>
            </w:r>
            <w:r>
              <w:rPr>
                <w:rFonts w:ascii="Verdana" w:hAnsi="Verdana" w:cs="Arial"/>
                <w:sz w:val="20"/>
                <w:szCs w:val="20"/>
                <w:lang w:val="en-US"/>
              </w:rPr>
              <w:t>.</w:t>
            </w:r>
            <w:r w:rsidRPr="001F4D3F">
              <w:rPr>
                <w:rFonts w:ascii="Verdana" w:hAnsi="Verdana" w:cs="Arial"/>
                <w:sz w:val="20"/>
                <w:szCs w:val="20"/>
                <w:lang w:val="en-US"/>
              </w:rPr>
              <w:t>, Puggioni</w:t>
            </w:r>
            <w:r>
              <w:rPr>
                <w:rFonts w:ascii="Verdana" w:hAnsi="Verdana" w:cs="Arial"/>
                <w:sz w:val="20"/>
                <w:szCs w:val="20"/>
                <w:lang w:val="en-US"/>
              </w:rPr>
              <w:t>,</w:t>
            </w:r>
            <w:r w:rsidRPr="001F4D3F">
              <w:rPr>
                <w:rFonts w:ascii="Verdana" w:hAnsi="Verdana" w:cs="Arial"/>
                <w:sz w:val="20"/>
                <w:szCs w:val="20"/>
                <w:lang w:val="en-US"/>
              </w:rPr>
              <w:t xml:space="preserve"> F</w:t>
            </w:r>
            <w:r>
              <w:rPr>
                <w:rFonts w:ascii="Verdana" w:hAnsi="Verdana" w:cs="Arial"/>
                <w:sz w:val="20"/>
                <w:szCs w:val="20"/>
                <w:lang w:val="en-US"/>
              </w:rPr>
              <w:t>.</w:t>
            </w:r>
            <w:r w:rsidRPr="001F4D3F">
              <w:rPr>
                <w:rFonts w:ascii="Verdana" w:hAnsi="Verdana" w:cs="Arial"/>
                <w:sz w:val="20"/>
                <w:szCs w:val="20"/>
                <w:lang w:val="en-US"/>
              </w:rPr>
              <w:t>, Quirce</w:t>
            </w:r>
            <w:r>
              <w:rPr>
                <w:rFonts w:ascii="Verdana" w:hAnsi="Verdana" w:cs="Arial"/>
                <w:sz w:val="20"/>
                <w:szCs w:val="20"/>
                <w:lang w:val="en-US"/>
              </w:rPr>
              <w:t>,</w:t>
            </w:r>
            <w:r w:rsidRPr="001F4D3F">
              <w:rPr>
                <w:rFonts w:ascii="Verdana" w:hAnsi="Verdana" w:cs="Arial"/>
                <w:sz w:val="20"/>
                <w:szCs w:val="20"/>
                <w:lang w:val="en-US"/>
              </w:rPr>
              <w:t xml:space="preserve"> S</w:t>
            </w:r>
            <w:r>
              <w:rPr>
                <w:rFonts w:ascii="Verdana" w:hAnsi="Verdana" w:cs="Arial"/>
                <w:sz w:val="20"/>
                <w:szCs w:val="20"/>
                <w:lang w:val="en-US"/>
              </w:rPr>
              <w:t>.</w:t>
            </w:r>
            <w:r w:rsidRPr="001F4D3F">
              <w:rPr>
                <w:rFonts w:ascii="Verdana" w:hAnsi="Verdana" w:cs="Arial"/>
                <w:sz w:val="20"/>
                <w:szCs w:val="20"/>
                <w:lang w:val="en-US"/>
              </w:rPr>
              <w:t>, Raciborski</w:t>
            </w:r>
            <w:r>
              <w:rPr>
                <w:rFonts w:ascii="Verdana" w:hAnsi="Verdana" w:cs="Arial"/>
                <w:sz w:val="20"/>
                <w:szCs w:val="20"/>
                <w:lang w:val="en-US"/>
              </w:rPr>
              <w:t>,</w:t>
            </w:r>
            <w:r w:rsidRPr="001F4D3F">
              <w:rPr>
                <w:rFonts w:ascii="Verdana" w:hAnsi="Verdana" w:cs="Arial"/>
                <w:sz w:val="20"/>
                <w:szCs w:val="20"/>
                <w:lang w:val="en-US"/>
              </w:rPr>
              <w:t xml:space="preserve"> F</w:t>
            </w:r>
            <w:r>
              <w:rPr>
                <w:rFonts w:ascii="Verdana" w:hAnsi="Verdana" w:cs="Arial"/>
                <w:sz w:val="20"/>
                <w:szCs w:val="20"/>
                <w:lang w:val="en-US"/>
              </w:rPr>
              <w:t>.</w:t>
            </w:r>
            <w:r w:rsidRPr="001F4D3F">
              <w:rPr>
                <w:rFonts w:ascii="Verdana" w:hAnsi="Verdana" w:cs="Arial"/>
                <w:sz w:val="20"/>
                <w:szCs w:val="20"/>
                <w:lang w:val="en-US"/>
              </w:rPr>
              <w:t>, Ramonaité</w:t>
            </w:r>
            <w:r>
              <w:rPr>
                <w:rFonts w:ascii="Verdana" w:hAnsi="Verdana" w:cs="Arial"/>
                <w:sz w:val="20"/>
                <w:szCs w:val="20"/>
                <w:lang w:val="en-US"/>
              </w:rPr>
              <w:t>,</w:t>
            </w:r>
            <w:r w:rsidRPr="001F4D3F">
              <w:rPr>
                <w:rFonts w:ascii="Verdana" w:hAnsi="Verdana" w:cs="Arial"/>
                <w:sz w:val="20"/>
                <w:szCs w:val="20"/>
                <w:lang w:val="en-US"/>
              </w:rPr>
              <w:t xml:space="preserve"> A</w:t>
            </w:r>
            <w:r>
              <w:rPr>
                <w:rFonts w:ascii="Verdana" w:hAnsi="Verdana" w:cs="Arial"/>
                <w:sz w:val="20"/>
                <w:szCs w:val="20"/>
                <w:lang w:val="en-US"/>
              </w:rPr>
              <w:t>.</w:t>
            </w:r>
            <w:r w:rsidRPr="001F4D3F">
              <w:rPr>
                <w:rFonts w:ascii="Verdana" w:hAnsi="Verdana" w:cs="Arial"/>
                <w:sz w:val="20"/>
                <w:szCs w:val="20"/>
                <w:lang w:val="en-US"/>
              </w:rPr>
              <w:t>, Recto</w:t>
            </w:r>
            <w:r>
              <w:rPr>
                <w:rFonts w:ascii="Verdana" w:hAnsi="Verdana" w:cs="Arial"/>
                <w:sz w:val="20"/>
                <w:szCs w:val="20"/>
                <w:lang w:val="en-US"/>
              </w:rPr>
              <w:t>,</w:t>
            </w:r>
            <w:r w:rsidRPr="001F4D3F">
              <w:rPr>
                <w:rFonts w:ascii="Verdana" w:hAnsi="Verdana" w:cs="Arial"/>
                <w:sz w:val="20"/>
                <w:szCs w:val="20"/>
                <w:lang w:val="en-US"/>
              </w:rPr>
              <w:t xml:space="preserve"> M</w:t>
            </w:r>
            <w:r>
              <w:rPr>
                <w:rFonts w:ascii="Verdana" w:hAnsi="Verdana" w:cs="Arial"/>
                <w:sz w:val="20"/>
                <w:szCs w:val="20"/>
                <w:lang w:val="en-US"/>
              </w:rPr>
              <w:t>.</w:t>
            </w:r>
            <w:r w:rsidRPr="001F4D3F">
              <w:rPr>
                <w:rFonts w:ascii="Verdana" w:hAnsi="Verdana" w:cs="Arial"/>
                <w:sz w:val="20"/>
                <w:szCs w:val="20"/>
                <w:lang w:val="en-US"/>
              </w:rPr>
              <w:t>, Repka-Ramirez</w:t>
            </w:r>
            <w:r>
              <w:rPr>
                <w:rFonts w:ascii="Verdana" w:hAnsi="Verdana" w:cs="Arial"/>
                <w:sz w:val="20"/>
                <w:szCs w:val="20"/>
                <w:lang w:val="en-US"/>
              </w:rPr>
              <w:t>,</w:t>
            </w:r>
            <w:r w:rsidRPr="001F4D3F">
              <w:rPr>
                <w:rFonts w:ascii="Verdana" w:hAnsi="Verdana" w:cs="Arial"/>
                <w:sz w:val="20"/>
                <w:szCs w:val="20"/>
                <w:lang w:val="en-US"/>
              </w:rPr>
              <w:t xml:space="preserve"> S</w:t>
            </w:r>
            <w:r>
              <w:rPr>
                <w:rFonts w:ascii="Verdana" w:hAnsi="Verdana" w:cs="Arial"/>
                <w:sz w:val="20"/>
                <w:szCs w:val="20"/>
                <w:lang w:val="en-US"/>
              </w:rPr>
              <w:t>.</w:t>
            </w:r>
            <w:r w:rsidRPr="001F4D3F">
              <w:rPr>
                <w:rFonts w:ascii="Verdana" w:hAnsi="Verdana" w:cs="Arial"/>
                <w:sz w:val="20"/>
                <w:szCs w:val="20"/>
                <w:lang w:val="en-US"/>
              </w:rPr>
              <w:t>, Roberts</w:t>
            </w:r>
            <w:r>
              <w:rPr>
                <w:rFonts w:ascii="Verdana" w:hAnsi="Verdana" w:cs="Arial"/>
                <w:sz w:val="20"/>
                <w:szCs w:val="20"/>
                <w:lang w:val="en-US"/>
              </w:rPr>
              <w:t>,</w:t>
            </w:r>
            <w:r w:rsidRPr="001F4D3F">
              <w:rPr>
                <w:rFonts w:ascii="Verdana" w:hAnsi="Verdana" w:cs="Arial"/>
                <w:sz w:val="20"/>
                <w:szCs w:val="20"/>
                <w:lang w:val="en-US"/>
              </w:rPr>
              <w:t xml:space="preserve"> G</w:t>
            </w:r>
            <w:r>
              <w:rPr>
                <w:rFonts w:ascii="Verdana" w:hAnsi="Verdana" w:cs="Arial"/>
                <w:sz w:val="20"/>
                <w:szCs w:val="20"/>
                <w:lang w:val="en-US"/>
              </w:rPr>
              <w:t>.</w:t>
            </w:r>
            <w:r w:rsidRPr="001F4D3F">
              <w:rPr>
                <w:rFonts w:ascii="Verdana" w:hAnsi="Verdana" w:cs="Arial"/>
                <w:sz w:val="20"/>
                <w:szCs w:val="20"/>
                <w:lang w:val="en-US"/>
              </w:rPr>
              <w:t>, Robles-Velasco</w:t>
            </w:r>
            <w:r>
              <w:rPr>
                <w:rFonts w:ascii="Verdana" w:hAnsi="Verdana" w:cs="Arial"/>
                <w:sz w:val="20"/>
                <w:szCs w:val="20"/>
                <w:lang w:val="en-US"/>
              </w:rPr>
              <w:t>,</w:t>
            </w:r>
            <w:r w:rsidRPr="001F4D3F">
              <w:rPr>
                <w:rFonts w:ascii="Verdana" w:hAnsi="Verdana" w:cs="Arial"/>
                <w:sz w:val="20"/>
                <w:szCs w:val="20"/>
                <w:lang w:val="en-US"/>
              </w:rPr>
              <w:t xml:space="preserve"> K</w:t>
            </w:r>
            <w:r>
              <w:rPr>
                <w:rFonts w:ascii="Verdana" w:hAnsi="Verdana" w:cs="Arial"/>
                <w:sz w:val="20"/>
                <w:szCs w:val="20"/>
                <w:lang w:val="en-US"/>
              </w:rPr>
              <w:t>.</w:t>
            </w:r>
            <w:r w:rsidRPr="001F4D3F">
              <w:rPr>
                <w:rFonts w:ascii="Verdana" w:hAnsi="Verdana" w:cs="Arial"/>
                <w:sz w:val="20"/>
                <w:szCs w:val="20"/>
                <w:lang w:val="en-US"/>
              </w:rPr>
              <w:t>, Roche</w:t>
            </w:r>
            <w:r>
              <w:rPr>
                <w:rFonts w:ascii="Verdana" w:hAnsi="Verdana" w:cs="Arial"/>
                <w:sz w:val="20"/>
                <w:szCs w:val="20"/>
                <w:lang w:val="en-US"/>
              </w:rPr>
              <w:t>,</w:t>
            </w:r>
            <w:r w:rsidRPr="001F4D3F">
              <w:rPr>
                <w:rFonts w:ascii="Verdana" w:hAnsi="Verdana" w:cs="Arial"/>
                <w:sz w:val="20"/>
                <w:szCs w:val="20"/>
                <w:lang w:val="en-US"/>
              </w:rPr>
              <w:t xml:space="preserve"> N</w:t>
            </w:r>
            <w:r>
              <w:rPr>
                <w:rFonts w:ascii="Verdana" w:hAnsi="Verdana" w:cs="Arial"/>
                <w:sz w:val="20"/>
                <w:szCs w:val="20"/>
                <w:lang w:val="en-US"/>
              </w:rPr>
              <w:t>.</w:t>
            </w:r>
            <w:r w:rsidRPr="001F4D3F">
              <w:rPr>
                <w:rFonts w:ascii="Verdana" w:hAnsi="Verdana" w:cs="Arial"/>
                <w:sz w:val="20"/>
                <w:szCs w:val="20"/>
                <w:lang w:val="en-US"/>
              </w:rPr>
              <w:t>, Rodriguez-Gonzalez</w:t>
            </w:r>
            <w:r>
              <w:rPr>
                <w:rFonts w:ascii="Verdana" w:hAnsi="Verdana" w:cs="Arial"/>
                <w:sz w:val="20"/>
                <w:szCs w:val="20"/>
                <w:lang w:val="en-US"/>
              </w:rPr>
              <w:t>,</w:t>
            </w:r>
            <w:r w:rsidRPr="001F4D3F">
              <w:rPr>
                <w:rFonts w:ascii="Verdana" w:hAnsi="Verdana" w:cs="Arial"/>
                <w:sz w:val="20"/>
                <w:szCs w:val="20"/>
                <w:lang w:val="en-US"/>
              </w:rPr>
              <w:t xml:space="preserve"> M</w:t>
            </w:r>
            <w:r>
              <w:rPr>
                <w:rFonts w:ascii="Verdana" w:hAnsi="Verdana" w:cs="Arial"/>
                <w:sz w:val="20"/>
                <w:szCs w:val="20"/>
                <w:lang w:val="en-US"/>
              </w:rPr>
              <w:t>.</w:t>
            </w:r>
            <w:r w:rsidRPr="001F4D3F">
              <w:rPr>
                <w:rFonts w:ascii="Verdana" w:hAnsi="Verdana" w:cs="Arial"/>
                <w:sz w:val="20"/>
                <w:szCs w:val="20"/>
                <w:lang w:val="en-US"/>
              </w:rPr>
              <w:t>, Romualdez</w:t>
            </w:r>
            <w:r>
              <w:rPr>
                <w:rFonts w:ascii="Verdana" w:hAnsi="Verdana" w:cs="Arial"/>
                <w:sz w:val="20"/>
                <w:szCs w:val="20"/>
                <w:lang w:val="en-US"/>
              </w:rPr>
              <w:t>,</w:t>
            </w:r>
            <w:r w:rsidRPr="001F4D3F">
              <w:rPr>
                <w:rFonts w:ascii="Verdana" w:hAnsi="Verdana" w:cs="Arial"/>
                <w:sz w:val="20"/>
                <w:szCs w:val="20"/>
                <w:lang w:val="en-US"/>
              </w:rPr>
              <w:t xml:space="preserve"> J</w:t>
            </w:r>
            <w:r>
              <w:rPr>
                <w:rFonts w:ascii="Verdana" w:hAnsi="Verdana" w:cs="Arial"/>
                <w:sz w:val="20"/>
                <w:szCs w:val="20"/>
                <w:lang w:val="en-US"/>
              </w:rPr>
              <w:t xml:space="preserve">. </w:t>
            </w:r>
            <w:r w:rsidRPr="001F4D3F">
              <w:rPr>
                <w:rFonts w:ascii="Verdana" w:hAnsi="Verdana" w:cs="Arial"/>
                <w:sz w:val="20"/>
                <w:szCs w:val="20"/>
                <w:lang w:val="en-US"/>
              </w:rPr>
              <w:t>A</w:t>
            </w:r>
            <w:r>
              <w:rPr>
                <w:rFonts w:ascii="Verdana" w:hAnsi="Verdana" w:cs="Arial"/>
                <w:sz w:val="20"/>
                <w:szCs w:val="20"/>
                <w:lang w:val="en-US"/>
              </w:rPr>
              <w:t>.</w:t>
            </w:r>
            <w:r w:rsidRPr="001F4D3F">
              <w:rPr>
                <w:rFonts w:ascii="Verdana" w:hAnsi="Verdana" w:cs="Arial"/>
                <w:sz w:val="20"/>
                <w:szCs w:val="20"/>
                <w:lang w:val="en-US"/>
              </w:rPr>
              <w:t>, Rottem</w:t>
            </w:r>
            <w:r>
              <w:rPr>
                <w:rFonts w:ascii="Verdana" w:hAnsi="Verdana" w:cs="Arial"/>
                <w:sz w:val="20"/>
                <w:szCs w:val="20"/>
                <w:lang w:val="en-US"/>
              </w:rPr>
              <w:t>,</w:t>
            </w:r>
            <w:r w:rsidRPr="001F4D3F">
              <w:rPr>
                <w:rFonts w:ascii="Verdana" w:hAnsi="Verdana" w:cs="Arial"/>
                <w:sz w:val="20"/>
                <w:szCs w:val="20"/>
                <w:lang w:val="en-US"/>
              </w:rPr>
              <w:t xml:space="preserve"> M</w:t>
            </w:r>
            <w:r>
              <w:rPr>
                <w:rFonts w:ascii="Verdana" w:hAnsi="Verdana" w:cs="Arial"/>
                <w:sz w:val="20"/>
                <w:szCs w:val="20"/>
                <w:lang w:val="en-US"/>
              </w:rPr>
              <w:t>.</w:t>
            </w:r>
            <w:r w:rsidRPr="001F4D3F">
              <w:rPr>
                <w:rFonts w:ascii="Verdana" w:hAnsi="Verdana" w:cs="Arial"/>
                <w:sz w:val="20"/>
                <w:szCs w:val="20"/>
                <w:lang w:val="en-US"/>
              </w:rPr>
              <w:t>, Rouadi</w:t>
            </w:r>
            <w:r>
              <w:rPr>
                <w:rFonts w:ascii="Verdana" w:hAnsi="Verdana" w:cs="Arial"/>
                <w:sz w:val="20"/>
                <w:szCs w:val="20"/>
                <w:lang w:val="en-US"/>
              </w:rPr>
              <w:t>,</w:t>
            </w:r>
            <w:r w:rsidRPr="001F4D3F">
              <w:rPr>
                <w:rFonts w:ascii="Verdana" w:hAnsi="Verdana" w:cs="Arial"/>
                <w:sz w:val="20"/>
                <w:szCs w:val="20"/>
                <w:lang w:val="en-US"/>
              </w:rPr>
              <w:t xml:space="preserve"> P</w:t>
            </w:r>
            <w:r>
              <w:rPr>
                <w:rFonts w:ascii="Verdana" w:hAnsi="Verdana" w:cs="Arial"/>
                <w:sz w:val="20"/>
                <w:szCs w:val="20"/>
                <w:lang w:val="en-US"/>
              </w:rPr>
              <w:t xml:space="preserve">. </w:t>
            </w:r>
            <w:r w:rsidRPr="001F4D3F">
              <w:rPr>
                <w:rFonts w:ascii="Verdana" w:hAnsi="Verdana" w:cs="Arial"/>
                <w:sz w:val="20"/>
                <w:szCs w:val="20"/>
                <w:lang w:val="en-US"/>
              </w:rPr>
              <w:t>W</w:t>
            </w:r>
            <w:r>
              <w:rPr>
                <w:rFonts w:ascii="Verdana" w:hAnsi="Verdana" w:cs="Arial"/>
                <w:sz w:val="20"/>
                <w:szCs w:val="20"/>
                <w:lang w:val="en-US"/>
              </w:rPr>
              <w:t>.</w:t>
            </w:r>
            <w:r w:rsidRPr="001F4D3F">
              <w:rPr>
                <w:rFonts w:ascii="Verdana" w:hAnsi="Verdana" w:cs="Arial"/>
                <w:sz w:val="20"/>
                <w:szCs w:val="20"/>
                <w:lang w:val="en-US"/>
              </w:rPr>
              <w:t>, Salapatas</w:t>
            </w:r>
            <w:r>
              <w:rPr>
                <w:rFonts w:ascii="Verdana" w:hAnsi="Verdana" w:cs="Arial"/>
                <w:sz w:val="20"/>
                <w:szCs w:val="20"/>
                <w:lang w:val="en-US"/>
              </w:rPr>
              <w:t>,</w:t>
            </w:r>
            <w:r w:rsidRPr="001F4D3F">
              <w:rPr>
                <w:rFonts w:ascii="Verdana" w:hAnsi="Verdana" w:cs="Arial"/>
                <w:sz w:val="20"/>
                <w:szCs w:val="20"/>
                <w:lang w:val="en-US"/>
              </w:rPr>
              <w:t xml:space="preserve"> M</w:t>
            </w:r>
            <w:r>
              <w:rPr>
                <w:rFonts w:ascii="Verdana" w:hAnsi="Verdana" w:cs="Arial"/>
                <w:sz w:val="20"/>
                <w:szCs w:val="20"/>
                <w:lang w:val="en-US"/>
              </w:rPr>
              <w:t>.</w:t>
            </w:r>
            <w:r w:rsidRPr="001F4D3F">
              <w:rPr>
                <w:rFonts w:ascii="Verdana" w:hAnsi="Verdana" w:cs="Arial"/>
                <w:sz w:val="20"/>
                <w:szCs w:val="20"/>
                <w:lang w:val="en-US"/>
              </w:rPr>
              <w:t>, Sastre</w:t>
            </w:r>
            <w:r>
              <w:rPr>
                <w:rFonts w:ascii="Verdana" w:hAnsi="Verdana" w:cs="Arial"/>
                <w:sz w:val="20"/>
                <w:szCs w:val="20"/>
                <w:lang w:val="en-US"/>
              </w:rPr>
              <w:t>,</w:t>
            </w:r>
            <w:r w:rsidRPr="001F4D3F">
              <w:rPr>
                <w:rFonts w:ascii="Verdana" w:hAnsi="Verdana" w:cs="Arial"/>
                <w:sz w:val="20"/>
                <w:szCs w:val="20"/>
                <w:lang w:val="en-US"/>
              </w:rPr>
              <w:t xml:space="preserve"> J</w:t>
            </w:r>
            <w:r>
              <w:rPr>
                <w:rFonts w:ascii="Verdana" w:hAnsi="Verdana" w:cs="Arial"/>
                <w:sz w:val="20"/>
                <w:szCs w:val="20"/>
                <w:lang w:val="en-US"/>
              </w:rPr>
              <w:t>.</w:t>
            </w:r>
            <w:r w:rsidRPr="001F4D3F">
              <w:rPr>
                <w:rFonts w:ascii="Verdana" w:hAnsi="Verdana" w:cs="Arial"/>
                <w:sz w:val="20"/>
                <w:szCs w:val="20"/>
                <w:lang w:val="en-US"/>
              </w:rPr>
              <w:t>, Serpa</w:t>
            </w:r>
            <w:r>
              <w:rPr>
                <w:rFonts w:ascii="Verdana" w:hAnsi="Verdana" w:cs="Arial"/>
                <w:sz w:val="20"/>
                <w:szCs w:val="20"/>
                <w:lang w:val="en-US"/>
              </w:rPr>
              <w:t>,</w:t>
            </w:r>
            <w:r w:rsidRPr="001F4D3F">
              <w:rPr>
                <w:rFonts w:ascii="Verdana" w:hAnsi="Verdana" w:cs="Arial"/>
                <w:sz w:val="20"/>
                <w:szCs w:val="20"/>
                <w:lang w:val="en-US"/>
              </w:rPr>
              <w:t xml:space="preserve"> F</w:t>
            </w:r>
            <w:r>
              <w:rPr>
                <w:rFonts w:ascii="Verdana" w:hAnsi="Verdana" w:cs="Arial"/>
                <w:sz w:val="20"/>
                <w:szCs w:val="20"/>
                <w:lang w:val="en-US"/>
              </w:rPr>
              <w:t xml:space="preserve">. </w:t>
            </w:r>
            <w:r w:rsidRPr="001F4D3F">
              <w:rPr>
                <w:rFonts w:ascii="Verdana" w:hAnsi="Verdana" w:cs="Arial"/>
                <w:sz w:val="20"/>
                <w:szCs w:val="20"/>
                <w:lang w:val="en-US"/>
              </w:rPr>
              <w:t>S</w:t>
            </w:r>
            <w:r>
              <w:rPr>
                <w:rFonts w:ascii="Verdana" w:hAnsi="Verdana" w:cs="Arial"/>
                <w:sz w:val="20"/>
                <w:szCs w:val="20"/>
                <w:lang w:val="en-US"/>
              </w:rPr>
              <w:t>.</w:t>
            </w:r>
            <w:r w:rsidRPr="001F4D3F">
              <w:rPr>
                <w:rFonts w:ascii="Verdana" w:hAnsi="Verdana" w:cs="Arial"/>
                <w:sz w:val="20"/>
                <w:szCs w:val="20"/>
                <w:lang w:val="en-US"/>
              </w:rPr>
              <w:t>, Sayah</w:t>
            </w:r>
            <w:r>
              <w:rPr>
                <w:rFonts w:ascii="Verdana" w:hAnsi="Verdana" w:cs="Arial"/>
                <w:sz w:val="20"/>
                <w:szCs w:val="20"/>
                <w:lang w:val="en-US"/>
              </w:rPr>
              <w:t>,</w:t>
            </w:r>
            <w:r w:rsidRPr="001F4D3F">
              <w:rPr>
                <w:rFonts w:ascii="Verdana" w:hAnsi="Verdana" w:cs="Arial"/>
                <w:sz w:val="20"/>
                <w:szCs w:val="20"/>
                <w:lang w:val="en-US"/>
              </w:rPr>
              <w:t xml:space="preserve"> Z</w:t>
            </w:r>
            <w:r>
              <w:rPr>
                <w:rFonts w:ascii="Verdana" w:hAnsi="Verdana" w:cs="Arial"/>
                <w:sz w:val="20"/>
                <w:szCs w:val="20"/>
                <w:lang w:val="en-US"/>
              </w:rPr>
              <w:t>.</w:t>
            </w:r>
            <w:r w:rsidRPr="001F4D3F">
              <w:rPr>
                <w:rFonts w:ascii="Verdana" w:hAnsi="Verdana" w:cs="Arial"/>
                <w:sz w:val="20"/>
                <w:szCs w:val="20"/>
                <w:lang w:val="en-US"/>
              </w:rPr>
              <w:t>, Scichilone</w:t>
            </w:r>
            <w:r>
              <w:rPr>
                <w:rFonts w:ascii="Verdana" w:hAnsi="Verdana" w:cs="Arial"/>
                <w:sz w:val="20"/>
                <w:szCs w:val="20"/>
                <w:lang w:val="en-US"/>
              </w:rPr>
              <w:t>,</w:t>
            </w:r>
            <w:r w:rsidRPr="001F4D3F">
              <w:rPr>
                <w:rFonts w:ascii="Verdana" w:hAnsi="Verdana" w:cs="Arial"/>
                <w:sz w:val="20"/>
                <w:szCs w:val="20"/>
                <w:lang w:val="en-US"/>
              </w:rPr>
              <w:t xml:space="preserve"> N</w:t>
            </w:r>
            <w:r>
              <w:rPr>
                <w:rFonts w:ascii="Verdana" w:hAnsi="Verdana" w:cs="Arial"/>
                <w:sz w:val="20"/>
                <w:szCs w:val="20"/>
                <w:lang w:val="en-US"/>
              </w:rPr>
              <w:t>.</w:t>
            </w:r>
            <w:r w:rsidRPr="001F4D3F">
              <w:rPr>
                <w:rFonts w:ascii="Verdana" w:hAnsi="Verdana" w:cs="Arial"/>
                <w:sz w:val="20"/>
                <w:szCs w:val="20"/>
                <w:lang w:val="en-US"/>
              </w:rPr>
              <w:t>, Senna</w:t>
            </w:r>
            <w:r>
              <w:rPr>
                <w:rFonts w:ascii="Verdana" w:hAnsi="Verdana" w:cs="Arial"/>
                <w:sz w:val="20"/>
                <w:szCs w:val="20"/>
                <w:lang w:val="en-US"/>
              </w:rPr>
              <w:t>,</w:t>
            </w:r>
            <w:r w:rsidRPr="001F4D3F">
              <w:rPr>
                <w:rFonts w:ascii="Verdana" w:hAnsi="Verdana" w:cs="Arial"/>
                <w:sz w:val="20"/>
                <w:szCs w:val="20"/>
                <w:lang w:val="en-US"/>
              </w:rPr>
              <w:t xml:space="preserve"> G</w:t>
            </w:r>
            <w:r>
              <w:rPr>
                <w:rFonts w:ascii="Verdana" w:hAnsi="Verdana" w:cs="Arial"/>
                <w:sz w:val="20"/>
                <w:szCs w:val="20"/>
                <w:lang w:val="en-US"/>
              </w:rPr>
              <w:t>.</w:t>
            </w:r>
            <w:r w:rsidRPr="001F4D3F">
              <w:rPr>
                <w:rFonts w:ascii="Verdana" w:hAnsi="Verdana" w:cs="Arial"/>
                <w:sz w:val="20"/>
                <w:szCs w:val="20"/>
                <w:lang w:val="en-US"/>
              </w:rPr>
              <w:t>, Sisul</w:t>
            </w:r>
            <w:r>
              <w:rPr>
                <w:rFonts w:ascii="Verdana" w:hAnsi="Verdana" w:cs="Arial"/>
                <w:sz w:val="20"/>
                <w:szCs w:val="20"/>
                <w:lang w:val="en-US"/>
              </w:rPr>
              <w:t>,</w:t>
            </w:r>
            <w:r w:rsidRPr="001F4D3F">
              <w:rPr>
                <w:rFonts w:ascii="Verdana" w:hAnsi="Verdana" w:cs="Arial"/>
                <w:sz w:val="20"/>
                <w:szCs w:val="20"/>
                <w:lang w:val="en-US"/>
              </w:rPr>
              <w:t xml:space="preserve"> J</w:t>
            </w:r>
            <w:r>
              <w:rPr>
                <w:rFonts w:ascii="Verdana" w:hAnsi="Verdana" w:cs="Arial"/>
                <w:sz w:val="20"/>
                <w:szCs w:val="20"/>
                <w:lang w:val="en-US"/>
              </w:rPr>
              <w:t xml:space="preserve">. </w:t>
            </w:r>
            <w:r w:rsidRPr="001F4D3F">
              <w:rPr>
                <w:rFonts w:ascii="Verdana" w:hAnsi="Verdana" w:cs="Arial"/>
                <w:sz w:val="20"/>
                <w:szCs w:val="20"/>
                <w:lang w:val="en-US"/>
              </w:rPr>
              <w:t>C</w:t>
            </w:r>
            <w:r>
              <w:rPr>
                <w:rFonts w:ascii="Verdana" w:hAnsi="Verdana" w:cs="Arial"/>
                <w:sz w:val="20"/>
                <w:szCs w:val="20"/>
                <w:lang w:val="en-US"/>
              </w:rPr>
              <w:t>.</w:t>
            </w:r>
            <w:r w:rsidRPr="001F4D3F">
              <w:rPr>
                <w:rFonts w:ascii="Verdana" w:hAnsi="Verdana" w:cs="Arial"/>
                <w:sz w:val="20"/>
                <w:szCs w:val="20"/>
                <w:lang w:val="en-US"/>
              </w:rPr>
              <w:t>, Solé</w:t>
            </w:r>
            <w:r>
              <w:rPr>
                <w:rFonts w:ascii="Verdana" w:hAnsi="Verdana" w:cs="Arial"/>
                <w:sz w:val="20"/>
                <w:szCs w:val="20"/>
                <w:lang w:val="en-US"/>
              </w:rPr>
              <w:t>,</w:t>
            </w:r>
            <w:r w:rsidRPr="001F4D3F">
              <w:rPr>
                <w:rFonts w:ascii="Verdana" w:hAnsi="Verdana" w:cs="Arial"/>
                <w:sz w:val="20"/>
                <w:szCs w:val="20"/>
                <w:lang w:val="en-US"/>
              </w:rPr>
              <w:t xml:space="preserve"> D</w:t>
            </w:r>
            <w:r>
              <w:rPr>
                <w:rFonts w:ascii="Verdana" w:hAnsi="Verdana" w:cs="Arial"/>
                <w:sz w:val="20"/>
                <w:szCs w:val="20"/>
                <w:lang w:val="en-US"/>
              </w:rPr>
              <w:t>.</w:t>
            </w:r>
            <w:r w:rsidRPr="001F4D3F">
              <w:rPr>
                <w:rFonts w:ascii="Verdana" w:hAnsi="Verdana" w:cs="Arial"/>
                <w:sz w:val="20"/>
                <w:szCs w:val="20"/>
                <w:lang w:val="en-US"/>
              </w:rPr>
              <w:t>, Soto-Martinez</w:t>
            </w:r>
            <w:r>
              <w:rPr>
                <w:rFonts w:ascii="Verdana" w:hAnsi="Verdana" w:cs="Arial"/>
                <w:sz w:val="20"/>
                <w:szCs w:val="20"/>
                <w:lang w:val="en-US"/>
              </w:rPr>
              <w:t>,</w:t>
            </w:r>
            <w:r w:rsidRPr="001F4D3F">
              <w:rPr>
                <w:rFonts w:ascii="Verdana" w:hAnsi="Verdana" w:cs="Arial"/>
                <w:sz w:val="20"/>
                <w:szCs w:val="20"/>
                <w:lang w:val="en-US"/>
              </w:rPr>
              <w:t xml:space="preserve"> M</w:t>
            </w:r>
            <w:r>
              <w:rPr>
                <w:rFonts w:ascii="Verdana" w:hAnsi="Verdana" w:cs="Arial"/>
                <w:sz w:val="20"/>
                <w:szCs w:val="20"/>
                <w:lang w:val="en-US"/>
              </w:rPr>
              <w:t xml:space="preserve">. </w:t>
            </w:r>
            <w:r w:rsidRPr="001F4D3F">
              <w:rPr>
                <w:rFonts w:ascii="Verdana" w:hAnsi="Verdana" w:cs="Arial"/>
                <w:sz w:val="20"/>
                <w:szCs w:val="20"/>
                <w:lang w:val="en-US"/>
              </w:rPr>
              <w:t>E</w:t>
            </w:r>
            <w:r>
              <w:rPr>
                <w:rFonts w:ascii="Verdana" w:hAnsi="Verdana" w:cs="Arial"/>
                <w:sz w:val="20"/>
                <w:szCs w:val="20"/>
                <w:lang w:val="en-US"/>
              </w:rPr>
              <w:t>.</w:t>
            </w:r>
            <w:r w:rsidRPr="001F4D3F">
              <w:rPr>
                <w:rFonts w:ascii="Verdana" w:hAnsi="Verdana" w:cs="Arial"/>
                <w:sz w:val="20"/>
                <w:szCs w:val="20"/>
                <w:lang w:val="en-US"/>
              </w:rPr>
              <w:t>, Sova</w:t>
            </w:r>
            <w:r>
              <w:rPr>
                <w:rFonts w:ascii="Verdana" w:hAnsi="Verdana" w:cs="Arial"/>
                <w:sz w:val="20"/>
                <w:szCs w:val="20"/>
                <w:lang w:val="en-US"/>
              </w:rPr>
              <w:t>,</w:t>
            </w:r>
            <w:r w:rsidRPr="001F4D3F">
              <w:rPr>
                <w:rFonts w:ascii="Verdana" w:hAnsi="Verdana" w:cs="Arial"/>
                <w:sz w:val="20"/>
                <w:szCs w:val="20"/>
                <w:lang w:val="en-US"/>
              </w:rPr>
              <w:t xml:space="preserve"> M</w:t>
            </w:r>
            <w:r>
              <w:rPr>
                <w:rFonts w:ascii="Verdana" w:hAnsi="Verdana" w:cs="Arial"/>
                <w:sz w:val="20"/>
                <w:szCs w:val="20"/>
                <w:lang w:val="en-US"/>
              </w:rPr>
              <w:t>.</w:t>
            </w:r>
            <w:r w:rsidRPr="001F4D3F">
              <w:rPr>
                <w:rFonts w:ascii="Verdana" w:hAnsi="Verdana" w:cs="Arial"/>
                <w:sz w:val="20"/>
                <w:szCs w:val="20"/>
                <w:lang w:val="en-US"/>
              </w:rPr>
              <w:t>, Sozinova</w:t>
            </w:r>
            <w:r>
              <w:rPr>
                <w:rFonts w:ascii="Verdana" w:hAnsi="Verdana" w:cs="Arial"/>
                <w:sz w:val="20"/>
                <w:szCs w:val="20"/>
                <w:lang w:val="en-US"/>
              </w:rPr>
              <w:t>,</w:t>
            </w:r>
            <w:r w:rsidRPr="001F4D3F">
              <w:rPr>
                <w:rFonts w:ascii="Verdana" w:hAnsi="Verdana" w:cs="Arial"/>
                <w:sz w:val="20"/>
                <w:szCs w:val="20"/>
                <w:lang w:val="en-US"/>
              </w:rPr>
              <w:t xml:space="preserve"> O</w:t>
            </w:r>
            <w:r>
              <w:rPr>
                <w:rFonts w:ascii="Verdana" w:hAnsi="Verdana" w:cs="Arial"/>
                <w:sz w:val="20"/>
                <w:szCs w:val="20"/>
                <w:lang w:val="en-US"/>
              </w:rPr>
              <w:t>.</w:t>
            </w:r>
            <w:r w:rsidRPr="001F4D3F">
              <w:rPr>
                <w:rFonts w:ascii="Verdana" w:hAnsi="Verdana" w:cs="Arial"/>
                <w:sz w:val="20"/>
                <w:szCs w:val="20"/>
                <w:lang w:val="en-US"/>
              </w:rPr>
              <w:t>, Stevanovic</w:t>
            </w:r>
            <w:r>
              <w:rPr>
                <w:rFonts w:ascii="Verdana" w:hAnsi="Verdana" w:cs="Arial"/>
                <w:sz w:val="20"/>
                <w:szCs w:val="20"/>
                <w:lang w:val="en-US"/>
              </w:rPr>
              <w:t>,</w:t>
            </w:r>
            <w:r w:rsidRPr="001F4D3F">
              <w:rPr>
                <w:rFonts w:ascii="Verdana" w:hAnsi="Verdana" w:cs="Arial"/>
                <w:sz w:val="20"/>
                <w:szCs w:val="20"/>
                <w:lang w:val="en-US"/>
              </w:rPr>
              <w:t xml:space="preserve"> K</w:t>
            </w:r>
            <w:r>
              <w:rPr>
                <w:rFonts w:ascii="Verdana" w:hAnsi="Verdana" w:cs="Arial"/>
                <w:sz w:val="20"/>
                <w:szCs w:val="20"/>
                <w:lang w:val="en-US"/>
              </w:rPr>
              <w:t>.</w:t>
            </w:r>
            <w:r w:rsidRPr="001F4D3F">
              <w:rPr>
                <w:rFonts w:ascii="Verdana" w:hAnsi="Verdana" w:cs="Arial"/>
                <w:sz w:val="20"/>
                <w:szCs w:val="20"/>
                <w:lang w:val="en-US"/>
              </w:rPr>
              <w:t>, Ulrik</w:t>
            </w:r>
            <w:r>
              <w:rPr>
                <w:rFonts w:ascii="Verdana" w:hAnsi="Verdana" w:cs="Arial"/>
                <w:sz w:val="20"/>
                <w:szCs w:val="20"/>
                <w:lang w:val="en-US"/>
              </w:rPr>
              <w:t>,</w:t>
            </w:r>
            <w:r w:rsidRPr="001F4D3F">
              <w:rPr>
                <w:rFonts w:ascii="Verdana" w:hAnsi="Verdana" w:cs="Arial"/>
                <w:sz w:val="20"/>
                <w:szCs w:val="20"/>
                <w:lang w:val="en-US"/>
              </w:rPr>
              <w:t xml:space="preserve"> C</w:t>
            </w:r>
            <w:r>
              <w:rPr>
                <w:rFonts w:ascii="Verdana" w:hAnsi="Verdana" w:cs="Arial"/>
                <w:sz w:val="20"/>
                <w:szCs w:val="20"/>
                <w:lang w:val="en-US"/>
              </w:rPr>
              <w:t xml:space="preserve">. </w:t>
            </w:r>
            <w:r w:rsidRPr="001F4D3F">
              <w:rPr>
                <w:rFonts w:ascii="Verdana" w:hAnsi="Verdana" w:cs="Arial"/>
                <w:sz w:val="20"/>
                <w:szCs w:val="20"/>
                <w:lang w:val="en-US"/>
              </w:rPr>
              <w:t>S</w:t>
            </w:r>
            <w:r>
              <w:rPr>
                <w:rFonts w:ascii="Verdana" w:hAnsi="Verdana" w:cs="Arial"/>
                <w:sz w:val="20"/>
                <w:szCs w:val="20"/>
                <w:lang w:val="en-US"/>
              </w:rPr>
              <w:t>.</w:t>
            </w:r>
            <w:r w:rsidRPr="001F4D3F">
              <w:rPr>
                <w:rFonts w:ascii="Verdana" w:hAnsi="Verdana" w:cs="Arial"/>
                <w:sz w:val="20"/>
                <w:szCs w:val="20"/>
                <w:lang w:val="en-US"/>
              </w:rPr>
              <w:t>, Szylling</w:t>
            </w:r>
            <w:r>
              <w:rPr>
                <w:rFonts w:ascii="Verdana" w:hAnsi="Verdana" w:cs="Arial"/>
                <w:sz w:val="20"/>
                <w:szCs w:val="20"/>
                <w:lang w:val="en-US"/>
              </w:rPr>
              <w:t>,</w:t>
            </w:r>
            <w:r w:rsidRPr="001F4D3F">
              <w:rPr>
                <w:rFonts w:ascii="Verdana" w:hAnsi="Verdana" w:cs="Arial"/>
                <w:sz w:val="20"/>
                <w:szCs w:val="20"/>
                <w:lang w:val="en-US"/>
              </w:rPr>
              <w:t xml:space="preserve"> A</w:t>
            </w:r>
            <w:r>
              <w:rPr>
                <w:rFonts w:ascii="Verdana" w:hAnsi="Verdana" w:cs="Arial"/>
                <w:sz w:val="20"/>
                <w:szCs w:val="20"/>
                <w:lang w:val="en-US"/>
              </w:rPr>
              <w:t>.</w:t>
            </w:r>
            <w:r w:rsidRPr="001F4D3F">
              <w:rPr>
                <w:rFonts w:ascii="Verdana" w:hAnsi="Verdana" w:cs="Arial"/>
                <w:sz w:val="20"/>
                <w:szCs w:val="20"/>
                <w:lang w:val="en-US"/>
              </w:rPr>
              <w:t>, Tan</w:t>
            </w:r>
            <w:r>
              <w:rPr>
                <w:rFonts w:ascii="Verdana" w:hAnsi="Verdana" w:cs="Arial"/>
                <w:sz w:val="20"/>
                <w:szCs w:val="20"/>
                <w:lang w:val="en-US"/>
              </w:rPr>
              <w:t>,</w:t>
            </w:r>
            <w:r w:rsidRPr="001F4D3F">
              <w:rPr>
                <w:rFonts w:ascii="Verdana" w:hAnsi="Verdana" w:cs="Arial"/>
                <w:sz w:val="20"/>
                <w:szCs w:val="20"/>
                <w:lang w:val="en-US"/>
              </w:rPr>
              <w:t xml:space="preserve"> F</w:t>
            </w:r>
            <w:r>
              <w:rPr>
                <w:rFonts w:ascii="Verdana" w:hAnsi="Verdana" w:cs="Arial"/>
                <w:sz w:val="20"/>
                <w:szCs w:val="20"/>
                <w:lang w:val="en-US"/>
              </w:rPr>
              <w:t xml:space="preserve">. </w:t>
            </w:r>
            <w:r w:rsidRPr="001F4D3F">
              <w:rPr>
                <w:rFonts w:ascii="Verdana" w:hAnsi="Verdana" w:cs="Arial"/>
                <w:sz w:val="20"/>
                <w:szCs w:val="20"/>
                <w:lang w:val="en-US"/>
              </w:rPr>
              <w:t>M</w:t>
            </w:r>
            <w:r>
              <w:rPr>
                <w:rFonts w:ascii="Verdana" w:hAnsi="Verdana" w:cs="Arial"/>
                <w:sz w:val="20"/>
                <w:szCs w:val="20"/>
                <w:lang w:val="en-US"/>
              </w:rPr>
              <w:t>.</w:t>
            </w:r>
            <w:r w:rsidRPr="001F4D3F">
              <w:rPr>
                <w:rFonts w:ascii="Verdana" w:hAnsi="Verdana" w:cs="Arial"/>
                <w:sz w:val="20"/>
                <w:szCs w:val="20"/>
                <w:lang w:val="en-US"/>
              </w:rPr>
              <w:t>, Tantilipikorn</w:t>
            </w:r>
            <w:r>
              <w:rPr>
                <w:rFonts w:ascii="Verdana" w:hAnsi="Verdana" w:cs="Arial"/>
                <w:sz w:val="20"/>
                <w:szCs w:val="20"/>
                <w:lang w:val="en-US"/>
              </w:rPr>
              <w:t>,</w:t>
            </w:r>
            <w:r w:rsidRPr="001F4D3F">
              <w:rPr>
                <w:rFonts w:ascii="Verdana" w:hAnsi="Verdana" w:cs="Arial"/>
                <w:sz w:val="20"/>
                <w:szCs w:val="20"/>
                <w:lang w:val="en-US"/>
              </w:rPr>
              <w:t xml:space="preserve"> P</w:t>
            </w:r>
            <w:r>
              <w:rPr>
                <w:rFonts w:ascii="Verdana" w:hAnsi="Verdana" w:cs="Arial"/>
                <w:sz w:val="20"/>
                <w:szCs w:val="20"/>
                <w:lang w:val="en-US"/>
              </w:rPr>
              <w:t>.</w:t>
            </w:r>
            <w:r w:rsidRPr="001F4D3F">
              <w:rPr>
                <w:rFonts w:ascii="Verdana" w:hAnsi="Verdana" w:cs="Arial"/>
                <w:sz w:val="20"/>
                <w:szCs w:val="20"/>
                <w:lang w:val="en-US"/>
              </w:rPr>
              <w:t>, Todo-Bom</w:t>
            </w:r>
            <w:r>
              <w:rPr>
                <w:rFonts w:ascii="Verdana" w:hAnsi="Verdana" w:cs="Arial"/>
                <w:sz w:val="20"/>
                <w:szCs w:val="20"/>
                <w:lang w:val="en-US"/>
              </w:rPr>
              <w:t>,</w:t>
            </w:r>
            <w:r w:rsidRPr="001F4D3F">
              <w:rPr>
                <w:rFonts w:ascii="Verdana" w:hAnsi="Verdana" w:cs="Arial"/>
                <w:sz w:val="20"/>
                <w:szCs w:val="20"/>
                <w:lang w:val="en-US"/>
              </w:rPr>
              <w:t xml:space="preserve"> A</w:t>
            </w:r>
            <w:r>
              <w:rPr>
                <w:rFonts w:ascii="Verdana" w:hAnsi="Verdana" w:cs="Arial"/>
                <w:sz w:val="20"/>
                <w:szCs w:val="20"/>
                <w:lang w:val="en-US"/>
              </w:rPr>
              <w:t>.</w:t>
            </w:r>
            <w:r w:rsidRPr="001F4D3F">
              <w:rPr>
                <w:rFonts w:ascii="Verdana" w:hAnsi="Verdana" w:cs="Arial"/>
                <w:sz w:val="20"/>
                <w:szCs w:val="20"/>
                <w:lang w:val="en-US"/>
              </w:rPr>
              <w:t>, Tomic-Spiric</w:t>
            </w:r>
            <w:r>
              <w:rPr>
                <w:rFonts w:ascii="Verdana" w:hAnsi="Verdana" w:cs="Arial"/>
                <w:sz w:val="20"/>
                <w:szCs w:val="20"/>
                <w:lang w:val="en-US"/>
              </w:rPr>
              <w:t>,</w:t>
            </w:r>
            <w:r w:rsidRPr="001F4D3F">
              <w:rPr>
                <w:rFonts w:ascii="Verdana" w:hAnsi="Verdana" w:cs="Arial"/>
                <w:sz w:val="20"/>
                <w:szCs w:val="20"/>
                <w:lang w:val="en-US"/>
              </w:rPr>
              <w:t xml:space="preserve"> V</w:t>
            </w:r>
            <w:r>
              <w:rPr>
                <w:rFonts w:ascii="Verdana" w:hAnsi="Verdana" w:cs="Arial"/>
                <w:sz w:val="20"/>
                <w:szCs w:val="20"/>
                <w:lang w:val="en-US"/>
              </w:rPr>
              <w:t>.</w:t>
            </w:r>
            <w:r w:rsidRPr="001F4D3F">
              <w:rPr>
                <w:rFonts w:ascii="Verdana" w:hAnsi="Verdana" w:cs="Arial"/>
                <w:sz w:val="20"/>
                <w:szCs w:val="20"/>
                <w:lang w:val="en-US"/>
              </w:rPr>
              <w:t>, Tsaryk</w:t>
            </w:r>
            <w:r>
              <w:rPr>
                <w:rFonts w:ascii="Verdana" w:hAnsi="Verdana" w:cs="Arial"/>
                <w:sz w:val="20"/>
                <w:szCs w:val="20"/>
                <w:lang w:val="en-US"/>
              </w:rPr>
              <w:t>,</w:t>
            </w:r>
            <w:r w:rsidRPr="001F4D3F">
              <w:rPr>
                <w:rFonts w:ascii="Verdana" w:hAnsi="Verdana" w:cs="Arial"/>
                <w:sz w:val="20"/>
                <w:szCs w:val="20"/>
                <w:lang w:val="en-US"/>
              </w:rPr>
              <w:t xml:space="preserve"> V</w:t>
            </w:r>
            <w:r>
              <w:rPr>
                <w:rFonts w:ascii="Verdana" w:hAnsi="Verdana" w:cs="Arial"/>
                <w:sz w:val="20"/>
                <w:szCs w:val="20"/>
                <w:lang w:val="en-US"/>
              </w:rPr>
              <w:t>.</w:t>
            </w:r>
            <w:r w:rsidRPr="001F4D3F">
              <w:rPr>
                <w:rFonts w:ascii="Verdana" w:hAnsi="Verdana" w:cs="Arial"/>
                <w:sz w:val="20"/>
                <w:szCs w:val="20"/>
                <w:lang w:val="en-US"/>
              </w:rPr>
              <w:t>, Tsiligianni</w:t>
            </w:r>
            <w:r>
              <w:rPr>
                <w:rFonts w:ascii="Verdana" w:hAnsi="Verdana" w:cs="Arial"/>
                <w:sz w:val="20"/>
                <w:szCs w:val="20"/>
                <w:lang w:val="en-US"/>
              </w:rPr>
              <w:t>,</w:t>
            </w:r>
            <w:r w:rsidRPr="001F4D3F">
              <w:rPr>
                <w:rFonts w:ascii="Verdana" w:hAnsi="Verdana" w:cs="Arial"/>
                <w:sz w:val="20"/>
                <w:szCs w:val="20"/>
                <w:lang w:val="en-US"/>
              </w:rPr>
              <w:t xml:space="preserve"> I</w:t>
            </w:r>
            <w:r>
              <w:rPr>
                <w:rFonts w:ascii="Verdana" w:hAnsi="Verdana" w:cs="Arial"/>
                <w:sz w:val="20"/>
                <w:szCs w:val="20"/>
                <w:lang w:val="en-US"/>
              </w:rPr>
              <w:t>.</w:t>
            </w:r>
            <w:r w:rsidRPr="001F4D3F">
              <w:rPr>
                <w:rFonts w:ascii="Verdana" w:hAnsi="Verdana" w:cs="Arial"/>
                <w:sz w:val="20"/>
                <w:szCs w:val="20"/>
                <w:lang w:val="en-US"/>
              </w:rPr>
              <w:t>, Urrutia-Pereira</w:t>
            </w:r>
            <w:r>
              <w:rPr>
                <w:rFonts w:ascii="Verdana" w:hAnsi="Verdana" w:cs="Arial"/>
                <w:sz w:val="20"/>
                <w:szCs w:val="20"/>
                <w:lang w:val="en-US"/>
              </w:rPr>
              <w:t>,</w:t>
            </w:r>
            <w:r w:rsidRPr="001F4D3F">
              <w:rPr>
                <w:rFonts w:ascii="Verdana" w:hAnsi="Verdana" w:cs="Arial"/>
                <w:sz w:val="20"/>
                <w:szCs w:val="20"/>
                <w:lang w:val="en-US"/>
              </w:rPr>
              <w:t xml:space="preserve"> M</w:t>
            </w:r>
            <w:r>
              <w:rPr>
                <w:rFonts w:ascii="Verdana" w:hAnsi="Verdana" w:cs="Arial"/>
                <w:sz w:val="20"/>
                <w:szCs w:val="20"/>
                <w:lang w:val="en-US"/>
              </w:rPr>
              <w:t>.</w:t>
            </w:r>
            <w:r w:rsidRPr="001F4D3F">
              <w:rPr>
                <w:rFonts w:ascii="Verdana" w:hAnsi="Verdana" w:cs="Arial"/>
                <w:sz w:val="20"/>
                <w:szCs w:val="20"/>
                <w:lang w:val="en-US"/>
              </w:rPr>
              <w:t>, Rostan</w:t>
            </w:r>
            <w:r>
              <w:rPr>
                <w:rFonts w:ascii="Verdana" w:hAnsi="Verdana" w:cs="Arial"/>
                <w:sz w:val="20"/>
                <w:szCs w:val="20"/>
                <w:lang w:val="en-US"/>
              </w:rPr>
              <w:t>,</w:t>
            </w:r>
            <w:r w:rsidRPr="001F4D3F">
              <w:rPr>
                <w:rFonts w:ascii="Verdana" w:hAnsi="Verdana" w:cs="Arial"/>
                <w:sz w:val="20"/>
                <w:szCs w:val="20"/>
                <w:lang w:val="en-US"/>
              </w:rPr>
              <w:t xml:space="preserve"> M</w:t>
            </w:r>
            <w:r>
              <w:rPr>
                <w:rFonts w:ascii="Verdana" w:hAnsi="Verdana" w:cs="Arial"/>
                <w:sz w:val="20"/>
                <w:szCs w:val="20"/>
                <w:lang w:val="en-US"/>
              </w:rPr>
              <w:t xml:space="preserve">. </w:t>
            </w:r>
            <w:r w:rsidRPr="001F4D3F">
              <w:rPr>
                <w:rFonts w:ascii="Verdana" w:hAnsi="Verdana" w:cs="Arial"/>
                <w:sz w:val="20"/>
                <w:szCs w:val="20"/>
                <w:lang w:val="en-US"/>
              </w:rPr>
              <w:t>V</w:t>
            </w:r>
            <w:r>
              <w:rPr>
                <w:rFonts w:ascii="Verdana" w:hAnsi="Verdana" w:cs="Arial"/>
                <w:sz w:val="20"/>
                <w:szCs w:val="20"/>
                <w:lang w:val="en-US"/>
              </w:rPr>
              <w:t>.</w:t>
            </w:r>
            <w:r w:rsidRPr="001F4D3F">
              <w:rPr>
                <w:rFonts w:ascii="Verdana" w:hAnsi="Verdana" w:cs="Arial"/>
                <w:sz w:val="20"/>
                <w:szCs w:val="20"/>
                <w:lang w:val="en-US"/>
              </w:rPr>
              <w:t>, Sofiev</w:t>
            </w:r>
            <w:r>
              <w:rPr>
                <w:rFonts w:ascii="Verdana" w:hAnsi="Verdana" w:cs="Arial"/>
                <w:sz w:val="20"/>
                <w:szCs w:val="20"/>
                <w:lang w:val="en-US"/>
              </w:rPr>
              <w:t>,</w:t>
            </w:r>
            <w:r w:rsidRPr="001F4D3F">
              <w:rPr>
                <w:rFonts w:ascii="Verdana" w:hAnsi="Verdana" w:cs="Arial"/>
                <w:sz w:val="20"/>
                <w:szCs w:val="20"/>
                <w:lang w:val="en-US"/>
              </w:rPr>
              <w:t xml:space="preserve"> M</w:t>
            </w:r>
            <w:r>
              <w:rPr>
                <w:rFonts w:ascii="Verdana" w:hAnsi="Verdana" w:cs="Arial"/>
                <w:sz w:val="20"/>
                <w:szCs w:val="20"/>
                <w:lang w:val="en-US"/>
              </w:rPr>
              <w:t>.</w:t>
            </w:r>
            <w:r w:rsidRPr="001F4D3F">
              <w:rPr>
                <w:rFonts w:ascii="Verdana" w:hAnsi="Verdana" w:cs="Arial"/>
                <w:sz w:val="20"/>
                <w:szCs w:val="20"/>
                <w:lang w:val="en-US"/>
              </w:rPr>
              <w:t>, Valovirta</w:t>
            </w:r>
            <w:r>
              <w:rPr>
                <w:rFonts w:ascii="Verdana" w:hAnsi="Verdana" w:cs="Arial"/>
                <w:sz w:val="20"/>
                <w:szCs w:val="20"/>
                <w:lang w:val="en-US"/>
              </w:rPr>
              <w:t>,</w:t>
            </w:r>
            <w:r w:rsidRPr="001F4D3F">
              <w:rPr>
                <w:rFonts w:ascii="Verdana" w:hAnsi="Verdana" w:cs="Arial"/>
                <w:sz w:val="20"/>
                <w:szCs w:val="20"/>
                <w:lang w:val="en-US"/>
              </w:rPr>
              <w:t xml:space="preserve"> E</w:t>
            </w:r>
            <w:r>
              <w:rPr>
                <w:rFonts w:ascii="Verdana" w:hAnsi="Verdana" w:cs="Arial"/>
                <w:sz w:val="20"/>
                <w:szCs w:val="20"/>
                <w:lang w:val="en-US"/>
              </w:rPr>
              <w:t>.</w:t>
            </w:r>
            <w:r w:rsidRPr="001F4D3F">
              <w:rPr>
                <w:rFonts w:ascii="Verdana" w:hAnsi="Verdana" w:cs="Arial"/>
                <w:sz w:val="20"/>
                <w:szCs w:val="20"/>
                <w:lang w:val="en-US"/>
              </w:rPr>
              <w:t>, Van Eerd</w:t>
            </w:r>
            <w:r>
              <w:rPr>
                <w:rFonts w:ascii="Verdana" w:hAnsi="Verdana" w:cs="Arial"/>
                <w:sz w:val="20"/>
                <w:szCs w:val="20"/>
                <w:lang w:val="en-US"/>
              </w:rPr>
              <w:t>,</w:t>
            </w:r>
            <w:r w:rsidRPr="001F4D3F">
              <w:rPr>
                <w:rFonts w:ascii="Verdana" w:hAnsi="Verdana" w:cs="Arial"/>
                <w:sz w:val="20"/>
                <w:szCs w:val="20"/>
                <w:lang w:val="en-US"/>
              </w:rPr>
              <w:t xml:space="preserve"> M</w:t>
            </w:r>
            <w:r>
              <w:rPr>
                <w:rFonts w:ascii="Verdana" w:hAnsi="Verdana" w:cs="Arial"/>
                <w:sz w:val="20"/>
                <w:szCs w:val="20"/>
                <w:lang w:val="en-US"/>
              </w:rPr>
              <w:t>.</w:t>
            </w:r>
            <w:r w:rsidRPr="001F4D3F">
              <w:rPr>
                <w:rFonts w:ascii="Verdana" w:hAnsi="Verdana" w:cs="Arial"/>
                <w:sz w:val="20"/>
                <w:szCs w:val="20"/>
                <w:lang w:val="en-US"/>
              </w:rPr>
              <w:t>, Van Ganse</w:t>
            </w:r>
            <w:r>
              <w:rPr>
                <w:rFonts w:ascii="Verdana" w:hAnsi="Verdana" w:cs="Arial"/>
                <w:sz w:val="20"/>
                <w:szCs w:val="20"/>
                <w:lang w:val="en-US"/>
              </w:rPr>
              <w:t>,</w:t>
            </w:r>
            <w:r w:rsidRPr="001F4D3F">
              <w:rPr>
                <w:rFonts w:ascii="Verdana" w:hAnsi="Verdana" w:cs="Arial"/>
                <w:sz w:val="20"/>
                <w:szCs w:val="20"/>
                <w:lang w:val="en-US"/>
              </w:rPr>
              <w:t xml:space="preserve"> E</w:t>
            </w:r>
            <w:r>
              <w:rPr>
                <w:rFonts w:ascii="Verdana" w:hAnsi="Verdana" w:cs="Arial"/>
                <w:sz w:val="20"/>
                <w:szCs w:val="20"/>
                <w:lang w:val="en-US"/>
              </w:rPr>
              <w:t>.</w:t>
            </w:r>
            <w:r w:rsidRPr="001F4D3F">
              <w:rPr>
                <w:rFonts w:ascii="Verdana" w:hAnsi="Verdana" w:cs="Arial"/>
                <w:sz w:val="20"/>
                <w:szCs w:val="20"/>
                <w:lang w:val="en-US"/>
              </w:rPr>
              <w:t>, Vasankari</w:t>
            </w:r>
            <w:r>
              <w:rPr>
                <w:rFonts w:ascii="Verdana" w:hAnsi="Verdana" w:cs="Arial"/>
                <w:sz w:val="20"/>
                <w:szCs w:val="20"/>
                <w:lang w:val="en-US"/>
              </w:rPr>
              <w:t>,</w:t>
            </w:r>
            <w:r w:rsidRPr="001F4D3F">
              <w:rPr>
                <w:rFonts w:ascii="Verdana" w:hAnsi="Verdana" w:cs="Arial"/>
                <w:sz w:val="20"/>
                <w:szCs w:val="20"/>
                <w:lang w:val="en-US"/>
              </w:rPr>
              <w:t xml:space="preserve"> T</w:t>
            </w:r>
            <w:r>
              <w:rPr>
                <w:rFonts w:ascii="Verdana" w:hAnsi="Verdana" w:cs="Arial"/>
                <w:sz w:val="20"/>
                <w:szCs w:val="20"/>
                <w:lang w:val="en-US"/>
              </w:rPr>
              <w:t>.</w:t>
            </w:r>
            <w:r w:rsidRPr="001F4D3F">
              <w:rPr>
                <w:rFonts w:ascii="Verdana" w:hAnsi="Verdana" w:cs="Arial"/>
                <w:sz w:val="20"/>
                <w:szCs w:val="20"/>
                <w:lang w:val="en-US"/>
              </w:rPr>
              <w:t>, Vichyanond</w:t>
            </w:r>
            <w:r>
              <w:rPr>
                <w:rFonts w:ascii="Verdana" w:hAnsi="Verdana" w:cs="Arial"/>
                <w:sz w:val="20"/>
                <w:szCs w:val="20"/>
                <w:lang w:val="en-US"/>
              </w:rPr>
              <w:t>,</w:t>
            </w:r>
            <w:r w:rsidRPr="001F4D3F">
              <w:rPr>
                <w:rFonts w:ascii="Verdana" w:hAnsi="Verdana" w:cs="Arial"/>
                <w:sz w:val="20"/>
                <w:szCs w:val="20"/>
                <w:lang w:val="en-US"/>
              </w:rPr>
              <w:t xml:space="preserve"> P</w:t>
            </w:r>
            <w:r>
              <w:rPr>
                <w:rFonts w:ascii="Verdana" w:hAnsi="Verdana" w:cs="Arial"/>
                <w:sz w:val="20"/>
                <w:szCs w:val="20"/>
                <w:lang w:val="en-US"/>
              </w:rPr>
              <w:t>.</w:t>
            </w:r>
            <w:r w:rsidRPr="001F4D3F">
              <w:rPr>
                <w:rFonts w:ascii="Verdana" w:hAnsi="Verdana" w:cs="Arial"/>
                <w:sz w:val="20"/>
                <w:szCs w:val="20"/>
                <w:lang w:val="en-US"/>
              </w:rPr>
              <w:t>, Viegi</w:t>
            </w:r>
            <w:r>
              <w:rPr>
                <w:rFonts w:ascii="Verdana" w:hAnsi="Verdana" w:cs="Arial"/>
                <w:sz w:val="20"/>
                <w:szCs w:val="20"/>
                <w:lang w:val="en-US"/>
              </w:rPr>
              <w:t>,</w:t>
            </w:r>
            <w:r w:rsidRPr="001F4D3F">
              <w:rPr>
                <w:rFonts w:ascii="Verdana" w:hAnsi="Verdana" w:cs="Arial"/>
                <w:sz w:val="20"/>
                <w:szCs w:val="20"/>
                <w:lang w:val="en-US"/>
              </w:rPr>
              <w:t xml:space="preserve"> G</w:t>
            </w:r>
            <w:r>
              <w:rPr>
                <w:rFonts w:ascii="Verdana" w:hAnsi="Verdana" w:cs="Arial"/>
                <w:sz w:val="20"/>
                <w:szCs w:val="20"/>
                <w:lang w:val="en-US"/>
              </w:rPr>
              <w:t>.</w:t>
            </w:r>
            <w:r w:rsidRPr="001F4D3F">
              <w:rPr>
                <w:rFonts w:ascii="Verdana" w:hAnsi="Verdana" w:cs="Arial"/>
                <w:sz w:val="20"/>
                <w:szCs w:val="20"/>
                <w:lang w:val="en-US"/>
              </w:rPr>
              <w:t>, Wallace</w:t>
            </w:r>
            <w:r>
              <w:rPr>
                <w:rFonts w:ascii="Verdana" w:hAnsi="Verdana" w:cs="Arial"/>
                <w:sz w:val="20"/>
                <w:szCs w:val="20"/>
                <w:lang w:val="en-US"/>
              </w:rPr>
              <w:t>,</w:t>
            </w:r>
            <w:r w:rsidRPr="001F4D3F">
              <w:rPr>
                <w:rFonts w:ascii="Verdana" w:hAnsi="Verdana" w:cs="Arial"/>
                <w:sz w:val="20"/>
                <w:szCs w:val="20"/>
                <w:lang w:val="en-US"/>
              </w:rPr>
              <w:t xml:space="preserve"> D</w:t>
            </w:r>
            <w:r>
              <w:rPr>
                <w:rFonts w:ascii="Verdana" w:hAnsi="Verdana" w:cs="Arial"/>
                <w:sz w:val="20"/>
                <w:szCs w:val="20"/>
                <w:lang w:val="en-US"/>
              </w:rPr>
              <w:t>.</w:t>
            </w:r>
            <w:r w:rsidRPr="001F4D3F">
              <w:rPr>
                <w:rFonts w:ascii="Verdana" w:hAnsi="Verdana" w:cs="Arial"/>
                <w:sz w:val="20"/>
                <w:szCs w:val="20"/>
                <w:lang w:val="en-US"/>
              </w:rPr>
              <w:t>, Wang</w:t>
            </w:r>
            <w:r>
              <w:rPr>
                <w:rFonts w:ascii="Verdana" w:hAnsi="Verdana" w:cs="Arial"/>
                <w:sz w:val="20"/>
                <w:szCs w:val="20"/>
                <w:lang w:val="en-US"/>
              </w:rPr>
              <w:t>,</w:t>
            </w:r>
            <w:r w:rsidRPr="001F4D3F">
              <w:rPr>
                <w:rFonts w:ascii="Verdana" w:hAnsi="Verdana" w:cs="Arial"/>
                <w:sz w:val="20"/>
                <w:szCs w:val="20"/>
                <w:lang w:val="en-US"/>
              </w:rPr>
              <w:t xml:space="preserve"> Y</w:t>
            </w:r>
            <w:r>
              <w:rPr>
                <w:rFonts w:ascii="Verdana" w:hAnsi="Verdana" w:cs="Arial"/>
                <w:sz w:val="20"/>
                <w:szCs w:val="20"/>
                <w:lang w:val="en-US"/>
              </w:rPr>
              <w:t>.</w:t>
            </w:r>
            <w:r w:rsidRPr="001F4D3F">
              <w:rPr>
                <w:rFonts w:ascii="Verdana" w:hAnsi="Verdana" w:cs="Arial"/>
                <w:sz w:val="20"/>
                <w:szCs w:val="20"/>
                <w:lang w:val="en-US"/>
              </w:rPr>
              <w:t>, Waserman</w:t>
            </w:r>
            <w:r>
              <w:rPr>
                <w:rFonts w:ascii="Verdana" w:hAnsi="Verdana" w:cs="Arial"/>
                <w:sz w:val="20"/>
                <w:szCs w:val="20"/>
                <w:lang w:val="en-US"/>
              </w:rPr>
              <w:t>,</w:t>
            </w:r>
            <w:r w:rsidRPr="001F4D3F">
              <w:rPr>
                <w:rFonts w:ascii="Verdana" w:hAnsi="Verdana" w:cs="Arial"/>
                <w:sz w:val="20"/>
                <w:szCs w:val="20"/>
                <w:lang w:val="en-US"/>
              </w:rPr>
              <w:t xml:space="preserve"> S</w:t>
            </w:r>
            <w:r>
              <w:rPr>
                <w:rFonts w:ascii="Verdana" w:hAnsi="Verdana" w:cs="Arial"/>
                <w:sz w:val="20"/>
                <w:szCs w:val="20"/>
                <w:lang w:val="en-US"/>
              </w:rPr>
              <w:t>.</w:t>
            </w:r>
            <w:r w:rsidRPr="001F4D3F">
              <w:rPr>
                <w:rFonts w:ascii="Verdana" w:hAnsi="Verdana" w:cs="Arial"/>
                <w:sz w:val="20"/>
                <w:szCs w:val="20"/>
                <w:lang w:val="en-US"/>
              </w:rPr>
              <w:t>, Wong</w:t>
            </w:r>
            <w:r>
              <w:rPr>
                <w:rFonts w:ascii="Verdana" w:hAnsi="Verdana" w:cs="Arial"/>
                <w:sz w:val="20"/>
                <w:szCs w:val="20"/>
                <w:lang w:val="en-US"/>
              </w:rPr>
              <w:t>,</w:t>
            </w:r>
            <w:r w:rsidRPr="001F4D3F">
              <w:rPr>
                <w:rFonts w:ascii="Verdana" w:hAnsi="Verdana" w:cs="Arial"/>
                <w:sz w:val="20"/>
                <w:szCs w:val="20"/>
                <w:lang w:val="en-US"/>
              </w:rPr>
              <w:t xml:space="preserve"> G</w:t>
            </w:r>
            <w:r>
              <w:rPr>
                <w:rFonts w:ascii="Verdana" w:hAnsi="Verdana" w:cs="Arial"/>
                <w:sz w:val="20"/>
                <w:szCs w:val="20"/>
                <w:lang w:val="en-US"/>
              </w:rPr>
              <w:t>.</w:t>
            </w:r>
            <w:r w:rsidRPr="001F4D3F">
              <w:rPr>
                <w:rFonts w:ascii="Verdana" w:hAnsi="Verdana" w:cs="Arial"/>
                <w:sz w:val="20"/>
                <w:szCs w:val="20"/>
                <w:lang w:val="en-US"/>
              </w:rPr>
              <w:t>, Worm</w:t>
            </w:r>
            <w:r>
              <w:rPr>
                <w:rFonts w:ascii="Verdana" w:hAnsi="Verdana" w:cs="Arial"/>
                <w:sz w:val="20"/>
                <w:szCs w:val="20"/>
                <w:lang w:val="en-US"/>
              </w:rPr>
              <w:t>,</w:t>
            </w:r>
            <w:r w:rsidRPr="001F4D3F">
              <w:rPr>
                <w:rFonts w:ascii="Verdana" w:hAnsi="Verdana" w:cs="Arial"/>
                <w:sz w:val="20"/>
                <w:szCs w:val="20"/>
                <w:lang w:val="en-US"/>
              </w:rPr>
              <w:t xml:space="preserve"> M</w:t>
            </w:r>
            <w:r>
              <w:rPr>
                <w:rFonts w:ascii="Verdana" w:hAnsi="Verdana" w:cs="Arial"/>
                <w:sz w:val="20"/>
                <w:szCs w:val="20"/>
                <w:lang w:val="en-US"/>
              </w:rPr>
              <w:t>.</w:t>
            </w:r>
            <w:r w:rsidRPr="001F4D3F">
              <w:rPr>
                <w:rFonts w:ascii="Verdana" w:hAnsi="Verdana" w:cs="Arial"/>
                <w:sz w:val="20"/>
                <w:szCs w:val="20"/>
                <w:lang w:val="en-US"/>
              </w:rPr>
              <w:t>, Yusuf</w:t>
            </w:r>
            <w:r>
              <w:rPr>
                <w:rFonts w:ascii="Verdana" w:hAnsi="Verdana" w:cs="Arial"/>
                <w:sz w:val="20"/>
                <w:szCs w:val="20"/>
                <w:lang w:val="en-US"/>
              </w:rPr>
              <w:t>,</w:t>
            </w:r>
            <w:r w:rsidRPr="001F4D3F">
              <w:rPr>
                <w:rFonts w:ascii="Verdana" w:hAnsi="Verdana" w:cs="Arial"/>
                <w:sz w:val="20"/>
                <w:szCs w:val="20"/>
                <w:lang w:val="en-US"/>
              </w:rPr>
              <w:t xml:space="preserve"> O</w:t>
            </w:r>
            <w:r>
              <w:rPr>
                <w:rFonts w:ascii="Verdana" w:hAnsi="Verdana" w:cs="Arial"/>
                <w:sz w:val="20"/>
                <w:szCs w:val="20"/>
                <w:lang w:val="en-US"/>
              </w:rPr>
              <w:t xml:space="preserve">. </w:t>
            </w:r>
            <w:r w:rsidRPr="001F4D3F">
              <w:rPr>
                <w:rFonts w:ascii="Verdana" w:hAnsi="Verdana" w:cs="Arial"/>
                <w:sz w:val="20"/>
                <w:szCs w:val="20"/>
                <w:lang w:val="en-US"/>
              </w:rPr>
              <w:t>M</w:t>
            </w:r>
            <w:r>
              <w:rPr>
                <w:rFonts w:ascii="Verdana" w:hAnsi="Verdana" w:cs="Arial"/>
                <w:sz w:val="20"/>
                <w:szCs w:val="20"/>
                <w:lang w:val="en-US"/>
              </w:rPr>
              <w:t>.</w:t>
            </w:r>
            <w:r w:rsidRPr="001F4D3F">
              <w:rPr>
                <w:rFonts w:ascii="Verdana" w:hAnsi="Verdana" w:cs="Arial"/>
                <w:sz w:val="20"/>
                <w:szCs w:val="20"/>
                <w:lang w:val="en-US"/>
              </w:rPr>
              <w:t>, Zaitoun</w:t>
            </w:r>
            <w:r>
              <w:rPr>
                <w:rFonts w:ascii="Verdana" w:hAnsi="Verdana" w:cs="Arial"/>
                <w:sz w:val="20"/>
                <w:szCs w:val="20"/>
                <w:lang w:val="en-US"/>
              </w:rPr>
              <w:t>,</w:t>
            </w:r>
            <w:r w:rsidRPr="001F4D3F">
              <w:rPr>
                <w:rFonts w:ascii="Verdana" w:hAnsi="Verdana" w:cs="Arial"/>
                <w:sz w:val="20"/>
                <w:szCs w:val="20"/>
                <w:lang w:val="en-US"/>
              </w:rPr>
              <w:t xml:space="preserve"> F</w:t>
            </w:r>
            <w:r>
              <w:rPr>
                <w:rFonts w:ascii="Verdana" w:hAnsi="Verdana" w:cs="Arial"/>
                <w:sz w:val="20"/>
                <w:szCs w:val="20"/>
                <w:lang w:val="en-US"/>
              </w:rPr>
              <w:t>.</w:t>
            </w:r>
            <w:r w:rsidRPr="001F4D3F">
              <w:rPr>
                <w:rFonts w:ascii="Verdana" w:hAnsi="Verdana" w:cs="Arial"/>
                <w:sz w:val="20"/>
                <w:szCs w:val="20"/>
                <w:lang w:val="en-US"/>
              </w:rPr>
              <w:t xml:space="preserve">, </w:t>
            </w:r>
            <w:r>
              <w:rPr>
                <w:rFonts w:ascii="Verdana" w:hAnsi="Verdana" w:cs="Arial"/>
                <w:sz w:val="20"/>
                <w:szCs w:val="20"/>
                <w:lang w:val="en-US"/>
              </w:rPr>
              <w:t xml:space="preserve">and </w:t>
            </w:r>
            <w:r w:rsidRPr="001F4D3F">
              <w:rPr>
                <w:rFonts w:ascii="Verdana" w:hAnsi="Verdana" w:cs="Arial"/>
                <w:sz w:val="20"/>
                <w:szCs w:val="20"/>
                <w:lang w:val="en-US"/>
              </w:rPr>
              <w:t>Zidarn</w:t>
            </w:r>
            <w:r>
              <w:rPr>
                <w:rFonts w:ascii="Verdana" w:hAnsi="Verdana" w:cs="Arial"/>
                <w:sz w:val="20"/>
                <w:szCs w:val="20"/>
                <w:lang w:val="en-US"/>
              </w:rPr>
              <w:t>,</w:t>
            </w:r>
            <w:r w:rsidRPr="001F4D3F">
              <w:rPr>
                <w:rFonts w:ascii="Verdana" w:hAnsi="Verdana" w:cs="Arial"/>
                <w:sz w:val="20"/>
                <w:szCs w:val="20"/>
                <w:lang w:val="en-US"/>
              </w:rPr>
              <w:t xml:space="preserve"> M.</w:t>
            </w:r>
            <w:r>
              <w:rPr>
                <w:rFonts w:ascii="Verdana" w:hAnsi="Verdana" w:cs="Arial"/>
                <w:sz w:val="20"/>
                <w:szCs w:val="20"/>
                <w:lang w:val="en-US"/>
              </w:rPr>
              <w:t>:</w:t>
            </w:r>
            <w:r w:rsidRPr="001F4D3F">
              <w:rPr>
                <w:rFonts w:ascii="Verdana" w:hAnsi="Verdana" w:cs="Arial"/>
                <w:sz w:val="20"/>
                <w:szCs w:val="20"/>
                <w:lang w:val="en-US"/>
              </w:rPr>
              <w:t xml:space="preserve"> Concepts for the development of person-centred, digitally-enabled, </w:t>
            </w:r>
            <w:r>
              <w:rPr>
                <w:rFonts w:ascii="Verdana" w:hAnsi="Verdana" w:cs="Arial"/>
                <w:sz w:val="20"/>
                <w:szCs w:val="20"/>
                <w:lang w:val="en-US"/>
              </w:rPr>
              <w:t>a</w:t>
            </w:r>
            <w:r w:rsidRPr="001F4D3F">
              <w:rPr>
                <w:rFonts w:ascii="Verdana" w:hAnsi="Verdana" w:cs="Arial"/>
                <w:sz w:val="20"/>
                <w:szCs w:val="20"/>
                <w:lang w:val="en-US"/>
              </w:rPr>
              <w:t xml:space="preserve">rtificial </w:t>
            </w:r>
            <w:r>
              <w:rPr>
                <w:rFonts w:ascii="Verdana" w:hAnsi="Verdana" w:cs="Arial"/>
                <w:sz w:val="20"/>
                <w:szCs w:val="20"/>
                <w:lang w:val="en-US"/>
              </w:rPr>
              <w:t>i</w:t>
            </w:r>
            <w:r w:rsidRPr="001F4D3F">
              <w:rPr>
                <w:rFonts w:ascii="Verdana" w:hAnsi="Verdana" w:cs="Arial"/>
                <w:sz w:val="20"/>
                <w:szCs w:val="20"/>
                <w:lang w:val="en-US"/>
              </w:rPr>
              <w:t>ntelligence-assisted ARIA care pathways (ARIA</w:t>
            </w:r>
            <w:r>
              <w:rPr>
                <w:rFonts w:ascii="Verdana" w:hAnsi="Verdana" w:cs="Arial"/>
                <w:sz w:val="20"/>
                <w:szCs w:val="20"/>
                <w:lang w:val="en-US"/>
              </w:rPr>
              <w:t>).</w:t>
            </w:r>
            <w:r w:rsidRPr="001F4D3F">
              <w:rPr>
                <w:rFonts w:ascii="Verdana" w:hAnsi="Verdana" w:cs="Arial"/>
                <w:sz w:val="20"/>
                <w:szCs w:val="20"/>
                <w:lang w:val="en-US"/>
              </w:rPr>
              <w:t xml:space="preserve"> 2024</w:t>
            </w:r>
            <w:r>
              <w:rPr>
                <w:rFonts w:ascii="Verdana" w:hAnsi="Verdana" w:cs="Arial"/>
                <w:sz w:val="20"/>
                <w:szCs w:val="20"/>
                <w:lang w:val="en-US"/>
              </w:rPr>
              <w:t>:</w:t>
            </w:r>
            <w:r w:rsidRPr="00966733">
              <w:rPr>
                <w:rFonts w:ascii="Verdana" w:hAnsi="Verdana" w:cs="Arial"/>
                <w:i/>
                <w:sz w:val="20"/>
                <w:szCs w:val="20"/>
                <w:lang w:val="en-US"/>
              </w:rPr>
              <w:t xml:space="preserve"> J. Allergy C</w:t>
            </w:r>
            <w:r>
              <w:rPr>
                <w:rFonts w:ascii="Verdana" w:hAnsi="Verdana" w:cs="Arial"/>
                <w:i/>
                <w:sz w:val="20"/>
                <w:szCs w:val="20"/>
                <w:lang w:val="en-US"/>
              </w:rPr>
              <w:t>l</w:t>
            </w:r>
            <w:r w:rsidRPr="00966733">
              <w:rPr>
                <w:rFonts w:ascii="Verdana" w:hAnsi="Verdana" w:cs="Arial"/>
                <w:i/>
                <w:sz w:val="20"/>
                <w:szCs w:val="20"/>
                <w:lang w:val="en-US"/>
              </w:rPr>
              <w:t>in. Immunol. Pract</w:t>
            </w:r>
            <w:r w:rsidRPr="00966733">
              <w:rPr>
                <w:rFonts w:ascii="Verdana" w:hAnsi="Verdana" w:cs="Arial"/>
                <w:sz w:val="20"/>
                <w:szCs w:val="20"/>
                <w:lang w:val="en-US"/>
              </w:rPr>
              <w:t>. 202</w:t>
            </w:r>
            <w:r>
              <w:rPr>
                <w:rFonts w:ascii="Verdana" w:hAnsi="Verdana" w:cs="Arial"/>
                <w:sz w:val="20"/>
                <w:szCs w:val="20"/>
                <w:lang w:val="en-US"/>
              </w:rPr>
              <w:t>4</w:t>
            </w:r>
            <w:r w:rsidRPr="00966733">
              <w:rPr>
                <w:rFonts w:ascii="Verdana" w:hAnsi="Verdana" w:cs="Arial"/>
                <w:sz w:val="20"/>
                <w:szCs w:val="20"/>
                <w:lang w:val="en-US"/>
              </w:rPr>
              <w:t>:</w:t>
            </w:r>
            <w:r>
              <w:rPr>
                <w:rFonts w:ascii="Verdana" w:hAnsi="Verdana" w:cs="Arial"/>
                <w:sz w:val="20"/>
                <w:szCs w:val="20"/>
                <w:lang w:val="en-US"/>
              </w:rPr>
              <w:t xml:space="preserve"> </w:t>
            </w:r>
            <w:r>
              <w:rPr>
                <w:rFonts w:ascii="Verdana" w:hAnsi="Verdana" w:cs="Arial"/>
                <w:i/>
                <w:sz w:val="20"/>
                <w:szCs w:val="20"/>
                <w:lang w:val="en-US"/>
              </w:rPr>
              <w:t>12; 2648-2668</w:t>
            </w:r>
            <w:r w:rsidRPr="00966733">
              <w:rPr>
                <w:rFonts w:ascii="Verdana" w:hAnsi="Verdana" w:cs="Arial"/>
                <w:sz w:val="20"/>
                <w:szCs w:val="20"/>
                <w:lang w:val="en-US"/>
              </w:rPr>
              <w:t>. I</w:t>
            </w:r>
            <w:r>
              <w:rPr>
                <w:rFonts w:ascii="Verdana" w:hAnsi="Verdana" w:cs="Arial"/>
                <w:sz w:val="20"/>
                <w:szCs w:val="20"/>
                <w:lang w:val="en-US"/>
              </w:rPr>
              <w:t>F: TBD (IF 2023: 8.20)</w:t>
            </w:r>
          </w:p>
        </w:tc>
      </w:tr>
      <w:tr w:rsidR="00843A83" w:rsidRPr="006266E9" w:rsidDel="00AB10DE" w14:paraId="25187B76" w14:textId="77777777" w:rsidTr="00D24651">
        <w:tc>
          <w:tcPr>
            <w:tcW w:w="709" w:type="dxa"/>
            <w:shd w:val="clear" w:color="auto" w:fill="auto"/>
          </w:tcPr>
          <w:p w14:paraId="22CA2F1E" w14:textId="2C179E8E" w:rsidR="00843A83" w:rsidRPr="00DF7F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220.</w:t>
            </w:r>
          </w:p>
        </w:tc>
        <w:tc>
          <w:tcPr>
            <w:tcW w:w="8930" w:type="dxa"/>
            <w:shd w:val="clear" w:color="auto" w:fill="auto"/>
          </w:tcPr>
          <w:p w14:paraId="417E4B38" w14:textId="0A9D50FC" w:rsidR="00843A83" w:rsidRPr="00A901C0" w:rsidRDefault="00843A83" w:rsidP="00843A83">
            <w:pPr>
              <w:pStyle w:val="NurText"/>
              <w:spacing w:before="120"/>
              <w:ind w:right="321"/>
              <w:jc w:val="both"/>
              <w:rPr>
                <w:rFonts w:ascii="Verdana" w:hAnsi="Verdana" w:cs="Arial"/>
                <w:sz w:val="20"/>
                <w:szCs w:val="20"/>
                <w:lang w:val="en-US"/>
              </w:rPr>
            </w:pPr>
            <w:r w:rsidRPr="00A901C0">
              <w:rPr>
                <w:rFonts w:ascii="Verdana" w:hAnsi="Verdana" w:cs="Arial"/>
                <w:sz w:val="20"/>
                <w:szCs w:val="20"/>
                <w:lang w:val="en-US"/>
              </w:rPr>
              <w:t>Kolkhir, P.</w:t>
            </w:r>
            <w:r>
              <w:rPr>
                <w:rFonts w:ascii="Verdana" w:hAnsi="Verdana" w:cs="Arial"/>
                <w:sz w:val="20"/>
                <w:szCs w:val="20"/>
                <w:vertAlign w:val="superscript"/>
                <w:lang w:val="en-US"/>
              </w:rPr>
              <w:t>+</w:t>
            </w:r>
            <w:r w:rsidRPr="00A901C0">
              <w:rPr>
                <w:rFonts w:ascii="Verdana" w:hAnsi="Verdana" w:cs="Arial"/>
                <w:sz w:val="20"/>
                <w:szCs w:val="20"/>
                <w:lang w:val="en-US"/>
              </w:rPr>
              <w:t xml:space="preserve">, Bonnekoh, H., Metz, M., and </w:t>
            </w:r>
            <w:r w:rsidRPr="001F4D3F">
              <w:rPr>
                <w:rFonts w:ascii="Verdana" w:hAnsi="Verdana" w:cs="Arial"/>
                <w:b/>
                <w:sz w:val="20"/>
                <w:szCs w:val="20"/>
                <w:lang w:val="en-US"/>
              </w:rPr>
              <w:t>Maurer, M.</w:t>
            </w:r>
            <w:r w:rsidRPr="001F4D3F">
              <w:rPr>
                <w:rFonts w:ascii="Verdana" w:hAnsi="Verdana" w:cs="Arial"/>
                <w:sz w:val="20"/>
                <w:szCs w:val="20"/>
                <w:vertAlign w:val="superscript"/>
                <w:lang w:val="en-US"/>
              </w:rPr>
              <w:t>*</w:t>
            </w:r>
            <w:r w:rsidRPr="001F4D3F">
              <w:rPr>
                <w:rFonts w:ascii="Verdana" w:hAnsi="Verdana" w:cs="Arial"/>
                <w:sz w:val="20"/>
                <w:szCs w:val="20"/>
                <w:lang w:val="en-US"/>
              </w:rPr>
              <w:t>: Chronic spontaneous urticaria</w:t>
            </w:r>
            <w:r>
              <w:rPr>
                <w:rFonts w:ascii="Verdana" w:hAnsi="Verdana" w:cs="Arial"/>
                <w:sz w:val="20"/>
                <w:szCs w:val="20"/>
                <w:lang w:val="en-US"/>
              </w:rPr>
              <w:t>:</w:t>
            </w:r>
            <w:r w:rsidRPr="001F4D3F">
              <w:rPr>
                <w:rFonts w:ascii="Verdana" w:hAnsi="Verdana" w:cs="Arial"/>
                <w:sz w:val="20"/>
                <w:szCs w:val="20"/>
                <w:lang w:val="en-US"/>
              </w:rPr>
              <w:t xml:space="preserve"> a review.</w:t>
            </w:r>
            <w:r>
              <w:rPr>
                <w:rFonts w:ascii="Verdana" w:hAnsi="Verdana" w:cs="Arial"/>
                <w:i/>
                <w:sz w:val="20"/>
                <w:szCs w:val="20"/>
                <w:lang w:val="en-US"/>
              </w:rPr>
              <w:t xml:space="preserve"> JAMA </w:t>
            </w:r>
            <w:r w:rsidRPr="00966733">
              <w:rPr>
                <w:rFonts w:ascii="Verdana" w:hAnsi="Verdana" w:cs="Arial"/>
                <w:sz w:val="20"/>
                <w:szCs w:val="20"/>
                <w:lang w:val="en-US"/>
              </w:rPr>
              <w:t>202</w:t>
            </w:r>
            <w:r>
              <w:rPr>
                <w:rFonts w:ascii="Verdana" w:hAnsi="Verdana" w:cs="Arial"/>
                <w:sz w:val="20"/>
                <w:szCs w:val="20"/>
                <w:lang w:val="en-US"/>
              </w:rPr>
              <w:t>4</w:t>
            </w:r>
            <w:r w:rsidRPr="00966733">
              <w:rPr>
                <w:rFonts w:ascii="Verdana" w:hAnsi="Verdana" w:cs="Arial"/>
                <w:sz w:val="20"/>
                <w:szCs w:val="20"/>
                <w:lang w:val="en-US"/>
              </w:rPr>
              <w:t>:</w:t>
            </w:r>
            <w:r>
              <w:rPr>
                <w:rFonts w:ascii="Verdana" w:hAnsi="Verdana" w:cs="Arial"/>
                <w:sz w:val="20"/>
                <w:szCs w:val="20"/>
                <w:lang w:val="en-US"/>
              </w:rPr>
              <w:t xml:space="preserve"> 332; 1464-1477</w:t>
            </w:r>
            <w:r w:rsidRPr="00966733">
              <w:rPr>
                <w:rFonts w:ascii="Verdana" w:hAnsi="Verdana" w:cs="Arial"/>
                <w:sz w:val="20"/>
                <w:szCs w:val="20"/>
                <w:lang w:val="en-US"/>
              </w:rPr>
              <w:t>. I</w:t>
            </w:r>
            <w:r>
              <w:rPr>
                <w:rFonts w:ascii="Verdana" w:hAnsi="Verdana" w:cs="Arial"/>
                <w:sz w:val="20"/>
                <w:szCs w:val="20"/>
                <w:lang w:val="en-US"/>
              </w:rPr>
              <w:t>F: TBD (IF 2023: 63.1)</w:t>
            </w:r>
          </w:p>
        </w:tc>
      </w:tr>
      <w:tr w:rsidR="00843A83" w:rsidRPr="00F4058B" w:rsidDel="00AB10DE" w14:paraId="624E26F8" w14:textId="77777777" w:rsidTr="00D24651">
        <w:tc>
          <w:tcPr>
            <w:tcW w:w="709" w:type="dxa"/>
            <w:shd w:val="clear" w:color="auto" w:fill="auto"/>
          </w:tcPr>
          <w:p w14:paraId="575A4804" w14:textId="4CB4CA1C" w:rsidR="00843A83" w:rsidRPr="00DF7F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219.</w:t>
            </w:r>
          </w:p>
        </w:tc>
        <w:tc>
          <w:tcPr>
            <w:tcW w:w="8930" w:type="dxa"/>
            <w:shd w:val="clear" w:color="auto" w:fill="auto"/>
          </w:tcPr>
          <w:p w14:paraId="3D89960C" w14:textId="144B741A" w:rsidR="00843A83" w:rsidRPr="00147623" w:rsidRDefault="00843A83" w:rsidP="00843A83">
            <w:pPr>
              <w:pStyle w:val="NurText"/>
              <w:spacing w:before="120"/>
              <w:ind w:right="321"/>
              <w:jc w:val="both"/>
              <w:rPr>
                <w:rFonts w:ascii="Verdana" w:hAnsi="Verdana" w:cs="Arial"/>
                <w:sz w:val="20"/>
                <w:szCs w:val="20"/>
                <w:lang w:val="en-US"/>
              </w:rPr>
            </w:pPr>
            <w:r>
              <w:rPr>
                <w:rFonts w:ascii="Verdana" w:hAnsi="Verdana" w:cs="Arial"/>
                <w:sz w:val="20"/>
                <w:szCs w:val="20"/>
                <w:lang w:val="en-US"/>
              </w:rPr>
              <w:t>Podder, I.</w:t>
            </w:r>
            <w:r>
              <w:rPr>
                <w:rFonts w:ascii="Verdana" w:hAnsi="Verdana" w:cs="Arial"/>
                <w:sz w:val="20"/>
                <w:szCs w:val="20"/>
                <w:vertAlign w:val="superscript"/>
                <w:lang w:val="en-US"/>
              </w:rPr>
              <w:t>*</w:t>
            </w:r>
            <w:r>
              <w:rPr>
                <w:rFonts w:ascii="Verdana" w:hAnsi="Verdana" w:cs="Arial"/>
                <w:sz w:val="20"/>
                <w:szCs w:val="20"/>
                <w:lang w:val="en-US"/>
              </w:rPr>
              <w:t>, Salman, A.</w:t>
            </w:r>
            <w:r>
              <w:rPr>
                <w:rFonts w:ascii="Verdana" w:hAnsi="Verdana" w:cs="Arial"/>
                <w:sz w:val="20"/>
                <w:szCs w:val="20"/>
                <w:vertAlign w:val="superscript"/>
                <w:lang w:val="en-US"/>
              </w:rPr>
              <w:t>*</w:t>
            </w:r>
            <w:r>
              <w:rPr>
                <w:rFonts w:ascii="Verdana" w:hAnsi="Verdana" w:cs="Arial"/>
                <w:sz w:val="20"/>
                <w:szCs w:val="20"/>
                <w:lang w:val="en-US"/>
              </w:rPr>
              <w:t>, Asero, R., Caballero, M. T., Caffarelli, C., de las Vecillas, L., Giménez-Arnau, A. M., Giovannini, M., Kocatürk, E., Kolkhir, P., Manti, S.</w:t>
            </w:r>
            <w:r>
              <w:rPr>
                <w:rFonts w:ascii="Verdana" w:hAnsi="Verdana" w:cs="Arial"/>
                <w:sz w:val="20"/>
                <w:szCs w:val="20"/>
                <w:vertAlign w:val="superscript"/>
                <w:lang w:val="en-US"/>
              </w:rPr>
              <w:t>+</w:t>
            </w:r>
            <w:r>
              <w:rPr>
                <w:rFonts w:ascii="Verdana" w:hAnsi="Verdana" w:cs="Arial"/>
                <w:sz w:val="20"/>
                <w:szCs w:val="20"/>
                <w:lang w:val="en-US"/>
              </w:rPr>
              <w:t xml:space="preserve">, Navarro Cascales, T., and </w:t>
            </w:r>
            <w:r>
              <w:rPr>
                <w:rFonts w:ascii="Verdana" w:hAnsi="Verdana" w:cs="Arial"/>
                <w:b/>
                <w:sz w:val="20"/>
                <w:szCs w:val="20"/>
                <w:lang w:val="en-US"/>
              </w:rPr>
              <w:t>Maurer, M.</w:t>
            </w:r>
            <w:r>
              <w:rPr>
                <w:rFonts w:ascii="Verdana" w:hAnsi="Verdana" w:cs="Arial"/>
                <w:sz w:val="20"/>
                <w:szCs w:val="20"/>
                <w:lang w:val="en-US"/>
              </w:rPr>
              <w:t xml:space="preserve">: Biological drugs for the treatment of children with chronic spontaneous urticaria. </w:t>
            </w:r>
            <w:r>
              <w:rPr>
                <w:rFonts w:ascii="Verdana" w:hAnsi="Verdana" w:cs="Arial"/>
                <w:i/>
                <w:sz w:val="20"/>
                <w:szCs w:val="20"/>
                <w:lang w:val="en-US"/>
              </w:rPr>
              <w:t>Expert Rev. Clin. Immu</w:t>
            </w:r>
            <w:r>
              <w:rPr>
                <w:rFonts w:ascii="Verdana" w:hAnsi="Verdana" w:cs="Arial"/>
                <w:sz w:val="20"/>
                <w:szCs w:val="20"/>
                <w:lang w:val="en-US"/>
              </w:rPr>
              <w:t>. 2024: 20; 1427-1435</w:t>
            </w:r>
            <w:r w:rsidRPr="00966733">
              <w:rPr>
                <w:rFonts w:ascii="Verdana" w:hAnsi="Verdana" w:cs="Arial"/>
                <w:sz w:val="20"/>
                <w:szCs w:val="20"/>
                <w:lang w:val="en-US"/>
              </w:rPr>
              <w:t>. I</w:t>
            </w:r>
            <w:r>
              <w:rPr>
                <w:rFonts w:ascii="Verdana" w:hAnsi="Verdana" w:cs="Arial"/>
                <w:sz w:val="20"/>
                <w:szCs w:val="20"/>
                <w:lang w:val="en-US"/>
              </w:rPr>
              <w:t>F: TBD (IF 2023: 3.90)</w:t>
            </w:r>
          </w:p>
        </w:tc>
      </w:tr>
      <w:tr w:rsidR="00843A83" w:rsidRPr="00573964" w:rsidDel="00AB10DE" w14:paraId="4886A407" w14:textId="77777777" w:rsidTr="00D24651">
        <w:tc>
          <w:tcPr>
            <w:tcW w:w="709" w:type="dxa"/>
            <w:shd w:val="clear" w:color="auto" w:fill="auto"/>
          </w:tcPr>
          <w:p w14:paraId="7ECF3FD8" w14:textId="7CEA8825" w:rsidR="00843A83" w:rsidRPr="00DF7F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218.</w:t>
            </w:r>
          </w:p>
        </w:tc>
        <w:tc>
          <w:tcPr>
            <w:tcW w:w="8930" w:type="dxa"/>
            <w:shd w:val="clear" w:color="auto" w:fill="auto"/>
          </w:tcPr>
          <w:p w14:paraId="6FD1390D" w14:textId="40E0D35E" w:rsidR="00843A83" w:rsidRPr="00767B55" w:rsidRDefault="00843A83" w:rsidP="00843A83">
            <w:pPr>
              <w:pStyle w:val="NurText"/>
              <w:spacing w:before="120"/>
              <w:ind w:right="321"/>
              <w:jc w:val="both"/>
              <w:rPr>
                <w:rFonts w:ascii="Verdana" w:hAnsi="Verdana" w:cs="Arial"/>
                <w:sz w:val="20"/>
                <w:szCs w:val="20"/>
                <w:lang w:val="en-US"/>
              </w:rPr>
            </w:pPr>
            <w:r w:rsidRPr="00BC6D47">
              <w:rPr>
                <w:rFonts w:ascii="Verdana" w:hAnsi="Verdana" w:cs="Arial"/>
                <w:sz w:val="20"/>
                <w:szCs w:val="20"/>
                <w:lang w:val="en-US"/>
              </w:rPr>
              <w:t xml:space="preserve">Akin, C., Siebenhaar, F., Wechsler, J. </w:t>
            </w:r>
            <w:r w:rsidRPr="00767B55">
              <w:rPr>
                <w:rFonts w:ascii="Verdana" w:hAnsi="Verdana" w:cs="Arial"/>
                <w:sz w:val="20"/>
                <w:szCs w:val="20"/>
                <w:lang w:val="en-US"/>
              </w:rPr>
              <w:t xml:space="preserve">B., Youngblood, B. A., and </w:t>
            </w:r>
            <w:r>
              <w:rPr>
                <w:rFonts w:ascii="Verdana" w:hAnsi="Verdana" w:cs="Arial"/>
                <w:b/>
                <w:sz w:val="20"/>
                <w:szCs w:val="20"/>
                <w:lang w:val="en-US"/>
              </w:rPr>
              <w:t>Maurer, M.</w:t>
            </w:r>
            <w:r>
              <w:rPr>
                <w:rFonts w:ascii="Verdana" w:hAnsi="Verdana" w:cs="Arial"/>
                <w:sz w:val="20"/>
                <w:szCs w:val="20"/>
                <w:vertAlign w:val="superscript"/>
                <w:lang w:val="en-US"/>
              </w:rPr>
              <w:t>+</w:t>
            </w:r>
            <w:r>
              <w:rPr>
                <w:rFonts w:ascii="Verdana" w:hAnsi="Verdana" w:cs="Arial"/>
                <w:sz w:val="20"/>
                <w:szCs w:val="20"/>
                <w:lang w:val="en-US"/>
              </w:rPr>
              <w:t xml:space="preserve">: Detecting changes in mast cell numbers vs. activation in human disease: a roadblock for current biomarkers? </w:t>
            </w:r>
            <w:r w:rsidRPr="00966733">
              <w:rPr>
                <w:rFonts w:ascii="Verdana" w:hAnsi="Verdana" w:cs="Arial"/>
                <w:i/>
                <w:sz w:val="20"/>
                <w:szCs w:val="20"/>
                <w:lang w:val="en-US"/>
              </w:rPr>
              <w:t>J. Allergy C</w:t>
            </w:r>
            <w:r>
              <w:rPr>
                <w:rFonts w:ascii="Verdana" w:hAnsi="Verdana" w:cs="Arial"/>
                <w:i/>
                <w:sz w:val="20"/>
                <w:szCs w:val="20"/>
                <w:lang w:val="en-US"/>
              </w:rPr>
              <w:t>l</w:t>
            </w:r>
            <w:r w:rsidRPr="00966733">
              <w:rPr>
                <w:rFonts w:ascii="Verdana" w:hAnsi="Verdana" w:cs="Arial"/>
                <w:i/>
                <w:sz w:val="20"/>
                <w:szCs w:val="20"/>
                <w:lang w:val="en-US"/>
              </w:rPr>
              <w:t>in. Immunol. Pract</w:t>
            </w:r>
            <w:r w:rsidRPr="00966733">
              <w:rPr>
                <w:rFonts w:ascii="Verdana" w:hAnsi="Verdana" w:cs="Arial"/>
                <w:sz w:val="20"/>
                <w:szCs w:val="20"/>
                <w:lang w:val="en-US"/>
              </w:rPr>
              <w:t>. 202</w:t>
            </w:r>
            <w:r>
              <w:rPr>
                <w:rFonts w:ascii="Verdana" w:hAnsi="Verdana" w:cs="Arial"/>
                <w:sz w:val="20"/>
                <w:szCs w:val="20"/>
                <w:lang w:val="en-US"/>
              </w:rPr>
              <w:t>4</w:t>
            </w:r>
            <w:r w:rsidRPr="00966733">
              <w:rPr>
                <w:rFonts w:ascii="Verdana" w:hAnsi="Verdana" w:cs="Arial"/>
                <w:sz w:val="20"/>
                <w:szCs w:val="20"/>
                <w:lang w:val="en-US"/>
              </w:rPr>
              <w:t>:</w:t>
            </w:r>
            <w:r>
              <w:rPr>
                <w:rFonts w:ascii="Verdana" w:hAnsi="Verdana" w:cs="Arial"/>
                <w:sz w:val="20"/>
                <w:szCs w:val="20"/>
                <w:lang w:val="en-US"/>
              </w:rPr>
              <w:t xml:space="preserve"> 12; 1727-1737</w:t>
            </w:r>
            <w:r w:rsidRPr="00966733">
              <w:rPr>
                <w:rFonts w:ascii="Verdana" w:hAnsi="Verdana" w:cs="Arial"/>
                <w:sz w:val="20"/>
                <w:szCs w:val="20"/>
                <w:lang w:val="en-US"/>
              </w:rPr>
              <w:t>. I</w:t>
            </w:r>
            <w:r>
              <w:rPr>
                <w:rFonts w:ascii="Verdana" w:hAnsi="Verdana" w:cs="Arial"/>
                <w:sz w:val="20"/>
                <w:szCs w:val="20"/>
                <w:lang w:val="en-US"/>
              </w:rPr>
              <w:t>F: TBD (IF 2023: 8.20)</w:t>
            </w:r>
          </w:p>
        </w:tc>
      </w:tr>
      <w:tr w:rsidR="00843A83" w:rsidRPr="00573964" w:rsidDel="00AB10DE" w14:paraId="3EDD17B3" w14:textId="77777777" w:rsidTr="00D24651">
        <w:tc>
          <w:tcPr>
            <w:tcW w:w="709" w:type="dxa"/>
            <w:shd w:val="clear" w:color="auto" w:fill="auto"/>
          </w:tcPr>
          <w:p w14:paraId="6D9DAAA0" w14:textId="058E1593" w:rsidR="00843A83" w:rsidRPr="00DF7F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217.</w:t>
            </w:r>
          </w:p>
        </w:tc>
        <w:tc>
          <w:tcPr>
            <w:tcW w:w="8930" w:type="dxa"/>
            <w:shd w:val="clear" w:color="auto" w:fill="auto"/>
          </w:tcPr>
          <w:p w14:paraId="54A7A7CC" w14:textId="63088F2E" w:rsidR="00843A83" w:rsidRPr="00767B55" w:rsidRDefault="00843A83" w:rsidP="00843A83">
            <w:pPr>
              <w:pStyle w:val="NurText"/>
              <w:spacing w:before="120"/>
              <w:ind w:right="321"/>
              <w:jc w:val="both"/>
              <w:rPr>
                <w:rFonts w:ascii="Verdana" w:hAnsi="Verdana" w:cs="Arial"/>
                <w:sz w:val="20"/>
                <w:szCs w:val="20"/>
                <w:lang w:val="en-US"/>
              </w:rPr>
            </w:pPr>
            <w:bookmarkStart w:id="37" w:name="_Hlk172290345"/>
            <w:r>
              <w:rPr>
                <w:rFonts w:ascii="Verdana" w:hAnsi="Verdana" w:cs="Arial"/>
                <w:sz w:val="20"/>
                <w:szCs w:val="20"/>
                <w:lang w:val="en-US"/>
              </w:rPr>
              <w:t xml:space="preserve">Muñoz, M., Kiefer, L. A., Pereira, M. P., Bizjak, M., and </w:t>
            </w:r>
            <w:r>
              <w:rPr>
                <w:rFonts w:ascii="Verdana" w:hAnsi="Verdana" w:cs="Arial"/>
                <w:b/>
                <w:sz w:val="20"/>
                <w:szCs w:val="20"/>
                <w:lang w:val="en-US"/>
              </w:rPr>
              <w:t>Maurer, M.</w:t>
            </w:r>
            <w:r>
              <w:rPr>
                <w:rFonts w:ascii="Verdana" w:hAnsi="Verdana" w:cs="Arial"/>
                <w:sz w:val="20"/>
                <w:szCs w:val="20"/>
                <w:vertAlign w:val="superscript"/>
                <w:lang w:val="en-US"/>
              </w:rPr>
              <w:t>+</w:t>
            </w:r>
            <w:r>
              <w:rPr>
                <w:rFonts w:ascii="Verdana" w:hAnsi="Verdana" w:cs="Arial"/>
                <w:sz w:val="20"/>
                <w:szCs w:val="20"/>
                <w:lang w:val="en-US"/>
              </w:rPr>
              <w:t xml:space="preserve">: New insights into chronic inducible urticaria. </w:t>
            </w:r>
            <w:r>
              <w:rPr>
                <w:rFonts w:ascii="Verdana" w:hAnsi="Verdana" w:cs="Arial"/>
                <w:i/>
                <w:sz w:val="20"/>
                <w:szCs w:val="20"/>
                <w:lang w:val="en-US"/>
              </w:rPr>
              <w:t>Curr. Allergy Asthma Rep</w:t>
            </w:r>
            <w:r>
              <w:rPr>
                <w:rFonts w:ascii="Verdana" w:hAnsi="Verdana" w:cs="Arial"/>
                <w:sz w:val="20"/>
                <w:szCs w:val="20"/>
                <w:lang w:val="en-US"/>
              </w:rPr>
              <w:t>. 2024: 24; 457-469</w:t>
            </w:r>
            <w:r w:rsidRPr="00966733">
              <w:rPr>
                <w:rFonts w:ascii="Verdana" w:hAnsi="Verdana" w:cs="Arial"/>
                <w:sz w:val="20"/>
                <w:szCs w:val="20"/>
                <w:lang w:val="en-US"/>
              </w:rPr>
              <w:t>. I</w:t>
            </w:r>
            <w:r>
              <w:rPr>
                <w:rFonts w:ascii="Verdana" w:hAnsi="Verdana" w:cs="Arial"/>
                <w:sz w:val="20"/>
                <w:szCs w:val="20"/>
                <w:lang w:val="en-US"/>
              </w:rPr>
              <w:t>F: TBD (IF 2023: 5.40)</w:t>
            </w:r>
            <w:bookmarkEnd w:id="37"/>
          </w:p>
        </w:tc>
      </w:tr>
      <w:tr w:rsidR="00843A83" w:rsidRPr="004F0D63" w:rsidDel="00AB10DE" w14:paraId="48C80E2F" w14:textId="77777777" w:rsidTr="00D24651">
        <w:tc>
          <w:tcPr>
            <w:tcW w:w="709" w:type="dxa"/>
            <w:shd w:val="clear" w:color="auto" w:fill="auto"/>
          </w:tcPr>
          <w:p w14:paraId="4B7CB20E" w14:textId="32233166" w:rsidR="00843A83" w:rsidRPr="00DF7F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216.</w:t>
            </w:r>
          </w:p>
        </w:tc>
        <w:tc>
          <w:tcPr>
            <w:tcW w:w="8930" w:type="dxa"/>
            <w:shd w:val="clear" w:color="auto" w:fill="auto"/>
          </w:tcPr>
          <w:p w14:paraId="09C795BC" w14:textId="63C02D0A" w:rsidR="00843A83" w:rsidRPr="00767B55" w:rsidRDefault="00843A83" w:rsidP="00843A83">
            <w:pPr>
              <w:pStyle w:val="NurText"/>
              <w:spacing w:before="120"/>
              <w:ind w:right="321"/>
              <w:jc w:val="both"/>
              <w:rPr>
                <w:rFonts w:ascii="Verdana" w:hAnsi="Verdana" w:cs="Arial"/>
                <w:sz w:val="20"/>
                <w:szCs w:val="20"/>
                <w:lang w:val="en-US"/>
              </w:rPr>
            </w:pPr>
            <w:r w:rsidRPr="00767B55">
              <w:rPr>
                <w:rFonts w:ascii="Verdana" w:hAnsi="Verdana" w:cs="Arial"/>
                <w:sz w:val="20"/>
                <w:szCs w:val="20"/>
                <w:lang w:val="en-US"/>
              </w:rPr>
              <w:t>Zuberbier</w:t>
            </w:r>
            <w:r w:rsidRPr="00B53526">
              <w:rPr>
                <w:rFonts w:ascii="Verdana" w:hAnsi="Verdana" w:cs="Arial"/>
                <w:sz w:val="20"/>
                <w:szCs w:val="20"/>
                <w:lang w:val="en-US"/>
              </w:rPr>
              <w:t>, T.</w:t>
            </w:r>
            <w:r w:rsidRPr="00B53526">
              <w:rPr>
                <w:rFonts w:ascii="Verdana" w:hAnsi="Verdana" w:cs="Arial"/>
                <w:sz w:val="20"/>
                <w:szCs w:val="20"/>
                <w:vertAlign w:val="superscript"/>
                <w:lang w:val="en-US"/>
              </w:rPr>
              <w:t>+</w:t>
            </w:r>
            <w:r w:rsidRPr="00B53526">
              <w:rPr>
                <w:rFonts w:ascii="Verdana" w:hAnsi="Verdana" w:cs="Arial"/>
                <w:sz w:val="20"/>
                <w:szCs w:val="20"/>
                <w:lang w:val="en-US"/>
              </w:rPr>
              <w:t>, Ensina,</w:t>
            </w:r>
            <w:r>
              <w:rPr>
                <w:rFonts w:ascii="Verdana" w:hAnsi="Verdana" w:cs="Arial"/>
                <w:sz w:val="20"/>
                <w:szCs w:val="20"/>
                <w:lang w:val="en-US"/>
              </w:rPr>
              <w:t xml:space="preserve"> </w:t>
            </w:r>
            <w:r w:rsidRPr="00767B55">
              <w:rPr>
                <w:rFonts w:ascii="Verdana" w:hAnsi="Verdana" w:cs="Arial"/>
                <w:sz w:val="20"/>
                <w:szCs w:val="20"/>
                <w:lang w:val="en-US"/>
              </w:rPr>
              <w:t>L. F., Giménez-Arnau, A., Grattan, C., Kocatürk, E., Kulthanan, K., Kolkhir, P.</w:t>
            </w:r>
            <w:r w:rsidRPr="00767B55">
              <w:rPr>
                <w:rFonts w:ascii="Verdana" w:hAnsi="Verdana" w:cs="Arial"/>
                <w:sz w:val="20"/>
                <w:szCs w:val="20"/>
                <w:vertAlign w:val="superscript"/>
                <w:lang w:val="en-US"/>
              </w:rPr>
              <w:t>*</w:t>
            </w:r>
            <w:r w:rsidRPr="00767B55">
              <w:rPr>
                <w:rFonts w:ascii="Verdana" w:hAnsi="Verdana" w:cs="Arial"/>
                <w:sz w:val="20"/>
                <w:szCs w:val="20"/>
                <w:lang w:val="en-US"/>
              </w:rPr>
              <w:t xml:space="preserve">, and </w:t>
            </w:r>
            <w:r w:rsidRPr="00767B55">
              <w:rPr>
                <w:rFonts w:ascii="Verdana" w:hAnsi="Verdana" w:cs="Arial"/>
                <w:b/>
                <w:sz w:val="20"/>
                <w:szCs w:val="20"/>
                <w:lang w:val="en-US"/>
              </w:rPr>
              <w:t>Maurer, M.</w:t>
            </w:r>
            <w:r w:rsidRPr="00767B55">
              <w:rPr>
                <w:rFonts w:ascii="Verdana" w:hAnsi="Verdana" w:cs="Arial"/>
                <w:sz w:val="20"/>
                <w:szCs w:val="20"/>
                <w:vertAlign w:val="superscript"/>
                <w:lang w:val="en-US"/>
              </w:rPr>
              <w:t>*</w:t>
            </w:r>
            <w:r w:rsidRPr="00767B55">
              <w:rPr>
                <w:rFonts w:ascii="Verdana" w:hAnsi="Verdana" w:cs="Arial"/>
                <w:sz w:val="20"/>
                <w:szCs w:val="20"/>
                <w:lang w:val="en-US"/>
              </w:rPr>
              <w:t xml:space="preserve">: Chronic urticaria: </w:t>
            </w:r>
            <w:r>
              <w:rPr>
                <w:rFonts w:ascii="Verdana" w:hAnsi="Verdana" w:cs="Arial"/>
                <w:sz w:val="20"/>
                <w:szCs w:val="20"/>
                <w:lang w:val="en-US"/>
              </w:rPr>
              <w:t xml:space="preserve">unmet needs, emerging drugs and new perspectives on personalized treatment. </w:t>
            </w:r>
            <w:r>
              <w:rPr>
                <w:rFonts w:ascii="Verdana" w:hAnsi="Verdana" w:cs="Arial"/>
                <w:i/>
                <w:sz w:val="20"/>
                <w:szCs w:val="20"/>
                <w:lang w:val="en-US"/>
              </w:rPr>
              <w:t>Lancet</w:t>
            </w:r>
            <w:r>
              <w:rPr>
                <w:rFonts w:ascii="Verdana" w:hAnsi="Verdana" w:cs="Arial"/>
                <w:sz w:val="20"/>
                <w:szCs w:val="20"/>
                <w:lang w:val="en-US"/>
              </w:rPr>
              <w:t xml:space="preserve"> 2024: 404; 393-404</w:t>
            </w:r>
            <w:r w:rsidRPr="00966733">
              <w:rPr>
                <w:rFonts w:ascii="Verdana" w:hAnsi="Verdana" w:cs="Arial"/>
                <w:sz w:val="20"/>
                <w:szCs w:val="20"/>
                <w:lang w:val="en-US"/>
              </w:rPr>
              <w:t>. I</w:t>
            </w:r>
            <w:r>
              <w:rPr>
                <w:rFonts w:ascii="Verdana" w:hAnsi="Verdana" w:cs="Arial"/>
                <w:sz w:val="20"/>
                <w:szCs w:val="20"/>
                <w:lang w:val="en-US"/>
              </w:rPr>
              <w:t>F: TBD (IF 2023: 98.40)</w:t>
            </w:r>
          </w:p>
        </w:tc>
      </w:tr>
      <w:tr w:rsidR="00843A83" w:rsidRPr="00B53526" w:rsidDel="00AB10DE" w14:paraId="5E6C081A" w14:textId="77777777" w:rsidTr="00D24651">
        <w:tc>
          <w:tcPr>
            <w:tcW w:w="709" w:type="dxa"/>
            <w:shd w:val="clear" w:color="auto" w:fill="auto"/>
          </w:tcPr>
          <w:p w14:paraId="6E8820C2" w14:textId="0A601E7A" w:rsidR="00843A83" w:rsidRPr="00DF7F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215.</w:t>
            </w:r>
          </w:p>
        </w:tc>
        <w:tc>
          <w:tcPr>
            <w:tcW w:w="8930" w:type="dxa"/>
            <w:shd w:val="clear" w:color="auto" w:fill="auto"/>
          </w:tcPr>
          <w:p w14:paraId="775DA411" w14:textId="7A201EE9" w:rsidR="00843A83" w:rsidRPr="00767B55" w:rsidRDefault="00843A83" w:rsidP="00843A83">
            <w:pPr>
              <w:pStyle w:val="NurText"/>
              <w:spacing w:before="120"/>
              <w:ind w:right="321"/>
              <w:jc w:val="both"/>
              <w:rPr>
                <w:rFonts w:ascii="Verdana" w:hAnsi="Verdana" w:cs="Arial"/>
                <w:sz w:val="20"/>
                <w:szCs w:val="20"/>
                <w:lang w:val="en-US"/>
              </w:rPr>
            </w:pPr>
            <w:r>
              <w:rPr>
                <w:rFonts w:ascii="Verdana" w:hAnsi="Verdana" w:cs="Arial"/>
                <w:b/>
                <w:sz w:val="20"/>
                <w:szCs w:val="20"/>
                <w:lang w:val="en-US"/>
              </w:rPr>
              <w:t>Maurer, M.</w:t>
            </w:r>
            <w:r>
              <w:rPr>
                <w:rFonts w:ascii="Verdana" w:hAnsi="Verdana" w:cs="Arial"/>
                <w:sz w:val="20"/>
                <w:szCs w:val="20"/>
                <w:vertAlign w:val="superscript"/>
                <w:lang w:val="en-US"/>
              </w:rPr>
              <w:t>+</w:t>
            </w:r>
            <w:r>
              <w:rPr>
                <w:rFonts w:ascii="Verdana" w:hAnsi="Verdana" w:cs="Arial"/>
                <w:sz w:val="20"/>
                <w:szCs w:val="20"/>
                <w:lang w:val="en-US"/>
              </w:rPr>
              <w:t xml:space="preserve">, Pereira, M. P., and Kolkhir, P.: The definition, classification, and history of urticaria. </w:t>
            </w:r>
            <w:r>
              <w:rPr>
                <w:rFonts w:ascii="Verdana" w:hAnsi="Verdana" w:cs="Arial"/>
                <w:i/>
                <w:sz w:val="20"/>
                <w:szCs w:val="20"/>
                <w:lang w:val="en-US"/>
              </w:rPr>
              <w:t>Immunol. Allergy Clin</w:t>
            </w:r>
            <w:r>
              <w:rPr>
                <w:rFonts w:ascii="Verdana" w:hAnsi="Verdana" w:cs="Arial"/>
                <w:sz w:val="20"/>
                <w:szCs w:val="20"/>
                <w:lang w:val="en-US"/>
              </w:rPr>
              <w:t xml:space="preserve">. </w:t>
            </w:r>
            <w:r w:rsidRPr="00767B55">
              <w:rPr>
                <w:rFonts w:ascii="Verdana" w:hAnsi="Verdana" w:cs="Arial"/>
                <w:i/>
                <w:sz w:val="20"/>
                <w:szCs w:val="20"/>
                <w:lang w:val="en-US"/>
              </w:rPr>
              <w:t>North. Am</w:t>
            </w:r>
            <w:r>
              <w:rPr>
                <w:rFonts w:ascii="Verdana" w:hAnsi="Verdana" w:cs="Arial"/>
                <w:sz w:val="20"/>
                <w:szCs w:val="20"/>
                <w:lang w:val="en-US"/>
              </w:rPr>
              <w:t>. 2024: 44; 407-419</w:t>
            </w:r>
            <w:r w:rsidRPr="00966733">
              <w:rPr>
                <w:rFonts w:ascii="Verdana" w:hAnsi="Verdana" w:cs="Arial"/>
                <w:sz w:val="20"/>
                <w:szCs w:val="20"/>
                <w:lang w:val="en-US"/>
              </w:rPr>
              <w:t>. I</w:t>
            </w:r>
            <w:r>
              <w:rPr>
                <w:rFonts w:ascii="Verdana" w:hAnsi="Verdana" w:cs="Arial"/>
                <w:sz w:val="20"/>
                <w:szCs w:val="20"/>
                <w:lang w:val="en-US"/>
              </w:rPr>
              <w:t>F: TBD (IF 2023: 2.70)</w:t>
            </w:r>
          </w:p>
        </w:tc>
      </w:tr>
      <w:tr w:rsidR="00843A83" w:rsidRPr="00B53526" w:rsidDel="00AB10DE" w14:paraId="39695AEB" w14:textId="77777777" w:rsidTr="00D24651">
        <w:tc>
          <w:tcPr>
            <w:tcW w:w="709" w:type="dxa"/>
            <w:shd w:val="clear" w:color="auto" w:fill="auto"/>
          </w:tcPr>
          <w:p w14:paraId="71E62A1E" w14:textId="266A96F0" w:rsidR="00843A83" w:rsidRPr="00DF7F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214.</w:t>
            </w:r>
          </w:p>
        </w:tc>
        <w:tc>
          <w:tcPr>
            <w:tcW w:w="8930" w:type="dxa"/>
            <w:shd w:val="clear" w:color="auto" w:fill="auto"/>
          </w:tcPr>
          <w:p w14:paraId="25EABD35" w14:textId="4EEEDFFB" w:rsidR="00843A83" w:rsidRPr="00767B55" w:rsidRDefault="00843A83" w:rsidP="00843A83">
            <w:pPr>
              <w:pStyle w:val="NurText"/>
              <w:spacing w:before="120"/>
              <w:ind w:right="321"/>
              <w:jc w:val="both"/>
              <w:rPr>
                <w:rFonts w:ascii="Verdana" w:hAnsi="Verdana" w:cs="Arial"/>
                <w:sz w:val="20"/>
                <w:szCs w:val="20"/>
                <w:lang w:val="en-US"/>
              </w:rPr>
            </w:pPr>
            <w:r>
              <w:rPr>
                <w:rFonts w:ascii="Verdana" w:hAnsi="Verdana" w:cs="Arial"/>
                <w:sz w:val="20"/>
                <w:szCs w:val="20"/>
                <w:lang w:val="en-US"/>
              </w:rPr>
              <w:t xml:space="preserve">Muñoz, M., Kocatürk, E., </w:t>
            </w:r>
            <w:r>
              <w:rPr>
                <w:rFonts w:ascii="Verdana" w:hAnsi="Verdana" w:cs="Arial"/>
                <w:b/>
                <w:sz w:val="20"/>
                <w:szCs w:val="20"/>
                <w:lang w:val="en-US"/>
              </w:rPr>
              <w:t>Maurer, M.</w:t>
            </w:r>
            <w:r>
              <w:rPr>
                <w:rFonts w:ascii="Verdana" w:hAnsi="Verdana" w:cs="Arial"/>
                <w:sz w:val="20"/>
                <w:szCs w:val="20"/>
                <w:lang w:val="en-US"/>
              </w:rPr>
              <w:t>, and Kolkhir, P.</w:t>
            </w:r>
            <w:r>
              <w:rPr>
                <w:rFonts w:ascii="Verdana" w:hAnsi="Verdana" w:cs="Arial"/>
                <w:sz w:val="20"/>
                <w:szCs w:val="20"/>
                <w:vertAlign w:val="superscript"/>
                <w:lang w:val="en-US"/>
              </w:rPr>
              <w:t>+</w:t>
            </w:r>
            <w:r>
              <w:rPr>
                <w:rFonts w:ascii="Verdana" w:hAnsi="Verdana" w:cs="Arial"/>
                <w:sz w:val="20"/>
                <w:szCs w:val="20"/>
                <w:lang w:val="en-US"/>
              </w:rPr>
              <w:t xml:space="preserve">: Emerging therapeutics in chronic urticaria. </w:t>
            </w:r>
            <w:r>
              <w:rPr>
                <w:rFonts w:ascii="Verdana" w:hAnsi="Verdana" w:cs="Arial"/>
                <w:i/>
                <w:sz w:val="20"/>
                <w:szCs w:val="20"/>
                <w:lang w:val="en-US"/>
              </w:rPr>
              <w:t>Immunol. Allergy Clin</w:t>
            </w:r>
            <w:r>
              <w:rPr>
                <w:rFonts w:ascii="Verdana" w:hAnsi="Verdana" w:cs="Arial"/>
                <w:sz w:val="20"/>
                <w:szCs w:val="20"/>
                <w:lang w:val="en-US"/>
              </w:rPr>
              <w:t xml:space="preserve">. </w:t>
            </w:r>
            <w:r w:rsidRPr="00767B55">
              <w:rPr>
                <w:rFonts w:ascii="Verdana" w:hAnsi="Verdana" w:cs="Arial"/>
                <w:i/>
                <w:sz w:val="20"/>
                <w:szCs w:val="20"/>
                <w:lang w:val="en-US"/>
              </w:rPr>
              <w:t>North. Am</w:t>
            </w:r>
            <w:r>
              <w:rPr>
                <w:rFonts w:ascii="Verdana" w:hAnsi="Verdana" w:cs="Arial"/>
                <w:sz w:val="20"/>
                <w:szCs w:val="20"/>
                <w:lang w:val="en-US"/>
              </w:rPr>
              <w:t>. 2024: 44; 517-541</w:t>
            </w:r>
            <w:r w:rsidRPr="00966733">
              <w:rPr>
                <w:rFonts w:ascii="Verdana" w:hAnsi="Verdana" w:cs="Arial"/>
                <w:sz w:val="20"/>
                <w:szCs w:val="20"/>
                <w:lang w:val="en-US"/>
              </w:rPr>
              <w:t>. I</w:t>
            </w:r>
            <w:r>
              <w:rPr>
                <w:rFonts w:ascii="Verdana" w:hAnsi="Verdana" w:cs="Arial"/>
                <w:sz w:val="20"/>
                <w:szCs w:val="20"/>
                <w:lang w:val="en-US"/>
              </w:rPr>
              <w:t>F: TBD (IF 2023: 2.70)</w:t>
            </w:r>
          </w:p>
        </w:tc>
      </w:tr>
      <w:tr w:rsidR="00843A83" w:rsidRPr="00B53526" w:rsidDel="00AB10DE" w14:paraId="2442DB92" w14:textId="77777777" w:rsidTr="00D24651">
        <w:tc>
          <w:tcPr>
            <w:tcW w:w="709" w:type="dxa"/>
            <w:shd w:val="clear" w:color="auto" w:fill="auto"/>
          </w:tcPr>
          <w:p w14:paraId="7C43C3FE" w14:textId="53892E24" w:rsidR="00843A83" w:rsidRPr="00DF7F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213.</w:t>
            </w:r>
          </w:p>
        </w:tc>
        <w:tc>
          <w:tcPr>
            <w:tcW w:w="8930" w:type="dxa"/>
            <w:shd w:val="clear" w:color="auto" w:fill="auto"/>
          </w:tcPr>
          <w:p w14:paraId="4EC2DA70" w14:textId="33EE448F" w:rsidR="00843A83" w:rsidRPr="00767B55" w:rsidRDefault="00843A83" w:rsidP="00843A83">
            <w:pPr>
              <w:pStyle w:val="NurText"/>
              <w:spacing w:before="120"/>
              <w:ind w:right="321"/>
              <w:jc w:val="both"/>
              <w:rPr>
                <w:rFonts w:ascii="Verdana" w:hAnsi="Verdana" w:cs="Arial"/>
                <w:sz w:val="20"/>
                <w:szCs w:val="20"/>
                <w:lang w:val="en-US"/>
              </w:rPr>
            </w:pPr>
            <w:r w:rsidRPr="00B2653C">
              <w:rPr>
                <w:rFonts w:ascii="Verdana" w:hAnsi="Verdana" w:cs="Arial"/>
                <w:sz w:val="20"/>
                <w:szCs w:val="20"/>
                <w:lang w:val="en-US"/>
              </w:rPr>
              <w:t>Bernstein, J. A.</w:t>
            </w:r>
            <w:r>
              <w:rPr>
                <w:rFonts w:ascii="Verdana" w:hAnsi="Verdana" w:cs="Arial"/>
                <w:sz w:val="20"/>
                <w:szCs w:val="20"/>
                <w:vertAlign w:val="superscript"/>
                <w:lang w:val="en-US"/>
              </w:rPr>
              <w:t>*</w:t>
            </w:r>
            <w:r w:rsidRPr="00B2653C">
              <w:rPr>
                <w:rFonts w:ascii="Verdana" w:hAnsi="Verdana" w:cs="Arial"/>
                <w:sz w:val="20"/>
                <w:szCs w:val="20"/>
                <w:lang w:val="en-US"/>
              </w:rPr>
              <w:t xml:space="preserve">, </w:t>
            </w:r>
            <w:r w:rsidRPr="00B2653C">
              <w:rPr>
                <w:rFonts w:ascii="Verdana" w:hAnsi="Verdana" w:cs="Arial"/>
                <w:b/>
                <w:sz w:val="20"/>
                <w:szCs w:val="20"/>
                <w:lang w:val="en-US"/>
              </w:rPr>
              <w:t>Maurer, M.</w:t>
            </w:r>
            <w:r>
              <w:rPr>
                <w:rFonts w:ascii="Verdana" w:hAnsi="Verdana" w:cs="Arial"/>
                <w:b/>
                <w:sz w:val="20"/>
                <w:szCs w:val="20"/>
                <w:vertAlign w:val="superscript"/>
                <w:lang w:val="en-US"/>
              </w:rPr>
              <w:t>*</w:t>
            </w:r>
            <w:r w:rsidRPr="00767B55">
              <w:rPr>
                <w:rFonts w:ascii="Verdana" w:hAnsi="Verdana" w:cs="Arial"/>
                <w:sz w:val="20"/>
                <w:szCs w:val="20"/>
                <w:lang w:val="en-US"/>
              </w:rPr>
              <w:t>, and Saini, S. S.</w:t>
            </w:r>
            <w:r w:rsidRPr="00B2653C">
              <w:rPr>
                <w:rFonts w:ascii="Verdana" w:hAnsi="Verdana" w:cs="Arial"/>
                <w:sz w:val="20"/>
                <w:szCs w:val="20"/>
                <w:vertAlign w:val="superscript"/>
                <w:lang w:val="en-US"/>
              </w:rPr>
              <w:t>+</w:t>
            </w:r>
            <w:r>
              <w:rPr>
                <w:rFonts w:ascii="Verdana" w:hAnsi="Verdana" w:cs="Arial"/>
                <w:sz w:val="20"/>
                <w:szCs w:val="20"/>
                <w:vertAlign w:val="superscript"/>
                <w:lang w:val="en-US"/>
              </w:rPr>
              <w:t>*</w:t>
            </w:r>
            <w:r w:rsidRPr="00767B55">
              <w:rPr>
                <w:rFonts w:ascii="Verdana" w:hAnsi="Verdana" w:cs="Arial"/>
                <w:sz w:val="20"/>
                <w:szCs w:val="20"/>
                <w:lang w:val="en-US"/>
              </w:rPr>
              <w:t xml:space="preserve">: BTK signaling – a </w:t>
            </w:r>
            <w:r>
              <w:rPr>
                <w:rFonts w:ascii="Verdana" w:hAnsi="Verdana" w:cs="Arial"/>
                <w:sz w:val="20"/>
                <w:szCs w:val="20"/>
                <w:lang w:val="en-US"/>
              </w:rPr>
              <w:t xml:space="preserve">crucial link in the pathophysiology of chronic spontaneous urticaria. </w:t>
            </w:r>
            <w:r w:rsidRPr="004A6570" w:rsidDel="005E6B5E">
              <w:rPr>
                <w:rFonts w:ascii="Verdana" w:hAnsi="Verdana" w:cs="Arial"/>
                <w:i/>
                <w:sz w:val="20"/>
                <w:szCs w:val="20"/>
                <w:lang w:val="en-US"/>
              </w:rPr>
              <w:t>J. Allergy Clin. Immunol</w:t>
            </w:r>
            <w:r w:rsidRPr="004A6570" w:rsidDel="005E6B5E">
              <w:rPr>
                <w:rFonts w:ascii="Verdana" w:hAnsi="Verdana" w:cs="Arial"/>
                <w:sz w:val="20"/>
                <w:szCs w:val="20"/>
                <w:lang w:val="en-US"/>
              </w:rPr>
              <w:t>. 202</w:t>
            </w:r>
            <w:r>
              <w:rPr>
                <w:rFonts w:ascii="Verdana" w:hAnsi="Verdana" w:cs="Arial"/>
                <w:sz w:val="20"/>
                <w:szCs w:val="20"/>
                <w:lang w:val="en-US"/>
              </w:rPr>
              <w:t>4</w:t>
            </w:r>
            <w:r w:rsidDel="005E6B5E">
              <w:rPr>
                <w:rFonts w:ascii="Verdana" w:hAnsi="Verdana" w:cs="Arial"/>
                <w:sz w:val="20"/>
                <w:szCs w:val="20"/>
                <w:lang w:val="en-US"/>
              </w:rPr>
              <w:t>:</w:t>
            </w:r>
            <w:r>
              <w:rPr>
                <w:rFonts w:ascii="Verdana" w:hAnsi="Verdana" w:cs="Arial"/>
                <w:sz w:val="20"/>
                <w:szCs w:val="20"/>
                <w:lang w:val="en-US"/>
              </w:rPr>
              <w:t xml:space="preserve"> 153; 1229-1240</w:t>
            </w:r>
            <w:r w:rsidRPr="004A6570" w:rsidDel="005E6B5E">
              <w:rPr>
                <w:rFonts w:ascii="Verdana" w:hAnsi="Verdana" w:cs="Arial"/>
                <w:sz w:val="20"/>
                <w:szCs w:val="20"/>
                <w:lang w:val="en-US"/>
              </w:rPr>
              <w:t>.</w:t>
            </w:r>
            <w:r>
              <w:rPr>
                <w:rFonts w:ascii="Verdana" w:hAnsi="Verdana"/>
                <w:sz w:val="20"/>
                <w:szCs w:val="20"/>
                <w:lang w:val="en-US"/>
              </w:rPr>
              <w:t xml:space="preserve"> IF: TBD (IF 2023</w:t>
            </w:r>
            <w:r w:rsidRPr="00AF1D31" w:rsidDel="005E6B5E">
              <w:rPr>
                <w:rFonts w:ascii="Verdana" w:hAnsi="Verdana"/>
                <w:sz w:val="20"/>
                <w:szCs w:val="20"/>
                <w:lang w:val="en-US"/>
              </w:rPr>
              <w:t>: 1</w:t>
            </w:r>
            <w:r>
              <w:rPr>
                <w:rFonts w:ascii="Verdana" w:hAnsi="Verdana"/>
                <w:sz w:val="20"/>
                <w:szCs w:val="20"/>
                <w:lang w:val="en-US"/>
              </w:rPr>
              <w:t>1.40</w:t>
            </w:r>
            <w:r w:rsidRPr="00AF1D31" w:rsidDel="005E6B5E">
              <w:rPr>
                <w:rFonts w:ascii="Verdana" w:hAnsi="Verdana"/>
                <w:sz w:val="20"/>
                <w:szCs w:val="20"/>
                <w:lang w:val="en-US"/>
              </w:rPr>
              <w:t>)</w:t>
            </w:r>
          </w:p>
        </w:tc>
      </w:tr>
      <w:tr w:rsidR="00843A83" w:rsidRPr="00C53D88" w:rsidDel="00AB10DE" w14:paraId="52C36232" w14:textId="77777777" w:rsidTr="00D24651">
        <w:tc>
          <w:tcPr>
            <w:tcW w:w="709" w:type="dxa"/>
            <w:shd w:val="clear" w:color="auto" w:fill="auto"/>
          </w:tcPr>
          <w:p w14:paraId="0CF98EFB" w14:textId="16FE9DD5" w:rsidR="00843A83" w:rsidRPr="00B53526"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212.</w:t>
            </w:r>
          </w:p>
        </w:tc>
        <w:tc>
          <w:tcPr>
            <w:tcW w:w="8930" w:type="dxa"/>
            <w:shd w:val="clear" w:color="auto" w:fill="auto"/>
          </w:tcPr>
          <w:p w14:paraId="5CEEDDE4" w14:textId="50FC888F" w:rsidR="00843A83" w:rsidRPr="00DC524E" w:rsidRDefault="00843A83" w:rsidP="00843A83">
            <w:pPr>
              <w:pStyle w:val="NurText"/>
              <w:spacing w:before="120"/>
              <w:ind w:right="321"/>
              <w:jc w:val="both"/>
              <w:rPr>
                <w:rFonts w:ascii="Verdana" w:hAnsi="Verdana" w:cs="Arial"/>
                <w:sz w:val="20"/>
                <w:szCs w:val="20"/>
                <w:lang w:val="en-US"/>
              </w:rPr>
            </w:pPr>
            <w:r w:rsidRPr="002E5CC0">
              <w:rPr>
                <w:rFonts w:ascii="Verdana" w:hAnsi="Verdana" w:cs="Arial"/>
                <w:sz w:val="20"/>
                <w:szCs w:val="20"/>
                <w:lang w:val="en-US"/>
              </w:rPr>
              <w:t>Elieh-Ali-Komi</w:t>
            </w:r>
            <w:r>
              <w:rPr>
                <w:rFonts w:ascii="Verdana" w:hAnsi="Verdana" w:cs="Arial"/>
                <w:sz w:val="20"/>
                <w:szCs w:val="20"/>
                <w:lang w:val="en-US"/>
              </w:rPr>
              <w:t>,</w:t>
            </w:r>
            <w:r w:rsidRPr="002E5CC0">
              <w:rPr>
                <w:rFonts w:ascii="Verdana" w:hAnsi="Verdana" w:cs="Arial"/>
                <w:sz w:val="20"/>
                <w:szCs w:val="20"/>
                <w:lang w:val="en-US"/>
              </w:rPr>
              <w:t xml:space="preserve"> D</w:t>
            </w:r>
            <w:r>
              <w:rPr>
                <w:rFonts w:ascii="Verdana" w:hAnsi="Verdana" w:cs="Arial"/>
                <w:sz w:val="20"/>
                <w:szCs w:val="20"/>
                <w:lang w:val="en-US"/>
              </w:rPr>
              <w:t>.</w:t>
            </w:r>
            <w:r w:rsidRPr="002E5CC0">
              <w:rPr>
                <w:rFonts w:ascii="Verdana" w:hAnsi="Verdana" w:cs="Arial"/>
                <w:sz w:val="20"/>
                <w:szCs w:val="20"/>
                <w:lang w:val="en-US"/>
              </w:rPr>
              <w:t>, Bot</w:t>
            </w:r>
            <w:r>
              <w:rPr>
                <w:rFonts w:ascii="Verdana" w:hAnsi="Verdana" w:cs="Arial"/>
                <w:sz w:val="20"/>
                <w:szCs w:val="20"/>
                <w:lang w:val="en-US"/>
              </w:rPr>
              <w:t>,</w:t>
            </w:r>
            <w:r w:rsidRPr="002E5CC0">
              <w:rPr>
                <w:rFonts w:ascii="Verdana" w:hAnsi="Verdana" w:cs="Arial"/>
                <w:sz w:val="20"/>
                <w:szCs w:val="20"/>
                <w:lang w:val="en-US"/>
              </w:rPr>
              <w:t xml:space="preserve"> I</w:t>
            </w:r>
            <w:r>
              <w:rPr>
                <w:rFonts w:ascii="Verdana" w:hAnsi="Verdana" w:cs="Arial"/>
                <w:sz w:val="20"/>
                <w:szCs w:val="20"/>
                <w:lang w:val="en-US"/>
              </w:rPr>
              <w:t>.</w:t>
            </w:r>
            <w:r w:rsidRPr="002E5CC0">
              <w:rPr>
                <w:rFonts w:ascii="Verdana" w:hAnsi="Verdana" w:cs="Arial"/>
                <w:sz w:val="20"/>
                <w:szCs w:val="20"/>
                <w:lang w:val="en-US"/>
              </w:rPr>
              <w:t>, Rodríguez-González</w:t>
            </w:r>
            <w:r>
              <w:rPr>
                <w:rFonts w:ascii="Verdana" w:hAnsi="Verdana" w:cs="Arial"/>
                <w:sz w:val="20"/>
                <w:szCs w:val="20"/>
                <w:lang w:val="en-US"/>
              </w:rPr>
              <w:t>,</w:t>
            </w:r>
            <w:r w:rsidRPr="002E5CC0">
              <w:rPr>
                <w:rFonts w:ascii="Verdana" w:hAnsi="Verdana" w:cs="Arial"/>
                <w:sz w:val="20"/>
                <w:szCs w:val="20"/>
                <w:lang w:val="en-US"/>
              </w:rPr>
              <w:t xml:space="preserve"> M</w:t>
            </w:r>
            <w:r>
              <w:rPr>
                <w:rFonts w:ascii="Verdana" w:hAnsi="Verdana" w:cs="Arial"/>
                <w:sz w:val="20"/>
                <w:szCs w:val="20"/>
                <w:lang w:val="en-US"/>
              </w:rPr>
              <w:t>.</w:t>
            </w:r>
            <w:r w:rsidRPr="002E5CC0">
              <w:rPr>
                <w:rFonts w:ascii="Verdana" w:hAnsi="Verdana" w:cs="Arial"/>
                <w:sz w:val="20"/>
                <w:szCs w:val="20"/>
                <w:lang w:val="en-US"/>
              </w:rPr>
              <w:t xml:space="preserve">, </w:t>
            </w:r>
            <w:r>
              <w:rPr>
                <w:rFonts w:ascii="Verdana" w:hAnsi="Verdana" w:cs="Arial"/>
                <w:sz w:val="20"/>
                <w:szCs w:val="20"/>
                <w:lang w:val="en-US"/>
              </w:rPr>
              <w:t xml:space="preserve">and </w:t>
            </w:r>
            <w:r w:rsidRPr="002E5CC0">
              <w:rPr>
                <w:rFonts w:ascii="Verdana" w:hAnsi="Verdana" w:cs="Arial"/>
                <w:b/>
                <w:sz w:val="20"/>
                <w:szCs w:val="20"/>
                <w:lang w:val="en-US"/>
              </w:rPr>
              <w:t>Maurer, M.</w:t>
            </w:r>
            <w:r>
              <w:rPr>
                <w:rFonts w:ascii="Verdana" w:hAnsi="Verdana" w:cs="Arial"/>
                <w:sz w:val="20"/>
                <w:szCs w:val="20"/>
                <w:vertAlign w:val="superscript"/>
                <w:lang w:val="en-US"/>
              </w:rPr>
              <w:t>+</w:t>
            </w:r>
            <w:r>
              <w:rPr>
                <w:rFonts w:ascii="Verdana" w:hAnsi="Verdana" w:cs="Arial"/>
                <w:sz w:val="20"/>
                <w:szCs w:val="20"/>
                <w:lang w:val="en-US"/>
              </w:rPr>
              <w:t>:</w:t>
            </w:r>
            <w:r w:rsidRPr="002E5CC0">
              <w:rPr>
                <w:rFonts w:ascii="Verdana" w:hAnsi="Verdana" w:cs="Arial"/>
                <w:sz w:val="20"/>
                <w:szCs w:val="20"/>
                <w:lang w:val="en-US"/>
              </w:rPr>
              <w:t xml:space="preserve"> Cellular and </w:t>
            </w:r>
            <w:r>
              <w:rPr>
                <w:rFonts w:ascii="Verdana" w:hAnsi="Verdana" w:cs="Arial"/>
                <w:sz w:val="20"/>
                <w:szCs w:val="20"/>
                <w:lang w:val="en-US"/>
              </w:rPr>
              <w:t>m</w:t>
            </w:r>
            <w:r w:rsidRPr="002E5CC0">
              <w:rPr>
                <w:rFonts w:ascii="Verdana" w:hAnsi="Verdana" w:cs="Arial"/>
                <w:sz w:val="20"/>
                <w:szCs w:val="20"/>
                <w:lang w:val="en-US"/>
              </w:rPr>
              <w:t xml:space="preserve">olecular </w:t>
            </w:r>
            <w:r>
              <w:rPr>
                <w:rFonts w:ascii="Verdana" w:hAnsi="Verdana" w:cs="Arial"/>
                <w:sz w:val="20"/>
                <w:szCs w:val="20"/>
                <w:lang w:val="en-US"/>
              </w:rPr>
              <w:t>m</w:t>
            </w:r>
            <w:r w:rsidRPr="002E5CC0">
              <w:rPr>
                <w:rFonts w:ascii="Verdana" w:hAnsi="Verdana" w:cs="Arial"/>
                <w:sz w:val="20"/>
                <w:szCs w:val="20"/>
                <w:lang w:val="en-US"/>
              </w:rPr>
              <w:t xml:space="preserve">echanisms of </w:t>
            </w:r>
            <w:r>
              <w:rPr>
                <w:rFonts w:ascii="Verdana" w:hAnsi="Verdana" w:cs="Arial"/>
                <w:sz w:val="20"/>
                <w:szCs w:val="20"/>
                <w:lang w:val="en-US"/>
              </w:rPr>
              <w:t>m</w:t>
            </w:r>
            <w:r w:rsidRPr="002E5CC0">
              <w:rPr>
                <w:rFonts w:ascii="Verdana" w:hAnsi="Verdana" w:cs="Arial"/>
                <w:sz w:val="20"/>
                <w:szCs w:val="20"/>
                <w:lang w:val="en-US"/>
              </w:rPr>
              <w:t xml:space="preserve">ast </w:t>
            </w:r>
            <w:r>
              <w:rPr>
                <w:rFonts w:ascii="Verdana" w:hAnsi="Verdana" w:cs="Arial"/>
                <w:sz w:val="20"/>
                <w:szCs w:val="20"/>
                <w:lang w:val="en-US"/>
              </w:rPr>
              <w:t>c</w:t>
            </w:r>
            <w:r w:rsidRPr="002E5CC0">
              <w:rPr>
                <w:rFonts w:ascii="Verdana" w:hAnsi="Verdana" w:cs="Arial"/>
                <w:sz w:val="20"/>
                <w:szCs w:val="20"/>
                <w:lang w:val="en-US"/>
              </w:rPr>
              <w:t xml:space="preserve">ells in </w:t>
            </w:r>
            <w:r>
              <w:rPr>
                <w:rFonts w:ascii="Verdana" w:hAnsi="Verdana" w:cs="Arial"/>
                <w:sz w:val="20"/>
                <w:szCs w:val="20"/>
                <w:lang w:val="en-US"/>
              </w:rPr>
              <w:t>a</w:t>
            </w:r>
            <w:r w:rsidRPr="002E5CC0">
              <w:rPr>
                <w:rFonts w:ascii="Verdana" w:hAnsi="Verdana" w:cs="Arial"/>
                <w:sz w:val="20"/>
                <w:szCs w:val="20"/>
                <w:lang w:val="en-US"/>
              </w:rPr>
              <w:t xml:space="preserve">therosclerotic </w:t>
            </w:r>
            <w:r>
              <w:rPr>
                <w:rFonts w:ascii="Verdana" w:hAnsi="Verdana" w:cs="Arial"/>
                <w:sz w:val="20"/>
                <w:szCs w:val="20"/>
                <w:lang w:val="en-US"/>
              </w:rPr>
              <w:t>p</w:t>
            </w:r>
            <w:r w:rsidRPr="002E5CC0">
              <w:rPr>
                <w:rFonts w:ascii="Verdana" w:hAnsi="Verdana" w:cs="Arial"/>
                <w:sz w:val="20"/>
                <w:szCs w:val="20"/>
                <w:lang w:val="en-US"/>
              </w:rPr>
              <w:t xml:space="preserve">laque </w:t>
            </w:r>
            <w:r>
              <w:rPr>
                <w:rFonts w:ascii="Verdana" w:hAnsi="Verdana" w:cs="Arial"/>
                <w:sz w:val="20"/>
                <w:szCs w:val="20"/>
                <w:lang w:val="en-US"/>
              </w:rPr>
              <w:t>p</w:t>
            </w:r>
            <w:r w:rsidRPr="002E5CC0">
              <w:rPr>
                <w:rFonts w:ascii="Verdana" w:hAnsi="Verdana" w:cs="Arial"/>
                <w:sz w:val="20"/>
                <w:szCs w:val="20"/>
                <w:lang w:val="en-US"/>
              </w:rPr>
              <w:t xml:space="preserve">rogression and </w:t>
            </w:r>
            <w:r>
              <w:rPr>
                <w:rFonts w:ascii="Verdana" w:hAnsi="Verdana" w:cs="Arial"/>
                <w:sz w:val="20"/>
                <w:szCs w:val="20"/>
                <w:lang w:val="en-US"/>
              </w:rPr>
              <w:t>d</w:t>
            </w:r>
            <w:r w:rsidRPr="002E5CC0">
              <w:rPr>
                <w:rFonts w:ascii="Verdana" w:hAnsi="Verdana" w:cs="Arial"/>
                <w:sz w:val="20"/>
                <w:szCs w:val="20"/>
                <w:lang w:val="en-US"/>
              </w:rPr>
              <w:t xml:space="preserve">estabilization. </w:t>
            </w:r>
            <w:r w:rsidRPr="002E5CC0">
              <w:rPr>
                <w:rFonts w:ascii="Verdana" w:hAnsi="Verdana" w:cs="Arial"/>
                <w:i/>
                <w:sz w:val="20"/>
                <w:szCs w:val="20"/>
                <w:lang w:val="en-US"/>
              </w:rPr>
              <w:t>Clin. Rev. Allergy Immunol</w:t>
            </w:r>
            <w:r w:rsidRPr="002E5CC0">
              <w:rPr>
                <w:rFonts w:ascii="Verdana" w:hAnsi="Verdana" w:cs="Arial"/>
                <w:sz w:val="20"/>
                <w:szCs w:val="20"/>
                <w:lang w:val="en-US"/>
              </w:rPr>
              <w:t>. 2024</w:t>
            </w:r>
            <w:r>
              <w:rPr>
                <w:rFonts w:ascii="Verdana" w:hAnsi="Verdana" w:cs="Arial"/>
                <w:sz w:val="20"/>
                <w:szCs w:val="20"/>
                <w:lang w:val="en-US"/>
              </w:rPr>
              <w:t>:</w:t>
            </w:r>
            <w:r w:rsidRPr="002E5CC0">
              <w:rPr>
                <w:rFonts w:ascii="Verdana" w:hAnsi="Verdana" w:cs="Arial"/>
                <w:sz w:val="20"/>
                <w:szCs w:val="20"/>
                <w:lang w:val="en-US"/>
              </w:rPr>
              <w:t xml:space="preserve"> </w:t>
            </w:r>
            <w:r>
              <w:rPr>
                <w:rFonts w:ascii="Verdana" w:hAnsi="Verdana" w:cs="Arial"/>
                <w:sz w:val="20"/>
                <w:szCs w:val="20"/>
                <w:lang w:val="en-US"/>
              </w:rPr>
              <w:t xml:space="preserve">66; 30-49. </w:t>
            </w:r>
            <w:r w:rsidRPr="00982754">
              <w:rPr>
                <w:rFonts w:ascii="Verdana" w:hAnsi="Verdana" w:cs="Arial"/>
                <w:iCs/>
                <w:sz w:val="20"/>
                <w:szCs w:val="20"/>
                <w:lang w:val="en-US"/>
              </w:rPr>
              <w:t>IF: TBD (IF 202</w:t>
            </w:r>
            <w:r>
              <w:rPr>
                <w:rFonts w:ascii="Verdana" w:hAnsi="Verdana" w:cs="Arial"/>
                <w:iCs/>
                <w:sz w:val="20"/>
                <w:szCs w:val="20"/>
                <w:lang w:val="en-US"/>
              </w:rPr>
              <w:t>3: 8.40)</w:t>
            </w:r>
          </w:p>
        </w:tc>
      </w:tr>
      <w:tr w:rsidR="00843A83" w:rsidRPr="00941D20" w:rsidDel="00AB10DE" w14:paraId="7D1C51A2" w14:textId="77777777" w:rsidTr="00D24651">
        <w:tc>
          <w:tcPr>
            <w:tcW w:w="709" w:type="dxa"/>
            <w:shd w:val="clear" w:color="auto" w:fill="auto"/>
          </w:tcPr>
          <w:p w14:paraId="203A4B3D" w14:textId="309553E0" w:rsidR="00843A83" w:rsidRPr="00DF7F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211.</w:t>
            </w:r>
          </w:p>
        </w:tc>
        <w:tc>
          <w:tcPr>
            <w:tcW w:w="8930" w:type="dxa"/>
            <w:shd w:val="clear" w:color="auto" w:fill="auto"/>
          </w:tcPr>
          <w:p w14:paraId="77651D27" w14:textId="0E728C0E" w:rsidR="00843A83" w:rsidRPr="00767B55" w:rsidRDefault="00843A83" w:rsidP="00843A83">
            <w:pPr>
              <w:pStyle w:val="NurText"/>
              <w:spacing w:before="120"/>
              <w:ind w:right="321"/>
              <w:jc w:val="both"/>
              <w:rPr>
                <w:rFonts w:ascii="Verdana" w:hAnsi="Verdana" w:cs="Arial"/>
                <w:color w:val="FF0000"/>
                <w:sz w:val="20"/>
                <w:szCs w:val="20"/>
              </w:rPr>
            </w:pPr>
            <w:r w:rsidRPr="00B614DE">
              <w:rPr>
                <w:rFonts w:ascii="Verdana" w:hAnsi="Verdana" w:cs="Arial"/>
                <w:sz w:val="20"/>
                <w:szCs w:val="20"/>
                <w:lang w:val="en-US"/>
              </w:rPr>
              <w:t>Kolkhir, P.</w:t>
            </w:r>
            <w:r w:rsidRPr="00B614DE">
              <w:rPr>
                <w:rFonts w:ascii="Verdana" w:hAnsi="Verdana" w:cs="Arial"/>
                <w:sz w:val="20"/>
                <w:szCs w:val="20"/>
                <w:vertAlign w:val="superscript"/>
                <w:lang w:val="en-US"/>
              </w:rPr>
              <w:t>+</w:t>
            </w:r>
            <w:r w:rsidRPr="00B614DE">
              <w:rPr>
                <w:rFonts w:ascii="Verdana" w:hAnsi="Verdana" w:cs="Arial"/>
                <w:sz w:val="20"/>
                <w:szCs w:val="20"/>
                <w:lang w:val="en-US"/>
              </w:rPr>
              <w:t>, Altrichter, S.,</w:t>
            </w:r>
            <w:r w:rsidRPr="00926A1C">
              <w:rPr>
                <w:rFonts w:ascii="Verdana" w:hAnsi="Verdana" w:cs="Arial"/>
                <w:sz w:val="20"/>
                <w:szCs w:val="20"/>
                <w:lang w:val="en-US"/>
              </w:rPr>
              <w:t xml:space="preserve"> Badloe, F. M., Belasn, H., Charles, N., De Vriese, S., Gutermuth, J., Huygen, L., Kocatürk, E., Kortekaas Krohn, I., Muñoz, M., Moñino-Ro</w:t>
            </w:r>
            <w:r>
              <w:rPr>
                <w:rFonts w:ascii="Verdana" w:hAnsi="Verdana" w:cs="Arial"/>
                <w:sz w:val="20"/>
                <w:szCs w:val="20"/>
                <w:lang w:val="en-US"/>
              </w:rPr>
              <w:t>m</w:t>
            </w:r>
            <w:r w:rsidRPr="00926A1C">
              <w:rPr>
                <w:rFonts w:ascii="Verdana" w:hAnsi="Verdana" w:cs="Arial"/>
                <w:sz w:val="20"/>
                <w:szCs w:val="20"/>
                <w:lang w:val="en-US"/>
              </w:rPr>
              <w:t xml:space="preserve">ero, S., Reber, L. L., Scheffel, J., Steinert, C., Xiang, Y.-K., and </w:t>
            </w:r>
            <w:r w:rsidRPr="00926A1C">
              <w:rPr>
                <w:rFonts w:ascii="Verdana" w:hAnsi="Verdana" w:cs="Arial"/>
                <w:b/>
                <w:sz w:val="20"/>
                <w:szCs w:val="20"/>
                <w:lang w:val="en-US"/>
              </w:rPr>
              <w:t>Maurer, M.</w:t>
            </w:r>
            <w:r w:rsidRPr="00926A1C">
              <w:rPr>
                <w:rFonts w:ascii="Verdana" w:hAnsi="Verdana" w:cs="Arial"/>
                <w:sz w:val="20"/>
                <w:szCs w:val="20"/>
                <w:lang w:val="en-US"/>
              </w:rPr>
              <w:t xml:space="preserve">: The European network for IgE-mediated autoimmunity and autoallergy (ENIGMA) initiative. </w:t>
            </w:r>
            <w:r w:rsidRPr="00767B55">
              <w:rPr>
                <w:rFonts w:ascii="Verdana" w:hAnsi="Verdana" w:cs="Arial"/>
                <w:i/>
                <w:sz w:val="20"/>
                <w:szCs w:val="20"/>
              </w:rPr>
              <w:t>Nat. Med</w:t>
            </w:r>
            <w:r w:rsidRPr="00767B55">
              <w:rPr>
                <w:rFonts w:ascii="Verdana" w:hAnsi="Verdana" w:cs="Arial"/>
                <w:sz w:val="20"/>
                <w:szCs w:val="20"/>
              </w:rPr>
              <w:t>. 2024: 30; 920-922. IF: TBD (IF 202</w:t>
            </w:r>
            <w:r>
              <w:rPr>
                <w:rFonts w:ascii="Verdana" w:hAnsi="Verdana" w:cs="Arial"/>
                <w:sz w:val="20"/>
                <w:szCs w:val="20"/>
              </w:rPr>
              <w:t>3</w:t>
            </w:r>
            <w:r w:rsidRPr="00767B55">
              <w:rPr>
                <w:rFonts w:ascii="Verdana" w:hAnsi="Verdana" w:cs="Arial"/>
                <w:sz w:val="20"/>
                <w:szCs w:val="20"/>
              </w:rPr>
              <w:t xml:space="preserve">: </w:t>
            </w:r>
            <w:r>
              <w:rPr>
                <w:rFonts w:ascii="Verdana" w:hAnsi="Verdana" w:cs="Arial"/>
                <w:sz w:val="20"/>
                <w:szCs w:val="20"/>
              </w:rPr>
              <w:t>58.7</w:t>
            </w:r>
            <w:r w:rsidRPr="00767B55">
              <w:rPr>
                <w:rFonts w:ascii="Verdana" w:hAnsi="Verdana" w:cs="Arial"/>
                <w:sz w:val="20"/>
                <w:szCs w:val="20"/>
              </w:rPr>
              <w:t>0)</w:t>
            </w:r>
          </w:p>
        </w:tc>
      </w:tr>
      <w:tr w:rsidR="00843A83" w:rsidRPr="00E97278" w:rsidDel="00AB10DE" w14:paraId="53B1D3A0" w14:textId="77777777" w:rsidTr="00D24651">
        <w:tc>
          <w:tcPr>
            <w:tcW w:w="709" w:type="dxa"/>
            <w:shd w:val="clear" w:color="auto" w:fill="auto"/>
          </w:tcPr>
          <w:p w14:paraId="74083922" w14:textId="02429E20" w:rsidR="00843A83" w:rsidRPr="00642151"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210.</w:t>
            </w:r>
          </w:p>
        </w:tc>
        <w:tc>
          <w:tcPr>
            <w:tcW w:w="8930" w:type="dxa"/>
            <w:shd w:val="clear" w:color="auto" w:fill="auto"/>
          </w:tcPr>
          <w:p w14:paraId="7A84CCCD" w14:textId="7F784096" w:rsidR="00843A83" w:rsidRPr="00876599" w:rsidRDefault="00843A83" w:rsidP="00843A83">
            <w:pPr>
              <w:pStyle w:val="NurText"/>
              <w:spacing w:before="120"/>
              <w:ind w:right="321"/>
              <w:jc w:val="both"/>
              <w:rPr>
                <w:rFonts w:ascii="Verdana" w:hAnsi="Verdana" w:cs="Arial"/>
                <w:sz w:val="20"/>
                <w:szCs w:val="20"/>
                <w:lang w:val="en-US"/>
              </w:rPr>
            </w:pPr>
            <w:r w:rsidRPr="00B614DE">
              <w:rPr>
                <w:rFonts w:ascii="Verdana" w:hAnsi="Verdana" w:cs="Arial"/>
                <w:sz w:val="20"/>
                <w:szCs w:val="20"/>
                <w:lang w:val="en-US"/>
              </w:rPr>
              <w:t>Metz, M., Kolkhir, P., Altrichter, S., Siebenhaar, F., Levi-Schaffer, F., Youngblood, B. A., Church, M. K., a</w:t>
            </w:r>
            <w:r w:rsidRPr="00730EFF">
              <w:rPr>
                <w:rFonts w:ascii="Verdana" w:hAnsi="Verdana" w:cs="Arial"/>
                <w:sz w:val="20"/>
                <w:szCs w:val="20"/>
                <w:lang w:val="en-US"/>
              </w:rPr>
              <w:t xml:space="preserve">nd </w:t>
            </w:r>
            <w:r w:rsidRPr="00730EFF">
              <w:rPr>
                <w:rFonts w:ascii="Verdana" w:hAnsi="Verdana" w:cs="Arial"/>
                <w:b/>
                <w:sz w:val="20"/>
                <w:szCs w:val="20"/>
                <w:lang w:val="en-US"/>
              </w:rPr>
              <w:t>Maurer, M.</w:t>
            </w:r>
            <w:r w:rsidRPr="00730EFF">
              <w:rPr>
                <w:rFonts w:ascii="Verdana" w:hAnsi="Verdana" w:cs="Arial"/>
                <w:sz w:val="20"/>
                <w:szCs w:val="20"/>
                <w:vertAlign w:val="superscript"/>
                <w:lang w:val="en-US"/>
              </w:rPr>
              <w:t>+</w:t>
            </w:r>
            <w:r w:rsidRPr="00730EFF">
              <w:rPr>
                <w:rFonts w:ascii="Verdana" w:hAnsi="Verdana" w:cs="Arial"/>
                <w:sz w:val="20"/>
                <w:szCs w:val="20"/>
                <w:lang w:val="en-US"/>
              </w:rPr>
              <w:t xml:space="preserve">: </w:t>
            </w:r>
            <w:r>
              <w:rPr>
                <w:rFonts w:ascii="Verdana" w:hAnsi="Verdana" w:cs="Arial"/>
                <w:sz w:val="20"/>
                <w:szCs w:val="20"/>
                <w:lang w:val="en-US"/>
              </w:rPr>
              <w:t xml:space="preserve">Mast cell silencing: a novel therapeutic approach for urticaria and other mast cell-mediated diseases. </w:t>
            </w:r>
            <w:r>
              <w:rPr>
                <w:rFonts w:ascii="Verdana" w:hAnsi="Verdana" w:cs="Arial"/>
                <w:i/>
                <w:sz w:val="20"/>
                <w:szCs w:val="20"/>
                <w:lang w:val="en-US"/>
              </w:rPr>
              <w:t xml:space="preserve">Allergy </w:t>
            </w:r>
            <w:r w:rsidRPr="00982754">
              <w:rPr>
                <w:rFonts w:ascii="Verdana" w:hAnsi="Verdana" w:cs="Arial"/>
                <w:iCs/>
                <w:sz w:val="20"/>
                <w:szCs w:val="20"/>
                <w:lang w:val="en-US"/>
              </w:rPr>
              <w:t>202</w:t>
            </w:r>
            <w:r>
              <w:rPr>
                <w:rFonts w:ascii="Verdana" w:hAnsi="Verdana" w:cs="Arial"/>
                <w:iCs/>
                <w:sz w:val="20"/>
                <w:szCs w:val="20"/>
                <w:lang w:val="en-US"/>
              </w:rPr>
              <w:t>4</w:t>
            </w:r>
            <w:r w:rsidRPr="00982754">
              <w:rPr>
                <w:rFonts w:ascii="Verdana" w:hAnsi="Verdana" w:cs="Arial"/>
                <w:iCs/>
                <w:sz w:val="20"/>
                <w:szCs w:val="20"/>
                <w:lang w:val="en-US"/>
              </w:rPr>
              <w:t>:</w:t>
            </w:r>
            <w:r>
              <w:rPr>
                <w:rFonts w:ascii="Verdana" w:hAnsi="Verdana" w:cs="Arial"/>
                <w:sz w:val="20"/>
                <w:szCs w:val="20"/>
                <w:lang w:val="en-US"/>
              </w:rPr>
              <w:t xml:space="preserve"> 79; 37-51</w:t>
            </w:r>
            <w:r>
              <w:rPr>
                <w:rFonts w:ascii="Verdana" w:hAnsi="Verdana" w:cs="Arial"/>
                <w:i/>
                <w:sz w:val="20"/>
                <w:szCs w:val="20"/>
                <w:lang w:val="en-US"/>
              </w:rPr>
              <w:t xml:space="preserve">. </w:t>
            </w:r>
            <w:r w:rsidRPr="00982754">
              <w:rPr>
                <w:rFonts w:ascii="Verdana" w:hAnsi="Verdana" w:cs="Arial"/>
                <w:iCs/>
                <w:sz w:val="20"/>
                <w:szCs w:val="20"/>
                <w:lang w:val="en-US"/>
              </w:rPr>
              <w:t>IF: TBD (IF 202</w:t>
            </w:r>
            <w:r>
              <w:rPr>
                <w:rFonts w:ascii="Verdana" w:hAnsi="Verdana" w:cs="Arial"/>
                <w:iCs/>
                <w:sz w:val="20"/>
                <w:szCs w:val="20"/>
                <w:lang w:val="en-US"/>
              </w:rPr>
              <w:t>3</w:t>
            </w:r>
            <w:r w:rsidRPr="00982754">
              <w:rPr>
                <w:rFonts w:ascii="Verdana" w:hAnsi="Verdana" w:cs="Arial"/>
                <w:iCs/>
                <w:sz w:val="20"/>
                <w:szCs w:val="20"/>
                <w:lang w:val="en-US"/>
              </w:rPr>
              <w:t>: 1</w:t>
            </w:r>
            <w:r>
              <w:rPr>
                <w:rFonts w:ascii="Verdana" w:hAnsi="Verdana" w:cs="Arial"/>
                <w:iCs/>
                <w:sz w:val="20"/>
                <w:szCs w:val="20"/>
                <w:lang w:val="en-US"/>
              </w:rPr>
              <w:t>2.60</w:t>
            </w:r>
            <w:r w:rsidRPr="00982754">
              <w:rPr>
                <w:rFonts w:ascii="Verdana" w:hAnsi="Verdana" w:cs="Arial"/>
                <w:iCs/>
                <w:sz w:val="20"/>
                <w:szCs w:val="20"/>
                <w:lang w:val="en-US"/>
              </w:rPr>
              <w:t>)</w:t>
            </w:r>
          </w:p>
        </w:tc>
      </w:tr>
      <w:tr w:rsidR="00843A83" w:rsidRPr="00E97278" w:rsidDel="00AB10DE" w14:paraId="676CFF1B" w14:textId="77777777" w:rsidTr="00D24651">
        <w:tc>
          <w:tcPr>
            <w:tcW w:w="709" w:type="dxa"/>
            <w:shd w:val="clear" w:color="auto" w:fill="auto"/>
          </w:tcPr>
          <w:p w14:paraId="3158ABEB" w14:textId="5AD8641C" w:rsidR="00843A83" w:rsidRPr="00642151"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209.</w:t>
            </w:r>
          </w:p>
        </w:tc>
        <w:tc>
          <w:tcPr>
            <w:tcW w:w="8930" w:type="dxa"/>
            <w:shd w:val="clear" w:color="auto" w:fill="auto"/>
          </w:tcPr>
          <w:p w14:paraId="31C82CD7" w14:textId="5863A9E4" w:rsidR="00843A83" w:rsidRPr="00876599" w:rsidRDefault="00843A83" w:rsidP="00843A83">
            <w:pPr>
              <w:pStyle w:val="NurText"/>
              <w:spacing w:before="120"/>
              <w:ind w:right="321"/>
              <w:jc w:val="both"/>
              <w:rPr>
                <w:rFonts w:ascii="Verdana" w:hAnsi="Verdana" w:cs="Arial"/>
                <w:sz w:val="20"/>
                <w:szCs w:val="20"/>
                <w:lang w:val="en-US"/>
              </w:rPr>
            </w:pPr>
            <w:r w:rsidRPr="00876599">
              <w:rPr>
                <w:rFonts w:ascii="Verdana" w:hAnsi="Verdana" w:cs="Arial"/>
                <w:sz w:val="20"/>
                <w:szCs w:val="20"/>
                <w:lang w:val="en-US"/>
              </w:rPr>
              <w:t>Zuberbier, T.</w:t>
            </w:r>
            <w:r>
              <w:rPr>
                <w:rFonts w:ascii="Verdana" w:hAnsi="Verdana" w:cs="Arial"/>
                <w:sz w:val="20"/>
                <w:szCs w:val="20"/>
                <w:vertAlign w:val="superscript"/>
                <w:lang w:val="en-US"/>
              </w:rPr>
              <w:t>+</w:t>
            </w:r>
            <w:r w:rsidRPr="00876599">
              <w:rPr>
                <w:rFonts w:ascii="Verdana" w:hAnsi="Verdana" w:cs="Arial"/>
                <w:sz w:val="20"/>
                <w:szCs w:val="20"/>
                <w:lang w:val="en-US"/>
              </w:rPr>
              <w:t>, Stevanovic, K., Ansotegui, I.</w:t>
            </w:r>
            <w:r w:rsidRPr="00D24651">
              <w:rPr>
                <w:rFonts w:ascii="Verdana" w:hAnsi="Verdana" w:cs="Arial"/>
                <w:sz w:val="20"/>
                <w:szCs w:val="20"/>
                <w:lang w:val="en-US"/>
              </w:rPr>
              <w:t xml:space="preserve"> J., Anto, J. M., Bergmann, K.-C., D’Amato, G., Grüntuch-Ernst, A., Haahtela, T., </w:t>
            </w:r>
            <w:r w:rsidRPr="00D24651">
              <w:rPr>
                <w:rFonts w:ascii="Verdana" w:hAnsi="Verdana" w:cs="Arial"/>
                <w:b/>
                <w:sz w:val="20"/>
                <w:szCs w:val="20"/>
                <w:lang w:val="en-US"/>
              </w:rPr>
              <w:t>Maurer, M.</w:t>
            </w:r>
            <w:r w:rsidRPr="00D24651">
              <w:rPr>
                <w:rFonts w:ascii="Verdana" w:hAnsi="Verdana" w:cs="Arial"/>
                <w:sz w:val="20"/>
                <w:szCs w:val="20"/>
                <w:lang w:val="en-US"/>
              </w:rPr>
              <w:t>, Pietikäinen, S., Christou, D., and Bousquet, J.</w:t>
            </w:r>
            <w:r w:rsidRPr="00876599">
              <w:rPr>
                <w:rFonts w:ascii="Verdana" w:hAnsi="Verdana" w:cs="Arial"/>
                <w:sz w:val="20"/>
                <w:szCs w:val="20"/>
                <w:lang w:val="en-US"/>
              </w:rPr>
              <w:t xml:space="preserve">: </w:t>
            </w:r>
            <w:r>
              <w:rPr>
                <w:rFonts w:ascii="Verdana" w:hAnsi="Verdana" w:cs="Arial"/>
                <w:sz w:val="20"/>
                <w:szCs w:val="20"/>
                <w:lang w:val="en-US"/>
              </w:rPr>
              <w:t>Green roof gardens – selecting allergy friendly vegetation: a GA²LEN position paper</w:t>
            </w:r>
            <w:r w:rsidRPr="00876599">
              <w:rPr>
                <w:rFonts w:ascii="Verdana" w:hAnsi="Verdana" w:cs="Arial"/>
                <w:sz w:val="20"/>
                <w:szCs w:val="20"/>
                <w:lang w:val="en-US"/>
              </w:rPr>
              <w:t xml:space="preserve">. </w:t>
            </w:r>
            <w:r w:rsidRPr="00966733">
              <w:rPr>
                <w:rFonts w:ascii="Verdana" w:hAnsi="Verdana" w:cs="Arial"/>
                <w:i/>
                <w:sz w:val="20"/>
                <w:szCs w:val="20"/>
                <w:lang w:val="en-US"/>
              </w:rPr>
              <w:t>J. Allergy C</w:t>
            </w:r>
            <w:r>
              <w:rPr>
                <w:rFonts w:ascii="Verdana" w:hAnsi="Verdana" w:cs="Arial"/>
                <w:i/>
                <w:sz w:val="20"/>
                <w:szCs w:val="20"/>
                <w:lang w:val="en-US"/>
              </w:rPr>
              <w:t>l</w:t>
            </w:r>
            <w:r w:rsidRPr="00966733">
              <w:rPr>
                <w:rFonts w:ascii="Verdana" w:hAnsi="Verdana" w:cs="Arial"/>
                <w:i/>
                <w:sz w:val="20"/>
                <w:szCs w:val="20"/>
                <w:lang w:val="en-US"/>
              </w:rPr>
              <w:t>in. Immunol. Pract</w:t>
            </w:r>
            <w:r w:rsidRPr="00966733">
              <w:rPr>
                <w:rFonts w:ascii="Verdana" w:hAnsi="Verdana" w:cs="Arial"/>
                <w:sz w:val="20"/>
                <w:szCs w:val="20"/>
                <w:lang w:val="en-US"/>
              </w:rPr>
              <w:t>. 202</w:t>
            </w:r>
            <w:r>
              <w:rPr>
                <w:rFonts w:ascii="Verdana" w:hAnsi="Verdana" w:cs="Arial"/>
                <w:sz w:val="20"/>
                <w:szCs w:val="20"/>
                <w:lang w:val="en-US"/>
              </w:rPr>
              <w:t>4</w:t>
            </w:r>
            <w:r w:rsidRPr="00966733">
              <w:rPr>
                <w:rFonts w:ascii="Verdana" w:hAnsi="Verdana" w:cs="Arial"/>
                <w:sz w:val="20"/>
                <w:szCs w:val="20"/>
                <w:lang w:val="en-US"/>
              </w:rPr>
              <w:t>:</w:t>
            </w:r>
            <w:r>
              <w:rPr>
                <w:rFonts w:ascii="Verdana" w:hAnsi="Verdana" w:cs="Arial"/>
                <w:sz w:val="20"/>
                <w:szCs w:val="20"/>
                <w:lang w:val="en-US"/>
              </w:rPr>
              <w:t xml:space="preserve"> 12; 347-354</w:t>
            </w:r>
            <w:r w:rsidRPr="00966733">
              <w:rPr>
                <w:rFonts w:ascii="Verdana" w:hAnsi="Verdana" w:cs="Arial"/>
                <w:sz w:val="20"/>
                <w:szCs w:val="20"/>
                <w:lang w:val="en-US"/>
              </w:rPr>
              <w:t>. I</w:t>
            </w:r>
            <w:r>
              <w:rPr>
                <w:rFonts w:ascii="Verdana" w:hAnsi="Verdana" w:cs="Arial"/>
                <w:sz w:val="20"/>
                <w:szCs w:val="20"/>
                <w:lang w:val="en-US"/>
              </w:rPr>
              <w:t>F: TBD (IF 2023: 8.20)</w:t>
            </w:r>
          </w:p>
        </w:tc>
      </w:tr>
      <w:tr w:rsidR="00843A83" w:rsidRPr="00E97278" w:rsidDel="00AB10DE" w14:paraId="40EF7587" w14:textId="77777777" w:rsidTr="00D24651">
        <w:tc>
          <w:tcPr>
            <w:tcW w:w="709" w:type="dxa"/>
            <w:shd w:val="clear" w:color="auto" w:fill="auto"/>
          </w:tcPr>
          <w:p w14:paraId="2BA7091B" w14:textId="6E2B37CD" w:rsidR="00843A83" w:rsidRPr="00642151"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208.</w:t>
            </w:r>
          </w:p>
        </w:tc>
        <w:tc>
          <w:tcPr>
            <w:tcW w:w="8930" w:type="dxa"/>
            <w:shd w:val="clear" w:color="auto" w:fill="auto"/>
          </w:tcPr>
          <w:p w14:paraId="421529C0" w14:textId="02AA9DC2" w:rsidR="00843A83" w:rsidRPr="00876599" w:rsidRDefault="00843A83" w:rsidP="00843A83">
            <w:pPr>
              <w:pStyle w:val="NurText"/>
              <w:spacing w:before="120"/>
              <w:ind w:right="321"/>
              <w:jc w:val="both"/>
              <w:rPr>
                <w:rFonts w:ascii="Verdana" w:hAnsi="Verdana" w:cs="Arial"/>
                <w:sz w:val="20"/>
                <w:szCs w:val="20"/>
                <w:lang w:val="en-US"/>
              </w:rPr>
            </w:pPr>
            <w:r w:rsidRPr="00642151">
              <w:rPr>
                <w:rFonts w:ascii="Verdana" w:hAnsi="Verdana" w:cs="Arial"/>
                <w:sz w:val="20"/>
                <w:szCs w:val="20"/>
                <w:lang w:val="en-US"/>
              </w:rPr>
              <w:t>Hu, M., Scheffel, J.,</w:t>
            </w:r>
            <w:r w:rsidRPr="00140861">
              <w:rPr>
                <w:rFonts w:ascii="Verdana" w:hAnsi="Verdana" w:cs="Arial"/>
                <w:sz w:val="20"/>
                <w:szCs w:val="20"/>
                <w:lang w:val="en-US"/>
              </w:rPr>
              <w:t xml:space="preserve"> Elieh-Ali-Komi, D., </w:t>
            </w:r>
            <w:r w:rsidRPr="00140861">
              <w:rPr>
                <w:rFonts w:ascii="Verdana" w:hAnsi="Verdana" w:cs="Arial"/>
                <w:b/>
                <w:sz w:val="20"/>
                <w:szCs w:val="20"/>
                <w:lang w:val="en-US"/>
              </w:rPr>
              <w:t>Maurer, M.</w:t>
            </w:r>
            <w:r w:rsidRPr="00140861">
              <w:rPr>
                <w:rFonts w:ascii="Verdana" w:hAnsi="Verdana" w:cs="Arial"/>
                <w:sz w:val="20"/>
                <w:szCs w:val="20"/>
                <w:lang w:val="en-US"/>
              </w:rPr>
              <w:t>, Hawro, T.</w:t>
            </w:r>
            <w:r w:rsidRPr="00140861">
              <w:rPr>
                <w:rFonts w:ascii="Verdana" w:hAnsi="Verdana" w:cs="Arial"/>
                <w:sz w:val="20"/>
                <w:szCs w:val="20"/>
                <w:vertAlign w:val="superscript"/>
                <w:lang w:val="en-US"/>
              </w:rPr>
              <w:t>+</w:t>
            </w:r>
            <w:r w:rsidRPr="00140861">
              <w:rPr>
                <w:rFonts w:ascii="Verdana" w:hAnsi="Verdana" w:cs="Arial"/>
                <w:sz w:val="20"/>
                <w:szCs w:val="20"/>
                <w:lang w:val="en-US"/>
              </w:rPr>
              <w:t>, and Metz, M.</w:t>
            </w:r>
            <w:r w:rsidRPr="00140861">
              <w:rPr>
                <w:rFonts w:ascii="Verdana" w:hAnsi="Verdana" w:cs="Arial"/>
                <w:sz w:val="20"/>
                <w:szCs w:val="20"/>
                <w:vertAlign w:val="superscript"/>
                <w:lang w:val="en-US"/>
              </w:rPr>
              <w:t>+</w:t>
            </w:r>
            <w:r w:rsidRPr="00140861">
              <w:rPr>
                <w:rFonts w:ascii="Verdana" w:hAnsi="Verdana" w:cs="Arial"/>
                <w:sz w:val="20"/>
                <w:szCs w:val="20"/>
                <w:lang w:val="en-US"/>
              </w:rPr>
              <w:t xml:space="preserve">: An update on mechanisms of </w:t>
            </w:r>
            <w:r>
              <w:rPr>
                <w:rFonts w:ascii="Verdana" w:hAnsi="Verdana" w:cs="Arial"/>
                <w:sz w:val="20"/>
                <w:szCs w:val="20"/>
                <w:lang w:val="en-US"/>
              </w:rPr>
              <w:t xml:space="preserve">pruritus and their potential treatment in primary cutaneous T-cell lymphoma. </w:t>
            </w:r>
            <w:r w:rsidRPr="00140861">
              <w:rPr>
                <w:rFonts w:ascii="Verdana" w:hAnsi="Verdana" w:cs="Arial"/>
                <w:i/>
                <w:sz w:val="20"/>
                <w:szCs w:val="20"/>
                <w:lang w:val="en-US"/>
              </w:rPr>
              <w:t>Clin. Exp. Med</w:t>
            </w:r>
            <w:r>
              <w:rPr>
                <w:rFonts w:ascii="Verdana" w:hAnsi="Verdana" w:cs="Arial"/>
                <w:sz w:val="20"/>
                <w:szCs w:val="20"/>
                <w:lang w:val="en-US"/>
              </w:rPr>
              <w:t xml:space="preserve">. 2023: 23; 4177-4197. </w:t>
            </w:r>
            <w:r w:rsidRPr="00982754">
              <w:rPr>
                <w:rFonts w:ascii="Verdana" w:hAnsi="Verdana" w:cs="Arial"/>
                <w:iCs/>
                <w:sz w:val="20"/>
                <w:szCs w:val="20"/>
                <w:lang w:val="en-US"/>
              </w:rPr>
              <w:t xml:space="preserve">IF: </w:t>
            </w:r>
            <w:r>
              <w:rPr>
                <w:rFonts w:ascii="Verdana" w:hAnsi="Verdana" w:cs="Arial"/>
                <w:iCs/>
                <w:sz w:val="20"/>
                <w:szCs w:val="20"/>
                <w:lang w:val="en-US"/>
              </w:rPr>
              <w:t>3.20</w:t>
            </w:r>
          </w:p>
        </w:tc>
      </w:tr>
      <w:tr w:rsidR="00843A83" w:rsidRPr="00E97278" w:rsidDel="00AB10DE" w14:paraId="28BBD9A2" w14:textId="77777777" w:rsidTr="00D24651">
        <w:tc>
          <w:tcPr>
            <w:tcW w:w="709" w:type="dxa"/>
            <w:shd w:val="clear" w:color="auto" w:fill="auto"/>
          </w:tcPr>
          <w:p w14:paraId="5811A144" w14:textId="189D2DF7" w:rsidR="00843A83" w:rsidRPr="00642151"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207.</w:t>
            </w:r>
          </w:p>
        </w:tc>
        <w:tc>
          <w:tcPr>
            <w:tcW w:w="8930" w:type="dxa"/>
            <w:shd w:val="clear" w:color="auto" w:fill="auto"/>
          </w:tcPr>
          <w:p w14:paraId="3764952E" w14:textId="2AFF0855" w:rsidR="00843A83" w:rsidRPr="00876599" w:rsidRDefault="00843A83" w:rsidP="00843A83">
            <w:pPr>
              <w:pStyle w:val="NurText"/>
              <w:spacing w:before="120"/>
              <w:ind w:right="321"/>
              <w:jc w:val="both"/>
              <w:rPr>
                <w:rFonts w:ascii="Verdana" w:hAnsi="Verdana" w:cs="Arial"/>
                <w:sz w:val="20"/>
                <w:szCs w:val="20"/>
                <w:lang w:val="en-US"/>
              </w:rPr>
            </w:pPr>
            <w:r>
              <w:rPr>
                <w:rFonts w:ascii="Verdana" w:hAnsi="Verdana" w:cs="Arial"/>
                <w:sz w:val="20"/>
                <w:szCs w:val="20"/>
                <w:lang w:val="en-US"/>
              </w:rPr>
              <w:t>Kocatürk, E.</w:t>
            </w:r>
            <w:r>
              <w:rPr>
                <w:rFonts w:ascii="Verdana" w:hAnsi="Verdana" w:cs="Arial"/>
                <w:sz w:val="20"/>
                <w:szCs w:val="20"/>
                <w:vertAlign w:val="superscript"/>
                <w:lang w:val="en-US"/>
              </w:rPr>
              <w:t>+</w:t>
            </w:r>
            <w:r>
              <w:rPr>
                <w:rFonts w:ascii="Verdana" w:hAnsi="Verdana" w:cs="Arial"/>
                <w:sz w:val="20"/>
                <w:szCs w:val="20"/>
                <w:lang w:val="en-US"/>
              </w:rPr>
              <w:t xml:space="preserve">, Abrams, E. M., </w:t>
            </w:r>
            <w:r>
              <w:rPr>
                <w:rFonts w:ascii="Verdana" w:hAnsi="Verdana" w:cs="Arial"/>
                <w:b/>
                <w:sz w:val="20"/>
                <w:szCs w:val="20"/>
                <w:lang w:val="en-US"/>
              </w:rPr>
              <w:t>Maurer, M.</w:t>
            </w:r>
            <w:r>
              <w:rPr>
                <w:rFonts w:ascii="Verdana" w:hAnsi="Verdana" w:cs="Arial"/>
                <w:sz w:val="20"/>
                <w:szCs w:val="20"/>
                <w:lang w:val="en-US"/>
              </w:rPr>
              <w:t xml:space="preserve">, Mitri, J., Oppenheimer, J., Vestergaard, C., and Zein, J.: COVID-19 and its impact on common diseases in the allergy clinics. </w:t>
            </w:r>
            <w:r w:rsidRPr="00966733">
              <w:rPr>
                <w:rFonts w:ascii="Verdana" w:hAnsi="Verdana" w:cs="Arial"/>
                <w:i/>
                <w:sz w:val="20"/>
                <w:szCs w:val="20"/>
                <w:lang w:val="en-US"/>
              </w:rPr>
              <w:t>J. Allergy C</w:t>
            </w:r>
            <w:r>
              <w:rPr>
                <w:rFonts w:ascii="Verdana" w:hAnsi="Verdana" w:cs="Arial"/>
                <w:i/>
                <w:sz w:val="20"/>
                <w:szCs w:val="20"/>
                <w:lang w:val="en-US"/>
              </w:rPr>
              <w:t>l</w:t>
            </w:r>
            <w:r w:rsidRPr="00966733">
              <w:rPr>
                <w:rFonts w:ascii="Verdana" w:hAnsi="Verdana" w:cs="Arial"/>
                <w:i/>
                <w:sz w:val="20"/>
                <w:szCs w:val="20"/>
                <w:lang w:val="en-US"/>
              </w:rPr>
              <w:t>in. Immunol. Pract</w:t>
            </w:r>
            <w:r w:rsidRPr="00966733">
              <w:rPr>
                <w:rFonts w:ascii="Verdana" w:hAnsi="Verdana" w:cs="Arial"/>
                <w:sz w:val="20"/>
                <w:szCs w:val="20"/>
                <w:lang w:val="en-US"/>
              </w:rPr>
              <w:t>. 202</w:t>
            </w:r>
            <w:r>
              <w:rPr>
                <w:rFonts w:ascii="Verdana" w:hAnsi="Verdana" w:cs="Arial"/>
                <w:sz w:val="20"/>
                <w:szCs w:val="20"/>
                <w:lang w:val="en-US"/>
              </w:rPr>
              <w:t>3</w:t>
            </w:r>
            <w:r w:rsidRPr="00966733">
              <w:rPr>
                <w:rFonts w:ascii="Verdana" w:hAnsi="Verdana" w:cs="Arial"/>
                <w:sz w:val="20"/>
                <w:szCs w:val="20"/>
                <w:lang w:val="en-US"/>
              </w:rPr>
              <w:t>:</w:t>
            </w:r>
            <w:r>
              <w:rPr>
                <w:rFonts w:ascii="Verdana" w:hAnsi="Verdana" w:cs="Arial"/>
                <w:sz w:val="20"/>
                <w:szCs w:val="20"/>
                <w:lang w:val="en-US"/>
              </w:rPr>
              <w:t xml:space="preserve"> 11; 3289-3303</w:t>
            </w:r>
            <w:r w:rsidRPr="00966733">
              <w:rPr>
                <w:rFonts w:ascii="Verdana" w:hAnsi="Verdana" w:cs="Arial"/>
                <w:sz w:val="20"/>
                <w:szCs w:val="20"/>
                <w:lang w:val="en-US"/>
              </w:rPr>
              <w:t>. I</w:t>
            </w:r>
            <w:r>
              <w:rPr>
                <w:rFonts w:ascii="Verdana" w:hAnsi="Verdana" w:cs="Arial"/>
                <w:sz w:val="20"/>
                <w:szCs w:val="20"/>
                <w:lang w:val="en-US"/>
              </w:rPr>
              <w:t>F: 8.20</w:t>
            </w:r>
          </w:p>
        </w:tc>
      </w:tr>
      <w:tr w:rsidR="00843A83" w:rsidRPr="009836FA" w:rsidDel="00AB10DE" w14:paraId="0CEDA64F" w14:textId="77777777" w:rsidTr="00D24651">
        <w:tc>
          <w:tcPr>
            <w:tcW w:w="709" w:type="dxa"/>
            <w:shd w:val="clear" w:color="auto" w:fill="auto"/>
          </w:tcPr>
          <w:p w14:paraId="3B32994D" w14:textId="3A867E52" w:rsidR="00843A83" w:rsidRPr="00642151"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206.</w:t>
            </w:r>
          </w:p>
        </w:tc>
        <w:tc>
          <w:tcPr>
            <w:tcW w:w="8930" w:type="dxa"/>
            <w:shd w:val="clear" w:color="auto" w:fill="auto"/>
          </w:tcPr>
          <w:p w14:paraId="1F2FEEEC" w14:textId="0A153C18" w:rsidR="00843A83" w:rsidRPr="00876599" w:rsidRDefault="00843A83" w:rsidP="00843A83">
            <w:pPr>
              <w:pStyle w:val="NurText"/>
              <w:spacing w:before="120"/>
              <w:ind w:right="321"/>
              <w:jc w:val="both"/>
              <w:rPr>
                <w:rFonts w:ascii="Verdana" w:hAnsi="Verdana" w:cs="Arial"/>
                <w:sz w:val="20"/>
                <w:szCs w:val="20"/>
                <w:lang w:val="en-US"/>
              </w:rPr>
            </w:pPr>
            <w:r w:rsidRPr="00FD342D">
              <w:rPr>
                <w:rFonts w:ascii="Verdana" w:hAnsi="Verdana" w:cs="Arial"/>
                <w:sz w:val="20"/>
                <w:szCs w:val="20"/>
                <w:lang w:val="en-US"/>
              </w:rPr>
              <w:t>Casale, T. B.</w:t>
            </w:r>
            <w:r>
              <w:rPr>
                <w:rFonts w:ascii="Verdana" w:hAnsi="Verdana" w:cs="Arial"/>
                <w:sz w:val="20"/>
                <w:szCs w:val="20"/>
                <w:vertAlign w:val="superscript"/>
                <w:lang w:val="en-US"/>
              </w:rPr>
              <w:t>+</w:t>
            </w:r>
            <w:r w:rsidRPr="00FD342D">
              <w:rPr>
                <w:rFonts w:ascii="Verdana" w:hAnsi="Verdana" w:cs="Arial"/>
                <w:sz w:val="20"/>
                <w:szCs w:val="20"/>
                <w:lang w:val="en-US"/>
              </w:rPr>
              <w:t>,</w:t>
            </w:r>
            <w:r w:rsidRPr="00E17793">
              <w:rPr>
                <w:rFonts w:ascii="Verdana" w:hAnsi="Verdana" w:cs="Arial"/>
                <w:sz w:val="20"/>
                <w:szCs w:val="20"/>
                <w:lang w:val="en-US"/>
              </w:rPr>
              <w:t xml:space="preserve"> Giménez-Arnau, A. M., Bernstein, J. A., Holden, M., Zuberbier, T., and </w:t>
            </w:r>
            <w:r w:rsidRPr="00E17793">
              <w:rPr>
                <w:rFonts w:ascii="Verdana" w:hAnsi="Verdana" w:cs="Arial"/>
                <w:b/>
                <w:sz w:val="20"/>
                <w:szCs w:val="20"/>
                <w:lang w:val="en-US"/>
              </w:rPr>
              <w:t>Maurer, M.</w:t>
            </w:r>
            <w:r w:rsidRPr="00E17793">
              <w:rPr>
                <w:rFonts w:ascii="Verdana" w:hAnsi="Verdana" w:cs="Arial"/>
                <w:sz w:val="20"/>
                <w:szCs w:val="20"/>
                <w:lang w:val="en-US"/>
              </w:rPr>
              <w:t xml:space="preserve">: Omalizumab for patients with chronic spontaneous urticaria: a narrative review of current status. </w:t>
            </w:r>
            <w:r w:rsidRPr="00D24651">
              <w:rPr>
                <w:rFonts w:ascii="Verdana" w:hAnsi="Verdana" w:cs="Arial"/>
                <w:i/>
                <w:sz w:val="20"/>
                <w:szCs w:val="20"/>
                <w:lang w:val="en-US"/>
              </w:rPr>
              <w:t>Dermatol. Ther</w:t>
            </w:r>
            <w:r w:rsidRPr="00D24651">
              <w:rPr>
                <w:rFonts w:ascii="Verdana" w:hAnsi="Verdana" w:cs="Arial"/>
                <w:sz w:val="20"/>
                <w:szCs w:val="20"/>
                <w:lang w:val="en-US"/>
              </w:rPr>
              <w:t xml:space="preserve">. 2023: </w:t>
            </w:r>
            <w:r>
              <w:rPr>
                <w:rFonts w:ascii="Verdana" w:hAnsi="Verdana" w:cs="Arial"/>
                <w:sz w:val="20"/>
                <w:szCs w:val="20"/>
                <w:lang w:val="en-US"/>
              </w:rPr>
              <w:t>13; 2573-2588</w:t>
            </w:r>
            <w:r w:rsidRPr="00C624BD">
              <w:rPr>
                <w:rFonts w:ascii="Verdana" w:hAnsi="Verdana" w:cs="Arial"/>
                <w:sz w:val="20"/>
                <w:szCs w:val="20"/>
                <w:lang w:val="en-US"/>
              </w:rPr>
              <w:t>. I</w:t>
            </w:r>
            <w:r>
              <w:rPr>
                <w:rFonts w:ascii="Verdana" w:hAnsi="Verdana" w:cs="Arial"/>
                <w:sz w:val="20"/>
                <w:szCs w:val="20"/>
                <w:lang w:val="en-US"/>
              </w:rPr>
              <w:t>F: 3.50</w:t>
            </w:r>
          </w:p>
        </w:tc>
      </w:tr>
      <w:tr w:rsidR="00843A83" w:rsidRPr="00F303D9" w:rsidDel="00AB10DE" w14:paraId="1AB163D1" w14:textId="77777777" w:rsidTr="00D24651">
        <w:tc>
          <w:tcPr>
            <w:tcW w:w="709" w:type="dxa"/>
            <w:shd w:val="clear" w:color="auto" w:fill="auto"/>
          </w:tcPr>
          <w:p w14:paraId="4B2D7E06" w14:textId="3E0B5F48" w:rsidR="00843A83" w:rsidRPr="00642151"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205.</w:t>
            </w:r>
          </w:p>
        </w:tc>
        <w:tc>
          <w:tcPr>
            <w:tcW w:w="8930" w:type="dxa"/>
            <w:shd w:val="clear" w:color="auto" w:fill="auto"/>
          </w:tcPr>
          <w:p w14:paraId="2B48960E" w14:textId="40E9A444" w:rsidR="00843A83" w:rsidRPr="00876599" w:rsidRDefault="00843A83" w:rsidP="00843A83">
            <w:pPr>
              <w:pStyle w:val="NurText"/>
              <w:spacing w:before="120"/>
              <w:ind w:right="321"/>
              <w:jc w:val="both"/>
              <w:rPr>
                <w:rFonts w:ascii="Verdana" w:hAnsi="Verdana" w:cs="Arial"/>
                <w:sz w:val="20"/>
                <w:szCs w:val="20"/>
                <w:lang w:val="en-US"/>
              </w:rPr>
            </w:pPr>
            <w:r w:rsidRPr="00D24651">
              <w:rPr>
                <w:rFonts w:ascii="Verdana" w:hAnsi="Verdana" w:cs="Arial"/>
                <w:sz w:val="20"/>
                <w:szCs w:val="20"/>
                <w:lang w:val="en-US"/>
              </w:rPr>
              <w:t>Charles, N.</w:t>
            </w:r>
            <w:r w:rsidRPr="00D24651">
              <w:rPr>
                <w:rFonts w:ascii="Verdana" w:hAnsi="Verdana" w:cs="Arial"/>
                <w:sz w:val="20"/>
                <w:szCs w:val="20"/>
                <w:vertAlign w:val="superscript"/>
                <w:lang w:val="en-US"/>
              </w:rPr>
              <w:t>+</w:t>
            </w:r>
            <w:r w:rsidRPr="00D24651">
              <w:rPr>
                <w:rFonts w:ascii="Verdana" w:hAnsi="Verdana" w:cs="Arial"/>
                <w:sz w:val="20"/>
                <w:szCs w:val="20"/>
                <w:lang w:val="en-US"/>
              </w:rPr>
              <w:t xml:space="preserve">, Kortekaas Krohn, I., Kocatürk, E., Scheffel, J., Altrichter, S., Steinert, C., Xiang, Y.-K., Gutermuth, J., Reber, L., and </w:t>
            </w:r>
            <w:r w:rsidRPr="00D24651">
              <w:rPr>
                <w:rFonts w:ascii="Verdana" w:hAnsi="Verdana" w:cs="Arial"/>
                <w:b/>
                <w:sz w:val="20"/>
                <w:szCs w:val="20"/>
                <w:lang w:val="en-US"/>
              </w:rPr>
              <w:t>Maurer, M.</w:t>
            </w:r>
            <w:r w:rsidRPr="00D24651">
              <w:rPr>
                <w:rFonts w:ascii="Verdana" w:hAnsi="Verdana" w:cs="Arial"/>
                <w:sz w:val="20"/>
                <w:szCs w:val="20"/>
                <w:vertAlign w:val="superscript"/>
                <w:lang w:val="en-US"/>
              </w:rPr>
              <w:t>*</w:t>
            </w:r>
            <w:r w:rsidRPr="00D24651">
              <w:rPr>
                <w:rFonts w:ascii="Verdana" w:hAnsi="Verdana" w:cs="Arial"/>
                <w:sz w:val="20"/>
                <w:szCs w:val="20"/>
                <w:lang w:val="en-US"/>
              </w:rPr>
              <w:t xml:space="preserve">: Autoreactive IgE: pathogenic role and therapeutic target in autoimmune diseases. </w:t>
            </w:r>
            <w:r>
              <w:rPr>
                <w:rFonts w:ascii="Verdana" w:hAnsi="Verdana" w:cs="Arial"/>
                <w:i/>
                <w:sz w:val="20"/>
                <w:szCs w:val="20"/>
                <w:lang w:val="en-US"/>
              </w:rPr>
              <w:t>Allergy</w:t>
            </w:r>
            <w:r>
              <w:rPr>
                <w:rFonts w:ascii="Verdana" w:hAnsi="Verdana" w:cs="Arial"/>
                <w:sz w:val="20"/>
                <w:szCs w:val="20"/>
                <w:lang w:val="en-US"/>
              </w:rPr>
              <w:t xml:space="preserve"> 2023: 78; 3118-3135. </w:t>
            </w:r>
            <w:r>
              <w:rPr>
                <w:rFonts w:ascii="Verdana" w:hAnsi="Verdana" w:cs="Arial"/>
                <w:iCs/>
                <w:sz w:val="20"/>
                <w:szCs w:val="20"/>
                <w:lang w:val="en-US"/>
              </w:rPr>
              <w:t>IF: 12.60</w:t>
            </w:r>
          </w:p>
        </w:tc>
      </w:tr>
      <w:tr w:rsidR="00843A83" w:rsidRPr="003E08FB" w:rsidDel="00AB10DE" w14:paraId="74678C96" w14:textId="77777777" w:rsidTr="00D24651">
        <w:tc>
          <w:tcPr>
            <w:tcW w:w="709" w:type="dxa"/>
            <w:shd w:val="clear" w:color="auto" w:fill="auto"/>
          </w:tcPr>
          <w:p w14:paraId="11B15C8D" w14:textId="33590F8D" w:rsidR="00843A83" w:rsidRPr="00642151"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204.</w:t>
            </w:r>
          </w:p>
        </w:tc>
        <w:tc>
          <w:tcPr>
            <w:tcW w:w="8930" w:type="dxa"/>
            <w:shd w:val="clear" w:color="auto" w:fill="auto"/>
          </w:tcPr>
          <w:p w14:paraId="5C383C20" w14:textId="2A2122B7" w:rsidR="00843A83" w:rsidRPr="00730EFF" w:rsidRDefault="00843A83" w:rsidP="00843A83">
            <w:pPr>
              <w:pStyle w:val="NurText"/>
              <w:spacing w:before="120"/>
              <w:ind w:right="321"/>
              <w:jc w:val="both"/>
              <w:rPr>
                <w:rFonts w:ascii="Verdana" w:hAnsi="Verdana" w:cs="Arial"/>
                <w:sz w:val="20"/>
                <w:szCs w:val="20"/>
                <w:lang w:val="en-US"/>
              </w:rPr>
            </w:pPr>
            <w:r>
              <w:rPr>
                <w:rFonts w:ascii="Verdana" w:hAnsi="Verdana" w:cs="Arial"/>
                <w:sz w:val="20"/>
                <w:szCs w:val="20"/>
                <w:lang w:val="en-US"/>
              </w:rPr>
              <w:t>Asero, R.</w:t>
            </w:r>
            <w:r>
              <w:rPr>
                <w:rFonts w:ascii="Verdana" w:hAnsi="Verdana" w:cs="Arial"/>
                <w:sz w:val="20"/>
                <w:szCs w:val="20"/>
                <w:vertAlign w:val="superscript"/>
                <w:lang w:val="en-US"/>
              </w:rPr>
              <w:t>+*</w:t>
            </w:r>
            <w:r>
              <w:rPr>
                <w:rFonts w:ascii="Verdana" w:hAnsi="Verdana" w:cs="Arial"/>
                <w:sz w:val="20"/>
                <w:szCs w:val="20"/>
                <w:lang w:val="en-US"/>
              </w:rPr>
              <w:t>, Ferrer, M.</w:t>
            </w:r>
            <w:r>
              <w:rPr>
                <w:rFonts w:ascii="Verdana" w:hAnsi="Verdana" w:cs="Arial"/>
                <w:sz w:val="20"/>
                <w:szCs w:val="20"/>
                <w:vertAlign w:val="superscript"/>
                <w:lang w:val="en-US"/>
              </w:rPr>
              <w:t>*</w:t>
            </w:r>
            <w:r>
              <w:rPr>
                <w:rFonts w:ascii="Verdana" w:hAnsi="Verdana" w:cs="Arial"/>
                <w:sz w:val="20"/>
                <w:szCs w:val="20"/>
                <w:lang w:val="en-US"/>
              </w:rPr>
              <w:t>, Kocatürk, E.</w:t>
            </w:r>
            <w:r>
              <w:rPr>
                <w:rFonts w:ascii="Verdana" w:hAnsi="Verdana" w:cs="Arial"/>
                <w:sz w:val="20"/>
                <w:szCs w:val="20"/>
                <w:vertAlign w:val="superscript"/>
                <w:lang w:val="en-US"/>
              </w:rPr>
              <w:t>*</w:t>
            </w:r>
            <w:r>
              <w:rPr>
                <w:rFonts w:ascii="Verdana" w:hAnsi="Verdana" w:cs="Arial"/>
                <w:sz w:val="20"/>
                <w:szCs w:val="20"/>
                <w:lang w:val="en-US"/>
              </w:rPr>
              <w:t xml:space="preserve">, and </w:t>
            </w:r>
            <w:r>
              <w:rPr>
                <w:rFonts w:ascii="Verdana" w:hAnsi="Verdana" w:cs="Arial"/>
                <w:b/>
                <w:sz w:val="20"/>
                <w:szCs w:val="20"/>
                <w:lang w:val="en-US"/>
              </w:rPr>
              <w:t>Maurer, M.</w:t>
            </w:r>
            <w:r>
              <w:rPr>
                <w:rFonts w:ascii="Verdana" w:hAnsi="Verdana" w:cs="Arial"/>
                <w:sz w:val="20"/>
                <w:szCs w:val="20"/>
                <w:vertAlign w:val="superscript"/>
                <w:lang w:val="en-US"/>
              </w:rPr>
              <w:t>*</w:t>
            </w:r>
            <w:r>
              <w:rPr>
                <w:rFonts w:ascii="Verdana" w:hAnsi="Verdana" w:cs="Arial"/>
                <w:sz w:val="20"/>
                <w:szCs w:val="20"/>
                <w:lang w:val="en-US"/>
              </w:rPr>
              <w:t xml:space="preserve">: Chronic spontaneous urticaria: the role and relevance of autoreactivity, autoimmunity and autoallergy. </w:t>
            </w:r>
            <w:r w:rsidRPr="00C624BD">
              <w:rPr>
                <w:rFonts w:ascii="Verdana" w:hAnsi="Verdana" w:cs="Arial"/>
                <w:i/>
                <w:sz w:val="20"/>
                <w:szCs w:val="20"/>
                <w:lang w:val="en-US"/>
              </w:rPr>
              <w:t>J. Allergy C</w:t>
            </w:r>
            <w:r>
              <w:rPr>
                <w:rFonts w:ascii="Verdana" w:hAnsi="Verdana" w:cs="Arial"/>
                <w:i/>
                <w:sz w:val="20"/>
                <w:szCs w:val="20"/>
                <w:lang w:val="en-US"/>
              </w:rPr>
              <w:t>l</w:t>
            </w:r>
            <w:r w:rsidRPr="00C624BD">
              <w:rPr>
                <w:rFonts w:ascii="Verdana" w:hAnsi="Verdana" w:cs="Arial"/>
                <w:i/>
                <w:sz w:val="20"/>
                <w:szCs w:val="20"/>
                <w:lang w:val="en-US"/>
              </w:rPr>
              <w:t>in. Immunol. Pract</w:t>
            </w:r>
            <w:r w:rsidRPr="00C624BD">
              <w:rPr>
                <w:rFonts w:ascii="Verdana" w:hAnsi="Verdana" w:cs="Arial"/>
                <w:sz w:val="20"/>
                <w:szCs w:val="20"/>
                <w:lang w:val="en-US"/>
              </w:rPr>
              <w:t>. 202</w:t>
            </w:r>
            <w:r>
              <w:rPr>
                <w:rFonts w:ascii="Verdana" w:hAnsi="Verdana" w:cs="Arial"/>
                <w:sz w:val="20"/>
                <w:szCs w:val="20"/>
                <w:lang w:val="en-US"/>
              </w:rPr>
              <w:t>3</w:t>
            </w:r>
            <w:r w:rsidRPr="00C624BD">
              <w:rPr>
                <w:rFonts w:ascii="Verdana" w:hAnsi="Verdana" w:cs="Arial"/>
                <w:sz w:val="20"/>
                <w:szCs w:val="20"/>
                <w:lang w:val="en-US"/>
              </w:rPr>
              <w:t xml:space="preserve">: </w:t>
            </w:r>
            <w:r>
              <w:rPr>
                <w:rFonts w:ascii="Verdana" w:hAnsi="Verdana" w:cs="Arial"/>
                <w:sz w:val="20"/>
                <w:szCs w:val="20"/>
                <w:lang w:val="en-US"/>
              </w:rPr>
              <w:t>11; 2302-2308</w:t>
            </w:r>
            <w:r w:rsidRPr="00C624BD">
              <w:rPr>
                <w:rFonts w:ascii="Verdana" w:hAnsi="Verdana" w:cs="Arial"/>
                <w:sz w:val="20"/>
                <w:szCs w:val="20"/>
                <w:lang w:val="en-US"/>
              </w:rPr>
              <w:t>. I</w:t>
            </w:r>
            <w:r>
              <w:rPr>
                <w:rFonts w:ascii="Verdana" w:hAnsi="Verdana" w:cs="Arial"/>
                <w:sz w:val="20"/>
                <w:szCs w:val="20"/>
                <w:lang w:val="en-US"/>
              </w:rPr>
              <w:t>F: 8.20</w:t>
            </w:r>
          </w:p>
        </w:tc>
      </w:tr>
      <w:tr w:rsidR="00843A83" w:rsidRPr="000B797B" w:rsidDel="00AB10DE" w14:paraId="62B9FEE4" w14:textId="77777777" w:rsidTr="00D24651">
        <w:tc>
          <w:tcPr>
            <w:tcW w:w="709" w:type="dxa"/>
            <w:shd w:val="clear" w:color="auto" w:fill="auto"/>
          </w:tcPr>
          <w:p w14:paraId="442E904C" w14:textId="426F7677" w:rsidR="00843A83" w:rsidRPr="00642151"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203.</w:t>
            </w:r>
          </w:p>
        </w:tc>
        <w:tc>
          <w:tcPr>
            <w:tcW w:w="8930" w:type="dxa"/>
            <w:shd w:val="clear" w:color="auto" w:fill="auto"/>
          </w:tcPr>
          <w:p w14:paraId="49627F49" w14:textId="6EAA9B98" w:rsidR="00843A83" w:rsidRPr="00730EFF" w:rsidRDefault="00843A83" w:rsidP="00843A83">
            <w:pPr>
              <w:pStyle w:val="NurText"/>
              <w:spacing w:before="120"/>
              <w:ind w:right="321"/>
              <w:jc w:val="both"/>
              <w:rPr>
                <w:rFonts w:ascii="Verdana" w:hAnsi="Verdana" w:cs="Arial"/>
                <w:sz w:val="20"/>
                <w:szCs w:val="20"/>
                <w:lang w:val="en-US"/>
              </w:rPr>
            </w:pPr>
            <w:r w:rsidRPr="00642151">
              <w:rPr>
                <w:rFonts w:ascii="Verdana" w:hAnsi="Verdana" w:cs="Arial"/>
                <w:sz w:val="20"/>
                <w:szCs w:val="20"/>
                <w:lang w:val="en-US"/>
              </w:rPr>
              <w:t>Kolkhir, P.</w:t>
            </w:r>
            <w:r w:rsidRPr="00642151">
              <w:rPr>
                <w:rFonts w:ascii="Verdana" w:hAnsi="Verdana" w:cs="Arial"/>
                <w:sz w:val="20"/>
                <w:szCs w:val="20"/>
                <w:vertAlign w:val="superscript"/>
                <w:lang w:val="en-US"/>
              </w:rPr>
              <w:t>+</w:t>
            </w:r>
            <w:r w:rsidRPr="00642151">
              <w:rPr>
                <w:rFonts w:ascii="Verdana" w:hAnsi="Verdana" w:cs="Arial"/>
                <w:sz w:val="20"/>
                <w:szCs w:val="20"/>
                <w:lang w:val="en-US"/>
              </w:rPr>
              <w:t>,</w:t>
            </w:r>
            <w:r w:rsidRPr="00140861">
              <w:rPr>
                <w:rFonts w:ascii="Verdana" w:hAnsi="Verdana" w:cs="Arial"/>
                <w:sz w:val="20"/>
                <w:szCs w:val="20"/>
                <w:lang w:val="en-US"/>
              </w:rPr>
              <w:t xml:space="preserve"> </w:t>
            </w:r>
            <w:r w:rsidRPr="00642151">
              <w:rPr>
                <w:rFonts w:ascii="Verdana" w:hAnsi="Verdana" w:cs="Arial"/>
                <w:sz w:val="20"/>
                <w:szCs w:val="20"/>
                <w:lang w:val="en-US"/>
              </w:rPr>
              <w:t xml:space="preserve">Akdis, C., Akdis, M., Bachert, C., Bieber, T., Canonica, G., Guttman-Yassky, E., Metz, </w:t>
            </w:r>
            <w:r>
              <w:rPr>
                <w:rFonts w:ascii="Verdana" w:hAnsi="Verdana" w:cs="Arial"/>
                <w:sz w:val="20"/>
                <w:szCs w:val="20"/>
                <w:lang w:val="en-US"/>
              </w:rPr>
              <w:t>M., Mullol, J., Palomares, O., Renz, H., Ständer, S., Zuberbier, T.,</w:t>
            </w:r>
            <w:r w:rsidRPr="00140861">
              <w:rPr>
                <w:rFonts w:ascii="Verdana" w:hAnsi="Verdana" w:cs="Arial"/>
                <w:sz w:val="20"/>
                <w:szCs w:val="20"/>
                <w:lang w:val="en-US"/>
              </w:rPr>
              <w:t xml:space="preserve"> and </w:t>
            </w:r>
            <w:r w:rsidRPr="00140861">
              <w:rPr>
                <w:rFonts w:ascii="Verdana" w:hAnsi="Verdana" w:cs="Arial"/>
                <w:b/>
                <w:sz w:val="20"/>
                <w:szCs w:val="20"/>
                <w:lang w:val="en-US"/>
              </w:rPr>
              <w:t>Maurer, M.</w:t>
            </w:r>
            <w:r>
              <w:rPr>
                <w:rFonts w:ascii="Verdana" w:hAnsi="Verdana" w:cs="Arial"/>
                <w:sz w:val="20"/>
                <w:szCs w:val="20"/>
                <w:vertAlign w:val="superscript"/>
                <w:lang w:val="en-US"/>
              </w:rPr>
              <w:t>+</w:t>
            </w:r>
            <w:r>
              <w:rPr>
                <w:rFonts w:ascii="Verdana" w:hAnsi="Verdana" w:cs="Arial"/>
                <w:sz w:val="20"/>
                <w:szCs w:val="20"/>
                <w:lang w:val="en-US"/>
              </w:rPr>
              <w:t xml:space="preserve">: Type 2 chronic inflammatory diseases: targets, therapies and unmet needs. </w:t>
            </w:r>
            <w:r w:rsidRPr="000B287C">
              <w:rPr>
                <w:rFonts w:ascii="Verdana" w:hAnsi="Verdana" w:cs="Arial"/>
                <w:i/>
                <w:sz w:val="20"/>
                <w:szCs w:val="20"/>
                <w:lang w:val="en-US"/>
              </w:rPr>
              <w:t>Nat. Rev. Drug Di</w:t>
            </w:r>
            <w:r w:rsidRPr="00140861">
              <w:rPr>
                <w:rFonts w:ascii="Verdana" w:hAnsi="Verdana" w:cs="Arial"/>
                <w:i/>
                <w:sz w:val="20"/>
                <w:szCs w:val="20"/>
                <w:lang w:val="en-US"/>
              </w:rPr>
              <w:t>scov</w:t>
            </w:r>
            <w:r w:rsidRPr="00140861">
              <w:rPr>
                <w:rFonts w:ascii="Verdana" w:hAnsi="Verdana" w:cs="Arial"/>
                <w:sz w:val="20"/>
                <w:szCs w:val="20"/>
                <w:lang w:val="en-US"/>
              </w:rPr>
              <w:t xml:space="preserve">. 2023: </w:t>
            </w:r>
            <w:r>
              <w:rPr>
                <w:rFonts w:ascii="Verdana" w:hAnsi="Verdana" w:cs="Arial"/>
                <w:sz w:val="20"/>
                <w:szCs w:val="20"/>
                <w:lang w:val="en-US"/>
              </w:rPr>
              <w:t>22; 743-767</w:t>
            </w:r>
            <w:r w:rsidRPr="000B287C">
              <w:rPr>
                <w:rFonts w:ascii="Verdana" w:hAnsi="Verdana" w:cs="Arial"/>
                <w:sz w:val="20"/>
                <w:szCs w:val="20"/>
                <w:lang w:val="en-US"/>
              </w:rPr>
              <w:t xml:space="preserve">. </w:t>
            </w:r>
            <w:r w:rsidRPr="000B287C">
              <w:rPr>
                <w:rFonts w:ascii="Verdana" w:hAnsi="Verdana" w:cs="Arial"/>
                <w:iCs/>
                <w:sz w:val="20"/>
                <w:szCs w:val="20"/>
                <w:lang w:val="en-US"/>
              </w:rPr>
              <w:t xml:space="preserve">IF: </w:t>
            </w:r>
            <w:r>
              <w:rPr>
                <w:rFonts w:ascii="Verdana" w:hAnsi="Verdana" w:cs="Arial"/>
                <w:iCs/>
                <w:sz w:val="20"/>
                <w:szCs w:val="20"/>
                <w:lang w:val="en-US"/>
              </w:rPr>
              <w:t>122.70</w:t>
            </w:r>
          </w:p>
        </w:tc>
      </w:tr>
      <w:tr w:rsidR="00843A83" w:rsidRPr="004E548E" w:rsidDel="00AB10DE" w14:paraId="60A951BC" w14:textId="77777777" w:rsidTr="00D24651">
        <w:tc>
          <w:tcPr>
            <w:tcW w:w="709" w:type="dxa"/>
            <w:shd w:val="clear" w:color="auto" w:fill="auto"/>
          </w:tcPr>
          <w:p w14:paraId="2053E954" w14:textId="79C42CCD" w:rsidR="00843A83" w:rsidRPr="00642151"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202.</w:t>
            </w:r>
          </w:p>
        </w:tc>
        <w:tc>
          <w:tcPr>
            <w:tcW w:w="8930" w:type="dxa"/>
            <w:shd w:val="clear" w:color="auto" w:fill="auto"/>
          </w:tcPr>
          <w:p w14:paraId="4E2AF296" w14:textId="420EDEC8" w:rsidR="00843A83" w:rsidRPr="00EE7321" w:rsidRDefault="00843A83" w:rsidP="00843A83">
            <w:pPr>
              <w:pStyle w:val="NurText"/>
              <w:spacing w:before="120"/>
              <w:ind w:right="321"/>
              <w:jc w:val="both"/>
              <w:rPr>
                <w:rFonts w:ascii="Verdana" w:hAnsi="Verdana" w:cs="Arial"/>
                <w:sz w:val="20"/>
                <w:szCs w:val="20"/>
                <w:lang w:val="en-US"/>
              </w:rPr>
            </w:pPr>
            <w:r w:rsidRPr="00EE7321">
              <w:rPr>
                <w:rFonts w:ascii="Verdana" w:hAnsi="Verdana" w:cs="Arial"/>
                <w:sz w:val="20"/>
                <w:szCs w:val="20"/>
                <w:lang w:val="en-US"/>
              </w:rPr>
              <w:t>Neisinger, S.</w:t>
            </w:r>
            <w:r w:rsidRPr="00EE7321">
              <w:rPr>
                <w:rFonts w:ascii="Verdana" w:hAnsi="Verdana" w:cs="Arial"/>
                <w:sz w:val="20"/>
                <w:szCs w:val="20"/>
                <w:vertAlign w:val="superscript"/>
                <w:lang w:val="en-US"/>
              </w:rPr>
              <w:t>+</w:t>
            </w:r>
            <w:r w:rsidRPr="00EE7321">
              <w:rPr>
                <w:rFonts w:ascii="Verdana" w:hAnsi="Verdana" w:cs="Arial"/>
                <w:sz w:val="20"/>
                <w:szCs w:val="20"/>
                <w:lang w:val="en-US"/>
              </w:rPr>
              <w:t>, Ramanauskaite, A., Ko</w:t>
            </w:r>
            <w:r w:rsidRPr="00D24651">
              <w:rPr>
                <w:rFonts w:ascii="Verdana" w:hAnsi="Verdana" w:cs="Arial"/>
                <w:sz w:val="20"/>
                <w:szCs w:val="20"/>
                <w:lang w:val="en-US"/>
              </w:rPr>
              <w:t xml:space="preserve">catürk, E., Britz, R., Lingnau, A., Cherrez-Ojeda, I., and </w:t>
            </w:r>
            <w:r w:rsidRPr="00D24651">
              <w:rPr>
                <w:rFonts w:ascii="Verdana" w:hAnsi="Verdana" w:cs="Arial"/>
                <w:b/>
                <w:sz w:val="20"/>
                <w:szCs w:val="20"/>
                <w:lang w:val="en-US"/>
              </w:rPr>
              <w:t>Maurer, M.</w:t>
            </w:r>
            <w:r w:rsidRPr="00D24651">
              <w:rPr>
                <w:rFonts w:ascii="Verdana" w:hAnsi="Verdana" w:cs="Arial"/>
                <w:sz w:val="20"/>
                <w:szCs w:val="20"/>
                <w:lang w:val="en-US"/>
              </w:rPr>
              <w:t>: Embracing digital health solutions</w:t>
            </w:r>
            <w:r>
              <w:rPr>
                <w:rFonts w:ascii="Verdana" w:hAnsi="Verdana" w:cs="Arial"/>
                <w:sz w:val="20"/>
                <w:szCs w:val="20"/>
                <w:lang w:val="en-US"/>
              </w:rPr>
              <w:t xml:space="preserve">: the pivotal role of the CRUSE app in chronic spontaneous urticaria management. </w:t>
            </w:r>
            <w:r>
              <w:rPr>
                <w:rFonts w:ascii="Verdana" w:hAnsi="Verdana" w:cs="Arial"/>
                <w:i/>
                <w:sz w:val="20"/>
                <w:szCs w:val="20"/>
                <w:lang w:val="en-US"/>
              </w:rPr>
              <w:t>Asthma Allergy Immunol</w:t>
            </w:r>
            <w:r>
              <w:rPr>
                <w:rFonts w:ascii="Verdana" w:hAnsi="Verdana" w:cs="Arial"/>
                <w:sz w:val="20"/>
                <w:szCs w:val="20"/>
                <w:lang w:val="en-US"/>
              </w:rPr>
              <w:t>. 2023: 21; 79-81. IF:</w:t>
            </w:r>
            <w:r>
              <w:rPr>
                <w:rFonts w:ascii="Verdana" w:hAnsi="Verdana" w:cs="Arial"/>
                <w:iCs/>
                <w:sz w:val="20"/>
                <w:szCs w:val="20"/>
                <w:lang w:val="en-US"/>
              </w:rPr>
              <w:t xml:space="preserve"> 0.3</w:t>
            </w:r>
          </w:p>
        </w:tc>
      </w:tr>
      <w:tr w:rsidR="00843A83" w:rsidRPr="003E08FB" w:rsidDel="00AB10DE" w14:paraId="0065734B" w14:textId="77777777" w:rsidTr="00D24651">
        <w:tc>
          <w:tcPr>
            <w:tcW w:w="709" w:type="dxa"/>
            <w:shd w:val="clear" w:color="auto" w:fill="auto"/>
          </w:tcPr>
          <w:p w14:paraId="7B47AEB7" w14:textId="27B38809" w:rsidR="00843A83" w:rsidRPr="00730EFF"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201.</w:t>
            </w:r>
          </w:p>
        </w:tc>
        <w:tc>
          <w:tcPr>
            <w:tcW w:w="8930" w:type="dxa"/>
            <w:shd w:val="clear" w:color="auto" w:fill="auto"/>
          </w:tcPr>
          <w:p w14:paraId="08069A98" w14:textId="3CADA23F" w:rsidR="00843A83" w:rsidRPr="00207A2C" w:rsidRDefault="00843A83" w:rsidP="00843A83">
            <w:pPr>
              <w:pStyle w:val="NurText"/>
              <w:spacing w:before="120"/>
              <w:ind w:right="321"/>
              <w:jc w:val="both"/>
              <w:rPr>
                <w:rFonts w:ascii="Verdana" w:hAnsi="Verdana" w:cs="Arial"/>
                <w:sz w:val="20"/>
                <w:szCs w:val="20"/>
                <w:lang w:val="en-US"/>
              </w:rPr>
            </w:pPr>
            <w:r w:rsidRPr="0090274E">
              <w:rPr>
                <w:rFonts w:ascii="Verdana" w:hAnsi="Verdana" w:cs="Arial"/>
                <w:sz w:val="20"/>
                <w:szCs w:val="20"/>
                <w:lang w:val="en-US"/>
              </w:rPr>
              <w:t>Bousquet</w:t>
            </w:r>
            <w:r>
              <w:rPr>
                <w:rFonts w:ascii="Verdana" w:hAnsi="Verdana" w:cs="Arial"/>
                <w:sz w:val="20"/>
                <w:szCs w:val="20"/>
                <w:lang w:val="en-US"/>
              </w:rPr>
              <w:t>,</w:t>
            </w:r>
            <w:r w:rsidRPr="0090274E">
              <w:rPr>
                <w:rFonts w:ascii="Verdana" w:hAnsi="Verdana" w:cs="Arial"/>
                <w:sz w:val="20"/>
                <w:szCs w:val="20"/>
                <w:lang w:val="en-US"/>
              </w:rPr>
              <w:t xml:space="preserve"> J</w:t>
            </w:r>
            <w:r>
              <w:rPr>
                <w:rFonts w:ascii="Verdana" w:hAnsi="Verdana" w:cs="Arial"/>
                <w:sz w:val="20"/>
                <w:szCs w:val="20"/>
                <w:lang w:val="en-US"/>
              </w:rPr>
              <w:t>.</w:t>
            </w:r>
            <w:r>
              <w:rPr>
                <w:rFonts w:ascii="Verdana" w:hAnsi="Verdana" w:cs="Arial"/>
                <w:sz w:val="20"/>
                <w:szCs w:val="20"/>
                <w:vertAlign w:val="superscript"/>
                <w:lang w:val="en-US"/>
              </w:rPr>
              <w:t>+</w:t>
            </w:r>
            <w:r w:rsidRPr="0090274E">
              <w:rPr>
                <w:rFonts w:ascii="Verdana" w:hAnsi="Verdana" w:cs="Arial"/>
                <w:sz w:val="20"/>
                <w:szCs w:val="20"/>
                <w:lang w:val="en-US"/>
              </w:rPr>
              <w:t>, Samolinski</w:t>
            </w:r>
            <w:r>
              <w:rPr>
                <w:rFonts w:ascii="Verdana" w:hAnsi="Verdana" w:cs="Arial"/>
                <w:sz w:val="20"/>
                <w:szCs w:val="20"/>
                <w:lang w:val="en-US"/>
              </w:rPr>
              <w:t>,</w:t>
            </w:r>
            <w:r w:rsidRPr="0090274E">
              <w:rPr>
                <w:rFonts w:ascii="Verdana" w:hAnsi="Verdana" w:cs="Arial"/>
                <w:sz w:val="20"/>
                <w:szCs w:val="20"/>
                <w:lang w:val="en-US"/>
              </w:rPr>
              <w:t xml:space="preserve"> B</w:t>
            </w:r>
            <w:r>
              <w:rPr>
                <w:rFonts w:ascii="Verdana" w:hAnsi="Verdana" w:cs="Arial"/>
                <w:sz w:val="20"/>
                <w:szCs w:val="20"/>
                <w:lang w:val="en-US"/>
              </w:rPr>
              <w:t>.</w:t>
            </w:r>
            <w:r w:rsidRPr="0090274E">
              <w:rPr>
                <w:rFonts w:ascii="Verdana" w:hAnsi="Verdana" w:cs="Arial"/>
                <w:sz w:val="20"/>
                <w:szCs w:val="20"/>
                <w:lang w:val="en-US"/>
              </w:rPr>
              <w:t>, Kaidashev</w:t>
            </w:r>
            <w:r>
              <w:rPr>
                <w:rFonts w:ascii="Verdana" w:hAnsi="Verdana" w:cs="Arial"/>
                <w:sz w:val="20"/>
                <w:szCs w:val="20"/>
                <w:lang w:val="en-US"/>
              </w:rPr>
              <w:t>,</w:t>
            </w:r>
            <w:r w:rsidRPr="0090274E">
              <w:rPr>
                <w:rFonts w:ascii="Verdana" w:hAnsi="Verdana" w:cs="Arial"/>
                <w:sz w:val="20"/>
                <w:szCs w:val="20"/>
                <w:lang w:val="en-US"/>
              </w:rPr>
              <w:t xml:space="preserve"> I</w:t>
            </w:r>
            <w:r>
              <w:rPr>
                <w:rFonts w:ascii="Verdana" w:hAnsi="Verdana" w:cs="Arial"/>
                <w:sz w:val="20"/>
                <w:szCs w:val="20"/>
                <w:lang w:val="en-US"/>
              </w:rPr>
              <w:t>.</w:t>
            </w:r>
            <w:r w:rsidRPr="0090274E">
              <w:rPr>
                <w:rFonts w:ascii="Verdana" w:hAnsi="Verdana" w:cs="Arial"/>
                <w:sz w:val="20"/>
                <w:szCs w:val="20"/>
                <w:lang w:val="en-US"/>
              </w:rPr>
              <w:t xml:space="preserve">, </w:t>
            </w:r>
            <w:r w:rsidRPr="0090274E">
              <w:rPr>
                <w:rFonts w:ascii="Verdana" w:hAnsi="Verdana" w:cs="Arial"/>
                <w:b/>
                <w:sz w:val="20"/>
                <w:szCs w:val="20"/>
                <w:lang w:val="en-US"/>
              </w:rPr>
              <w:t>Maurer</w:t>
            </w:r>
            <w:r>
              <w:rPr>
                <w:rFonts w:ascii="Verdana" w:hAnsi="Verdana" w:cs="Arial"/>
                <w:b/>
                <w:sz w:val="20"/>
                <w:szCs w:val="20"/>
                <w:lang w:val="en-US"/>
              </w:rPr>
              <w:t>,</w:t>
            </w:r>
            <w:r w:rsidRPr="0090274E">
              <w:rPr>
                <w:rFonts w:ascii="Verdana" w:hAnsi="Verdana" w:cs="Arial"/>
                <w:b/>
                <w:sz w:val="20"/>
                <w:szCs w:val="20"/>
                <w:lang w:val="en-US"/>
              </w:rPr>
              <w:t xml:space="preserve"> M</w:t>
            </w:r>
            <w:r>
              <w:rPr>
                <w:rFonts w:ascii="Verdana" w:hAnsi="Verdana" w:cs="Arial"/>
                <w:b/>
                <w:sz w:val="20"/>
                <w:szCs w:val="20"/>
                <w:lang w:val="en-US"/>
              </w:rPr>
              <w:t>.</w:t>
            </w:r>
            <w:r w:rsidRPr="0090274E">
              <w:rPr>
                <w:rFonts w:ascii="Verdana" w:hAnsi="Verdana" w:cs="Arial"/>
                <w:sz w:val="20"/>
                <w:szCs w:val="20"/>
                <w:lang w:val="en-US"/>
              </w:rPr>
              <w:t>, Roche</w:t>
            </w:r>
            <w:r>
              <w:rPr>
                <w:rFonts w:ascii="Verdana" w:hAnsi="Verdana" w:cs="Arial"/>
                <w:sz w:val="20"/>
                <w:szCs w:val="20"/>
                <w:lang w:val="en-US"/>
              </w:rPr>
              <w:t>,</w:t>
            </w:r>
            <w:r w:rsidRPr="0090274E">
              <w:rPr>
                <w:rFonts w:ascii="Verdana" w:hAnsi="Verdana" w:cs="Arial"/>
                <w:sz w:val="20"/>
                <w:szCs w:val="20"/>
                <w:lang w:val="en-US"/>
              </w:rPr>
              <w:t xml:space="preserve"> N</w:t>
            </w:r>
            <w:r>
              <w:rPr>
                <w:rFonts w:ascii="Verdana" w:hAnsi="Verdana" w:cs="Arial"/>
                <w:sz w:val="20"/>
                <w:szCs w:val="20"/>
                <w:lang w:val="en-US"/>
              </w:rPr>
              <w:t>.</w:t>
            </w:r>
            <w:r w:rsidRPr="0090274E">
              <w:rPr>
                <w:rFonts w:ascii="Verdana" w:hAnsi="Verdana" w:cs="Arial"/>
                <w:sz w:val="20"/>
                <w:szCs w:val="20"/>
                <w:lang w:val="en-US"/>
              </w:rPr>
              <w:t>, Sousa-Pinto</w:t>
            </w:r>
            <w:r>
              <w:rPr>
                <w:rFonts w:ascii="Verdana" w:hAnsi="Verdana" w:cs="Arial"/>
                <w:sz w:val="20"/>
                <w:szCs w:val="20"/>
                <w:lang w:val="en-US"/>
              </w:rPr>
              <w:t>,</w:t>
            </w:r>
            <w:r w:rsidRPr="0090274E">
              <w:rPr>
                <w:rFonts w:ascii="Verdana" w:hAnsi="Verdana" w:cs="Arial"/>
                <w:sz w:val="20"/>
                <w:szCs w:val="20"/>
                <w:lang w:val="en-US"/>
              </w:rPr>
              <w:t xml:space="preserve"> B</w:t>
            </w:r>
            <w:r>
              <w:rPr>
                <w:rFonts w:ascii="Verdana" w:hAnsi="Verdana" w:cs="Arial"/>
                <w:sz w:val="20"/>
                <w:szCs w:val="20"/>
                <w:lang w:val="en-US"/>
              </w:rPr>
              <w:t>.</w:t>
            </w:r>
            <w:r w:rsidRPr="0090274E">
              <w:rPr>
                <w:rFonts w:ascii="Verdana" w:hAnsi="Verdana" w:cs="Arial"/>
                <w:sz w:val="20"/>
                <w:szCs w:val="20"/>
                <w:lang w:val="en-US"/>
              </w:rPr>
              <w:t>, Kurchenko</w:t>
            </w:r>
            <w:r>
              <w:rPr>
                <w:rFonts w:ascii="Verdana" w:hAnsi="Verdana" w:cs="Arial"/>
                <w:sz w:val="20"/>
                <w:szCs w:val="20"/>
                <w:lang w:val="en-US"/>
              </w:rPr>
              <w:t>,</w:t>
            </w:r>
            <w:r w:rsidRPr="0090274E">
              <w:rPr>
                <w:rFonts w:ascii="Verdana" w:hAnsi="Verdana" w:cs="Arial"/>
                <w:sz w:val="20"/>
                <w:szCs w:val="20"/>
                <w:lang w:val="en-US"/>
              </w:rPr>
              <w:t xml:space="preserve"> A</w:t>
            </w:r>
            <w:r>
              <w:rPr>
                <w:rFonts w:ascii="Verdana" w:hAnsi="Verdana" w:cs="Arial"/>
                <w:sz w:val="20"/>
                <w:szCs w:val="20"/>
                <w:lang w:val="en-US"/>
              </w:rPr>
              <w:t>.</w:t>
            </w:r>
            <w:r w:rsidRPr="0090274E">
              <w:rPr>
                <w:rFonts w:ascii="Verdana" w:hAnsi="Verdana" w:cs="Arial"/>
                <w:sz w:val="20"/>
                <w:szCs w:val="20"/>
                <w:lang w:val="en-US"/>
              </w:rPr>
              <w:t>, Stepanenko</w:t>
            </w:r>
            <w:r>
              <w:rPr>
                <w:rFonts w:ascii="Verdana" w:hAnsi="Verdana" w:cs="Arial"/>
                <w:sz w:val="20"/>
                <w:szCs w:val="20"/>
                <w:lang w:val="en-US"/>
              </w:rPr>
              <w:t>,</w:t>
            </w:r>
            <w:r w:rsidRPr="0090274E">
              <w:rPr>
                <w:rFonts w:ascii="Verdana" w:hAnsi="Verdana" w:cs="Arial"/>
                <w:sz w:val="20"/>
                <w:szCs w:val="20"/>
                <w:lang w:val="en-US"/>
              </w:rPr>
              <w:t xml:space="preserve"> R</w:t>
            </w:r>
            <w:r>
              <w:rPr>
                <w:rFonts w:ascii="Verdana" w:hAnsi="Verdana" w:cs="Arial"/>
                <w:sz w:val="20"/>
                <w:szCs w:val="20"/>
                <w:lang w:val="en-US"/>
              </w:rPr>
              <w:t>.</w:t>
            </w:r>
            <w:r w:rsidRPr="0090274E">
              <w:rPr>
                <w:rFonts w:ascii="Verdana" w:hAnsi="Verdana" w:cs="Arial"/>
                <w:sz w:val="20"/>
                <w:szCs w:val="20"/>
                <w:lang w:val="en-US"/>
              </w:rPr>
              <w:t>, Tsaryk</w:t>
            </w:r>
            <w:r>
              <w:rPr>
                <w:rFonts w:ascii="Verdana" w:hAnsi="Verdana" w:cs="Arial"/>
                <w:sz w:val="20"/>
                <w:szCs w:val="20"/>
                <w:lang w:val="en-US"/>
              </w:rPr>
              <w:t>,</w:t>
            </w:r>
            <w:r w:rsidRPr="0090274E">
              <w:rPr>
                <w:rFonts w:ascii="Verdana" w:hAnsi="Verdana" w:cs="Arial"/>
                <w:sz w:val="20"/>
                <w:szCs w:val="20"/>
                <w:lang w:val="en-US"/>
              </w:rPr>
              <w:t xml:space="preserve"> V</w:t>
            </w:r>
            <w:r>
              <w:rPr>
                <w:rFonts w:ascii="Verdana" w:hAnsi="Verdana" w:cs="Arial"/>
                <w:sz w:val="20"/>
                <w:szCs w:val="20"/>
                <w:lang w:val="en-US"/>
              </w:rPr>
              <w:t>.</w:t>
            </w:r>
            <w:r w:rsidRPr="0090274E">
              <w:rPr>
                <w:rFonts w:ascii="Verdana" w:hAnsi="Verdana" w:cs="Arial"/>
                <w:sz w:val="20"/>
                <w:szCs w:val="20"/>
                <w:lang w:val="en-US"/>
              </w:rPr>
              <w:t>, Klimek</w:t>
            </w:r>
            <w:r>
              <w:rPr>
                <w:rFonts w:ascii="Verdana" w:hAnsi="Verdana" w:cs="Arial"/>
                <w:sz w:val="20"/>
                <w:szCs w:val="20"/>
                <w:lang w:val="en-US"/>
              </w:rPr>
              <w:t>,</w:t>
            </w:r>
            <w:r w:rsidRPr="0090274E">
              <w:rPr>
                <w:rFonts w:ascii="Verdana" w:hAnsi="Verdana" w:cs="Arial"/>
                <w:sz w:val="20"/>
                <w:szCs w:val="20"/>
                <w:lang w:val="en-US"/>
              </w:rPr>
              <w:t xml:space="preserve"> L</w:t>
            </w:r>
            <w:r>
              <w:rPr>
                <w:rFonts w:ascii="Verdana" w:hAnsi="Verdana" w:cs="Arial"/>
                <w:sz w:val="20"/>
                <w:szCs w:val="20"/>
                <w:lang w:val="en-US"/>
              </w:rPr>
              <w:t>.</w:t>
            </w:r>
            <w:r w:rsidRPr="0090274E">
              <w:rPr>
                <w:rFonts w:ascii="Verdana" w:hAnsi="Verdana" w:cs="Arial"/>
                <w:sz w:val="20"/>
                <w:szCs w:val="20"/>
                <w:lang w:val="en-US"/>
              </w:rPr>
              <w:t>, Ventura</w:t>
            </w:r>
            <w:r>
              <w:rPr>
                <w:rFonts w:ascii="Verdana" w:hAnsi="Verdana" w:cs="Arial"/>
                <w:sz w:val="20"/>
                <w:szCs w:val="20"/>
                <w:lang w:val="en-US"/>
              </w:rPr>
              <w:t>,</w:t>
            </w:r>
            <w:r w:rsidRPr="0090274E">
              <w:rPr>
                <w:rFonts w:ascii="Verdana" w:hAnsi="Verdana" w:cs="Arial"/>
                <w:sz w:val="20"/>
                <w:szCs w:val="20"/>
                <w:lang w:val="en-US"/>
              </w:rPr>
              <w:t xml:space="preserve"> M</w:t>
            </w:r>
            <w:r>
              <w:rPr>
                <w:rFonts w:ascii="Verdana" w:hAnsi="Verdana" w:cs="Arial"/>
                <w:sz w:val="20"/>
                <w:szCs w:val="20"/>
                <w:lang w:val="en-US"/>
              </w:rPr>
              <w:t xml:space="preserve">. </w:t>
            </w:r>
            <w:r w:rsidRPr="0090274E">
              <w:rPr>
                <w:rFonts w:ascii="Verdana" w:hAnsi="Verdana" w:cs="Arial"/>
                <w:sz w:val="20"/>
                <w:szCs w:val="20"/>
                <w:lang w:val="en-US"/>
              </w:rPr>
              <w:t>T</w:t>
            </w:r>
            <w:r>
              <w:rPr>
                <w:rFonts w:ascii="Verdana" w:hAnsi="Verdana" w:cs="Arial"/>
                <w:sz w:val="20"/>
                <w:szCs w:val="20"/>
                <w:lang w:val="en-US"/>
              </w:rPr>
              <w:t>.</w:t>
            </w:r>
            <w:r w:rsidRPr="0090274E">
              <w:rPr>
                <w:rFonts w:ascii="Verdana" w:hAnsi="Verdana" w:cs="Arial"/>
                <w:sz w:val="20"/>
                <w:szCs w:val="20"/>
                <w:lang w:val="en-US"/>
              </w:rPr>
              <w:t>, Bedbrook</w:t>
            </w:r>
            <w:r>
              <w:rPr>
                <w:rFonts w:ascii="Verdana" w:hAnsi="Verdana" w:cs="Arial"/>
                <w:sz w:val="20"/>
                <w:szCs w:val="20"/>
                <w:lang w:val="en-US"/>
              </w:rPr>
              <w:t>,</w:t>
            </w:r>
            <w:r w:rsidRPr="0090274E">
              <w:rPr>
                <w:rFonts w:ascii="Verdana" w:hAnsi="Verdana" w:cs="Arial"/>
                <w:sz w:val="20"/>
                <w:szCs w:val="20"/>
                <w:lang w:val="en-US"/>
              </w:rPr>
              <w:t xml:space="preserve"> A</w:t>
            </w:r>
            <w:r>
              <w:rPr>
                <w:rFonts w:ascii="Verdana" w:hAnsi="Verdana" w:cs="Arial"/>
                <w:sz w:val="20"/>
                <w:szCs w:val="20"/>
                <w:lang w:val="en-US"/>
              </w:rPr>
              <w:t>.</w:t>
            </w:r>
            <w:r w:rsidRPr="0090274E">
              <w:rPr>
                <w:rFonts w:ascii="Verdana" w:hAnsi="Verdana" w:cs="Arial"/>
                <w:sz w:val="20"/>
                <w:szCs w:val="20"/>
                <w:lang w:val="en-US"/>
              </w:rPr>
              <w:t>, Czarlewski</w:t>
            </w:r>
            <w:r>
              <w:rPr>
                <w:rFonts w:ascii="Verdana" w:hAnsi="Verdana" w:cs="Arial"/>
                <w:sz w:val="20"/>
                <w:szCs w:val="20"/>
                <w:lang w:val="en-US"/>
              </w:rPr>
              <w:t>,</w:t>
            </w:r>
            <w:r w:rsidRPr="0090274E">
              <w:rPr>
                <w:rFonts w:ascii="Verdana" w:hAnsi="Verdana" w:cs="Arial"/>
                <w:sz w:val="20"/>
                <w:szCs w:val="20"/>
                <w:lang w:val="en-US"/>
              </w:rPr>
              <w:t xml:space="preserve"> W</w:t>
            </w:r>
            <w:r>
              <w:rPr>
                <w:rFonts w:ascii="Verdana" w:hAnsi="Verdana" w:cs="Arial"/>
                <w:sz w:val="20"/>
                <w:szCs w:val="20"/>
                <w:lang w:val="en-US"/>
              </w:rPr>
              <w:t>.</w:t>
            </w:r>
            <w:r w:rsidRPr="0090274E">
              <w:rPr>
                <w:rFonts w:ascii="Verdana" w:hAnsi="Verdana" w:cs="Arial"/>
                <w:sz w:val="20"/>
                <w:szCs w:val="20"/>
                <w:lang w:val="en-US"/>
              </w:rPr>
              <w:t>, Lysanets</w:t>
            </w:r>
            <w:r>
              <w:rPr>
                <w:rFonts w:ascii="Verdana" w:hAnsi="Verdana" w:cs="Arial"/>
                <w:sz w:val="20"/>
                <w:szCs w:val="20"/>
                <w:lang w:val="en-US"/>
              </w:rPr>
              <w:t>,</w:t>
            </w:r>
            <w:r w:rsidRPr="0090274E">
              <w:rPr>
                <w:rFonts w:ascii="Verdana" w:hAnsi="Verdana" w:cs="Arial"/>
                <w:sz w:val="20"/>
                <w:szCs w:val="20"/>
                <w:lang w:val="en-US"/>
              </w:rPr>
              <w:t xml:space="preserve"> Y</w:t>
            </w:r>
            <w:r>
              <w:rPr>
                <w:rFonts w:ascii="Verdana" w:hAnsi="Verdana" w:cs="Arial"/>
                <w:sz w:val="20"/>
                <w:szCs w:val="20"/>
                <w:lang w:val="en-US"/>
              </w:rPr>
              <w:t>.</w:t>
            </w:r>
            <w:r w:rsidRPr="0090274E">
              <w:rPr>
                <w:rFonts w:ascii="Verdana" w:hAnsi="Verdana" w:cs="Arial"/>
                <w:sz w:val="20"/>
                <w:szCs w:val="20"/>
                <w:lang w:val="en-US"/>
              </w:rPr>
              <w:t>, Kupczyk</w:t>
            </w:r>
            <w:r>
              <w:rPr>
                <w:rFonts w:ascii="Verdana" w:hAnsi="Verdana" w:cs="Arial"/>
                <w:sz w:val="20"/>
                <w:szCs w:val="20"/>
                <w:lang w:val="en-US"/>
              </w:rPr>
              <w:t>,</w:t>
            </w:r>
            <w:r w:rsidRPr="0090274E">
              <w:rPr>
                <w:rFonts w:ascii="Verdana" w:hAnsi="Verdana" w:cs="Arial"/>
                <w:sz w:val="20"/>
                <w:szCs w:val="20"/>
                <w:lang w:val="en-US"/>
              </w:rPr>
              <w:t xml:space="preserve"> M</w:t>
            </w:r>
            <w:r>
              <w:rPr>
                <w:rFonts w:ascii="Verdana" w:hAnsi="Verdana" w:cs="Arial"/>
                <w:sz w:val="20"/>
                <w:szCs w:val="20"/>
                <w:lang w:val="en-US"/>
              </w:rPr>
              <w:t>.</w:t>
            </w:r>
            <w:r w:rsidRPr="0090274E">
              <w:rPr>
                <w:rFonts w:ascii="Verdana" w:hAnsi="Verdana" w:cs="Arial"/>
                <w:sz w:val="20"/>
                <w:szCs w:val="20"/>
                <w:lang w:val="en-US"/>
              </w:rPr>
              <w:t>, Skolimowski</w:t>
            </w:r>
            <w:r>
              <w:rPr>
                <w:rFonts w:ascii="Verdana" w:hAnsi="Verdana" w:cs="Arial"/>
                <w:sz w:val="20"/>
                <w:szCs w:val="20"/>
                <w:lang w:val="en-US"/>
              </w:rPr>
              <w:t>,</w:t>
            </w:r>
            <w:r w:rsidRPr="0090274E">
              <w:rPr>
                <w:rFonts w:ascii="Verdana" w:hAnsi="Verdana" w:cs="Arial"/>
                <w:sz w:val="20"/>
                <w:szCs w:val="20"/>
                <w:lang w:val="en-US"/>
              </w:rPr>
              <w:t xml:space="preserve"> Ł</w:t>
            </w:r>
            <w:r>
              <w:rPr>
                <w:rFonts w:ascii="Verdana" w:hAnsi="Verdana" w:cs="Arial"/>
                <w:sz w:val="20"/>
                <w:szCs w:val="20"/>
                <w:lang w:val="en-US"/>
              </w:rPr>
              <w:t>.</w:t>
            </w:r>
            <w:r w:rsidRPr="0090274E">
              <w:rPr>
                <w:rFonts w:ascii="Verdana" w:hAnsi="Verdana" w:cs="Arial"/>
                <w:sz w:val="20"/>
                <w:szCs w:val="20"/>
                <w:lang w:val="en-US"/>
              </w:rPr>
              <w:t>, Kulus</w:t>
            </w:r>
            <w:r>
              <w:rPr>
                <w:rFonts w:ascii="Verdana" w:hAnsi="Verdana" w:cs="Arial"/>
                <w:sz w:val="20"/>
                <w:szCs w:val="20"/>
                <w:lang w:val="en-US"/>
              </w:rPr>
              <w:t>,</w:t>
            </w:r>
            <w:r w:rsidRPr="0090274E">
              <w:rPr>
                <w:rFonts w:ascii="Verdana" w:hAnsi="Verdana" w:cs="Arial"/>
                <w:sz w:val="20"/>
                <w:szCs w:val="20"/>
                <w:lang w:val="en-US"/>
              </w:rPr>
              <w:t xml:space="preserve"> M</w:t>
            </w:r>
            <w:r>
              <w:rPr>
                <w:rFonts w:ascii="Verdana" w:hAnsi="Verdana" w:cs="Arial"/>
                <w:sz w:val="20"/>
                <w:szCs w:val="20"/>
                <w:lang w:val="en-US"/>
              </w:rPr>
              <w:t>.</w:t>
            </w:r>
            <w:r w:rsidRPr="0090274E">
              <w:rPr>
                <w:rFonts w:ascii="Verdana" w:hAnsi="Verdana" w:cs="Arial"/>
                <w:sz w:val="20"/>
                <w:szCs w:val="20"/>
                <w:lang w:val="en-US"/>
              </w:rPr>
              <w:t>, Del Giacco</w:t>
            </w:r>
            <w:r>
              <w:rPr>
                <w:rFonts w:ascii="Verdana" w:hAnsi="Verdana" w:cs="Arial"/>
                <w:sz w:val="20"/>
                <w:szCs w:val="20"/>
                <w:lang w:val="en-US"/>
              </w:rPr>
              <w:t>,</w:t>
            </w:r>
            <w:r w:rsidRPr="0090274E">
              <w:rPr>
                <w:rFonts w:ascii="Verdana" w:hAnsi="Verdana" w:cs="Arial"/>
                <w:sz w:val="20"/>
                <w:szCs w:val="20"/>
                <w:lang w:val="en-US"/>
              </w:rPr>
              <w:t xml:space="preserve"> S</w:t>
            </w:r>
            <w:r>
              <w:rPr>
                <w:rFonts w:ascii="Verdana" w:hAnsi="Verdana" w:cs="Arial"/>
                <w:sz w:val="20"/>
                <w:szCs w:val="20"/>
                <w:lang w:val="en-US"/>
              </w:rPr>
              <w:t>.</w:t>
            </w:r>
            <w:r w:rsidRPr="0090274E">
              <w:rPr>
                <w:rFonts w:ascii="Verdana" w:hAnsi="Verdana" w:cs="Arial"/>
                <w:sz w:val="20"/>
                <w:szCs w:val="20"/>
                <w:lang w:val="en-US"/>
              </w:rPr>
              <w:t>, Ollert</w:t>
            </w:r>
            <w:r>
              <w:rPr>
                <w:rFonts w:ascii="Verdana" w:hAnsi="Verdana" w:cs="Arial"/>
                <w:sz w:val="20"/>
                <w:szCs w:val="20"/>
                <w:lang w:val="en-US"/>
              </w:rPr>
              <w:t>,</w:t>
            </w:r>
            <w:r w:rsidRPr="0090274E">
              <w:rPr>
                <w:rFonts w:ascii="Verdana" w:hAnsi="Verdana" w:cs="Arial"/>
                <w:sz w:val="20"/>
                <w:szCs w:val="20"/>
                <w:lang w:val="en-US"/>
              </w:rPr>
              <w:t xml:space="preserve"> M</w:t>
            </w:r>
            <w:r>
              <w:rPr>
                <w:rFonts w:ascii="Verdana" w:hAnsi="Verdana" w:cs="Arial"/>
                <w:sz w:val="20"/>
                <w:szCs w:val="20"/>
                <w:lang w:val="en-US"/>
              </w:rPr>
              <w:t>.</w:t>
            </w:r>
            <w:r w:rsidRPr="0090274E">
              <w:rPr>
                <w:rFonts w:ascii="Verdana" w:hAnsi="Verdana" w:cs="Arial"/>
                <w:sz w:val="20"/>
                <w:szCs w:val="20"/>
                <w:lang w:val="en-US"/>
              </w:rPr>
              <w:t>, Garcia-Aymerich</w:t>
            </w:r>
            <w:r>
              <w:rPr>
                <w:rFonts w:ascii="Verdana" w:hAnsi="Verdana" w:cs="Arial"/>
                <w:sz w:val="20"/>
                <w:szCs w:val="20"/>
                <w:lang w:val="en-US"/>
              </w:rPr>
              <w:t>,</w:t>
            </w:r>
            <w:r w:rsidRPr="0090274E">
              <w:rPr>
                <w:rFonts w:ascii="Verdana" w:hAnsi="Verdana" w:cs="Arial"/>
                <w:sz w:val="20"/>
                <w:szCs w:val="20"/>
                <w:lang w:val="en-US"/>
              </w:rPr>
              <w:t xml:space="preserve"> J</w:t>
            </w:r>
            <w:r>
              <w:rPr>
                <w:rFonts w:ascii="Verdana" w:hAnsi="Verdana" w:cs="Arial"/>
                <w:sz w:val="20"/>
                <w:szCs w:val="20"/>
                <w:lang w:val="en-US"/>
              </w:rPr>
              <w:t>.</w:t>
            </w:r>
            <w:r w:rsidRPr="0090274E">
              <w:rPr>
                <w:rFonts w:ascii="Verdana" w:hAnsi="Verdana" w:cs="Arial"/>
                <w:sz w:val="20"/>
                <w:szCs w:val="20"/>
                <w:lang w:val="en-US"/>
              </w:rPr>
              <w:t>, Robalo Cordeiro</w:t>
            </w:r>
            <w:r>
              <w:rPr>
                <w:rFonts w:ascii="Verdana" w:hAnsi="Verdana" w:cs="Arial"/>
                <w:sz w:val="20"/>
                <w:szCs w:val="20"/>
                <w:lang w:val="en-US"/>
              </w:rPr>
              <w:t>,</w:t>
            </w:r>
            <w:r w:rsidRPr="0090274E">
              <w:rPr>
                <w:rFonts w:ascii="Verdana" w:hAnsi="Verdana" w:cs="Arial"/>
                <w:sz w:val="20"/>
                <w:szCs w:val="20"/>
                <w:lang w:val="en-US"/>
              </w:rPr>
              <w:t xml:space="preserve"> C</w:t>
            </w:r>
            <w:r>
              <w:rPr>
                <w:rFonts w:ascii="Verdana" w:hAnsi="Verdana" w:cs="Arial"/>
                <w:sz w:val="20"/>
                <w:szCs w:val="20"/>
                <w:lang w:val="en-US"/>
              </w:rPr>
              <w:t>.</w:t>
            </w:r>
            <w:r w:rsidRPr="0090274E">
              <w:rPr>
                <w:rFonts w:ascii="Verdana" w:hAnsi="Verdana" w:cs="Arial"/>
                <w:sz w:val="20"/>
                <w:szCs w:val="20"/>
                <w:lang w:val="en-US"/>
              </w:rPr>
              <w:t>, Yorgancioglu</w:t>
            </w:r>
            <w:r>
              <w:rPr>
                <w:rFonts w:ascii="Verdana" w:hAnsi="Verdana" w:cs="Arial"/>
                <w:sz w:val="20"/>
                <w:szCs w:val="20"/>
                <w:lang w:val="en-US"/>
              </w:rPr>
              <w:t>,</w:t>
            </w:r>
            <w:r w:rsidRPr="0090274E">
              <w:rPr>
                <w:rFonts w:ascii="Verdana" w:hAnsi="Verdana" w:cs="Arial"/>
                <w:sz w:val="20"/>
                <w:szCs w:val="20"/>
                <w:lang w:val="en-US"/>
              </w:rPr>
              <w:t xml:space="preserve"> A</w:t>
            </w:r>
            <w:r>
              <w:rPr>
                <w:rFonts w:ascii="Verdana" w:hAnsi="Verdana" w:cs="Arial"/>
                <w:sz w:val="20"/>
                <w:szCs w:val="20"/>
                <w:lang w:val="en-US"/>
              </w:rPr>
              <w:t>.</w:t>
            </w:r>
            <w:r w:rsidRPr="0090274E">
              <w:rPr>
                <w:rFonts w:ascii="Verdana" w:hAnsi="Verdana" w:cs="Arial"/>
                <w:sz w:val="20"/>
                <w:szCs w:val="20"/>
                <w:lang w:val="en-US"/>
              </w:rPr>
              <w:t>, Schlapbach</w:t>
            </w:r>
            <w:r>
              <w:rPr>
                <w:rFonts w:ascii="Verdana" w:hAnsi="Verdana" w:cs="Arial"/>
                <w:sz w:val="20"/>
                <w:szCs w:val="20"/>
                <w:lang w:val="en-US"/>
              </w:rPr>
              <w:t>,</w:t>
            </w:r>
            <w:r w:rsidRPr="0090274E">
              <w:rPr>
                <w:rFonts w:ascii="Verdana" w:hAnsi="Verdana" w:cs="Arial"/>
                <w:sz w:val="20"/>
                <w:szCs w:val="20"/>
                <w:lang w:val="en-US"/>
              </w:rPr>
              <w:t xml:space="preserve"> C</w:t>
            </w:r>
            <w:r>
              <w:rPr>
                <w:rFonts w:ascii="Verdana" w:hAnsi="Verdana" w:cs="Arial"/>
                <w:sz w:val="20"/>
                <w:szCs w:val="20"/>
                <w:lang w:val="en-US"/>
              </w:rPr>
              <w:t>.</w:t>
            </w:r>
            <w:r w:rsidRPr="0090274E">
              <w:rPr>
                <w:rFonts w:ascii="Verdana" w:hAnsi="Verdana" w:cs="Arial"/>
                <w:sz w:val="20"/>
                <w:szCs w:val="20"/>
                <w:lang w:val="en-US"/>
              </w:rPr>
              <w:t>, Amaral</w:t>
            </w:r>
            <w:r>
              <w:rPr>
                <w:rFonts w:ascii="Verdana" w:hAnsi="Verdana" w:cs="Arial"/>
                <w:sz w:val="20"/>
                <w:szCs w:val="20"/>
                <w:lang w:val="en-US"/>
              </w:rPr>
              <w:t>,</w:t>
            </w:r>
            <w:r w:rsidRPr="0090274E">
              <w:rPr>
                <w:rFonts w:ascii="Verdana" w:hAnsi="Verdana" w:cs="Arial"/>
                <w:sz w:val="20"/>
                <w:szCs w:val="20"/>
                <w:lang w:val="en-US"/>
              </w:rPr>
              <w:t xml:space="preserve"> R</w:t>
            </w:r>
            <w:r>
              <w:rPr>
                <w:rFonts w:ascii="Verdana" w:hAnsi="Verdana" w:cs="Arial"/>
                <w:sz w:val="20"/>
                <w:szCs w:val="20"/>
                <w:lang w:val="en-US"/>
              </w:rPr>
              <w:t>.</w:t>
            </w:r>
            <w:r w:rsidRPr="0090274E">
              <w:rPr>
                <w:rFonts w:ascii="Verdana" w:hAnsi="Verdana" w:cs="Arial"/>
                <w:sz w:val="20"/>
                <w:szCs w:val="20"/>
                <w:lang w:val="en-US"/>
              </w:rPr>
              <w:t>, Bonaglia</w:t>
            </w:r>
            <w:r>
              <w:rPr>
                <w:rFonts w:ascii="Verdana" w:hAnsi="Verdana" w:cs="Arial"/>
                <w:sz w:val="20"/>
                <w:szCs w:val="20"/>
                <w:lang w:val="en-US"/>
              </w:rPr>
              <w:t>,</w:t>
            </w:r>
            <w:r w:rsidRPr="0090274E">
              <w:rPr>
                <w:rFonts w:ascii="Verdana" w:hAnsi="Verdana" w:cs="Arial"/>
                <w:sz w:val="20"/>
                <w:szCs w:val="20"/>
                <w:lang w:val="en-US"/>
              </w:rPr>
              <w:t xml:space="preserve"> C</w:t>
            </w:r>
            <w:r>
              <w:rPr>
                <w:rFonts w:ascii="Verdana" w:hAnsi="Verdana" w:cs="Arial"/>
                <w:sz w:val="20"/>
                <w:szCs w:val="20"/>
                <w:lang w:val="en-US"/>
              </w:rPr>
              <w:t>.</w:t>
            </w:r>
            <w:r w:rsidRPr="0090274E">
              <w:rPr>
                <w:rFonts w:ascii="Verdana" w:hAnsi="Verdana" w:cs="Arial"/>
                <w:sz w:val="20"/>
                <w:szCs w:val="20"/>
                <w:lang w:val="en-US"/>
              </w:rPr>
              <w:t>, Bossé</w:t>
            </w:r>
            <w:r>
              <w:rPr>
                <w:rFonts w:ascii="Verdana" w:hAnsi="Verdana" w:cs="Arial"/>
                <w:sz w:val="20"/>
                <w:szCs w:val="20"/>
                <w:lang w:val="en-US"/>
              </w:rPr>
              <w:t>,</w:t>
            </w:r>
            <w:r w:rsidRPr="0090274E">
              <w:rPr>
                <w:rFonts w:ascii="Verdana" w:hAnsi="Verdana" w:cs="Arial"/>
                <w:sz w:val="20"/>
                <w:szCs w:val="20"/>
                <w:lang w:val="en-US"/>
              </w:rPr>
              <w:t xml:space="preserve"> I</w:t>
            </w:r>
            <w:r>
              <w:rPr>
                <w:rFonts w:ascii="Verdana" w:hAnsi="Verdana" w:cs="Arial"/>
                <w:sz w:val="20"/>
                <w:szCs w:val="20"/>
                <w:lang w:val="en-US"/>
              </w:rPr>
              <w:t>.</w:t>
            </w:r>
            <w:r w:rsidRPr="0090274E">
              <w:rPr>
                <w:rFonts w:ascii="Verdana" w:hAnsi="Verdana" w:cs="Arial"/>
                <w:sz w:val="20"/>
                <w:szCs w:val="20"/>
                <w:lang w:val="en-US"/>
              </w:rPr>
              <w:t>, Buquicchio</w:t>
            </w:r>
            <w:r>
              <w:rPr>
                <w:rFonts w:ascii="Verdana" w:hAnsi="Verdana" w:cs="Arial"/>
                <w:sz w:val="20"/>
                <w:szCs w:val="20"/>
                <w:lang w:val="en-US"/>
              </w:rPr>
              <w:t>,</w:t>
            </w:r>
            <w:r w:rsidRPr="0090274E">
              <w:rPr>
                <w:rFonts w:ascii="Verdana" w:hAnsi="Verdana" w:cs="Arial"/>
                <w:sz w:val="20"/>
                <w:szCs w:val="20"/>
                <w:lang w:val="en-US"/>
              </w:rPr>
              <w:t xml:space="preserve"> R</w:t>
            </w:r>
            <w:r>
              <w:rPr>
                <w:rFonts w:ascii="Verdana" w:hAnsi="Verdana" w:cs="Arial"/>
                <w:sz w:val="20"/>
                <w:szCs w:val="20"/>
                <w:lang w:val="en-US"/>
              </w:rPr>
              <w:t>.</w:t>
            </w:r>
            <w:r w:rsidRPr="0090274E">
              <w:rPr>
                <w:rFonts w:ascii="Verdana" w:hAnsi="Verdana" w:cs="Arial"/>
                <w:sz w:val="20"/>
                <w:szCs w:val="20"/>
                <w:lang w:val="en-US"/>
              </w:rPr>
              <w:t>, Christou</w:t>
            </w:r>
            <w:r>
              <w:rPr>
                <w:rFonts w:ascii="Verdana" w:hAnsi="Verdana" w:cs="Arial"/>
                <w:sz w:val="20"/>
                <w:szCs w:val="20"/>
                <w:lang w:val="en-US"/>
              </w:rPr>
              <w:t>,</w:t>
            </w:r>
            <w:r w:rsidRPr="0090274E">
              <w:rPr>
                <w:rFonts w:ascii="Verdana" w:hAnsi="Verdana" w:cs="Arial"/>
                <w:sz w:val="20"/>
                <w:szCs w:val="20"/>
                <w:lang w:val="en-US"/>
              </w:rPr>
              <w:t xml:space="preserve"> D</w:t>
            </w:r>
            <w:r>
              <w:rPr>
                <w:rFonts w:ascii="Verdana" w:hAnsi="Verdana" w:cs="Arial"/>
                <w:sz w:val="20"/>
                <w:szCs w:val="20"/>
                <w:lang w:val="en-US"/>
              </w:rPr>
              <w:t>.</w:t>
            </w:r>
            <w:r w:rsidRPr="0090274E">
              <w:rPr>
                <w:rFonts w:ascii="Verdana" w:hAnsi="Verdana" w:cs="Arial"/>
                <w:sz w:val="20"/>
                <w:szCs w:val="20"/>
                <w:lang w:val="en-US"/>
              </w:rPr>
              <w:t>, Fedoruk</w:t>
            </w:r>
            <w:r>
              <w:rPr>
                <w:rFonts w:ascii="Verdana" w:hAnsi="Verdana" w:cs="Arial"/>
                <w:sz w:val="20"/>
                <w:szCs w:val="20"/>
                <w:lang w:val="en-US"/>
              </w:rPr>
              <w:t>,</w:t>
            </w:r>
            <w:r w:rsidRPr="0090274E">
              <w:rPr>
                <w:rFonts w:ascii="Verdana" w:hAnsi="Verdana" w:cs="Arial"/>
                <w:sz w:val="20"/>
                <w:szCs w:val="20"/>
                <w:lang w:val="en-US"/>
              </w:rPr>
              <w:t xml:space="preserve"> G</w:t>
            </w:r>
            <w:r>
              <w:rPr>
                <w:rFonts w:ascii="Verdana" w:hAnsi="Verdana" w:cs="Arial"/>
                <w:sz w:val="20"/>
                <w:szCs w:val="20"/>
                <w:lang w:val="en-US"/>
              </w:rPr>
              <w:t>.</w:t>
            </w:r>
            <w:r w:rsidRPr="0090274E">
              <w:rPr>
                <w:rFonts w:ascii="Verdana" w:hAnsi="Verdana" w:cs="Arial"/>
                <w:sz w:val="20"/>
                <w:szCs w:val="20"/>
                <w:lang w:val="en-US"/>
              </w:rPr>
              <w:t>, Fontanesi</w:t>
            </w:r>
            <w:r>
              <w:rPr>
                <w:rFonts w:ascii="Verdana" w:hAnsi="Verdana" w:cs="Arial"/>
                <w:sz w:val="20"/>
                <w:szCs w:val="20"/>
                <w:lang w:val="en-US"/>
              </w:rPr>
              <w:t>,</w:t>
            </w:r>
            <w:r w:rsidRPr="0090274E">
              <w:rPr>
                <w:rFonts w:ascii="Verdana" w:hAnsi="Verdana" w:cs="Arial"/>
                <w:sz w:val="20"/>
                <w:szCs w:val="20"/>
                <w:lang w:val="en-US"/>
              </w:rPr>
              <w:t xml:space="preserve"> P</w:t>
            </w:r>
            <w:r>
              <w:rPr>
                <w:rFonts w:ascii="Verdana" w:hAnsi="Verdana" w:cs="Arial"/>
                <w:sz w:val="20"/>
                <w:szCs w:val="20"/>
                <w:lang w:val="en-US"/>
              </w:rPr>
              <w:t>.</w:t>
            </w:r>
            <w:r w:rsidRPr="0090274E">
              <w:rPr>
                <w:rFonts w:ascii="Verdana" w:hAnsi="Verdana" w:cs="Arial"/>
                <w:sz w:val="20"/>
                <w:szCs w:val="20"/>
                <w:lang w:val="en-US"/>
              </w:rPr>
              <w:t>, Gemicioglu</w:t>
            </w:r>
            <w:r>
              <w:rPr>
                <w:rFonts w:ascii="Verdana" w:hAnsi="Verdana" w:cs="Arial"/>
                <w:sz w:val="20"/>
                <w:szCs w:val="20"/>
                <w:lang w:val="en-US"/>
              </w:rPr>
              <w:t>,</w:t>
            </w:r>
            <w:r w:rsidRPr="0090274E">
              <w:rPr>
                <w:rFonts w:ascii="Verdana" w:hAnsi="Verdana" w:cs="Arial"/>
                <w:sz w:val="20"/>
                <w:szCs w:val="20"/>
                <w:lang w:val="en-US"/>
              </w:rPr>
              <w:t xml:space="preserve"> B</w:t>
            </w:r>
            <w:r>
              <w:rPr>
                <w:rFonts w:ascii="Verdana" w:hAnsi="Verdana" w:cs="Arial"/>
                <w:sz w:val="20"/>
                <w:szCs w:val="20"/>
                <w:lang w:val="en-US"/>
              </w:rPr>
              <w:t>.</w:t>
            </w:r>
            <w:r w:rsidRPr="0090274E">
              <w:rPr>
                <w:rFonts w:ascii="Verdana" w:hAnsi="Verdana" w:cs="Arial"/>
                <w:sz w:val="20"/>
                <w:szCs w:val="20"/>
                <w:lang w:val="en-US"/>
              </w:rPr>
              <w:t>, Giuliano</w:t>
            </w:r>
            <w:r>
              <w:rPr>
                <w:rFonts w:ascii="Verdana" w:hAnsi="Verdana" w:cs="Arial"/>
                <w:sz w:val="20"/>
                <w:szCs w:val="20"/>
                <w:lang w:val="en-US"/>
              </w:rPr>
              <w:t>,</w:t>
            </w:r>
            <w:r w:rsidRPr="0090274E">
              <w:rPr>
                <w:rFonts w:ascii="Verdana" w:hAnsi="Verdana" w:cs="Arial"/>
                <w:sz w:val="20"/>
                <w:szCs w:val="20"/>
                <w:lang w:val="en-US"/>
              </w:rPr>
              <w:t xml:space="preserve"> A</w:t>
            </w:r>
            <w:r>
              <w:rPr>
                <w:rFonts w:ascii="Verdana" w:hAnsi="Verdana" w:cs="Arial"/>
                <w:sz w:val="20"/>
                <w:szCs w:val="20"/>
                <w:lang w:val="en-US"/>
              </w:rPr>
              <w:t xml:space="preserve">. </w:t>
            </w:r>
            <w:r w:rsidRPr="0090274E">
              <w:rPr>
                <w:rFonts w:ascii="Verdana" w:hAnsi="Verdana" w:cs="Arial"/>
                <w:sz w:val="20"/>
                <w:szCs w:val="20"/>
                <w:lang w:val="en-US"/>
              </w:rPr>
              <w:t>F</w:t>
            </w:r>
            <w:r>
              <w:rPr>
                <w:rFonts w:ascii="Verdana" w:hAnsi="Verdana" w:cs="Arial"/>
                <w:sz w:val="20"/>
                <w:szCs w:val="20"/>
                <w:lang w:val="en-US"/>
              </w:rPr>
              <w:t xml:space="preserve">. </w:t>
            </w:r>
            <w:r w:rsidRPr="0090274E">
              <w:rPr>
                <w:rFonts w:ascii="Verdana" w:hAnsi="Verdana" w:cs="Arial"/>
                <w:sz w:val="20"/>
                <w:szCs w:val="20"/>
                <w:lang w:val="en-US"/>
              </w:rPr>
              <w:t>M</w:t>
            </w:r>
            <w:r>
              <w:rPr>
                <w:rFonts w:ascii="Verdana" w:hAnsi="Verdana" w:cs="Arial"/>
                <w:sz w:val="20"/>
                <w:szCs w:val="20"/>
                <w:lang w:val="en-US"/>
              </w:rPr>
              <w:t>.</w:t>
            </w:r>
            <w:r w:rsidRPr="0090274E">
              <w:rPr>
                <w:rFonts w:ascii="Verdana" w:hAnsi="Verdana" w:cs="Arial"/>
                <w:sz w:val="20"/>
                <w:szCs w:val="20"/>
                <w:lang w:val="en-US"/>
              </w:rPr>
              <w:t>, Lepore</w:t>
            </w:r>
            <w:r>
              <w:rPr>
                <w:rFonts w:ascii="Verdana" w:hAnsi="Verdana" w:cs="Arial"/>
                <w:sz w:val="20"/>
                <w:szCs w:val="20"/>
                <w:lang w:val="en-US"/>
              </w:rPr>
              <w:t>,</w:t>
            </w:r>
            <w:r w:rsidRPr="0090274E">
              <w:rPr>
                <w:rFonts w:ascii="Verdana" w:hAnsi="Verdana" w:cs="Arial"/>
                <w:sz w:val="20"/>
                <w:szCs w:val="20"/>
                <w:lang w:val="en-US"/>
              </w:rPr>
              <w:t xml:space="preserve"> P</w:t>
            </w:r>
            <w:r>
              <w:rPr>
                <w:rFonts w:ascii="Verdana" w:hAnsi="Verdana" w:cs="Arial"/>
                <w:sz w:val="20"/>
                <w:szCs w:val="20"/>
                <w:lang w:val="en-US"/>
              </w:rPr>
              <w:t>.</w:t>
            </w:r>
            <w:r w:rsidRPr="0090274E">
              <w:rPr>
                <w:rFonts w:ascii="Verdana" w:hAnsi="Verdana" w:cs="Arial"/>
                <w:sz w:val="20"/>
                <w:szCs w:val="20"/>
                <w:lang w:val="en-US"/>
              </w:rPr>
              <w:t>, Nakonechna</w:t>
            </w:r>
            <w:r>
              <w:rPr>
                <w:rFonts w:ascii="Verdana" w:hAnsi="Verdana" w:cs="Arial"/>
                <w:sz w:val="20"/>
                <w:szCs w:val="20"/>
                <w:lang w:val="en-US"/>
              </w:rPr>
              <w:t>,</w:t>
            </w:r>
            <w:r w:rsidRPr="0090274E">
              <w:rPr>
                <w:rFonts w:ascii="Verdana" w:hAnsi="Verdana" w:cs="Arial"/>
                <w:sz w:val="20"/>
                <w:szCs w:val="20"/>
                <w:lang w:val="en-US"/>
              </w:rPr>
              <w:t xml:space="preserve"> A</w:t>
            </w:r>
            <w:r>
              <w:rPr>
                <w:rFonts w:ascii="Verdana" w:hAnsi="Verdana" w:cs="Arial"/>
                <w:sz w:val="20"/>
                <w:szCs w:val="20"/>
                <w:lang w:val="en-US"/>
              </w:rPr>
              <w:t>.</w:t>
            </w:r>
            <w:r w:rsidRPr="0090274E">
              <w:rPr>
                <w:rFonts w:ascii="Verdana" w:hAnsi="Verdana" w:cs="Arial"/>
                <w:sz w:val="20"/>
                <w:szCs w:val="20"/>
                <w:lang w:val="en-US"/>
              </w:rPr>
              <w:t>, Neisinger</w:t>
            </w:r>
            <w:r>
              <w:rPr>
                <w:rFonts w:ascii="Verdana" w:hAnsi="Verdana" w:cs="Arial"/>
                <w:sz w:val="20"/>
                <w:szCs w:val="20"/>
                <w:lang w:val="en-US"/>
              </w:rPr>
              <w:t>,</w:t>
            </w:r>
            <w:r w:rsidRPr="0090274E">
              <w:rPr>
                <w:rFonts w:ascii="Verdana" w:hAnsi="Verdana" w:cs="Arial"/>
                <w:sz w:val="20"/>
                <w:szCs w:val="20"/>
                <w:lang w:val="en-US"/>
              </w:rPr>
              <w:t xml:space="preserve"> S</w:t>
            </w:r>
            <w:r>
              <w:rPr>
                <w:rFonts w:ascii="Verdana" w:hAnsi="Verdana" w:cs="Arial"/>
                <w:sz w:val="20"/>
                <w:szCs w:val="20"/>
                <w:lang w:val="en-US"/>
              </w:rPr>
              <w:t>.</w:t>
            </w:r>
            <w:r w:rsidRPr="0090274E">
              <w:rPr>
                <w:rFonts w:ascii="Verdana" w:hAnsi="Verdana" w:cs="Arial"/>
                <w:sz w:val="20"/>
                <w:szCs w:val="20"/>
                <w:lang w:val="en-US"/>
              </w:rPr>
              <w:t>, Pereira</w:t>
            </w:r>
            <w:r>
              <w:rPr>
                <w:rFonts w:ascii="Verdana" w:hAnsi="Verdana" w:cs="Arial"/>
                <w:sz w:val="20"/>
                <w:szCs w:val="20"/>
                <w:lang w:val="en-US"/>
              </w:rPr>
              <w:t>,</w:t>
            </w:r>
            <w:r w:rsidRPr="0090274E">
              <w:rPr>
                <w:rFonts w:ascii="Verdana" w:hAnsi="Verdana" w:cs="Arial"/>
                <w:sz w:val="20"/>
                <w:szCs w:val="20"/>
                <w:lang w:val="en-US"/>
              </w:rPr>
              <w:t xml:space="preserve"> A</w:t>
            </w:r>
            <w:r>
              <w:rPr>
                <w:rFonts w:ascii="Verdana" w:hAnsi="Verdana" w:cs="Arial"/>
                <w:sz w:val="20"/>
                <w:szCs w:val="20"/>
                <w:lang w:val="en-US"/>
              </w:rPr>
              <w:t xml:space="preserve">. </w:t>
            </w:r>
            <w:r w:rsidRPr="0090274E">
              <w:rPr>
                <w:rFonts w:ascii="Verdana" w:hAnsi="Verdana" w:cs="Arial"/>
                <w:sz w:val="20"/>
                <w:szCs w:val="20"/>
                <w:lang w:val="en-US"/>
              </w:rPr>
              <w:t>M</w:t>
            </w:r>
            <w:r>
              <w:rPr>
                <w:rFonts w:ascii="Verdana" w:hAnsi="Verdana" w:cs="Arial"/>
                <w:sz w:val="20"/>
                <w:szCs w:val="20"/>
                <w:lang w:val="en-US"/>
              </w:rPr>
              <w:t>.</w:t>
            </w:r>
            <w:r w:rsidRPr="0090274E">
              <w:rPr>
                <w:rFonts w:ascii="Verdana" w:hAnsi="Verdana" w:cs="Arial"/>
                <w:sz w:val="20"/>
                <w:szCs w:val="20"/>
                <w:lang w:val="en-US"/>
              </w:rPr>
              <w:t>, Ramanauskaite</w:t>
            </w:r>
            <w:r>
              <w:rPr>
                <w:rFonts w:ascii="Verdana" w:hAnsi="Verdana" w:cs="Arial"/>
                <w:sz w:val="20"/>
                <w:szCs w:val="20"/>
                <w:lang w:val="en-US"/>
              </w:rPr>
              <w:t>,</w:t>
            </w:r>
            <w:r w:rsidRPr="0090274E">
              <w:rPr>
                <w:rFonts w:ascii="Verdana" w:hAnsi="Verdana" w:cs="Arial"/>
                <w:sz w:val="20"/>
                <w:szCs w:val="20"/>
                <w:lang w:val="en-US"/>
              </w:rPr>
              <w:t xml:space="preserve"> A</w:t>
            </w:r>
            <w:r>
              <w:rPr>
                <w:rFonts w:ascii="Verdana" w:hAnsi="Verdana" w:cs="Arial"/>
                <w:sz w:val="20"/>
                <w:szCs w:val="20"/>
                <w:lang w:val="en-US"/>
              </w:rPr>
              <w:t>.</w:t>
            </w:r>
            <w:r w:rsidRPr="0090274E">
              <w:rPr>
                <w:rFonts w:ascii="Verdana" w:hAnsi="Verdana" w:cs="Arial"/>
                <w:sz w:val="20"/>
                <w:szCs w:val="20"/>
                <w:lang w:val="en-US"/>
              </w:rPr>
              <w:t>, Raciborski</w:t>
            </w:r>
            <w:r>
              <w:rPr>
                <w:rFonts w:ascii="Verdana" w:hAnsi="Verdana" w:cs="Arial"/>
                <w:sz w:val="20"/>
                <w:szCs w:val="20"/>
                <w:lang w:val="en-US"/>
              </w:rPr>
              <w:t>,</w:t>
            </w:r>
            <w:r w:rsidRPr="0090274E">
              <w:rPr>
                <w:rFonts w:ascii="Verdana" w:hAnsi="Verdana" w:cs="Arial"/>
                <w:sz w:val="20"/>
                <w:szCs w:val="20"/>
                <w:lang w:val="en-US"/>
              </w:rPr>
              <w:t xml:space="preserve"> F</w:t>
            </w:r>
            <w:r>
              <w:rPr>
                <w:rFonts w:ascii="Verdana" w:hAnsi="Verdana" w:cs="Arial"/>
                <w:sz w:val="20"/>
                <w:szCs w:val="20"/>
                <w:lang w:val="en-US"/>
              </w:rPr>
              <w:t>.</w:t>
            </w:r>
            <w:r w:rsidRPr="0090274E">
              <w:rPr>
                <w:rFonts w:ascii="Verdana" w:hAnsi="Verdana" w:cs="Arial"/>
                <w:sz w:val="20"/>
                <w:szCs w:val="20"/>
                <w:lang w:val="en-US"/>
              </w:rPr>
              <w:t>, Sitkauskiene</w:t>
            </w:r>
            <w:r>
              <w:rPr>
                <w:rFonts w:ascii="Verdana" w:hAnsi="Verdana" w:cs="Arial"/>
                <w:sz w:val="20"/>
                <w:szCs w:val="20"/>
                <w:lang w:val="en-US"/>
              </w:rPr>
              <w:t>,</w:t>
            </w:r>
            <w:r w:rsidRPr="0090274E">
              <w:rPr>
                <w:rFonts w:ascii="Verdana" w:hAnsi="Verdana" w:cs="Arial"/>
                <w:sz w:val="20"/>
                <w:szCs w:val="20"/>
                <w:lang w:val="en-US"/>
              </w:rPr>
              <w:t xml:space="preserve"> B</w:t>
            </w:r>
            <w:r>
              <w:rPr>
                <w:rFonts w:ascii="Verdana" w:hAnsi="Verdana" w:cs="Arial"/>
                <w:sz w:val="20"/>
                <w:szCs w:val="20"/>
                <w:lang w:val="en-US"/>
              </w:rPr>
              <w:t>.</w:t>
            </w:r>
            <w:r w:rsidRPr="0090274E">
              <w:rPr>
                <w:rFonts w:ascii="Verdana" w:hAnsi="Verdana" w:cs="Arial"/>
                <w:sz w:val="20"/>
                <w:szCs w:val="20"/>
                <w:lang w:val="en-US"/>
              </w:rPr>
              <w:t>, Sokhatska</w:t>
            </w:r>
            <w:r>
              <w:rPr>
                <w:rFonts w:ascii="Verdana" w:hAnsi="Verdana" w:cs="Arial"/>
                <w:sz w:val="20"/>
                <w:szCs w:val="20"/>
                <w:lang w:val="en-US"/>
              </w:rPr>
              <w:t>,</w:t>
            </w:r>
            <w:r w:rsidRPr="0090274E">
              <w:rPr>
                <w:rFonts w:ascii="Verdana" w:hAnsi="Verdana" w:cs="Arial"/>
                <w:sz w:val="20"/>
                <w:szCs w:val="20"/>
                <w:lang w:val="en-US"/>
              </w:rPr>
              <w:t xml:space="preserve"> O</w:t>
            </w:r>
            <w:r>
              <w:rPr>
                <w:rFonts w:ascii="Verdana" w:hAnsi="Verdana" w:cs="Arial"/>
                <w:sz w:val="20"/>
                <w:szCs w:val="20"/>
                <w:lang w:val="en-US"/>
              </w:rPr>
              <w:t>.</w:t>
            </w:r>
            <w:r w:rsidRPr="0090274E">
              <w:rPr>
                <w:rFonts w:ascii="Verdana" w:hAnsi="Verdana" w:cs="Arial"/>
                <w:sz w:val="20"/>
                <w:szCs w:val="20"/>
                <w:lang w:val="en-US"/>
              </w:rPr>
              <w:t>, Stepanenko</w:t>
            </w:r>
            <w:r>
              <w:rPr>
                <w:rFonts w:ascii="Verdana" w:hAnsi="Verdana" w:cs="Arial"/>
                <w:sz w:val="20"/>
                <w:szCs w:val="20"/>
                <w:lang w:val="en-US"/>
              </w:rPr>
              <w:t>,</w:t>
            </w:r>
            <w:r w:rsidRPr="0090274E">
              <w:rPr>
                <w:rFonts w:ascii="Verdana" w:hAnsi="Verdana" w:cs="Arial"/>
                <w:sz w:val="20"/>
                <w:szCs w:val="20"/>
                <w:lang w:val="en-US"/>
              </w:rPr>
              <w:t xml:space="preserve"> V</w:t>
            </w:r>
            <w:r>
              <w:rPr>
                <w:rFonts w:ascii="Verdana" w:hAnsi="Verdana" w:cs="Arial"/>
                <w:sz w:val="20"/>
                <w:szCs w:val="20"/>
                <w:lang w:val="en-US"/>
              </w:rPr>
              <w:t>.</w:t>
            </w:r>
            <w:r w:rsidRPr="0090274E">
              <w:rPr>
                <w:rFonts w:ascii="Verdana" w:hAnsi="Verdana" w:cs="Arial"/>
                <w:sz w:val="20"/>
                <w:szCs w:val="20"/>
                <w:lang w:val="en-US"/>
              </w:rPr>
              <w:t>, Stevanovic</w:t>
            </w:r>
            <w:r>
              <w:rPr>
                <w:rFonts w:ascii="Verdana" w:hAnsi="Verdana" w:cs="Arial"/>
                <w:sz w:val="20"/>
                <w:szCs w:val="20"/>
                <w:lang w:val="en-US"/>
              </w:rPr>
              <w:t>,</w:t>
            </w:r>
            <w:r w:rsidRPr="0090274E">
              <w:rPr>
                <w:rFonts w:ascii="Verdana" w:hAnsi="Verdana" w:cs="Arial"/>
                <w:sz w:val="20"/>
                <w:szCs w:val="20"/>
                <w:lang w:val="en-US"/>
              </w:rPr>
              <w:t xml:space="preserve"> K</w:t>
            </w:r>
            <w:r>
              <w:rPr>
                <w:rFonts w:ascii="Verdana" w:hAnsi="Verdana" w:cs="Arial"/>
                <w:sz w:val="20"/>
                <w:szCs w:val="20"/>
                <w:lang w:val="en-US"/>
              </w:rPr>
              <w:t>.</w:t>
            </w:r>
            <w:r w:rsidRPr="0090274E">
              <w:rPr>
                <w:rFonts w:ascii="Verdana" w:hAnsi="Verdana" w:cs="Arial"/>
                <w:sz w:val="20"/>
                <w:szCs w:val="20"/>
                <w:lang w:val="en-US"/>
              </w:rPr>
              <w:t>, Syzon</w:t>
            </w:r>
            <w:r>
              <w:rPr>
                <w:rFonts w:ascii="Verdana" w:hAnsi="Verdana" w:cs="Arial"/>
                <w:sz w:val="20"/>
                <w:szCs w:val="20"/>
                <w:lang w:val="en-US"/>
              </w:rPr>
              <w:t>,</w:t>
            </w:r>
            <w:r w:rsidRPr="0090274E">
              <w:rPr>
                <w:rFonts w:ascii="Verdana" w:hAnsi="Verdana" w:cs="Arial"/>
                <w:sz w:val="20"/>
                <w:szCs w:val="20"/>
                <w:lang w:val="en-US"/>
              </w:rPr>
              <w:t xml:space="preserve"> O</w:t>
            </w:r>
            <w:r>
              <w:rPr>
                <w:rFonts w:ascii="Verdana" w:hAnsi="Verdana" w:cs="Arial"/>
                <w:sz w:val="20"/>
                <w:szCs w:val="20"/>
                <w:lang w:val="en-US"/>
              </w:rPr>
              <w:t>.</w:t>
            </w:r>
            <w:r w:rsidRPr="0090274E">
              <w:rPr>
                <w:rFonts w:ascii="Verdana" w:hAnsi="Verdana" w:cs="Arial"/>
                <w:sz w:val="20"/>
                <w:szCs w:val="20"/>
                <w:lang w:val="en-US"/>
              </w:rPr>
              <w:t>, Kvedariene</w:t>
            </w:r>
            <w:r>
              <w:rPr>
                <w:rFonts w:ascii="Verdana" w:hAnsi="Verdana" w:cs="Arial"/>
                <w:sz w:val="20"/>
                <w:szCs w:val="20"/>
                <w:lang w:val="en-US"/>
              </w:rPr>
              <w:t>,</w:t>
            </w:r>
            <w:r w:rsidRPr="0090274E">
              <w:rPr>
                <w:rFonts w:ascii="Verdana" w:hAnsi="Verdana" w:cs="Arial"/>
                <w:sz w:val="20"/>
                <w:szCs w:val="20"/>
                <w:lang w:val="en-US"/>
              </w:rPr>
              <w:t xml:space="preserve"> V</w:t>
            </w:r>
            <w:r>
              <w:rPr>
                <w:rFonts w:ascii="Verdana" w:hAnsi="Verdana" w:cs="Arial"/>
                <w:sz w:val="20"/>
                <w:szCs w:val="20"/>
                <w:lang w:val="en-US"/>
              </w:rPr>
              <w:t>.</w:t>
            </w:r>
            <w:r w:rsidRPr="0090274E">
              <w:rPr>
                <w:rFonts w:ascii="Verdana" w:hAnsi="Verdana" w:cs="Arial"/>
                <w:sz w:val="20"/>
                <w:szCs w:val="20"/>
                <w:lang w:val="en-US"/>
              </w:rPr>
              <w:t>, de Vries</w:t>
            </w:r>
            <w:r>
              <w:rPr>
                <w:rFonts w:ascii="Verdana" w:hAnsi="Verdana" w:cs="Arial"/>
                <w:sz w:val="20"/>
                <w:szCs w:val="20"/>
                <w:lang w:val="en-US"/>
              </w:rPr>
              <w:t>,</w:t>
            </w:r>
            <w:r w:rsidRPr="0090274E">
              <w:rPr>
                <w:rFonts w:ascii="Verdana" w:hAnsi="Verdana" w:cs="Arial"/>
                <w:sz w:val="20"/>
                <w:szCs w:val="20"/>
                <w:lang w:val="en-US"/>
              </w:rPr>
              <w:t xml:space="preserve"> G</w:t>
            </w:r>
            <w:r>
              <w:rPr>
                <w:rFonts w:ascii="Verdana" w:hAnsi="Verdana" w:cs="Arial"/>
                <w:sz w:val="20"/>
                <w:szCs w:val="20"/>
                <w:lang w:val="en-US"/>
              </w:rPr>
              <w:t>.</w:t>
            </w:r>
            <w:r w:rsidRPr="0090274E">
              <w:rPr>
                <w:rFonts w:ascii="Verdana" w:hAnsi="Verdana" w:cs="Arial"/>
                <w:sz w:val="20"/>
                <w:szCs w:val="20"/>
                <w:lang w:val="en-US"/>
              </w:rPr>
              <w:t>, van Eerd</w:t>
            </w:r>
            <w:r>
              <w:rPr>
                <w:rFonts w:ascii="Verdana" w:hAnsi="Verdana" w:cs="Arial"/>
                <w:sz w:val="20"/>
                <w:szCs w:val="20"/>
                <w:lang w:val="en-US"/>
              </w:rPr>
              <w:t>,</w:t>
            </w:r>
            <w:r w:rsidRPr="0090274E">
              <w:rPr>
                <w:rFonts w:ascii="Verdana" w:hAnsi="Verdana" w:cs="Arial"/>
                <w:sz w:val="20"/>
                <w:szCs w:val="20"/>
                <w:lang w:val="en-US"/>
              </w:rPr>
              <w:t xml:space="preserve"> M</w:t>
            </w:r>
            <w:r>
              <w:rPr>
                <w:rFonts w:ascii="Verdana" w:hAnsi="Verdana" w:cs="Arial"/>
                <w:sz w:val="20"/>
                <w:szCs w:val="20"/>
                <w:lang w:val="en-US"/>
              </w:rPr>
              <w:t>.</w:t>
            </w:r>
            <w:r w:rsidRPr="0090274E">
              <w:rPr>
                <w:rFonts w:ascii="Verdana" w:hAnsi="Verdana" w:cs="Arial"/>
                <w:sz w:val="20"/>
                <w:szCs w:val="20"/>
                <w:lang w:val="en-US"/>
              </w:rPr>
              <w:t>, Valiulis</w:t>
            </w:r>
            <w:r>
              <w:rPr>
                <w:rFonts w:ascii="Verdana" w:hAnsi="Verdana" w:cs="Arial"/>
                <w:sz w:val="20"/>
                <w:szCs w:val="20"/>
                <w:lang w:val="en-US"/>
              </w:rPr>
              <w:t>,</w:t>
            </w:r>
            <w:r w:rsidRPr="0090274E">
              <w:rPr>
                <w:rFonts w:ascii="Verdana" w:hAnsi="Verdana" w:cs="Arial"/>
                <w:sz w:val="20"/>
                <w:szCs w:val="20"/>
                <w:lang w:val="en-US"/>
              </w:rPr>
              <w:t xml:space="preserve"> A</w:t>
            </w:r>
            <w:r>
              <w:rPr>
                <w:rFonts w:ascii="Verdana" w:hAnsi="Verdana" w:cs="Arial"/>
                <w:sz w:val="20"/>
                <w:szCs w:val="20"/>
                <w:lang w:val="en-US"/>
              </w:rPr>
              <w:t>.</w:t>
            </w:r>
            <w:r w:rsidRPr="0090274E">
              <w:rPr>
                <w:rFonts w:ascii="Verdana" w:hAnsi="Verdana" w:cs="Arial"/>
                <w:sz w:val="20"/>
                <w:szCs w:val="20"/>
                <w:lang w:val="en-US"/>
              </w:rPr>
              <w:t>, Fonseca</w:t>
            </w:r>
            <w:r>
              <w:rPr>
                <w:rFonts w:ascii="Verdana" w:hAnsi="Verdana" w:cs="Arial"/>
                <w:sz w:val="20"/>
                <w:szCs w:val="20"/>
                <w:lang w:val="en-US"/>
              </w:rPr>
              <w:t>,</w:t>
            </w:r>
            <w:r w:rsidRPr="0090274E">
              <w:rPr>
                <w:rFonts w:ascii="Verdana" w:hAnsi="Verdana" w:cs="Arial"/>
                <w:sz w:val="20"/>
                <w:szCs w:val="20"/>
                <w:lang w:val="en-US"/>
              </w:rPr>
              <w:t xml:space="preserve"> J</w:t>
            </w:r>
            <w:r>
              <w:rPr>
                <w:rFonts w:ascii="Verdana" w:hAnsi="Verdana" w:cs="Arial"/>
                <w:sz w:val="20"/>
                <w:szCs w:val="20"/>
                <w:lang w:val="en-US"/>
              </w:rPr>
              <w:t xml:space="preserve">. </w:t>
            </w:r>
            <w:r w:rsidRPr="0090274E">
              <w:rPr>
                <w:rFonts w:ascii="Verdana" w:hAnsi="Verdana" w:cs="Arial"/>
                <w:sz w:val="20"/>
                <w:szCs w:val="20"/>
                <w:lang w:val="en-US"/>
              </w:rPr>
              <w:t>A</w:t>
            </w:r>
            <w:r>
              <w:rPr>
                <w:rFonts w:ascii="Verdana" w:hAnsi="Verdana" w:cs="Arial"/>
                <w:sz w:val="20"/>
                <w:szCs w:val="20"/>
                <w:lang w:val="en-US"/>
              </w:rPr>
              <w:t>.</w:t>
            </w:r>
            <w:r w:rsidRPr="0090274E">
              <w:rPr>
                <w:rFonts w:ascii="Verdana" w:hAnsi="Verdana" w:cs="Arial"/>
                <w:sz w:val="20"/>
                <w:szCs w:val="20"/>
                <w:lang w:val="en-US"/>
              </w:rPr>
              <w:t>, Anto</w:t>
            </w:r>
            <w:r>
              <w:rPr>
                <w:rFonts w:ascii="Verdana" w:hAnsi="Verdana" w:cs="Arial"/>
                <w:sz w:val="20"/>
                <w:szCs w:val="20"/>
                <w:lang w:val="en-US"/>
              </w:rPr>
              <w:t>,</w:t>
            </w:r>
            <w:r w:rsidRPr="0090274E">
              <w:rPr>
                <w:rFonts w:ascii="Verdana" w:hAnsi="Verdana" w:cs="Arial"/>
                <w:sz w:val="20"/>
                <w:szCs w:val="20"/>
                <w:lang w:val="en-US"/>
              </w:rPr>
              <w:t xml:space="preserve"> J</w:t>
            </w:r>
            <w:r>
              <w:rPr>
                <w:rFonts w:ascii="Verdana" w:hAnsi="Verdana" w:cs="Arial"/>
                <w:sz w:val="20"/>
                <w:szCs w:val="20"/>
                <w:lang w:val="en-US"/>
              </w:rPr>
              <w:t xml:space="preserve">. </w:t>
            </w:r>
            <w:r w:rsidRPr="0090274E">
              <w:rPr>
                <w:rFonts w:ascii="Verdana" w:hAnsi="Verdana" w:cs="Arial"/>
                <w:sz w:val="20"/>
                <w:szCs w:val="20"/>
                <w:lang w:val="en-US"/>
              </w:rPr>
              <w:t>M</w:t>
            </w:r>
            <w:r>
              <w:rPr>
                <w:rFonts w:ascii="Verdana" w:hAnsi="Verdana" w:cs="Arial"/>
                <w:sz w:val="20"/>
                <w:szCs w:val="20"/>
                <w:lang w:val="en-US"/>
              </w:rPr>
              <w:t>.</w:t>
            </w:r>
            <w:r w:rsidRPr="0090274E">
              <w:rPr>
                <w:rFonts w:ascii="Verdana" w:hAnsi="Verdana" w:cs="Arial"/>
                <w:sz w:val="20"/>
                <w:szCs w:val="20"/>
                <w:lang w:val="en-US"/>
              </w:rPr>
              <w:t>, Haahtela</w:t>
            </w:r>
            <w:r>
              <w:rPr>
                <w:rFonts w:ascii="Verdana" w:hAnsi="Verdana" w:cs="Arial"/>
                <w:sz w:val="20"/>
                <w:szCs w:val="20"/>
                <w:lang w:val="en-US"/>
              </w:rPr>
              <w:t>,</w:t>
            </w:r>
            <w:r w:rsidRPr="0090274E">
              <w:rPr>
                <w:rFonts w:ascii="Verdana" w:hAnsi="Verdana" w:cs="Arial"/>
                <w:sz w:val="20"/>
                <w:szCs w:val="20"/>
                <w:lang w:val="en-US"/>
              </w:rPr>
              <w:t xml:space="preserve"> T</w:t>
            </w:r>
            <w:r>
              <w:rPr>
                <w:rFonts w:ascii="Verdana" w:hAnsi="Verdana" w:cs="Arial"/>
                <w:sz w:val="20"/>
                <w:szCs w:val="20"/>
                <w:lang w:val="en-US"/>
              </w:rPr>
              <w:t>.</w:t>
            </w:r>
            <w:r w:rsidRPr="0090274E">
              <w:rPr>
                <w:rFonts w:ascii="Verdana" w:hAnsi="Verdana" w:cs="Arial"/>
                <w:sz w:val="20"/>
                <w:szCs w:val="20"/>
                <w:lang w:val="en-US"/>
              </w:rPr>
              <w:t>, Schünemann</w:t>
            </w:r>
            <w:r>
              <w:rPr>
                <w:rFonts w:ascii="Verdana" w:hAnsi="Verdana" w:cs="Arial"/>
                <w:sz w:val="20"/>
                <w:szCs w:val="20"/>
                <w:lang w:val="en-US"/>
              </w:rPr>
              <w:t>,</w:t>
            </w:r>
            <w:r w:rsidRPr="0090274E">
              <w:rPr>
                <w:rFonts w:ascii="Verdana" w:hAnsi="Verdana" w:cs="Arial"/>
                <w:sz w:val="20"/>
                <w:szCs w:val="20"/>
                <w:lang w:val="en-US"/>
              </w:rPr>
              <w:t xml:space="preserve"> H</w:t>
            </w:r>
            <w:r>
              <w:rPr>
                <w:rFonts w:ascii="Verdana" w:hAnsi="Verdana" w:cs="Arial"/>
                <w:sz w:val="20"/>
                <w:szCs w:val="20"/>
                <w:lang w:val="en-US"/>
              </w:rPr>
              <w:t>.</w:t>
            </w:r>
            <w:r w:rsidRPr="0090274E">
              <w:rPr>
                <w:rFonts w:ascii="Verdana" w:hAnsi="Verdana" w:cs="Arial"/>
                <w:sz w:val="20"/>
                <w:szCs w:val="20"/>
                <w:lang w:val="en-US"/>
              </w:rPr>
              <w:t xml:space="preserve">, </w:t>
            </w:r>
            <w:r>
              <w:rPr>
                <w:rFonts w:ascii="Verdana" w:hAnsi="Verdana" w:cs="Arial"/>
                <w:sz w:val="20"/>
                <w:szCs w:val="20"/>
                <w:lang w:val="en-US"/>
              </w:rPr>
              <w:t xml:space="preserve">and </w:t>
            </w:r>
            <w:r w:rsidRPr="0090274E">
              <w:rPr>
                <w:rFonts w:ascii="Verdana" w:hAnsi="Verdana" w:cs="Arial"/>
                <w:sz w:val="20"/>
                <w:szCs w:val="20"/>
                <w:lang w:val="en-US"/>
              </w:rPr>
              <w:t>Zuberbier</w:t>
            </w:r>
            <w:r>
              <w:rPr>
                <w:rFonts w:ascii="Verdana" w:hAnsi="Verdana" w:cs="Arial"/>
                <w:sz w:val="20"/>
                <w:szCs w:val="20"/>
                <w:lang w:val="en-US"/>
              </w:rPr>
              <w:t>,</w:t>
            </w:r>
            <w:r w:rsidRPr="0090274E">
              <w:rPr>
                <w:rFonts w:ascii="Verdana" w:hAnsi="Verdana" w:cs="Arial"/>
                <w:sz w:val="20"/>
                <w:szCs w:val="20"/>
                <w:lang w:val="en-US"/>
              </w:rPr>
              <w:t xml:space="preserve"> T.</w:t>
            </w:r>
            <w:r>
              <w:rPr>
                <w:rFonts w:ascii="Verdana" w:hAnsi="Verdana" w:cs="Arial"/>
                <w:sz w:val="20"/>
                <w:szCs w:val="20"/>
                <w:lang w:val="en-US"/>
              </w:rPr>
              <w:t>:</w:t>
            </w:r>
            <w:r w:rsidRPr="0090274E">
              <w:rPr>
                <w:rFonts w:ascii="Verdana" w:hAnsi="Verdana" w:cs="Arial"/>
                <w:sz w:val="20"/>
                <w:szCs w:val="20"/>
                <w:lang w:val="en-US"/>
              </w:rPr>
              <w:t xml:space="preserve"> UCRAID (Ukrainian Citizen and refugee electronic support in Respiratory diseases, Allergy, Immunology and Dermatology) action plan</w:t>
            </w:r>
            <w:r>
              <w:rPr>
                <w:rFonts w:ascii="Verdana" w:hAnsi="Verdana" w:cs="Arial"/>
                <w:sz w:val="20"/>
                <w:szCs w:val="20"/>
                <w:lang w:val="en-US"/>
              </w:rPr>
              <w:t xml:space="preserve">. </w:t>
            </w:r>
            <w:r>
              <w:rPr>
                <w:rFonts w:ascii="Verdana" w:hAnsi="Verdana" w:cs="Arial"/>
                <w:i/>
                <w:sz w:val="20"/>
                <w:szCs w:val="20"/>
                <w:lang w:val="en-US"/>
              </w:rPr>
              <w:t>Allergy</w:t>
            </w:r>
            <w:r>
              <w:rPr>
                <w:rFonts w:ascii="Verdana" w:hAnsi="Verdana" w:cs="Arial"/>
                <w:sz w:val="20"/>
                <w:szCs w:val="20"/>
                <w:lang w:val="en-US"/>
              </w:rPr>
              <w:t xml:space="preserve"> 2023: 78; 2581-2595. </w:t>
            </w:r>
            <w:r>
              <w:rPr>
                <w:rFonts w:ascii="Verdana" w:hAnsi="Verdana" w:cs="Arial"/>
                <w:iCs/>
                <w:sz w:val="20"/>
                <w:szCs w:val="20"/>
                <w:lang w:val="en-US"/>
              </w:rPr>
              <w:t>IF: 12.60</w:t>
            </w:r>
          </w:p>
        </w:tc>
      </w:tr>
      <w:tr w:rsidR="00843A83" w:rsidRPr="00B86D9F" w:rsidDel="00AB10DE" w14:paraId="0D885D25" w14:textId="77777777" w:rsidTr="00D24651">
        <w:tc>
          <w:tcPr>
            <w:tcW w:w="709" w:type="dxa"/>
            <w:shd w:val="clear" w:color="auto" w:fill="auto"/>
          </w:tcPr>
          <w:p w14:paraId="26D5FED3" w14:textId="56EC426F" w:rsidR="00843A83" w:rsidRPr="00730EFF"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200.</w:t>
            </w:r>
          </w:p>
        </w:tc>
        <w:tc>
          <w:tcPr>
            <w:tcW w:w="8930" w:type="dxa"/>
            <w:shd w:val="clear" w:color="auto" w:fill="auto"/>
          </w:tcPr>
          <w:p w14:paraId="7A9DA9CF" w14:textId="64DDCD01" w:rsidR="00843A83" w:rsidRPr="00730EFF" w:rsidRDefault="00843A83" w:rsidP="00843A83">
            <w:pPr>
              <w:pStyle w:val="NurText"/>
              <w:spacing w:before="120"/>
              <w:ind w:right="321"/>
              <w:jc w:val="both"/>
              <w:rPr>
                <w:rFonts w:ascii="Verdana" w:hAnsi="Verdana" w:cs="Arial"/>
                <w:sz w:val="20"/>
                <w:szCs w:val="20"/>
                <w:lang w:val="en-US"/>
              </w:rPr>
            </w:pPr>
            <w:r w:rsidRPr="00730EFF">
              <w:rPr>
                <w:rFonts w:ascii="Verdana" w:hAnsi="Verdana" w:cs="Arial"/>
                <w:b/>
                <w:sz w:val="20"/>
                <w:szCs w:val="20"/>
                <w:lang w:val="en-US"/>
              </w:rPr>
              <w:t>Maurer, M.</w:t>
            </w:r>
            <w:r w:rsidRPr="00730EFF">
              <w:rPr>
                <w:rFonts w:ascii="Verdana" w:hAnsi="Verdana" w:cs="Arial"/>
                <w:sz w:val="20"/>
                <w:szCs w:val="20"/>
                <w:vertAlign w:val="superscript"/>
                <w:lang w:val="en-US"/>
              </w:rPr>
              <w:t>+</w:t>
            </w:r>
            <w:r w:rsidRPr="00730EFF">
              <w:rPr>
                <w:rFonts w:ascii="Verdana" w:hAnsi="Verdana" w:cs="Arial"/>
                <w:sz w:val="20"/>
                <w:szCs w:val="20"/>
                <w:lang w:val="en-US"/>
              </w:rPr>
              <w:t>, Buttgereit, T., Ma</w:t>
            </w:r>
            <w:r w:rsidRPr="00D43311">
              <w:rPr>
                <w:rFonts w:ascii="Verdana" w:hAnsi="Verdana" w:cs="Arial"/>
                <w:sz w:val="20"/>
                <w:szCs w:val="20"/>
                <w:lang w:val="en-US"/>
              </w:rPr>
              <w:t>gerl, M., Schön, K., Balla, Z., and Farkas, H</w:t>
            </w:r>
            <w:r w:rsidRPr="00730EFF">
              <w:rPr>
                <w:rFonts w:ascii="Verdana" w:hAnsi="Verdana" w:cs="Arial"/>
                <w:sz w:val="20"/>
                <w:szCs w:val="20"/>
                <w:lang w:val="en-US"/>
              </w:rPr>
              <w:t xml:space="preserve">.: </w:t>
            </w:r>
            <w:r w:rsidRPr="00D43311">
              <w:rPr>
                <w:rFonts w:ascii="Verdana" w:hAnsi="Verdana" w:cs="Arial"/>
                <w:sz w:val="20"/>
                <w:szCs w:val="20"/>
                <w:lang w:val="en-US"/>
              </w:rPr>
              <w:t>Patient-physician interactions i</w:t>
            </w:r>
            <w:r>
              <w:rPr>
                <w:rFonts w:ascii="Verdana" w:hAnsi="Verdana" w:cs="Arial"/>
                <w:sz w:val="20"/>
                <w:szCs w:val="20"/>
                <w:lang w:val="en-US"/>
              </w:rPr>
              <w:t xml:space="preserve">n hereditary angioedema – key learnings from the coronavirus disease 2019 pandemic. </w:t>
            </w:r>
            <w:r w:rsidRPr="00730570">
              <w:rPr>
                <w:rFonts w:ascii="Verdana" w:hAnsi="Verdana" w:cs="Arial"/>
                <w:i/>
                <w:sz w:val="20"/>
                <w:szCs w:val="20"/>
                <w:lang w:val="en-US"/>
              </w:rPr>
              <w:t xml:space="preserve">Clin. </w:t>
            </w:r>
            <w:r>
              <w:rPr>
                <w:rFonts w:ascii="Verdana" w:hAnsi="Verdana" w:cs="Arial"/>
                <w:i/>
                <w:sz w:val="20"/>
                <w:szCs w:val="20"/>
                <w:lang w:val="en-US"/>
              </w:rPr>
              <w:t>Transl. Allergy</w:t>
            </w:r>
            <w:r w:rsidRPr="00730570">
              <w:rPr>
                <w:rFonts w:ascii="Verdana" w:hAnsi="Verdana" w:cs="Arial"/>
                <w:sz w:val="20"/>
                <w:szCs w:val="20"/>
                <w:lang w:val="en-US"/>
              </w:rPr>
              <w:t xml:space="preserve"> 202</w:t>
            </w:r>
            <w:r>
              <w:rPr>
                <w:rFonts w:ascii="Verdana" w:hAnsi="Verdana" w:cs="Arial"/>
                <w:sz w:val="20"/>
                <w:szCs w:val="20"/>
                <w:lang w:val="en-US"/>
              </w:rPr>
              <w:t>3</w:t>
            </w:r>
            <w:r w:rsidRPr="00730570">
              <w:rPr>
                <w:rFonts w:ascii="Verdana" w:hAnsi="Verdana" w:cs="Arial"/>
                <w:sz w:val="20"/>
                <w:szCs w:val="20"/>
                <w:lang w:val="en-US"/>
              </w:rPr>
              <w:t>:</w:t>
            </w:r>
            <w:r>
              <w:rPr>
                <w:rFonts w:ascii="Verdana" w:hAnsi="Verdana" w:cs="Arial"/>
                <w:i/>
                <w:sz w:val="20"/>
                <w:szCs w:val="20"/>
                <w:lang w:val="en-US"/>
              </w:rPr>
              <w:t xml:space="preserve"> </w:t>
            </w:r>
            <w:r>
              <w:rPr>
                <w:rFonts w:ascii="Verdana" w:hAnsi="Verdana" w:cs="Arial"/>
                <w:sz w:val="20"/>
                <w:szCs w:val="20"/>
                <w:lang w:val="en-US"/>
              </w:rPr>
              <w:t>13; e12300</w:t>
            </w:r>
            <w:r w:rsidRPr="00730570">
              <w:rPr>
                <w:rFonts w:ascii="Verdana" w:hAnsi="Verdana" w:cs="Arial"/>
                <w:sz w:val="20"/>
                <w:szCs w:val="20"/>
                <w:lang w:val="en-US"/>
              </w:rPr>
              <w:t xml:space="preserve">. </w:t>
            </w:r>
            <w:r>
              <w:rPr>
                <w:rFonts w:ascii="Verdana" w:hAnsi="Verdana"/>
                <w:sz w:val="20"/>
                <w:szCs w:val="20"/>
                <w:lang w:val="en-US"/>
              </w:rPr>
              <w:t>IF: 4.60</w:t>
            </w:r>
          </w:p>
        </w:tc>
      </w:tr>
      <w:tr w:rsidR="00843A83" w:rsidRPr="00207A2C" w:rsidDel="00AB10DE" w14:paraId="197462F9" w14:textId="77777777" w:rsidTr="00D24651">
        <w:tc>
          <w:tcPr>
            <w:tcW w:w="709" w:type="dxa"/>
            <w:shd w:val="clear" w:color="auto" w:fill="auto"/>
          </w:tcPr>
          <w:p w14:paraId="2B6812DB" w14:textId="495C3589" w:rsidR="00843A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199.</w:t>
            </w:r>
          </w:p>
        </w:tc>
        <w:tc>
          <w:tcPr>
            <w:tcW w:w="8930" w:type="dxa"/>
            <w:shd w:val="clear" w:color="auto" w:fill="auto"/>
          </w:tcPr>
          <w:p w14:paraId="52A83133" w14:textId="457CECD5" w:rsidR="00843A83" w:rsidRPr="00207A2C" w:rsidRDefault="00843A83" w:rsidP="00843A83">
            <w:pPr>
              <w:pStyle w:val="NurText"/>
              <w:spacing w:before="120"/>
              <w:ind w:right="321"/>
              <w:jc w:val="both"/>
              <w:rPr>
                <w:rFonts w:ascii="Verdana" w:hAnsi="Verdana" w:cs="Arial"/>
                <w:sz w:val="20"/>
                <w:szCs w:val="20"/>
                <w:lang w:val="en-US"/>
              </w:rPr>
            </w:pPr>
            <w:r w:rsidRPr="00856AF4">
              <w:rPr>
                <w:rFonts w:ascii="Verdana" w:hAnsi="Verdana" w:cs="Arial"/>
                <w:b/>
                <w:sz w:val="20"/>
                <w:szCs w:val="20"/>
                <w:lang w:val="en-US"/>
              </w:rPr>
              <w:t>Maurer, M.</w:t>
            </w:r>
            <w:r w:rsidRPr="00856AF4">
              <w:rPr>
                <w:rFonts w:ascii="Verdana" w:hAnsi="Verdana" w:cs="Arial"/>
                <w:sz w:val="20"/>
                <w:szCs w:val="20"/>
                <w:lang w:val="en-US"/>
              </w:rPr>
              <w:t>, Kolkhir, P., Moñino-Romero, S., and Metz, M.: The crucial role of IgE as a predictor of</w:t>
            </w:r>
            <w:r w:rsidRPr="00647D70">
              <w:rPr>
                <w:rFonts w:ascii="Verdana" w:hAnsi="Verdana" w:cs="Arial"/>
                <w:sz w:val="20"/>
                <w:szCs w:val="20"/>
                <w:lang w:val="en-US"/>
              </w:rPr>
              <w:t xml:space="preserve"> treatment response to omalizumab in chronic spontaneous urticaria. </w:t>
            </w:r>
            <w:r w:rsidRPr="00A14959">
              <w:rPr>
                <w:rFonts w:ascii="Verdana" w:hAnsi="Verdana" w:cs="Arial"/>
                <w:i/>
                <w:sz w:val="20"/>
                <w:szCs w:val="20"/>
                <w:lang w:val="en-US"/>
              </w:rPr>
              <w:t>J. Allergy Clin. Immunol. Pract</w:t>
            </w:r>
            <w:r w:rsidRPr="00A14959">
              <w:rPr>
                <w:rFonts w:ascii="Verdana" w:hAnsi="Verdana" w:cs="Arial"/>
                <w:sz w:val="20"/>
                <w:szCs w:val="20"/>
                <w:lang w:val="en-US"/>
              </w:rPr>
              <w:t>. 2023:</w:t>
            </w:r>
            <w:r>
              <w:rPr>
                <w:rFonts w:ascii="Verdana" w:hAnsi="Verdana" w:cs="Arial"/>
                <w:i/>
                <w:sz w:val="20"/>
                <w:szCs w:val="20"/>
                <w:lang w:val="en-US"/>
              </w:rPr>
              <w:t xml:space="preserve"> 11; 2390-2391</w:t>
            </w:r>
            <w:r w:rsidRPr="00A14959">
              <w:rPr>
                <w:rFonts w:ascii="Verdana" w:hAnsi="Verdana" w:cs="Arial"/>
                <w:sz w:val="20"/>
                <w:szCs w:val="20"/>
                <w:lang w:val="en-US"/>
              </w:rPr>
              <w:t xml:space="preserve">. IF: </w:t>
            </w:r>
            <w:r>
              <w:rPr>
                <w:rFonts w:ascii="Verdana" w:hAnsi="Verdana" w:cs="Arial"/>
                <w:sz w:val="20"/>
                <w:szCs w:val="20"/>
                <w:lang w:val="en-US"/>
              </w:rPr>
              <w:t>8.2</w:t>
            </w:r>
            <w:r w:rsidRPr="00A14959">
              <w:rPr>
                <w:rFonts w:ascii="Verdana" w:hAnsi="Verdana" w:cs="Arial"/>
                <w:sz w:val="20"/>
                <w:szCs w:val="20"/>
                <w:lang w:val="en-US"/>
              </w:rPr>
              <w:t>0</w:t>
            </w:r>
          </w:p>
        </w:tc>
      </w:tr>
      <w:tr w:rsidR="00843A83" w:rsidRPr="00F3787F" w:rsidDel="00AB10DE" w14:paraId="2D472954" w14:textId="77777777" w:rsidTr="00D24651">
        <w:tc>
          <w:tcPr>
            <w:tcW w:w="709" w:type="dxa"/>
            <w:shd w:val="clear" w:color="auto" w:fill="auto"/>
          </w:tcPr>
          <w:p w14:paraId="38125BC3" w14:textId="1A836D6E" w:rsidR="00843A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198.</w:t>
            </w:r>
          </w:p>
        </w:tc>
        <w:tc>
          <w:tcPr>
            <w:tcW w:w="8930" w:type="dxa"/>
            <w:shd w:val="clear" w:color="auto" w:fill="auto"/>
          </w:tcPr>
          <w:p w14:paraId="33570AD4" w14:textId="2E8E93A7" w:rsidR="00843A83" w:rsidRPr="005B138A" w:rsidRDefault="00843A83" w:rsidP="00843A83">
            <w:pPr>
              <w:pStyle w:val="NurText"/>
              <w:spacing w:before="120"/>
              <w:ind w:right="321"/>
              <w:jc w:val="both"/>
              <w:rPr>
                <w:rFonts w:ascii="Verdana" w:hAnsi="Verdana" w:cs="Arial"/>
                <w:sz w:val="20"/>
                <w:szCs w:val="20"/>
                <w:lang w:val="en-US"/>
              </w:rPr>
            </w:pPr>
            <w:r w:rsidRPr="004957BC" w:rsidDel="005E6B5E">
              <w:rPr>
                <w:rFonts w:ascii="Verdana" w:hAnsi="Verdana" w:cs="Arial"/>
                <w:sz w:val="20"/>
                <w:szCs w:val="20"/>
                <w:lang w:val="en-US"/>
              </w:rPr>
              <w:t>Kolkhir</w:t>
            </w:r>
            <w:r w:rsidDel="005E6B5E">
              <w:rPr>
                <w:rFonts w:ascii="Verdana" w:hAnsi="Verdana" w:cs="Arial"/>
                <w:sz w:val="20"/>
                <w:szCs w:val="20"/>
                <w:lang w:val="en-US"/>
              </w:rPr>
              <w:t>,</w:t>
            </w:r>
            <w:r w:rsidRPr="004957BC" w:rsidDel="005E6B5E">
              <w:rPr>
                <w:rFonts w:ascii="Verdana" w:hAnsi="Verdana" w:cs="Arial"/>
                <w:sz w:val="20"/>
                <w:szCs w:val="20"/>
                <w:lang w:val="en-US"/>
              </w:rPr>
              <w:t xml:space="preserve"> P</w:t>
            </w:r>
            <w:r w:rsidDel="005E6B5E">
              <w:rPr>
                <w:rFonts w:ascii="Verdana" w:hAnsi="Verdana" w:cs="Arial"/>
                <w:sz w:val="20"/>
                <w:szCs w:val="20"/>
                <w:lang w:val="en-US"/>
              </w:rPr>
              <w:t>.</w:t>
            </w:r>
            <w:r w:rsidRPr="004957BC" w:rsidDel="005E6B5E">
              <w:rPr>
                <w:rFonts w:ascii="Verdana" w:hAnsi="Verdana" w:cs="Arial"/>
                <w:sz w:val="20"/>
                <w:szCs w:val="20"/>
                <w:lang w:val="en-US"/>
              </w:rPr>
              <w:t>, Ali</w:t>
            </w:r>
            <w:r w:rsidDel="005E6B5E">
              <w:rPr>
                <w:rFonts w:ascii="Verdana" w:hAnsi="Verdana" w:cs="Arial"/>
                <w:sz w:val="20"/>
                <w:szCs w:val="20"/>
                <w:lang w:val="en-US"/>
              </w:rPr>
              <w:t>,</w:t>
            </w:r>
            <w:r w:rsidRPr="004957BC" w:rsidDel="005E6B5E">
              <w:rPr>
                <w:rFonts w:ascii="Verdana" w:hAnsi="Verdana" w:cs="Arial"/>
                <w:sz w:val="20"/>
                <w:szCs w:val="20"/>
                <w:lang w:val="en-US"/>
              </w:rPr>
              <w:t xml:space="preserve"> H</w:t>
            </w:r>
            <w:r w:rsidDel="005E6B5E">
              <w:rPr>
                <w:rFonts w:ascii="Verdana" w:hAnsi="Verdana" w:cs="Arial"/>
                <w:sz w:val="20"/>
                <w:szCs w:val="20"/>
                <w:lang w:val="en-US"/>
              </w:rPr>
              <w:t>.</w:t>
            </w:r>
            <w:r w:rsidRPr="004957BC" w:rsidDel="005E6B5E">
              <w:rPr>
                <w:rFonts w:ascii="Verdana" w:hAnsi="Verdana" w:cs="Arial"/>
                <w:sz w:val="20"/>
                <w:szCs w:val="20"/>
                <w:lang w:val="en-US"/>
              </w:rPr>
              <w:t>, Babina</w:t>
            </w:r>
            <w:r w:rsidDel="005E6B5E">
              <w:rPr>
                <w:rFonts w:ascii="Verdana" w:hAnsi="Verdana" w:cs="Arial"/>
                <w:sz w:val="20"/>
                <w:szCs w:val="20"/>
                <w:lang w:val="en-US"/>
              </w:rPr>
              <w:t>,</w:t>
            </w:r>
            <w:r w:rsidRPr="004957BC" w:rsidDel="005E6B5E">
              <w:rPr>
                <w:rFonts w:ascii="Verdana" w:hAnsi="Verdana" w:cs="Arial"/>
                <w:sz w:val="20"/>
                <w:szCs w:val="20"/>
                <w:lang w:val="en-US"/>
              </w:rPr>
              <w:t xml:space="preserve"> M</w:t>
            </w:r>
            <w:r w:rsidDel="005E6B5E">
              <w:rPr>
                <w:rFonts w:ascii="Verdana" w:hAnsi="Verdana" w:cs="Arial"/>
                <w:sz w:val="20"/>
                <w:szCs w:val="20"/>
                <w:lang w:val="en-US"/>
              </w:rPr>
              <w:t>.</w:t>
            </w:r>
            <w:r w:rsidRPr="004957BC" w:rsidDel="005E6B5E">
              <w:rPr>
                <w:rFonts w:ascii="Verdana" w:hAnsi="Verdana" w:cs="Arial"/>
                <w:sz w:val="20"/>
                <w:szCs w:val="20"/>
                <w:lang w:val="en-US"/>
              </w:rPr>
              <w:t>, Ebo</w:t>
            </w:r>
            <w:r w:rsidDel="005E6B5E">
              <w:rPr>
                <w:rFonts w:ascii="Verdana" w:hAnsi="Verdana" w:cs="Arial"/>
                <w:sz w:val="20"/>
                <w:szCs w:val="20"/>
                <w:lang w:val="en-US"/>
              </w:rPr>
              <w:t>,</w:t>
            </w:r>
            <w:r w:rsidRPr="004957BC" w:rsidDel="005E6B5E">
              <w:rPr>
                <w:rFonts w:ascii="Verdana" w:hAnsi="Verdana" w:cs="Arial"/>
                <w:sz w:val="20"/>
                <w:szCs w:val="20"/>
                <w:lang w:val="en-US"/>
              </w:rPr>
              <w:t xml:space="preserve"> D</w:t>
            </w:r>
            <w:r w:rsidDel="005E6B5E">
              <w:rPr>
                <w:rFonts w:ascii="Verdana" w:hAnsi="Verdana" w:cs="Arial"/>
                <w:sz w:val="20"/>
                <w:szCs w:val="20"/>
                <w:lang w:val="en-US"/>
              </w:rPr>
              <w:t>.</w:t>
            </w:r>
            <w:r w:rsidRPr="004957BC" w:rsidDel="005E6B5E">
              <w:rPr>
                <w:rFonts w:ascii="Verdana" w:hAnsi="Verdana" w:cs="Arial"/>
                <w:sz w:val="20"/>
                <w:szCs w:val="20"/>
                <w:lang w:val="en-US"/>
              </w:rPr>
              <w:t>, Sabato</w:t>
            </w:r>
            <w:r w:rsidDel="005E6B5E">
              <w:rPr>
                <w:rFonts w:ascii="Verdana" w:hAnsi="Verdana" w:cs="Arial"/>
                <w:sz w:val="20"/>
                <w:szCs w:val="20"/>
                <w:lang w:val="en-US"/>
              </w:rPr>
              <w:t>,</w:t>
            </w:r>
            <w:r w:rsidRPr="004957BC" w:rsidDel="005E6B5E">
              <w:rPr>
                <w:rFonts w:ascii="Verdana" w:hAnsi="Verdana" w:cs="Arial"/>
                <w:sz w:val="20"/>
                <w:szCs w:val="20"/>
                <w:lang w:val="en-US"/>
              </w:rPr>
              <w:t xml:space="preserve"> V</w:t>
            </w:r>
            <w:r w:rsidDel="005E6B5E">
              <w:rPr>
                <w:rFonts w:ascii="Verdana" w:hAnsi="Verdana" w:cs="Arial"/>
                <w:sz w:val="20"/>
                <w:szCs w:val="20"/>
                <w:lang w:val="en-US"/>
              </w:rPr>
              <w:t>.</w:t>
            </w:r>
            <w:r w:rsidRPr="004957BC" w:rsidDel="005E6B5E">
              <w:rPr>
                <w:rFonts w:ascii="Verdana" w:hAnsi="Verdana" w:cs="Arial"/>
                <w:sz w:val="20"/>
                <w:szCs w:val="20"/>
                <w:lang w:val="en-US"/>
              </w:rPr>
              <w:t>, Elst</w:t>
            </w:r>
            <w:r w:rsidDel="005E6B5E">
              <w:rPr>
                <w:rFonts w:ascii="Verdana" w:hAnsi="Verdana" w:cs="Arial"/>
                <w:sz w:val="20"/>
                <w:szCs w:val="20"/>
                <w:lang w:val="en-US"/>
              </w:rPr>
              <w:t>,</w:t>
            </w:r>
            <w:r w:rsidRPr="004957BC" w:rsidDel="005E6B5E">
              <w:rPr>
                <w:rFonts w:ascii="Verdana" w:hAnsi="Verdana" w:cs="Arial"/>
                <w:sz w:val="20"/>
                <w:szCs w:val="20"/>
                <w:lang w:val="en-US"/>
              </w:rPr>
              <w:t xml:space="preserve"> J</w:t>
            </w:r>
            <w:r w:rsidDel="005E6B5E">
              <w:rPr>
                <w:rFonts w:ascii="Verdana" w:hAnsi="Verdana" w:cs="Arial"/>
                <w:sz w:val="20"/>
                <w:szCs w:val="20"/>
                <w:lang w:val="en-US"/>
              </w:rPr>
              <w:t>.</w:t>
            </w:r>
            <w:r w:rsidRPr="004957BC" w:rsidDel="005E6B5E">
              <w:rPr>
                <w:rFonts w:ascii="Verdana" w:hAnsi="Verdana" w:cs="Arial"/>
                <w:sz w:val="20"/>
                <w:szCs w:val="20"/>
                <w:lang w:val="en-US"/>
              </w:rPr>
              <w:t>, Frischbutter</w:t>
            </w:r>
            <w:r w:rsidDel="005E6B5E">
              <w:rPr>
                <w:rFonts w:ascii="Verdana" w:hAnsi="Verdana" w:cs="Arial"/>
                <w:sz w:val="20"/>
                <w:szCs w:val="20"/>
                <w:lang w:val="en-US"/>
              </w:rPr>
              <w:t>,</w:t>
            </w:r>
            <w:r w:rsidRPr="004957BC" w:rsidDel="005E6B5E">
              <w:rPr>
                <w:rFonts w:ascii="Verdana" w:hAnsi="Verdana" w:cs="Arial"/>
                <w:sz w:val="20"/>
                <w:szCs w:val="20"/>
                <w:lang w:val="en-US"/>
              </w:rPr>
              <w:t xml:space="preserve"> S</w:t>
            </w:r>
            <w:r w:rsidDel="005E6B5E">
              <w:rPr>
                <w:rFonts w:ascii="Verdana" w:hAnsi="Verdana" w:cs="Arial"/>
                <w:sz w:val="20"/>
                <w:szCs w:val="20"/>
                <w:lang w:val="en-US"/>
              </w:rPr>
              <w:t>.</w:t>
            </w:r>
            <w:r w:rsidRPr="004957BC" w:rsidDel="005E6B5E">
              <w:rPr>
                <w:rFonts w:ascii="Verdana" w:hAnsi="Verdana" w:cs="Arial"/>
                <w:sz w:val="20"/>
                <w:szCs w:val="20"/>
                <w:lang w:val="en-US"/>
              </w:rPr>
              <w:t>, Pyatilova</w:t>
            </w:r>
            <w:r w:rsidDel="005E6B5E">
              <w:rPr>
                <w:rFonts w:ascii="Verdana" w:hAnsi="Verdana" w:cs="Arial"/>
                <w:sz w:val="20"/>
                <w:szCs w:val="20"/>
                <w:lang w:val="en-US"/>
              </w:rPr>
              <w:t>,</w:t>
            </w:r>
            <w:r w:rsidRPr="004957BC" w:rsidDel="005E6B5E">
              <w:rPr>
                <w:rFonts w:ascii="Verdana" w:hAnsi="Verdana" w:cs="Arial"/>
                <w:sz w:val="20"/>
                <w:szCs w:val="20"/>
                <w:lang w:val="en-US"/>
              </w:rPr>
              <w:t xml:space="preserve"> P</w:t>
            </w:r>
            <w:r w:rsidDel="005E6B5E">
              <w:rPr>
                <w:rFonts w:ascii="Verdana" w:hAnsi="Verdana" w:cs="Arial"/>
                <w:sz w:val="20"/>
                <w:szCs w:val="20"/>
                <w:lang w:val="en-US"/>
              </w:rPr>
              <w:t>.</w:t>
            </w:r>
            <w:r w:rsidRPr="004957BC" w:rsidDel="005E6B5E">
              <w:rPr>
                <w:rFonts w:ascii="Verdana" w:hAnsi="Verdana" w:cs="Arial"/>
                <w:sz w:val="20"/>
                <w:szCs w:val="20"/>
                <w:lang w:val="en-US"/>
              </w:rPr>
              <w:t xml:space="preserve">, </w:t>
            </w:r>
            <w:r w:rsidDel="005E6B5E">
              <w:rPr>
                <w:rFonts w:ascii="Verdana" w:hAnsi="Verdana" w:cs="Arial"/>
                <w:sz w:val="20"/>
                <w:szCs w:val="20"/>
                <w:lang w:val="en-US"/>
              </w:rPr>
              <w:t xml:space="preserve">and </w:t>
            </w:r>
            <w:r w:rsidRPr="004957BC" w:rsidDel="005E6B5E">
              <w:rPr>
                <w:rFonts w:ascii="Verdana" w:hAnsi="Verdana" w:cs="Arial"/>
                <w:b/>
                <w:sz w:val="20"/>
                <w:szCs w:val="20"/>
                <w:lang w:val="en-US"/>
              </w:rPr>
              <w:t>Maurer, M.</w:t>
            </w:r>
            <w:r w:rsidDel="005E6B5E">
              <w:rPr>
                <w:rFonts w:ascii="Verdana" w:hAnsi="Verdana" w:cs="Arial"/>
                <w:sz w:val="20"/>
                <w:szCs w:val="20"/>
                <w:vertAlign w:val="superscript"/>
                <w:lang w:val="en-US"/>
              </w:rPr>
              <w:t>+</w:t>
            </w:r>
            <w:r w:rsidDel="005E6B5E">
              <w:rPr>
                <w:rFonts w:ascii="Verdana" w:hAnsi="Verdana" w:cs="Arial"/>
                <w:sz w:val="20"/>
                <w:szCs w:val="20"/>
                <w:lang w:val="en-US"/>
              </w:rPr>
              <w:t>:</w:t>
            </w:r>
            <w:r w:rsidRPr="004957BC" w:rsidDel="005E6B5E">
              <w:rPr>
                <w:rFonts w:ascii="Verdana" w:hAnsi="Verdana" w:cs="Arial"/>
                <w:sz w:val="20"/>
                <w:szCs w:val="20"/>
                <w:lang w:val="en-US"/>
              </w:rPr>
              <w:t xml:space="preserve"> MRGPRX2 in drug allergy: What we know and what we do not know. </w:t>
            </w:r>
            <w:r w:rsidRPr="004A6570" w:rsidDel="005E6B5E">
              <w:rPr>
                <w:rFonts w:ascii="Verdana" w:hAnsi="Verdana" w:cs="Arial"/>
                <w:i/>
                <w:sz w:val="20"/>
                <w:szCs w:val="20"/>
                <w:lang w:val="en-US"/>
              </w:rPr>
              <w:t>J. Allergy Clin. Immunol</w:t>
            </w:r>
            <w:r w:rsidRPr="004A6570" w:rsidDel="005E6B5E">
              <w:rPr>
                <w:rFonts w:ascii="Verdana" w:hAnsi="Verdana" w:cs="Arial"/>
                <w:sz w:val="20"/>
                <w:szCs w:val="20"/>
                <w:lang w:val="en-US"/>
              </w:rPr>
              <w:t>. 202</w:t>
            </w:r>
            <w:r w:rsidDel="005E6B5E">
              <w:rPr>
                <w:rFonts w:ascii="Verdana" w:hAnsi="Verdana" w:cs="Arial"/>
                <w:sz w:val="20"/>
                <w:szCs w:val="20"/>
                <w:lang w:val="en-US"/>
              </w:rPr>
              <w:t xml:space="preserve">3: </w:t>
            </w:r>
            <w:r w:rsidRPr="00A61B4D">
              <w:rPr>
                <w:rFonts w:ascii="Verdana" w:hAnsi="Verdana" w:cs="Arial"/>
                <w:sz w:val="20"/>
                <w:szCs w:val="20"/>
                <w:lang w:val="en-US"/>
              </w:rPr>
              <w:t>15; 410-412</w:t>
            </w:r>
            <w:r w:rsidRPr="004A6570" w:rsidDel="005E6B5E">
              <w:rPr>
                <w:rFonts w:ascii="Verdana" w:hAnsi="Verdana" w:cs="Arial"/>
                <w:sz w:val="20"/>
                <w:szCs w:val="20"/>
                <w:lang w:val="en-US"/>
              </w:rPr>
              <w:t>.</w:t>
            </w:r>
            <w:r>
              <w:rPr>
                <w:rFonts w:ascii="Verdana" w:hAnsi="Verdana"/>
                <w:sz w:val="20"/>
                <w:szCs w:val="20"/>
                <w:lang w:val="en-US"/>
              </w:rPr>
              <w:t xml:space="preserve"> IF: </w:t>
            </w:r>
            <w:r w:rsidRPr="00AF1D31" w:rsidDel="005E6B5E">
              <w:rPr>
                <w:rFonts w:ascii="Verdana" w:hAnsi="Verdana"/>
                <w:sz w:val="20"/>
                <w:szCs w:val="20"/>
                <w:lang w:val="en-US"/>
              </w:rPr>
              <w:t>1</w:t>
            </w:r>
            <w:r>
              <w:rPr>
                <w:rFonts w:ascii="Verdana" w:hAnsi="Verdana"/>
                <w:sz w:val="20"/>
                <w:szCs w:val="20"/>
                <w:lang w:val="en-US"/>
              </w:rPr>
              <w:t>1.40</w:t>
            </w:r>
          </w:p>
        </w:tc>
      </w:tr>
      <w:tr w:rsidR="00843A83" w:rsidRPr="008E6604" w:rsidDel="00AB10DE" w14:paraId="1D61F834" w14:textId="77777777" w:rsidTr="00D24651">
        <w:tc>
          <w:tcPr>
            <w:tcW w:w="709" w:type="dxa"/>
            <w:shd w:val="clear" w:color="auto" w:fill="auto"/>
          </w:tcPr>
          <w:p w14:paraId="06FC2C0E" w14:textId="73E41D12" w:rsidR="00843A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197.</w:t>
            </w:r>
          </w:p>
        </w:tc>
        <w:tc>
          <w:tcPr>
            <w:tcW w:w="8930" w:type="dxa"/>
            <w:shd w:val="clear" w:color="auto" w:fill="auto"/>
          </w:tcPr>
          <w:p w14:paraId="1332C2A5" w14:textId="47DA1174" w:rsidR="00843A83" w:rsidRPr="00496FEE" w:rsidRDefault="00843A83" w:rsidP="00843A83">
            <w:pPr>
              <w:pStyle w:val="NurText"/>
              <w:spacing w:before="120"/>
              <w:ind w:right="321"/>
              <w:jc w:val="both"/>
              <w:rPr>
                <w:rFonts w:ascii="Verdana" w:hAnsi="Verdana" w:cs="Arial"/>
                <w:sz w:val="20"/>
                <w:szCs w:val="20"/>
                <w:lang w:val="en-US"/>
              </w:rPr>
            </w:pPr>
            <w:r w:rsidRPr="005B138A">
              <w:rPr>
                <w:rFonts w:ascii="Verdana" w:hAnsi="Verdana" w:cs="Arial"/>
                <w:sz w:val="20"/>
                <w:szCs w:val="20"/>
                <w:lang w:val="en-US"/>
              </w:rPr>
              <w:t>Bousquet</w:t>
            </w:r>
            <w:r>
              <w:rPr>
                <w:rFonts w:ascii="Verdana" w:hAnsi="Verdana" w:cs="Arial"/>
                <w:sz w:val="20"/>
                <w:szCs w:val="20"/>
                <w:lang w:val="en-US"/>
              </w:rPr>
              <w:t>,</w:t>
            </w:r>
            <w:r w:rsidRPr="005B138A">
              <w:rPr>
                <w:rFonts w:ascii="Verdana" w:hAnsi="Verdana" w:cs="Arial"/>
                <w:sz w:val="20"/>
                <w:szCs w:val="20"/>
                <w:lang w:val="en-US"/>
              </w:rPr>
              <w:t xml:space="preserve"> J</w:t>
            </w:r>
            <w:r>
              <w:rPr>
                <w:rFonts w:ascii="Verdana" w:hAnsi="Verdana" w:cs="Arial"/>
                <w:sz w:val="20"/>
                <w:szCs w:val="20"/>
                <w:lang w:val="en-US"/>
              </w:rPr>
              <w:t>.</w:t>
            </w:r>
            <w:r>
              <w:rPr>
                <w:rFonts w:ascii="Verdana" w:hAnsi="Verdana" w:cs="Arial"/>
                <w:sz w:val="20"/>
                <w:szCs w:val="20"/>
                <w:vertAlign w:val="superscript"/>
                <w:lang w:val="en-US"/>
              </w:rPr>
              <w:t>+</w:t>
            </w:r>
            <w:r w:rsidRPr="005B138A">
              <w:rPr>
                <w:rFonts w:ascii="Verdana" w:hAnsi="Verdana" w:cs="Arial"/>
                <w:sz w:val="20"/>
                <w:szCs w:val="20"/>
                <w:lang w:val="en-US"/>
              </w:rPr>
              <w:t>, Melén</w:t>
            </w:r>
            <w:r>
              <w:rPr>
                <w:rFonts w:ascii="Verdana" w:hAnsi="Verdana" w:cs="Arial"/>
                <w:sz w:val="20"/>
                <w:szCs w:val="20"/>
                <w:lang w:val="en-US"/>
              </w:rPr>
              <w:t>,</w:t>
            </w:r>
            <w:r w:rsidRPr="005B138A">
              <w:rPr>
                <w:rFonts w:ascii="Verdana" w:hAnsi="Verdana" w:cs="Arial"/>
                <w:sz w:val="20"/>
                <w:szCs w:val="20"/>
                <w:lang w:val="en-US"/>
              </w:rPr>
              <w:t xml:space="preserve"> E</w:t>
            </w:r>
            <w:r>
              <w:rPr>
                <w:rFonts w:ascii="Verdana" w:hAnsi="Verdana" w:cs="Arial"/>
                <w:sz w:val="20"/>
                <w:szCs w:val="20"/>
                <w:lang w:val="en-US"/>
              </w:rPr>
              <w:t>.</w:t>
            </w:r>
            <w:r w:rsidRPr="005B138A">
              <w:rPr>
                <w:rFonts w:ascii="Verdana" w:hAnsi="Verdana" w:cs="Arial"/>
                <w:sz w:val="20"/>
                <w:szCs w:val="20"/>
                <w:lang w:val="en-US"/>
              </w:rPr>
              <w:t>, Haahtela</w:t>
            </w:r>
            <w:r>
              <w:rPr>
                <w:rFonts w:ascii="Verdana" w:hAnsi="Verdana" w:cs="Arial"/>
                <w:sz w:val="20"/>
                <w:szCs w:val="20"/>
                <w:lang w:val="en-US"/>
              </w:rPr>
              <w:t>,</w:t>
            </w:r>
            <w:r w:rsidRPr="005B138A">
              <w:rPr>
                <w:rFonts w:ascii="Verdana" w:hAnsi="Verdana" w:cs="Arial"/>
                <w:sz w:val="20"/>
                <w:szCs w:val="20"/>
                <w:lang w:val="en-US"/>
              </w:rPr>
              <w:t xml:space="preserve"> T</w:t>
            </w:r>
            <w:r>
              <w:rPr>
                <w:rFonts w:ascii="Verdana" w:hAnsi="Verdana" w:cs="Arial"/>
                <w:sz w:val="20"/>
                <w:szCs w:val="20"/>
                <w:lang w:val="en-US"/>
              </w:rPr>
              <w:t>.</w:t>
            </w:r>
            <w:r w:rsidRPr="005B138A">
              <w:rPr>
                <w:rFonts w:ascii="Verdana" w:hAnsi="Verdana" w:cs="Arial"/>
                <w:sz w:val="20"/>
                <w:szCs w:val="20"/>
                <w:lang w:val="en-US"/>
              </w:rPr>
              <w:t>, Koppelman</w:t>
            </w:r>
            <w:r>
              <w:rPr>
                <w:rFonts w:ascii="Verdana" w:hAnsi="Verdana" w:cs="Arial"/>
                <w:sz w:val="20"/>
                <w:szCs w:val="20"/>
                <w:lang w:val="en-US"/>
              </w:rPr>
              <w:t>,</w:t>
            </w:r>
            <w:r w:rsidRPr="005B138A">
              <w:rPr>
                <w:rFonts w:ascii="Verdana" w:hAnsi="Verdana" w:cs="Arial"/>
                <w:sz w:val="20"/>
                <w:szCs w:val="20"/>
                <w:lang w:val="en-US"/>
              </w:rPr>
              <w:t xml:space="preserve"> G</w:t>
            </w:r>
            <w:r>
              <w:rPr>
                <w:rFonts w:ascii="Verdana" w:hAnsi="Verdana" w:cs="Arial"/>
                <w:sz w:val="20"/>
                <w:szCs w:val="20"/>
                <w:lang w:val="en-US"/>
              </w:rPr>
              <w:t xml:space="preserve">. </w:t>
            </w:r>
            <w:r w:rsidRPr="005B138A">
              <w:rPr>
                <w:rFonts w:ascii="Verdana" w:hAnsi="Verdana" w:cs="Arial"/>
                <w:sz w:val="20"/>
                <w:szCs w:val="20"/>
                <w:lang w:val="en-US"/>
              </w:rPr>
              <w:t>H</w:t>
            </w:r>
            <w:r>
              <w:rPr>
                <w:rFonts w:ascii="Verdana" w:hAnsi="Verdana" w:cs="Arial"/>
                <w:sz w:val="20"/>
                <w:szCs w:val="20"/>
                <w:lang w:val="en-US"/>
              </w:rPr>
              <w:t>.</w:t>
            </w:r>
            <w:r w:rsidRPr="005B138A">
              <w:rPr>
                <w:rFonts w:ascii="Verdana" w:hAnsi="Verdana" w:cs="Arial"/>
                <w:sz w:val="20"/>
                <w:szCs w:val="20"/>
                <w:lang w:val="en-US"/>
              </w:rPr>
              <w:t>, Togias</w:t>
            </w:r>
            <w:r>
              <w:rPr>
                <w:rFonts w:ascii="Verdana" w:hAnsi="Verdana" w:cs="Arial"/>
                <w:sz w:val="20"/>
                <w:szCs w:val="20"/>
                <w:lang w:val="en-US"/>
              </w:rPr>
              <w:t>,</w:t>
            </w:r>
            <w:r w:rsidRPr="005B138A">
              <w:rPr>
                <w:rFonts w:ascii="Verdana" w:hAnsi="Verdana" w:cs="Arial"/>
                <w:sz w:val="20"/>
                <w:szCs w:val="20"/>
                <w:lang w:val="en-US"/>
              </w:rPr>
              <w:t xml:space="preserve"> A</w:t>
            </w:r>
            <w:r>
              <w:rPr>
                <w:rFonts w:ascii="Verdana" w:hAnsi="Verdana" w:cs="Arial"/>
                <w:sz w:val="20"/>
                <w:szCs w:val="20"/>
                <w:lang w:val="en-US"/>
              </w:rPr>
              <w:t>.</w:t>
            </w:r>
            <w:r w:rsidRPr="005B138A">
              <w:rPr>
                <w:rFonts w:ascii="Verdana" w:hAnsi="Verdana" w:cs="Arial"/>
                <w:sz w:val="20"/>
                <w:szCs w:val="20"/>
                <w:lang w:val="en-US"/>
              </w:rPr>
              <w:t>, Valenta</w:t>
            </w:r>
            <w:r>
              <w:rPr>
                <w:rFonts w:ascii="Verdana" w:hAnsi="Verdana" w:cs="Arial"/>
                <w:sz w:val="20"/>
                <w:szCs w:val="20"/>
                <w:lang w:val="en-US"/>
              </w:rPr>
              <w:t>,</w:t>
            </w:r>
            <w:r w:rsidRPr="005B138A">
              <w:rPr>
                <w:rFonts w:ascii="Verdana" w:hAnsi="Verdana" w:cs="Arial"/>
                <w:sz w:val="20"/>
                <w:szCs w:val="20"/>
                <w:lang w:val="en-US"/>
              </w:rPr>
              <w:t xml:space="preserve"> R</w:t>
            </w:r>
            <w:r>
              <w:rPr>
                <w:rFonts w:ascii="Verdana" w:hAnsi="Verdana" w:cs="Arial"/>
                <w:sz w:val="20"/>
                <w:szCs w:val="20"/>
                <w:lang w:val="en-US"/>
              </w:rPr>
              <w:t>.</w:t>
            </w:r>
            <w:r w:rsidRPr="005B138A">
              <w:rPr>
                <w:rFonts w:ascii="Verdana" w:hAnsi="Verdana" w:cs="Arial"/>
                <w:sz w:val="20"/>
                <w:szCs w:val="20"/>
                <w:lang w:val="en-US"/>
              </w:rPr>
              <w:t>, Akdis</w:t>
            </w:r>
            <w:r>
              <w:rPr>
                <w:rFonts w:ascii="Verdana" w:hAnsi="Verdana" w:cs="Arial"/>
                <w:sz w:val="20"/>
                <w:szCs w:val="20"/>
                <w:lang w:val="en-US"/>
              </w:rPr>
              <w:t>,</w:t>
            </w:r>
            <w:r w:rsidRPr="005B138A">
              <w:rPr>
                <w:rFonts w:ascii="Verdana" w:hAnsi="Verdana" w:cs="Arial"/>
                <w:sz w:val="20"/>
                <w:szCs w:val="20"/>
                <w:lang w:val="en-US"/>
              </w:rPr>
              <w:t xml:space="preserve"> C</w:t>
            </w:r>
            <w:r>
              <w:rPr>
                <w:rFonts w:ascii="Verdana" w:hAnsi="Verdana" w:cs="Arial"/>
                <w:sz w:val="20"/>
                <w:szCs w:val="20"/>
                <w:lang w:val="en-US"/>
              </w:rPr>
              <w:t xml:space="preserve">. </w:t>
            </w:r>
            <w:r w:rsidRPr="005B138A">
              <w:rPr>
                <w:rFonts w:ascii="Verdana" w:hAnsi="Verdana" w:cs="Arial"/>
                <w:sz w:val="20"/>
                <w:szCs w:val="20"/>
                <w:lang w:val="en-US"/>
              </w:rPr>
              <w:t>A</w:t>
            </w:r>
            <w:r>
              <w:rPr>
                <w:rFonts w:ascii="Verdana" w:hAnsi="Verdana" w:cs="Arial"/>
                <w:sz w:val="20"/>
                <w:szCs w:val="20"/>
                <w:lang w:val="en-US"/>
              </w:rPr>
              <w:t>.</w:t>
            </w:r>
            <w:r w:rsidRPr="005B138A">
              <w:rPr>
                <w:rFonts w:ascii="Verdana" w:hAnsi="Verdana" w:cs="Arial"/>
                <w:sz w:val="20"/>
                <w:szCs w:val="20"/>
                <w:lang w:val="en-US"/>
              </w:rPr>
              <w:t>, Czarlewski</w:t>
            </w:r>
            <w:r>
              <w:rPr>
                <w:rFonts w:ascii="Verdana" w:hAnsi="Verdana" w:cs="Arial"/>
                <w:sz w:val="20"/>
                <w:szCs w:val="20"/>
                <w:lang w:val="en-US"/>
              </w:rPr>
              <w:t>,</w:t>
            </w:r>
            <w:r w:rsidRPr="005B138A">
              <w:rPr>
                <w:rFonts w:ascii="Verdana" w:hAnsi="Verdana" w:cs="Arial"/>
                <w:sz w:val="20"/>
                <w:szCs w:val="20"/>
                <w:lang w:val="en-US"/>
              </w:rPr>
              <w:t xml:space="preserve"> W</w:t>
            </w:r>
            <w:r>
              <w:rPr>
                <w:rFonts w:ascii="Verdana" w:hAnsi="Verdana" w:cs="Arial"/>
                <w:sz w:val="20"/>
                <w:szCs w:val="20"/>
                <w:lang w:val="en-US"/>
              </w:rPr>
              <w:t>.</w:t>
            </w:r>
            <w:r w:rsidRPr="005B138A">
              <w:rPr>
                <w:rFonts w:ascii="Verdana" w:hAnsi="Verdana" w:cs="Arial"/>
                <w:sz w:val="20"/>
                <w:szCs w:val="20"/>
                <w:lang w:val="en-US"/>
              </w:rPr>
              <w:t>, Rothenberg</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w:t>
            </w:r>
            <w:r w:rsidRPr="005B138A">
              <w:rPr>
                <w:rFonts w:ascii="Verdana" w:hAnsi="Verdana" w:cs="Arial"/>
                <w:sz w:val="20"/>
                <w:szCs w:val="20"/>
                <w:lang w:val="en-US"/>
              </w:rPr>
              <w:t>, Valiulis</w:t>
            </w:r>
            <w:r>
              <w:rPr>
                <w:rFonts w:ascii="Verdana" w:hAnsi="Verdana" w:cs="Arial"/>
                <w:sz w:val="20"/>
                <w:szCs w:val="20"/>
                <w:lang w:val="en-US"/>
              </w:rPr>
              <w:t>,</w:t>
            </w:r>
            <w:r w:rsidRPr="005B138A">
              <w:rPr>
                <w:rFonts w:ascii="Verdana" w:hAnsi="Verdana" w:cs="Arial"/>
                <w:sz w:val="20"/>
                <w:szCs w:val="20"/>
                <w:lang w:val="en-US"/>
              </w:rPr>
              <w:t xml:space="preserve"> A</w:t>
            </w:r>
            <w:r>
              <w:rPr>
                <w:rFonts w:ascii="Verdana" w:hAnsi="Verdana" w:cs="Arial"/>
                <w:sz w:val="20"/>
                <w:szCs w:val="20"/>
                <w:lang w:val="en-US"/>
              </w:rPr>
              <w:t>.</w:t>
            </w:r>
            <w:r w:rsidRPr="005B138A">
              <w:rPr>
                <w:rFonts w:ascii="Verdana" w:hAnsi="Verdana" w:cs="Arial"/>
                <w:sz w:val="20"/>
                <w:szCs w:val="20"/>
                <w:lang w:val="en-US"/>
              </w:rPr>
              <w:t>, Wickmann</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w:t>
            </w:r>
            <w:r w:rsidRPr="005B138A">
              <w:rPr>
                <w:rFonts w:ascii="Verdana" w:hAnsi="Verdana" w:cs="Arial"/>
                <w:sz w:val="20"/>
                <w:szCs w:val="20"/>
                <w:lang w:val="en-US"/>
              </w:rPr>
              <w:t>, Aguilar</w:t>
            </w:r>
            <w:r>
              <w:rPr>
                <w:rFonts w:ascii="Verdana" w:hAnsi="Verdana" w:cs="Arial"/>
                <w:sz w:val="20"/>
                <w:szCs w:val="20"/>
                <w:lang w:val="en-US"/>
              </w:rPr>
              <w:t>,</w:t>
            </w:r>
            <w:r w:rsidRPr="005B138A">
              <w:rPr>
                <w:rFonts w:ascii="Verdana" w:hAnsi="Verdana" w:cs="Arial"/>
                <w:sz w:val="20"/>
                <w:szCs w:val="20"/>
                <w:lang w:val="en-US"/>
              </w:rPr>
              <w:t xml:space="preserve"> D</w:t>
            </w:r>
            <w:r>
              <w:rPr>
                <w:rFonts w:ascii="Verdana" w:hAnsi="Verdana" w:cs="Arial"/>
                <w:sz w:val="20"/>
                <w:szCs w:val="20"/>
                <w:lang w:val="en-US"/>
              </w:rPr>
              <w:t>.</w:t>
            </w:r>
            <w:r w:rsidRPr="005B138A">
              <w:rPr>
                <w:rFonts w:ascii="Verdana" w:hAnsi="Verdana" w:cs="Arial"/>
                <w:sz w:val="20"/>
                <w:szCs w:val="20"/>
                <w:lang w:val="en-US"/>
              </w:rPr>
              <w:t>, Akdis</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w:t>
            </w:r>
            <w:r w:rsidRPr="005B138A">
              <w:rPr>
                <w:rFonts w:ascii="Verdana" w:hAnsi="Verdana" w:cs="Arial"/>
                <w:sz w:val="20"/>
                <w:szCs w:val="20"/>
                <w:lang w:val="en-US"/>
              </w:rPr>
              <w:t>, Ansotegui</w:t>
            </w:r>
            <w:r>
              <w:rPr>
                <w:rFonts w:ascii="Verdana" w:hAnsi="Verdana" w:cs="Arial"/>
                <w:sz w:val="20"/>
                <w:szCs w:val="20"/>
                <w:lang w:val="en-US"/>
              </w:rPr>
              <w:t>,</w:t>
            </w:r>
            <w:r w:rsidRPr="005B138A">
              <w:rPr>
                <w:rFonts w:ascii="Verdana" w:hAnsi="Verdana" w:cs="Arial"/>
                <w:sz w:val="20"/>
                <w:szCs w:val="20"/>
                <w:lang w:val="en-US"/>
              </w:rPr>
              <w:t xml:space="preserve"> I</w:t>
            </w:r>
            <w:r>
              <w:rPr>
                <w:rFonts w:ascii="Verdana" w:hAnsi="Verdana" w:cs="Arial"/>
                <w:sz w:val="20"/>
                <w:szCs w:val="20"/>
                <w:lang w:val="en-US"/>
              </w:rPr>
              <w:t xml:space="preserve">. </w:t>
            </w:r>
            <w:r w:rsidRPr="005B138A">
              <w:rPr>
                <w:rFonts w:ascii="Verdana" w:hAnsi="Verdana" w:cs="Arial"/>
                <w:sz w:val="20"/>
                <w:szCs w:val="20"/>
                <w:lang w:val="en-US"/>
              </w:rPr>
              <w:t>J</w:t>
            </w:r>
            <w:r>
              <w:rPr>
                <w:rFonts w:ascii="Verdana" w:hAnsi="Verdana" w:cs="Arial"/>
                <w:sz w:val="20"/>
                <w:szCs w:val="20"/>
                <w:lang w:val="en-US"/>
              </w:rPr>
              <w:t>.</w:t>
            </w:r>
            <w:r w:rsidRPr="005B138A">
              <w:rPr>
                <w:rFonts w:ascii="Verdana" w:hAnsi="Verdana" w:cs="Arial"/>
                <w:sz w:val="20"/>
                <w:szCs w:val="20"/>
                <w:lang w:val="en-US"/>
              </w:rPr>
              <w:t>, Barbara</w:t>
            </w:r>
            <w:r>
              <w:rPr>
                <w:rFonts w:ascii="Verdana" w:hAnsi="Verdana" w:cs="Arial"/>
                <w:sz w:val="20"/>
                <w:szCs w:val="20"/>
                <w:lang w:val="en-US"/>
              </w:rPr>
              <w:t>,</w:t>
            </w:r>
            <w:r w:rsidRPr="005B138A">
              <w:rPr>
                <w:rFonts w:ascii="Verdana" w:hAnsi="Verdana" w:cs="Arial"/>
                <w:sz w:val="20"/>
                <w:szCs w:val="20"/>
                <w:lang w:val="en-US"/>
              </w:rPr>
              <w:t xml:space="preserve"> C</w:t>
            </w:r>
            <w:r>
              <w:rPr>
                <w:rFonts w:ascii="Verdana" w:hAnsi="Verdana" w:cs="Arial"/>
                <w:sz w:val="20"/>
                <w:szCs w:val="20"/>
                <w:lang w:val="en-US"/>
              </w:rPr>
              <w:t>.</w:t>
            </w:r>
            <w:r w:rsidRPr="005B138A">
              <w:rPr>
                <w:rFonts w:ascii="Verdana" w:hAnsi="Verdana" w:cs="Arial"/>
                <w:sz w:val="20"/>
                <w:szCs w:val="20"/>
                <w:lang w:val="en-US"/>
              </w:rPr>
              <w:t>, Bedbrook</w:t>
            </w:r>
            <w:r>
              <w:rPr>
                <w:rFonts w:ascii="Verdana" w:hAnsi="Verdana" w:cs="Arial"/>
                <w:sz w:val="20"/>
                <w:szCs w:val="20"/>
                <w:lang w:val="en-US"/>
              </w:rPr>
              <w:t>,</w:t>
            </w:r>
            <w:r w:rsidRPr="005B138A">
              <w:rPr>
                <w:rFonts w:ascii="Verdana" w:hAnsi="Verdana" w:cs="Arial"/>
                <w:sz w:val="20"/>
                <w:szCs w:val="20"/>
                <w:lang w:val="en-US"/>
              </w:rPr>
              <w:t xml:space="preserve"> A</w:t>
            </w:r>
            <w:r>
              <w:rPr>
                <w:rFonts w:ascii="Verdana" w:hAnsi="Verdana" w:cs="Arial"/>
                <w:sz w:val="20"/>
                <w:szCs w:val="20"/>
                <w:lang w:val="en-US"/>
              </w:rPr>
              <w:t>.</w:t>
            </w:r>
            <w:r w:rsidRPr="005B138A">
              <w:rPr>
                <w:rFonts w:ascii="Verdana" w:hAnsi="Verdana" w:cs="Arial"/>
                <w:sz w:val="20"/>
                <w:szCs w:val="20"/>
                <w:lang w:val="en-US"/>
              </w:rPr>
              <w:t>, Bindslev Jensen</w:t>
            </w:r>
            <w:r>
              <w:rPr>
                <w:rFonts w:ascii="Verdana" w:hAnsi="Verdana" w:cs="Arial"/>
                <w:sz w:val="20"/>
                <w:szCs w:val="20"/>
                <w:lang w:val="en-US"/>
              </w:rPr>
              <w:t>,</w:t>
            </w:r>
            <w:r w:rsidRPr="005B138A">
              <w:rPr>
                <w:rFonts w:ascii="Verdana" w:hAnsi="Verdana" w:cs="Arial"/>
                <w:sz w:val="20"/>
                <w:szCs w:val="20"/>
                <w:lang w:val="en-US"/>
              </w:rPr>
              <w:t xml:space="preserve"> C</w:t>
            </w:r>
            <w:r>
              <w:rPr>
                <w:rFonts w:ascii="Verdana" w:hAnsi="Verdana" w:cs="Arial"/>
                <w:sz w:val="20"/>
                <w:szCs w:val="20"/>
                <w:lang w:val="en-US"/>
              </w:rPr>
              <w:t>.</w:t>
            </w:r>
            <w:r w:rsidRPr="005B138A">
              <w:rPr>
                <w:rFonts w:ascii="Verdana" w:hAnsi="Verdana" w:cs="Arial"/>
                <w:sz w:val="20"/>
                <w:szCs w:val="20"/>
                <w:lang w:val="en-US"/>
              </w:rPr>
              <w:t>, Bosnic-Anticevich</w:t>
            </w:r>
            <w:r>
              <w:rPr>
                <w:rFonts w:ascii="Verdana" w:hAnsi="Verdana" w:cs="Arial"/>
                <w:sz w:val="20"/>
                <w:szCs w:val="20"/>
                <w:lang w:val="en-US"/>
              </w:rPr>
              <w:t>,</w:t>
            </w:r>
            <w:r w:rsidRPr="005B138A">
              <w:rPr>
                <w:rFonts w:ascii="Verdana" w:hAnsi="Verdana" w:cs="Arial"/>
                <w:sz w:val="20"/>
                <w:szCs w:val="20"/>
                <w:lang w:val="en-US"/>
              </w:rPr>
              <w:t xml:space="preserve"> S</w:t>
            </w:r>
            <w:r>
              <w:rPr>
                <w:rFonts w:ascii="Verdana" w:hAnsi="Verdana" w:cs="Arial"/>
                <w:sz w:val="20"/>
                <w:szCs w:val="20"/>
                <w:lang w:val="en-US"/>
              </w:rPr>
              <w:t>.</w:t>
            </w:r>
            <w:r w:rsidRPr="005B138A">
              <w:rPr>
                <w:rFonts w:ascii="Verdana" w:hAnsi="Verdana" w:cs="Arial"/>
                <w:sz w:val="20"/>
                <w:szCs w:val="20"/>
                <w:lang w:val="en-US"/>
              </w:rPr>
              <w:t>, Boulet</w:t>
            </w:r>
            <w:r>
              <w:rPr>
                <w:rFonts w:ascii="Verdana" w:hAnsi="Verdana" w:cs="Arial"/>
                <w:sz w:val="20"/>
                <w:szCs w:val="20"/>
                <w:lang w:val="en-US"/>
              </w:rPr>
              <w:t>,</w:t>
            </w:r>
            <w:r w:rsidRPr="005B138A">
              <w:rPr>
                <w:rFonts w:ascii="Verdana" w:hAnsi="Verdana" w:cs="Arial"/>
                <w:sz w:val="20"/>
                <w:szCs w:val="20"/>
                <w:lang w:val="en-US"/>
              </w:rPr>
              <w:t xml:space="preserve"> L</w:t>
            </w:r>
            <w:r>
              <w:rPr>
                <w:rFonts w:ascii="Verdana" w:hAnsi="Verdana" w:cs="Arial"/>
                <w:sz w:val="20"/>
                <w:szCs w:val="20"/>
                <w:lang w:val="en-US"/>
              </w:rPr>
              <w:t xml:space="preserve">. </w:t>
            </w:r>
            <w:r w:rsidRPr="005B138A">
              <w:rPr>
                <w:rFonts w:ascii="Verdana" w:hAnsi="Verdana" w:cs="Arial"/>
                <w:sz w:val="20"/>
                <w:szCs w:val="20"/>
                <w:lang w:val="en-US"/>
              </w:rPr>
              <w:t>P</w:t>
            </w:r>
            <w:r>
              <w:rPr>
                <w:rFonts w:ascii="Verdana" w:hAnsi="Verdana" w:cs="Arial"/>
                <w:sz w:val="20"/>
                <w:szCs w:val="20"/>
                <w:lang w:val="en-US"/>
              </w:rPr>
              <w:t>.</w:t>
            </w:r>
            <w:r w:rsidRPr="005B138A">
              <w:rPr>
                <w:rFonts w:ascii="Verdana" w:hAnsi="Verdana" w:cs="Arial"/>
                <w:sz w:val="20"/>
                <w:szCs w:val="20"/>
                <w:lang w:val="en-US"/>
              </w:rPr>
              <w:t>, Brightling</w:t>
            </w:r>
            <w:r>
              <w:rPr>
                <w:rFonts w:ascii="Verdana" w:hAnsi="Verdana" w:cs="Arial"/>
                <w:sz w:val="20"/>
                <w:szCs w:val="20"/>
                <w:lang w:val="en-US"/>
              </w:rPr>
              <w:t>,</w:t>
            </w:r>
            <w:r w:rsidRPr="005B138A">
              <w:rPr>
                <w:rFonts w:ascii="Verdana" w:hAnsi="Verdana" w:cs="Arial"/>
                <w:sz w:val="20"/>
                <w:szCs w:val="20"/>
                <w:lang w:val="en-US"/>
              </w:rPr>
              <w:t xml:space="preserve"> C</w:t>
            </w:r>
            <w:r>
              <w:rPr>
                <w:rFonts w:ascii="Verdana" w:hAnsi="Verdana" w:cs="Arial"/>
                <w:sz w:val="20"/>
                <w:szCs w:val="20"/>
                <w:lang w:val="en-US"/>
              </w:rPr>
              <w:t xml:space="preserve">. </w:t>
            </w:r>
            <w:r w:rsidRPr="005B138A">
              <w:rPr>
                <w:rFonts w:ascii="Verdana" w:hAnsi="Verdana" w:cs="Arial"/>
                <w:sz w:val="20"/>
                <w:szCs w:val="20"/>
                <w:lang w:val="en-US"/>
              </w:rPr>
              <w:t>E</w:t>
            </w:r>
            <w:r>
              <w:rPr>
                <w:rFonts w:ascii="Verdana" w:hAnsi="Verdana" w:cs="Arial"/>
                <w:sz w:val="20"/>
                <w:szCs w:val="20"/>
                <w:lang w:val="en-US"/>
              </w:rPr>
              <w:t>.</w:t>
            </w:r>
            <w:r w:rsidRPr="005B138A">
              <w:rPr>
                <w:rFonts w:ascii="Verdana" w:hAnsi="Verdana" w:cs="Arial"/>
                <w:sz w:val="20"/>
                <w:szCs w:val="20"/>
                <w:lang w:val="en-US"/>
              </w:rPr>
              <w:t>, Brussino</w:t>
            </w:r>
            <w:r>
              <w:rPr>
                <w:rFonts w:ascii="Verdana" w:hAnsi="Verdana" w:cs="Arial"/>
                <w:sz w:val="20"/>
                <w:szCs w:val="20"/>
                <w:lang w:val="en-US"/>
              </w:rPr>
              <w:t>,</w:t>
            </w:r>
            <w:r w:rsidRPr="005B138A">
              <w:rPr>
                <w:rFonts w:ascii="Verdana" w:hAnsi="Verdana" w:cs="Arial"/>
                <w:sz w:val="20"/>
                <w:szCs w:val="20"/>
                <w:lang w:val="en-US"/>
              </w:rPr>
              <w:t xml:space="preserve"> L</w:t>
            </w:r>
            <w:r>
              <w:rPr>
                <w:rFonts w:ascii="Verdana" w:hAnsi="Verdana" w:cs="Arial"/>
                <w:sz w:val="20"/>
                <w:szCs w:val="20"/>
                <w:lang w:val="en-US"/>
              </w:rPr>
              <w:t>.</w:t>
            </w:r>
            <w:r w:rsidRPr="005B138A">
              <w:rPr>
                <w:rFonts w:ascii="Verdana" w:hAnsi="Verdana" w:cs="Arial"/>
                <w:sz w:val="20"/>
                <w:szCs w:val="20"/>
                <w:lang w:val="en-US"/>
              </w:rPr>
              <w:t>, Burte</w:t>
            </w:r>
            <w:r>
              <w:rPr>
                <w:rFonts w:ascii="Verdana" w:hAnsi="Verdana" w:cs="Arial"/>
                <w:sz w:val="20"/>
                <w:szCs w:val="20"/>
                <w:lang w:val="en-US"/>
              </w:rPr>
              <w:t>,</w:t>
            </w:r>
            <w:r w:rsidRPr="005B138A">
              <w:rPr>
                <w:rFonts w:ascii="Verdana" w:hAnsi="Verdana" w:cs="Arial"/>
                <w:sz w:val="20"/>
                <w:szCs w:val="20"/>
                <w:lang w:val="en-US"/>
              </w:rPr>
              <w:t xml:space="preserve"> E</w:t>
            </w:r>
            <w:r>
              <w:rPr>
                <w:rFonts w:ascii="Verdana" w:hAnsi="Verdana" w:cs="Arial"/>
                <w:sz w:val="20"/>
                <w:szCs w:val="20"/>
                <w:lang w:val="en-US"/>
              </w:rPr>
              <w:t>.</w:t>
            </w:r>
            <w:r w:rsidRPr="005B138A">
              <w:rPr>
                <w:rFonts w:ascii="Verdana" w:hAnsi="Verdana" w:cs="Arial"/>
                <w:sz w:val="20"/>
                <w:szCs w:val="20"/>
                <w:lang w:val="en-US"/>
              </w:rPr>
              <w:t>, Bustamante</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w:t>
            </w:r>
            <w:r w:rsidRPr="005B138A">
              <w:rPr>
                <w:rFonts w:ascii="Verdana" w:hAnsi="Verdana" w:cs="Arial"/>
                <w:sz w:val="20"/>
                <w:szCs w:val="20"/>
                <w:lang w:val="en-US"/>
              </w:rPr>
              <w:t>, Canonica</w:t>
            </w:r>
            <w:r>
              <w:rPr>
                <w:rFonts w:ascii="Verdana" w:hAnsi="Verdana" w:cs="Arial"/>
                <w:sz w:val="20"/>
                <w:szCs w:val="20"/>
                <w:lang w:val="en-US"/>
              </w:rPr>
              <w:t>,</w:t>
            </w:r>
            <w:r w:rsidRPr="005B138A">
              <w:rPr>
                <w:rFonts w:ascii="Verdana" w:hAnsi="Verdana" w:cs="Arial"/>
                <w:sz w:val="20"/>
                <w:szCs w:val="20"/>
                <w:lang w:val="en-US"/>
              </w:rPr>
              <w:t xml:space="preserve"> G</w:t>
            </w:r>
            <w:r>
              <w:rPr>
                <w:rFonts w:ascii="Verdana" w:hAnsi="Verdana" w:cs="Arial"/>
                <w:sz w:val="20"/>
                <w:szCs w:val="20"/>
                <w:lang w:val="en-US"/>
              </w:rPr>
              <w:t xml:space="preserve">. </w:t>
            </w:r>
            <w:r w:rsidRPr="005B138A">
              <w:rPr>
                <w:rFonts w:ascii="Verdana" w:hAnsi="Verdana" w:cs="Arial"/>
                <w:sz w:val="20"/>
                <w:szCs w:val="20"/>
                <w:lang w:val="en-US"/>
              </w:rPr>
              <w:t>W</w:t>
            </w:r>
            <w:r>
              <w:rPr>
                <w:rFonts w:ascii="Verdana" w:hAnsi="Verdana" w:cs="Arial"/>
                <w:sz w:val="20"/>
                <w:szCs w:val="20"/>
                <w:lang w:val="en-US"/>
              </w:rPr>
              <w:t>.</w:t>
            </w:r>
            <w:r w:rsidRPr="005B138A">
              <w:rPr>
                <w:rFonts w:ascii="Verdana" w:hAnsi="Verdana" w:cs="Arial"/>
                <w:sz w:val="20"/>
                <w:szCs w:val="20"/>
                <w:lang w:val="en-US"/>
              </w:rPr>
              <w:t>, Cecchi</w:t>
            </w:r>
            <w:r>
              <w:rPr>
                <w:rFonts w:ascii="Verdana" w:hAnsi="Verdana" w:cs="Arial"/>
                <w:sz w:val="20"/>
                <w:szCs w:val="20"/>
                <w:lang w:val="en-US"/>
              </w:rPr>
              <w:t>,</w:t>
            </w:r>
            <w:r w:rsidRPr="005B138A">
              <w:rPr>
                <w:rFonts w:ascii="Verdana" w:hAnsi="Verdana" w:cs="Arial"/>
                <w:sz w:val="20"/>
                <w:szCs w:val="20"/>
                <w:lang w:val="en-US"/>
              </w:rPr>
              <w:t xml:space="preserve"> L</w:t>
            </w:r>
            <w:r>
              <w:rPr>
                <w:rFonts w:ascii="Verdana" w:hAnsi="Verdana" w:cs="Arial"/>
                <w:sz w:val="20"/>
                <w:szCs w:val="20"/>
                <w:lang w:val="en-US"/>
              </w:rPr>
              <w:t>.</w:t>
            </w:r>
            <w:r w:rsidRPr="005B138A">
              <w:rPr>
                <w:rFonts w:ascii="Verdana" w:hAnsi="Verdana" w:cs="Arial"/>
                <w:sz w:val="20"/>
                <w:szCs w:val="20"/>
                <w:lang w:val="en-US"/>
              </w:rPr>
              <w:t>, Celedon</w:t>
            </w:r>
            <w:r>
              <w:rPr>
                <w:rFonts w:ascii="Verdana" w:hAnsi="Verdana" w:cs="Arial"/>
                <w:sz w:val="20"/>
                <w:szCs w:val="20"/>
                <w:lang w:val="en-US"/>
              </w:rPr>
              <w:t>,</w:t>
            </w:r>
            <w:r w:rsidRPr="005B138A">
              <w:rPr>
                <w:rFonts w:ascii="Verdana" w:hAnsi="Verdana" w:cs="Arial"/>
                <w:sz w:val="20"/>
                <w:szCs w:val="20"/>
                <w:lang w:val="en-US"/>
              </w:rPr>
              <w:t xml:space="preserve"> J</w:t>
            </w:r>
            <w:r>
              <w:rPr>
                <w:rFonts w:ascii="Verdana" w:hAnsi="Verdana" w:cs="Arial"/>
                <w:sz w:val="20"/>
                <w:szCs w:val="20"/>
                <w:lang w:val="en-US"/>
              </w:rPr>
              <w:t xml:space="preserve">. </w:t>
            </w:r>
            <w:r w:rsidRPr="005B138A">
              <w:rPr>
                <w:rFonts w:ascii="Verdana" w:hAnsi="Verdana" w:cs="Arial"/>
                <w:sz w:val="20"/>
                <w:szCs w:val="20"/>
                <w:lang w:val="en-US"/>
              </w:rPr>
              <w:t>C</w:t>
            </w:r>
            <w:r>
              <w:rPr>
                <w:rFonts w:ascii="Verdana" w:hAnsi="Verdana" w:cs="Arial"/>
                <w:sz w:val="20"/>
                <w:szCs w:val="20"/>
                <w:lang w:val="en-US"/>
              </w:rPr>
              <w:t>.</w:t>
            </w:r>
            <w:r w:rsidRPr="005B138A">
              <w:rPr>
                <w:rFonts w:ascii="Verdana" w:hAnsi="Verdana" w:cs="Arial"/>
                <w:sz w:val="20"/>
                <w:szCs w:val="20"/>
                <w:lang w:val="en-US"/>
              </w:rPr>
              <w:t>, Chaves-Loureiro</w:t>
            </w:r>
            <w:r>
              <w:rPr>
                <w:rFonts w:ascii="Verdana" w:hAnsi="Verdana" w:cs="Arial"/>
                <w:sz w:val="20"/>
                <w:szCs w:val="20"/>
                <w:lang w:val="en-US"/>
              </w:rPr>
              <w:t>,</w:t>
            </w:r>
            <w:r w:rsidRPr="005B138A">
              <w:rPr>
                <w:rFonts w:ascii="Verdana" w:hAnsi="Verdana" w:cs="Arial"/>
                <w:sz w:val="20"/>
                <w:szCs w:val="20"/>
                <w:lang w:val="en-US"/>
              </w:rPr>
              <w:t xml:space="preserve"> C</w:t>
            </w:r>
            <w:r>
              <w:rPr>
                <w:rFonts w:ascii="Verdana" w:hAnsi="Verdana" w:cs="Arial"/>
                <w:sz w:val="20"/>
                <w:szCs w:val="20"/>
                <w:lang w:val="en-US"/>
              </w:rPr>
              <w:t>.</w:t>
            </w:r>
            <w:r w:rsidRPr="005B138A">
              <w:rPr>
                <w:rFonts w:ascii="Verdana" w:hAnsi="Verdana" w:cs="Arial"/>
                <w:sz w:val="20"/>
                <w:szCs w:val="20"/>
                <w:lang w:val="en-US"/>
              </w:rPr>
              <w:t>, Costa</w:t>
            </w:r>
            <w:r>
              <w:rPr>
                <w:rFonts w:ascii="Verdana" w:hAnsi="Verdana" w:cs="Arial"/>
                <w:sz w:val="20"/>
                <w:szCs w:val="20"/>
                <w:lang w:val="en-US"/>
              </w:rPr>
              <w:t>,</w:t>
            </w:r>
            <w:r w:rsidRPr="005B138A">
              <w:rPr>
                <w:rFonts w:ascii="Verdana" w:hAnsi="Verdana" w:cs="Arial"/>
                <w:sz w:val="20"/>
                <w:szCs w:val="20"/>
                <w:lang w:val="en-US"/>
              </w:rPr>
              <w:t xml:space="preserve"> E</w:t>
            </w:r>
            <w:r>
              <w:rPr>
                <w:rFonts w:ascii="Verdana" w:hAnsi="Verdana" w:cs="Arial"/>
                <w:sz w:val="20"/>
                <w:szCs w:val="20"/>
                <w:lang w:val="en-US"/>
              </w:rPr>
              <w:t>.</w:t>
            </w:r>
            <w:r w:rsidRPr="005B138A">
              <w:rPr>
                <w:rFonts w:ascii="Verdana" w:hAnsi="Verdana" w:cs="Arial"/>
                <w:sz w:val="20"/>
                <w:szCs w:val="20"/>
                <w:lang w:val="en-US"/>
              </w:rPr>
              <w:t>, Cruz</w:t>
            </w:r>
            <w:r>
              <w:rPr>
                <w:rFonts w:ascii="Verdana" w:hAnsi="Verdana" w:cs="Arial"/>
                <w:sz w:val="20"/>
                <w:szCs w:val="20"/>
                <w:lang w:val="en-US"/>
              </w:rPr>
              <w:t>,</w:t>
            </w:r>
            <w:r w:rsidRPr="005B138A">
              <w:rPr>
                <w:rFonts w:ascii="Verdana" w:hAnsi="Verdana" w:cs="Arial"/>
                <w:sz w:val="20"/>
                <w:szCs w:val="20"/>
                <w:lang w:val="en-US"/>
              </w:rPr>
              <w:t xml:space="preserve"> A</w:t>
            </w:r>
            <w:r>
              <w:rPr>
                <w:rFonts w:ascii="Verdana" w:hAnsi="Verdana" w:cs="Arial"/>
                <w:sz w:val="20"/>
                <w:szCs w:val="20"/>
                <w:lang w:val="en-US"/>
              </w:rPr>
              <w:t xml:space="preserve">. </w:t>
            </w:r>
            <w:r w:rsidRPr="005B138A">
              <w:rPr>
                <w:rFonts w:ascii="Verdana" w:hAnsi="Verdana" w:cs="Arial"/>
                <w:sz w:val="20"/>
                <w:szCs w:val="20"/>
                <w:lang w:val="en-US"/>
              </w:rPr>
              <w:t>A</w:t>
            </w:r>
            <w:r>
              <w:rPr>
                <w:rFonts w:ascii="Verdana" w:hAnsi="Verdana" w:cs="Arial"/>
                <w:sz w:val="20"/>
                <w:szCs w:val="20"/>
                <w:lang w:val="en-US"/>
              </w:rPr>
              <w:t>.</w:t>
            </w:r>
            <w:r w:rsidRPr="005B138A">
              <w:rPr>
                <w:rFonts w:ascii="Verdana" w:hAnsi="Verdana" w:cs="Arial"/>
                <w:sz w:val="20"/>
                <w:szCs w:val="20"/>
                <w:lang w:val="en-US"/>
              </w:rPr>
              <w:t>, Erhola</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w:t>
            </w:r>
            <w:r w:rsidRPr="005B138A">
              <w:rPr>
                <w:rFonts w:ascii="Verdana" w:hAnsi="Verdana" w:cs="Arial"/>
                <w:sz w:val="20"/>
                <w:szCs w:val="20"/>
                <w:lang w:val="en-US"/>
              </w:rPr>
              <w:t>, Gemicioglu</w:t>
            </w:r>
            <w:r>
              <w:rPr>
                <w:rFonts w:ascii="Verdana" w:hAnsi="Verdana" w:cs="Arial"/>
                <w:sz w:val="20"/>
                <w:szCs w:val="20"/>
                <w:lang w:val="en-US"/>
              </w:rPr>
              <w:t>,</w:t>
            </w:r>
            <w:r w:rsidRPr="005B138A">
              <w:rPr>
                <w:rFonts w:ascii="Verdana" w:hAnsi="Verdana" w:cs="Arial"/>
                <w:sz w:val="20"/>
                <w:szCs w:val="20"/>
                <w:lang w:val="en-US"/>
              </w:rPr>
              <w:t xml:space="preserve"> B</w:t>
            </w:r>
            <w:r>
              <w:rPr>
                <w:rFonts w:ascii="Verdana" w:hAnsi="Verdana" w:cs="Arial"/>
                <w:sz w:val="20"/>
                <w:szCs w:val="20"/>
                <w:lang w:val="en-US"/>
              </w:rPr>
              <w:t>.</w:t>
            </w:r>
            <w:r w:rsidRPr="005B138A">
              <w:rPr>
                <w:rFonts w:ascii="Verdana" w:hAnsi="Verdana" w:cs="Arial"/>
                <w:sz w:val="20"/>
                <w:szCs w:val="20"/>
                <w:lang w:val="en-US"/>
              </w:rPr>
              <w:t>, Fokkens</w:t>
            </w:r>
            <w:r>
              <w:rPr>
                <w:rFonts w:ascii="Verdana" w:hAnsi="Verdana" w:cs="Arial"/>
                <w:sz w:val="20"/>
                <w:szCs w:val="20"/>
                <w:lang w:val="en-US"/>
              </w:rPr>
              <w:t>,</w:t>
            </w:r>
            <w:r w:rsidRPr="005B138A">
              <w:rPr>
                <w:rFonts w:ascii="Verdana" w:hAnsi="Verdana" w:cs="Arial"/>
                <w:sz w:val="20"/>
                <w:szCs w:val="20"/>
                <w:lang w:val="en-US"/>
              </w:rPr>
              <w:t xml:space="preserve"> W</w:t>
            </w:r>
            <w:r>
              <w:rPr>
                <w:rFonts w:ascii="Verdana" w:hAnsi="Verdana" w:cs="Arial"/>
                <w:sz w:val="20"/>
                <w:szCs w:val="20"/>
                <w:lang w:val="en-US"/>
              </w:rPr>
              <w:t xml:space="preserve">. </w:t>
            </w:r>
            <w:r w:rsidRPr="005B138A">
              <w:rPr>
                <w:rFonts w:ascii="Verdana" w:hAnsi="Verdana" w:cs="Arial"/>
                <w:sz w:val="20"/>
                <w:szCs w:val="20"/>
                <w:lang w:val="en-US"/>
              </w:rPr>
              <w:t>J</w:t>
            </w:r>
            <w:r>
              <w:rPr>
                <w:rFonts w:ascii="Verdana" w:hAnsi="Verdana" w:cs="Arial"/>
                <w:sz w:val="20"/>
                <w:szCs w:val="20"/>
                <w:lang w:val="en-US"/>
              </w:rPr>
              <w:t>.</w:t>
            </w:r>
            <w:r w:rsidRPr="005B138A">
              <w:rPr>
                <w:rFonts w:ascii="Verdana" w:hAnsi="Verdana" w:cs="Arial"/>
                <w:sz w:val="20"/>
                <w:szCs w:val="20"/>
                <w:lang w:val="en-US"/>
              </w:rPr>
              <w:t>, Garcia Aymerich</w:t>
            </w:r>
            <w:r>
              <w:rPr>
                <w:rFonts w:ascii="Verdana" w:hAnsi="Verdana" w:cs="Arial"/>
                <w:sz w:val="20"/>
                <w:szCs w:val="20"/>
                <w:lang w:val="en-US"/>
              </w:rPr>
              <w:t>,</w:t>
            </w:r>
            <w:r w:rsidRPr="005B138A">
              <w:rPr>
                <w:rFonts w:ascii="Verdana" w:hAnsi="Verdana" w:cs="Arial"/>
                <w:sz w:val="20"/>
                <w:szCs w:val="20"/>
                <w:lang w:val="en-US"/>
              </w:rPr>
              <w:t xml:space="preserve"> J</w:t>
            </w:r>
            <w:r>
              <w:rPr>
                <w:rFonts w:ascii="Verdana" w:hAnsi="Verdana" w:cs="Arial"/>
                <w:sz w:val="20"/>
                <w:szCs w:val="20"/>
                <w:lang w:val="en-US"/>
              </w:rPr>
              <w:t>.</w:t>
            </w:r>
            <w:r w:rsidRPr="005B138A">
              <w:rPr>
                <w:rFonts w:ascii="Verdana" w:hAnsi="Verdana" w:cs="Arial"/>
                <w:sz w:val="20"/>
                <w:szCs w:val="20"/>
                <w:lang w:val="en-US"/>
              </w:rPr>
              <w:t>, Guerra</w:t>
            </w:r>
            <w:r>
              <w:rPr>
                <w:rFonts w:ascii="Verdana" w:hAnsi="Verdana" w:cs="Arial"/>
                <w:sz w:val="20"/>
                <w:szCs w:val="20"/>
                <w:lang w:val="en-US"/>
              </w:rPr>
              <w:t>,</w:t>
            </w:r>
            <w:r w:rsidRPr="005B138A">
              <w:rPr>
                <w:rFonts w:ascii="Verdana" w:hAnsi="Verdana" w:cs="Arial"/>
                <w:sz w:val="20"/>
                <w:szCs w:val="20"/>
                <w:lang w:val="en-US"/>
              </w:rPr>
              <w:t xml:space="preserve"> S</w:t>
            </w:r>
            <w:r>
              <w:rPr>
                <w:rFonts w:ascii="Verdana" w:hAnsi="Verdana" w:cs="Arial"/>
                <w:sz w:val="20"/>
                <w:szCs w:val="20"/>
                <w:lang w:val="en-US"/>
              </w:rPr>
              <w:t>.</w:t>
            </w:r>
            <w:r w:rsidRPr="005B138A">
              <w:rPr>
                <w:rFonts w:ascii="Verdana" w:hAnsi="Verdana" w:cs="Arial"/>
                <w:sz w:val="20"/>
                <w:szCs w:val="20"/>
                <w:lang w:val="en-US"/>
              </w:rPr>
              <w:t>, Heinrich</w:t>
            </w:r>
            <w:r>
              <w:rPr>
                <w:rFonts w:ascii="Verdana" w:hAnsi="Verdana" w:cs="Arial"/>
                <w:sz w:val="20"/>
                <w:szCs w:val="20"/>
                <w:lang w:val="en-US"/>
              </w:rPr>
              <w:t>,</w:t>
            </w:r>
            <w:r w:rsidRPr="005B138A">
              <w:rPr>
                <w:rFonts w:ascii="Verdana" w:hAnsi="Verdana" w:cs="Arial"/>
                <w:sz w:val="20"/>
                <w:szCs w:val="20"/>
                <w:lang w:val="en-US"/>
              </w:rPr>
              <w:t xml:space="preserve"> J</w:t>
            </w:r>
            <w:r>
              <w:rPr>
                <w:rFonts w:ascii="Verdana" w:hAnsi="Verdana" w:cs="Arial"/>
                <w:sz w:val="20"/>
                <w:szCs w:val="20"/>
                <w:lang w:val="en-US"/>
              </w:rPr>
              <w:t>.</w:t>
            </w:r>
            <w:r w:rsidRPr="005B138A">
              <w:rPr>
                <w:rFonts w:ascii="Verdana" w:hAnsi="Verdana" w:cs="Arial"/>
                <w:sz w:val="20"/>
                <w:szCs w:val="20"/>
                <w:lang w:val="en-US"/>
              </w:rPr>
              <w:t>, Ivancevich</w:t>
            </w:r>
            <w:r>
              <w:rPr>
                <w:rFonts w:ascii="Verdana" w:hAnsi="Verdana" w:cs="Arial"/>
                <w:sz w:val="20"/>
                <w:szCs w:val="20"/>
                <w:lang w:val="en-US"/>
              </w:rPr>
              <w:t>,</w:t>
            </w:r>
            <w:r w:rsidRPr="005B138A">
              <w:rPr>
                <w:rFonts w:ascii="Verdana" w:hAnsi="Verdana" w:cs="Arial"/>
                <w:sz w:val="20"/>
                <w:szCs w:val="20"/>
                <w:lang w:val="en-US"/>
              </w:rPr>
              <w:t xml:space="preserve"> J</w:t>
            </w:r>
            <w:r>
              <w:rPr>
                <w:rFonts w:ascii="Verdana" w:hAnsi="Verdana" w:cs="Arial"/>
                <w:sz w:val="20"/>
                <w:szCs w:val="20"/>
                <w:lang w:val="en-US"/>
              </w:rPr>
              <w:t xml:space="preserve">. </w:t>
            </w:r>
            <w:r w:rsidRPr="005B138A">
              <w:rPr>
                <w:rFonts w:ascii="Verdana" w:hAnsi="Verdana" w:cs="Arial"/>
                <w:sz w:val="20"/>
                <w:szCs w:val="20"/>
                <w:lang w:val="en-US"/>
              </w:rPr>
              <w:t>C</w:t>
            </w:r>
            <w:r>
              <w:rPr>
                <w:rFonts w:ascii="Verdana" w:hAnsi="Verdana" w:cs="Arial"/>
                <w:sz w:val="20"/>
                <w:szCs w:val="20"/>
                <w:lang w:val="en-US"/>
              </w:rPr>
              <w:t>.</w:t>
            </w:r>
            <w:r w:rsidRPr="005B138A">
              <w:rPr>
                <w:rFonts w:ascii="Verdana" w:hAnsi="Verdana" w:cs="Arial"/>
                <w:sz w:val="20"/>
                <w:szCs w:val="20"/>
                <w:lang w:val="en-US"/>
              </w:rPr>
              <w:t>, Keil</w:t>
            </w:r>
            <w:r>
              <w:rPr>
                <w:rFonts w:ascii="Verdana" w:hAnsi="Verdana" w:cs="Arial"/>
                <w:sz w:val="20"/>
                <w:szCs w:val="20"/>
                <w:lang w:val="en-US"/>
              </w:rPr>
              <w:t>,</w:t>
            </w:r>
            <w:r w:rsidRPr="005B138A">
              <w:rPr>
                <w:rFonts w:ascii="Verdana" w:hAnsi="Verdana" w:cs="Arial"/>
                <w:sz w:val="20"/>
                <w:szCs w:val="20"/>
                <w:lang w:val="en-US"/>
              </w:rPr>
              <w:t xml:space="preserve"> T</w:t>
            </w:r>
            <w:r>
              <w:rPr>
                <w:rFonts w:ascii="Verdana" w:hAnsi="Verdana" w:cs="Arial"/>
                <w:sz w:val="20"/>
                <w:szCs w:val="20"/>
                <w:lang w:val="en-US"/>
              </w:rPr>
              <w:t>.</w:t>
            </w:r>
            <w:r w:rsidRPr="005B138A">
              <w:rPr>
                <w:rFonts w:ascii="Verdana" w:hAnsi="Verdana" w:cs="Arial"/>
                <w:sz w:val="20"/>
                <w:szCs w:val="20"/>
                <w:lang w:val="en-US"/>
              </w:rPr>
              <w:t>, Klimek</w:t>
            </w:r>
            <w:r>
              <w:rPr>
                <w:rFonts w:ascii="Verdana" w:hAnsi="Verdana" w:cs="Arial"/>
                <w:sz w:val="20"/>
                <w:szCs w:val="20"/>
                <w:lang w:val="en-US"/>
              </w:rPr>
              <w:t>,</w:t>
            </w:r>
            <w:r w:rsidRPr="005B138A">
              <w:rPr>
                <w:rFonts w:ascii="Verdana" w:hAnsi="Verdana" w:cs="Arial"/>
                <w:sz w:val="20"/>
                <w:szCs w:val="20"/>
                <w:lang w:val="en-US"/>
              </w:rPr>
              <w:t xml:space="preserve"> L</w:t>
            </w:r>
            <w:r>
              <w:rPr>
                <w:rFonts w:ascii="Verdana" w:hAnsi="Verdana" w:cs="Arial"/>
                <w:sz w:val="20"/>
                <w:szCs w:val="20"/>
                <w:lang w:val="en-US"/>
              </w:rPr>
              <w:t>.</w:t>
            </w:r>
            <w:r w:rsidRPr="005B138A">
              <w:rPr>
                <w:rFonts w:ascii="Verdana" w:hAnsi="Verdana" w:cs="Arial"/>
                <w:sz w:val="20"/>
                <w:szCs w:val="20"/>
                <w:lang w:val="en-US"/>
              </w:rPr>
              <w:t>, Kuna</w:t>
            </w:r>
            <w:r>
              <w:rPr>
                <w:rFonts w:ascii="Verdana" w:hAnsi="Verdana" w:cs="Arial"/>
                <w:sz w:val="20"/>
                <w:szCs w:val="20"/>
                <w:lang w:val="en-US"/>
              </w:rPr>
              <w:t>,</w:t>
            </w:r>
            <w:r w:rsidRPr="005B138A">
              <w:rPr>
                <w:rFonts w:ascii="Verdana" w:hAnsi="Verdana" w:cs="Arial"/>
                <w:sz w:val="20"/>
                <w:szCs w:val="20"/>
                <w:lang w:val="en-US"/>
              </w:rPr>
              <w:t xml:space="preserve"> P</w:t>
            </w:r>
            <w:r>
              <w:rPr>
                <w:rFonts w:ascii="Verdana" w:hAnsi="Verdana" w:cs="Arial"/>
                <w:sz w:val="20"/>
                <w:szCs w:val="20"/>
                <w:lang w:val="en-US"/>
              </w:rPr>
              <w:t>.</w:t>
            </w:r>
            <w:r w:rsidRPr="005B138A">
              <w:rPr>
                <w:rFonts w:ascii="Verdana" w:hAnsi="Verdana" w:cs="Arial"/>
                <w:sz w:val="20"/>
                <w:szCs w:val="20"/>
                <w:lang w:val="en-US"/>
              </w:rPr>
              <w:t>, Kupczyk</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w:t>
            </w:r>
            <w:r w:rsidRPr="005B138A">
              <w:rPr>
                <w:rFonts w:ascii="Verdana" w:hAnsi="Verdana" w:cs="Arial"/>
                <w:sz w:val="20"/>
                <w:szCs w:val="20"/>
                <w:lang w:val="en-US"/>
              </w:rPr>
              <w:t>, Kvedariene</w:t>
            </w:r>
            <w:r>
              <w:rPr>
                <w:rFonts w:ascii="Verdana" w:hAnsi="Verdana" w:cs="Arial"/>
                <w:sz w:val="20"/>
                <w:szCs w:val="20"/>
                <w:lang w:val="en-US"/>
              </w:rPr>
              <w:t>,</w:t>
            </w:r>
            <w:r w:rsidRPr="005B138A">
              <w:rPr>
                <w:rFonts w:ascii="Verdana" w:hAnsi="Verdana" w:cs="Arial"/>
                <w:sz w:val="20"/>
                <w:szCs w:val="20"/>
                <w:lang w:val="en-US"/>
              </w:rPr>
              <w:t xml:space="preserve"> V</w:t>
            </w:r>
            <w:r>
              <w:rPr>
                <w:rFonts w:ascii="Verdana" w:hAnsi="Verdana" w:cs="Arial"/>
                <w:sz w:val="20"/>
                <w:szCs w:val="20"/>
                <w:lang w:val="en-US"/>
              </w:rPr>
              <w:t>.</w:t>
            </w:r>
            <w:r w:rsidRPr="005B138A">
              <w:rPr>
                <w:rFonts w:ascii="Verdana" w:hAnsi="Verdana" w:cs="Arial"/>
                <w:sz w:val="20"/>
                <w:szCs w:val="20"/>
                <w:lang w:val="en-US"/>
              </w:rPr>
              <w:t>, Larenas-Linnemann</w:t>
            </w:r>
            <w:r>
              <w:rPr>
                <w:rFonts w:ascii="Verdana" w:hAnsi="Verdana" w:cs="Arial"/>
                <w:sz w:val="20"/>
                <w:szCs w:val="20"/>
                <w:lang w:val="en-US"/>
              </w:rPr>
              <w:t>,</w:t>
            </w:r>
            <w:r w:rsidRPr="005B138A">
              <w:rPr>
                <w:rFonts w:ascii="Verdana" w:hAnsi="Verdana" w:cs="Arial"/>
                <w:sz w:val="20"/>
                <w:szCs w:val="20"/>
                <w:lang w:val="en-US"/>
              </w:rPr>
              <w:t xml:space="preserve"> D</w:t>
            </w:r>
            <w:r>
              <w:rPr>
                <w:rFonts w:ascii="Verdana" w:hAnsi="Verdana" w:cs="Arial"/>
                <w:sz w:val="20"/>
                <w:szCs w:val="20"/>
                <w:lang w:val="en-US"/>
              </w:rPr>
              <w:t xml:space="preserve">. </w:t>
            </w:r>
            <w:r w:rsidRPr="005B138A">
              <w:rPr>
                <w:rFonts w:ascii="Verdana" w:hAnsi="Verdana" w:cs="Arial"/>
                <w:sz w:val="20"/>
                <w:szCs w:val="20"/>
                <w:lang w:val="en-US"/>
              </w:rPr>
              <w:t>E</w:t>
            </w:r>
            <w:r>
              <w:rPr>
                <w:rFonts w:ascii="Verdana" w:hAnsi="Verdana" w:cs="Arial"/>
                <w:sz w:val="20"/>
                <w:szCs w:val="20"/>
                <w:lang w:val="en-US"/>
              </w:rPr>
              <w:t>.</w:t>
            </w:r>
            <w:r w:rsidRPr="005B138A">
              <w:rPr>
                <w:rFonts w:ascii="Verdana" w:hAnsi="Verdana" w:cs="Arial"/>
                <w:sz w:val="20"/>
                <w:szCs w:val="20"/>
                <w:lang w:val="en-US"/>
              </w:rPr>
              <w:t>, Lemonnier</w:t>
            </w:r>
            <w:r>
              <w:rPr>
                <w:rFonts w:ascii="Verdana" w:hAnsi="Verdana" w:cs="Arial"/>
                <w:sz w:val="20"/>
                <w:szCs w:val="20"/>
                <w:lang w:val="en-US"/>
              </w:rPr>
              <w:t>,</w:t>
            </w:r>
            <w:r w:rsidRPr="005B138A">
              <w:rPr>
                <w:rFonts w:ascii="Verdana" w:hAnsi="Verdana" w:cs="Arial"/>
                <w:sz w:val="20"/>
                <w:szCs w:val="20"/>
                <w:lang w:val="en-US"/>
              </w:rPr>
              <w:t xml:space="preserve"> N</w:t>
            </w:r>
            <w:r>
              <w:rPr>
                <w:rFonts w:ascii="Verdana" w:hAnsi="Verdana" w:cs="Arial"/>
                <w:sz w:val="20"/>
                <w:szCs w:val="20"/>
                <w:lang w:val="en-US"/>
              </w:rPr>
              <w:t>.</w:t>
            </w:r>
            <w:r w:rsidRPr="005B138A">
              <w:rPr>
                <w:rFonts w:ascii="Verdana" w:hAnsi="Verdana" w:cs="Arial"/>
                <w:sz w:val="20"/>
                <w:szCs w:val="20"/>
                <w:lang w:val="en-US"/>
              </w:rPr>
              <w:t>, Lodrup Carlsen</w:t>
            </w:r>
            <w:r>
              <w:rPr>
                <w:rFonts w:ascii="Verdana" w:hAnsi="Verdana" w:cs="Arial"/>
                <w:sz w:val="20"/>
                <w:szCs w:val="20"/>
                <w:lang w:val="en-US"/>
              </w:rPr>
              <w:t>,</w:t>
            </w:r>
            <w:r w:rsidRPr="005B138A">
              <w:rPr>
                <w:rFonts w:ascii="Verdana" w:hAnsi="Verdana" w:cs="Arial"/>
                <w:sz w:val="20"/>
                <w:szCs w:val="20"/>
                <w:lang w:val="en-US"/>
              </w:rPr>
              <w:t xml:space="preserve"> K</w:t>
            </w:r>
            <w:r>
              <w:rPr>
                <w:rFonts w:ascii="Verdana" w:hAnsi="Verdana" w:cs="Arial"/>
                <w:sz w:val="20"/>
                <w:szCs w:val="20"/>
                <w:lang w:val="en-US"/>
              </w:rPr>
              <w:t xml:space="preserve">. </w:t>
            </w:r>
            <w:r w:rsidRPr="005B138A">
              <w:rPr>
                <w:rFonts w:ascii="Verdana" w:hAnsi="Verdana" w:cs="Arial"/>
                <w:sz w:val="20"/>
                <w:szCs w:val="20"/>
                <w:lang w:val="en-US"/>
              </w:rPr>
              <w:t>C</w:t>
            </w:r>
            <w:r>
              <w:rPr>
                <w:rFonts w:ascii="Verdana" w:hAnsi="Verdana" w:cs="Arial"/>
                <w:sz w:val="20"/>
                <w:szCs w:val="20"/>
                <w:lang w:val="en-US"/>
              </w:rPr>
              <w:t>.</w:t>
            </w:r>
            <w:r w:rsidRPr="005B138A">
              <w:rPr>
                <w:rFonts w:ascii="Verdana" w:hAnsi="Verdana" w:cs="Arial"/>
                <w:sz w:val="20"/>
                <w:szCs w:val="20"/>
                <w:lang w:val="en-US"/>
              </w:rPr>
              <w:t>, Louis</w:t>
            </w:r>
            <w:r>
              <w:rPr>
                <w:rFonts w:ascii="Verdana" w:hAnsi="Verdana" w:cs="Arial"/>
                <w:sz w:val="20"/>
                <w:szCs w:val="20"/>
                <w:lang w:val="en-US"/>
              </w:rPr>
              <w:t>,</w:t>
            </w:r>
            <w:r w:rsidRPr="005B138A">
              <w:rPr>
                <w:rFonts w:ascii="Verdana" w:hAnsi="Verdana" w:cs="Arial"/>
                <w:sz w:val="20"/>
                <w:szCs w:val="20"/>
                <w:lang w:val="en-US"/>
              </w:rPr>
              <w:t xml:space="preserve"> R</w:t>
            </w:r>
            <w:r>
              <w:rPr>
                <w:rFonts w:ascii="Verdana" w:hAnsi="Verdana" w:cs="Arial"/>
                <w:sz w:val="20"/>
                <w:szCs w:val="20"/>
                <w:lang w:val="en-US"/>
              </w:rPr>
              <w:t>.</w:t>
            </w:r>
            <w:r w:rsidRPr="005B138A">
              <w:rPr>
                <w:rFonts w:ascii="Verdana" w:hAnsi="Verdana" w:cs="Arial"/>
                <w:sz w:val="20"/>
                <w:szCs w:val="20"/>
                <w:lang w:val="en-US"/>
              </w:rPr>
              <w:t>, Makris</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w:t>
            </w:r>
            <w:r w:rsidRPr="005B138A">
              <w:rPr>
                <w:rFonts w:ascii="Verdana" w:hAnsi="Verdana" w:cs="Arial"/>
                <w:sz w:val="20"/>
                <w:szCs w:val="20"/>
                <w:lang w:val="en-US"/>
              </w:rPr>
              <w:t xml:space="preserve">, </w:t>
            </w:r>
            <w:r w:rsidRPr="00256D82">
              <w:rPr>
                <w:rFonts w:ascii="Verdana" w:hAnsi="Verdana" w:cs="Arial"/>
                <w:b/>
                <w:sz w:val="20"/>
                <w:szCs w:val="20"/>
                <w:lang w:val="en-US"/>
              </w:rPr>
              <w:t>Maurer, M</w:t>
            </w:r>
            <w:r>
              <w:rPr>
                <w:rFonts w:ascii="Verdana" w:hAnsi="Verdana" w:cs="Arial"/>
                <w:b/>
                <w:sz w:val="20"/>
                <w:szCs w:val="20"/>
                <w:lang w:val="en-US"/>
              </w:rPr>
              <w:t>.</w:t>
            </w:r>
            <w:r w:rsidRPr="005B138A">
              <w:rPr>
                <w:rFonts w:ascii="Verdana" w:hAnsi="Verdana" w:cs="Arial"/>
                <w:sz w:val="20"/>
                <w:szCs w:val="20"/>
                <w:lang w:val="en-US"/>
              </w:rPr>
              <w:t>, Momas</w:t>
            </w:r>
            <w:r>
              <w:rPr>
                <w:rFonts w:ascii="Verdana" w:hAnsi="Verdana" w:cs="Arial"/>
                <w:sz w:val="20"/>
                <w:szCs w:val="20"/>
                <w:lang w:val="en-US"/>
              </w:rPr>
              <w:t>,</w:t>
            </w:r>
            <w:r w:rsidRPr="005B138A">
              <w:rPr>
                <w:rFonts w:ascii="Verdana" w:hAnsi="Verdana" w:cs="Arial"/>
                <w:sz w:val="20"/>
                <w:szCs w:val="20"/>
                <w:lang w:val="en-US"/>
              </w:rPr>
              <w:t xml:space="preserve"> I</w:t>
            </w:r>
            <w:r>
              <w:rPr>
                <w:rFonts w:ascii="Verdana" w:hAnsi="Verdana" w:cs="Arial"/>
                <w:sz w:val="20"/>
                <w:szCs w:val="20"/>
                <w:lang w:val="en-US"/>
              </w:rPr>
              <w:t>.</w:t>
            </w:r>
            <w:r w:rsidRPr="005B138A">
              <w:rPr>
                <w:rFonts w:ascii="Verdana" w:hAnsi="Verdana" w:cs="Arial"/>
                <w:sz w:val="20"/>
                <w:szCs w:val="20"/>
                <w:lang w:val="en-US"/>
              </w:rPr>
              <w:t>, Morais-Almeida</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w:t>
            </w:r>
            <w:r w:rsidRPr="005B138A">
              <w:rPr>
                <w:rFonts w:ascii="Verdana" w:hAnsi="Verdana" w:cs="Arial"/>
                <w:sz w:val="20"/>
                <w:szCs w:val="20"/>
                <w:lang w:val="en-US"/>
              </w:rPr>
              <w:t>, Mullol</w:t>
            </w:r>
            <w:r>
              <w:rPr>
                <w:rFonts w:ascii="Verdana" w:hAnsi="Verdana" w:cs="Arial"/>
                <w:sz w:val="20"/>
                <w:szCs w:val="20"/>
                <w:lang w:val="en-US"/>
              </w:rPr>
              <w:t>,</w:t>
            </w:r>
            <w:r w:rsidRPr="005B138A">
              <w:rPr>
                <w:rFonts w:ascii="Verdana" w:hAnsi="Verdana" w:cs="Arial"/>
                <w:sz w:val="20"/>
                <w:szCs w:val="20"/>
                <w:lang w:val="en-US"/>
              </w:rPr>
              <w:t xml:space="preserve"> J</w:t>
            </w:r>
            <w:r>
              <w:rPr>
                <w:rFonts w:ascii="Verdana" w:hAnsi="Verdana" w:cs="Arial"/>
                <w:sz w:val="20"/>
                <w:szCs w:val="20"/>
                <w:lang w:val="en-US"/>
              </w:rPr>
              <w:t>.</w:t>
            </w:r>
            <w:r w:rsidRPr="005B138A">
              <w:rPr>
                <w:rFonts w:ascii="Verdana" w:hAnsi="Verdana" w:cs="Arial"/>
                <w:sz w:val="20"/>
                <w:szCs w:val="20"/>
                <w:lang w:val="en-US"/>
              </w:rPr>
              <w:t>, Naclerio</w:t>
            </w:r>
            <w:r>
              <w:rPr>
                <w:rFonts w:ascii="Verdana" w:hAnsi="Verdana" w:cs="Arial"/>
                <w:sz w:val="20"/>
                <w:szCs w:val="20"/>
                <w:lang w:val="en-US"/>
              </w:rPr>
              <w:t>,</w:t>
            </w:r>
            <w:r w:rsidRPr="005B138A">
              <w:rPr>
                <w:rFonts w:ascii="Verdana" w:hAnsi="Verdana" w:cs="Arial"/>
                <w:sz w:val="20"/>
                <w:szCs w:val="20"/>
                <w:lang w:val="en-US"/>
              </w:rPr>
              <w:t xml:space="preserve"> R</w:t>
            </w:r>
            <w:r>
              <w:rPr>
                <w:rFonts w:ascii="Verdana" w:hAnsi="Verdana" w:cs="Arial"/>
                <w:sz w:val="20"/>
                <w:szCs w:val="20"/>
                <w:lang w:val="en-US"/>
              </w:rPr>
              <w:t xml:space="preserve">. </w:t>
            </w:r>
            <w:r w:rsidRPr="005B138A">
              <w:rPr>
                <w:rFonts w:ascii="Verdana" w:hAnsi="Verdana" w:cs="Arial"/>
                <w:sz w:val="20"/>
                <w:szCs w:val="20"/>
                <w:lang w:val="en-US"/>
              </w:rPr>
              <w:t>N</w:t>
            </w:r>
            <w:r>
              <w:rPr>
                <w:rFonts w:ascii="Verdana" w:hAnsi="Verdana" w:cs="Arial"/>
                <w:sz w:val="20"/>
                <w:szCs w:val="20"/>
                <w:lang w:val="en-US"/>
              </w:rPr>
              <w:t>.</w:t>
            </w:r>
            <w:r w:rsidRPr="005B138A">
              <w:rPr>
                <w:rFonts w:ascii="Verdana" w:hAnsi="Verdana" w:cs="Arial"/>
                <w:sz w:val="20"/>
                <w:szCs w:val="20"/>
                <w:lang w:val="en-US"/>
              </w:rPr>
              <w:t>, Nadeau</w:t>
            </w:r>
            <w:r>
              <w:rPr>
                <w:rFonts w:ascii="Verdana" w:hAnsi="Verdana" w:cs="Arial"/>
                <w:sz w:val="20"/>
                <w:szCs w:val="20"/>
                <w:lang w:val="en-US"/>
              </w:rPr>
              <w:t>,</w:t>
            </w:r>
            <w:r w:rsidRPr="005B138A">
              <w:rPr>
                <w:rFonts w:ascii="Verdana" w:hAnsi="Verdana" w:cs="Arial"/>
                <w:sz w:val="20"/>
                <w:szCs w:val="20"/>
                <w:lang w:val="en-US"/>
              </w:rPr>
              <w:t xml:space="preserve"> K</w:t>
            </w:r>
            <w:r>
              <w:rPr>
                <w:rFonts w:ascii="Verdana" w:hAnsi="Verdana" w:cs="Arial"/>
                <w:sz w:val="20"/>
                <w:szCs w:val="20"/>
                <w:lang w:val="en-US"/>
              </w:rPr>
              <w:t>.</w:t>
            </w:r>
            <w:r w:rsidRPr="005B138A">
              <w:rPr>
                <w:rFonts w:ascii="Verdana" w:hAnsi="Verdana" w:cs="Arial"/>
                <w:sz w:val="20"/>
                <w:szCs w:val="20"/>
                <w:lang w:val="en-US"/>
              </w:rPr>
              <w:t>, Nadif</w:t>
            </w:r>
            <w:r>
              <w:rPr>
                <w:rFonts w:ascii="Verdana" w:hAnsi="Verdana" w:cs="Arial"/>
                <w:sz w:val="20"/>
                <w:szCs w:val="20"/>
                <w:lang w:val="en-US"/>
              </w:rPr>
              <w:t>,</w:t>
            </w:r>
            <w:r w:rsidRPr="005B138A">
              <w:rPr>
                <w:rFonts w:ascii="Verdana" w:hAnsi="Verdana" w:cs="Arial"/>
                <w:sz w:val="20"/>
                <w:szCs w:val="20"/>
                <w:lang w:val="en-US"/>
              </w:rPr>
              <w:t xml:space="preserve"> R</w:t>
            </w:r>
            <w:r>
              <w:rPr>
                <w:rFonts w:ascii="Verdana" w:hAnsi="Verdana" w:cs="Arial"/>
                <w:sz w:val="20"/>
                <w:szCs w:val="20"/>
                <w:lang w:val="en-US"/>
              </w:rPr>
              <w:t>.</w:t>
            </w:r>
            <w:r w:rsidRPr="005B138A">
              <w:rPr>
                <w:rFonts w:ascii="Verdana" w:hAnsi="Verdana" w:cs="Arial"/>
                <w:sz w:val="20"/>
                <w:szCs w:val="20"/>
                <w:lang w:val="en-US"/>
              </w:rPr>
              <w:t>, Niedoszytko</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w:t>
            </w:r>
            <w:r w:rsidRPr="005B138A">
              <w:rPr>
                <w:rFonts w:ascii="Verdana" w:hAnsi="Verdana" w:cs="Arial"/>
                <w:sz w:val="20"/>
                <w:szCs w:val="20"/>
                <w:lang w:val="en-US"/>
              </w:rPr>
              <w:t>, Okamoto</w:t>
            </w:r>
            <w:r>
              <w:rPr>
                <w:rFonts w:ascii="Verdana" w:hAnsi="Verdana" w:cs="Arial"/>
                <w:sz w:val="20"/>
                <w:szCs w:val="20"/>
                <w:lang w:val="en-US"/>
              </w:rPr>
              <w:t>,</w:t>
            </w:r>
            <w:r w:rsidRPr="005B138A">
              <w:rPr>
                <w:rFonts w:ascii="Verdana" w:hAnsi="Verdana" w:cs="Arial"/>
                <w:sz w:val="20"/>
                <w:szCs w:val="20"/>
                <w:lang w:val="en-US"/>
              </w:rPr>
              <w:t xml:space="preserve"> Y</w:t>
            </w:r>
            <w:r>
              <w:rPr>
                <w:rFonts w:ascii="Verdana" w:hAnsi="Verdana" w:cs="Arial"/>
                <w:sz w:val="20"/>
                <w:szCs w:val="20"/>
                <w:lang w:val="en-US"/>
              </w:rPr>
              <w:t>.</w:t>
            </w:r>
            <w:r w:rsidRPr="005B138A">
              <w:rPr>
                <w:rFonts w:ascii="Verdana" w:hAnsi="Verdana" w:cs="Arial"/>
                <w:sz w:val="20"/>
                <w:szCs w:val="20"/>
                <w:lang w:val="en-US"/>
              </w:rPr>
              <w:t>, Ollert</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w:t>
            </w:r>
            <w:r w:rsidRPr="005B138A">
              <w:rPr>
                <w:rFonts w:ascii="Verdana" w:hAnsi="Verdana" w:cs="Arial"/>
                <w:sz w:val="20"/>
                <w:szCs w:val="20"/>
                <w:lang w:val="en-US"/>
              </w:rPr>
              <w:t>, Papadopoulos</w:t>
            </w:r>
            <w:r>
              <w:rPr>
                <w:rFonts w:ascii="Verdana" w:hAnsi="Verdana" w:cs="Arial"/>
                <w:sz w:val="20"/>
                <w:szCs w:val="20"/>
                <w:lang w:val="en-US"/>
              </w:rPr>
              <w:t>,</w:t>
            </w:r>
            <w:r w:rsidRPr="005B138A">
              <w:rPr>
                <w:rFonts w:ascii="Verdana" w:hAnsi="Verdana" w:cs="Arial"/>
                <w:sz w:val="20"/>
                <w:szCs w:val="20"/>
                <w:lang w:val="en-US"/>
              </w:rPr>
              <w:t xml:space="preserve"> N</w:t>
            </w:r>
            <w:r>
              <w:rPr>
                <w:rFonts w:ascii="Verdana" w:hAnsi="Verdana" w:cs="Arial"/>
                <w:sz w:val="20"/>
                <w:szCs w:val="20"/>
                <w:lang w:val="en-US"/>
              </w:rPr>
              <w:t xml:space="preserve">. </w:t>
            </w:r>
            <w:r w:rsidRPr="005B138A">
              <w:rPr>
                <w:rFonts w:ascii="Verdana" w:hAnsi="Verdana" w:cs="Arial"/>
                <w:sz w:val="20"/>
                <w:szCs w:val="20"/>
                <w:lang w:val="en-US"/>
              </w:rPr>
              <w:t>G</w:t>
            </w:r>
            <w:r>
              <w:rPr>
                <w:rFonts w:ascii="Verdana" w:hAnsi="Verdana" w:cs="Arial"/>
                <w:sz w:val="20"/>
                <w:szCs w:val="20"/>
                <w:lang w:val="en-US"/>
              </w:rPr>
              <w:t>.</w:t>
            </w:r>
            <w:r w:rsidRPr="005B138A">
              <w:rPr>
                <w:rFonts w:ascii="Verdana" w:hAnsi="Verdana" w:cs="Arial"/>
                <w:sz w:val="20"/>
                <w:szCs w:val="20"/>
                <w:lang w:val="en-US"/>
              </w:rPr>
              <w:t>, Passalacqua</w:t>
            </w:r>
            <w:r>
              <w:rPr>
                <w:rFonts w:ascii="Verdana" w:hAnsi="Verdana" w:cs="Arial"/>
                <w:sz w:val="20"/>
                <w:szCs w:val="20"/>
                <w:lang w:val="en-US"/>
              </w:rPr>
              <w:t>,</w:t>
            </w:r>
            <w:r w:rsidRPr="005B138A">
              <w:rPr>
                <w:rFonts w:ascii="Verdana" w:hAnsi="Verdana" w:cs="Arial"/>
                <w:sz w:val="20"/>
                <w:szCs w:val="20"/>
                <w:lang w:val="en-US"/>
              </w:rPr>
              <w:t xml:space="preserve"> G</w:t>
            </w:r>
            <w:r>
              <w:rPr>
                <w:rFonts w:ascii="Verdana" w:hAnsi="Verdana" w:cs="Arial"/>
                <w:sz w:val="20"/>
                <w:szCs w:val="20"/>
                <w:lang w:val="en-US"/>
              </w:rPr>
              <w:t>.</w:t>
            </w:r>
            <w:r w:rsidRPr="005B138A">
              <w:rPr>
                <w:rFonts w:ascii="Verdana" w:hAnsi="Verdana" w:cs="Arial"/>
                <w:sz w:val="20"/>
                <w:szCs w:val="20"/>
                <w:lang w:val="en-US"/>
              </w:rPr>
              <w:t>, Patella</w:t>
            </w:r>
            <w:r>
              <w:rPr>
                <w:rFonts w:ascii="Verdana" w:hAnsi="Verdana" w:cs="Arial"/>
                <w:sz w:val="20"/>
                <w:szCs w:val="20"/>
                <w:lang w:val="en-US"/>
              </w:rPr>
              <w:t>,</w:t>
            </w:r>
            <w:r w:rsidRPr="005B138A">
              <w:rPr>
                <w:rFonts w:ascii="Verdana" w:hAnsi="Verdana" w:cs="Arial"/>
                <w:sz w:val="20"/>
                <w:szCs w:val="20"/>
                <w:lang w:val="en-US"/>
              </w:rPr>
              <w:t xml:space="preserve"> V</w:t>
            </w:r>
            <w:r>
              <w:rPr>
                <w:rFonts w:ascii="Verdana" w:hAnsi="Verdana" w:cs="Arial"/>
                <w:sz w:val="20"/>
                <w:szCs w:val="20"/>
                <w:lang w:val="en-US"/>
              </w:rPr>
              <w:t>.</w:t>
            </w:r>
            <w:r w:rsidRPr="005B138A">
              <w:rPr>
                <w:rFonts w:ascii="Verdana" w:hAnsi="Verdana" w:cs="Arial"/>
                <w:sz w:val="20"/>
                <w:szCs w:val="20"/>
                <w:lang w:val="en-US"/>
              </w:rPr>
              <w:t>, Pawankar</w:t>
            </w:r>
            <w:r>
              <w:rPr>
                <w:rFonts w:ascii="Verdana" w:hAnsi="Verdana" w:cs="Arial"/>
                <w:sz w:val="20"/>
                <w:szCs w:val="20"/>
                <w:lang w:val="en-US"/>
              </w:rPr>
              <w:t>,</w:t>
            </w:r>
            <w:r w:rsidRPr="005B138A">
              <w:rPr>
                <w:rFonts w:ascii="Verdana" w:hAnsi="Verdana" w:cs="Arial"/>
                <w:sz w:val="20"/>
                <w:szCs w:val="20"/>
                <w:lang w:val="en-US"/>
              </w:rPr>
              <w:t xml:space="preserve"> R</w:t>
            </w:r>
            <w:r>
              <w:rPr>
                <w:rFonts w:ascii="Verdana" w:hAnsi="Verdana" w:cs="Arial"/>
                <w:sz w:val="20"/>
                <w:szCs w:val="20"/>
                <w:lang w:val="en-US"/>
              </w:rPr>
              <w:t>.</w:t>
            </w:r>
            <w:r w:rsidRPr="005B138A">
              <w:rPr>
                <w:rFonts w:ascii="Verdana" w:hAnsi="Verdana" w:cs="Arial"/>
                <w:sz w:val="20"/>
                <w:szCs w:val="20"/>
                <w:lang w:val="en-US"/>
              </w:rPr>
              <w:t>, Pham-Thi</w:t>
            </w:r>
            <w:r>
              <w:rPr>
                <w:rFonts w:ascii="Verdana" w:hAnsi="Verdana" w:cs="Arial"/>
                <w:sz w:val="20"/>
                <w:szCs w:val="20"/>
                <w:lang w:val="en-US"/>
              </w:rPr>
              <w:t>,</w:t>
            </w:r>
            <w:r w:rsidRPr="005B138A">
              <w:rPr>
                <w:rFonts w:ascii="Verdana" w:hAnsi="Verdana" w:cs="Arial"/>
                <w:sz w:val="20"/>
                <w:szCs w:val="20"/>
                <w:lang w:val="en-US"/>
              </w:rPr>
              <w:t xml:space="preserve"> N</w:t>
            </w:r>
            <w:r>
              <w:rPr>
                <w:rFonts w:ascii="Verdana" w:hAnsi="Verdana" w:cs="Arial"/>
                <w:sz w:val="20"/>
                <w:szCs w:val="20"/>
                <w:lang w:val="en-US"/>
              </w:rPr>
              <w:t>.</w:t>
            </w:r>
            <w:r w:rsidRPr="005B138A">
              <w:rPr>
                <w:rFonts w:ascii="Verdana" w:hAnsi="Verdana" w:cs="Arial"/>
                <w:sz w:val="20"/>
                <w:szCs w:val="20"/>
                <w:lang w:val="en-US"/>
              </w:rPr>
              <w:t>, Pfaar</w:t>
            </w:r>
            <w:r>
              <w:rPr>
                <w:rFonts w:ascii="Verdana" w:hAnsi="Verdana" w:cs="Arial"/>
                <w:sz w:val="20"/>
                <w:szCs w:val="20"/>
                <w:lang w:val="en-US"/>
              </w:rPr>
              <w:t>,</w:t>
            </w:r>
            <w:r w:rsidRPr="005B138A">
              <w:rPr>
                <w:rFonts w:ascii="Verdana" w:hAnsi="Verdana" w:cs="Arial"/>
                <w:sz w:val="20"/>
                <w:szCs w:val="20"/>
                <w:lang w:val="en-US"/>
              </w:rPr>
              <w:t xml:space="preserve"> O</w:t>
            </w:r>
            <w:r>
              <w:rPr>
                <w:rFonts w:ascii="Verdana" w:hAnsi="Verdana" w:cs="Arial"/>
                <w:sz w:val="20"/>
                <w:szCs w:val="20"/>
                <w:lang w:val="en-US"/>
              </w:rPr>
              <w:t>.</w:t>
            </w:r>
            <w:r w:rsidRPr="005B138A">
              <w:rPr>
                <w:rFonts w:ascii="Verdana" w:hAnsi="Verdana" w:cs="Arial"/>
                <w:sz w:val="20"/>
                <w:szCs w:val="20"/>
                <w:lang w:val="en-US"/>
              </w:rPr>
              <w:t>, Regateiro</w:t>
            </w:r>
            <w:r>
              <w:rPr>
                <w:rFonts w:ascii="Verdana" w:hAnsi="Verdana" w:cs="Arial"/>
                <w:sz w:val="20"/>
                <w:szCs w:val="20"/>
                <w:lang w:val="en-US"/>
              </w:rPr>
              <w:t>,</w:t>
            </w:r>
            <w:r w:rsidRPr="005B138A">
              <w:rPr>
                <w:rFonts w:ascii="Verdana" w:hAnsi="Verdana" w:cs="Arial"/>
                <w:sz w:val="20"/>
                <w:szCs w:val="20"/>
                <w:lang w:val="en-US"/>
              </w:rPr>
              <w:t xml:space="preserve"> F</w:t>
            </w:r>
            <w:r>
              <w:rPr>
                <w:rFonts w:ascii="Verdana" w:hAnsi="Verdana" w:cs="Arial"/>
                <w:sz w:val="20"/>
                <w:szCs w:val="20"/>
                <w:lang w:val="en-US"/>
              </w:rPr>
              <w:t xml:space="preserve">. </w:t>
            </w:r>
            <w:r w:rsidRPr="005B138A">
              <w:rPr>
                <w:rFonts w:ascii="Verdana" w:hAnsi="Verdana" w:cs="Arial"/>
                <w:sz w:val="20"/>
                <w:szCs w:val="20"/>
                <w:lang w:val="en-US"/>
              </w:rPr>
              <w:t>S</w:t>
            </w:r>
            <w:r>
              <w:rPr>
                <w:rFonts w:ascii="Verdana" w:hAnsi="Verdana" w:cs="Arial"/>
                <w:sz w:val="20"/>
                <w:szCs w:val="20"/>
                <w:lang w:val="en-US"/>
              </w:rPr>
              <w:t>.</w:t>
            </w:r>
            <w:r w:rsidRPr="005B138A">
              <w:rPr>
                <w:rFonts w:ascii="Verdana" w:hAnsi="Verdana" w:cs="Arial"/>
                <w:sz w:val="20"/>
                <w:szCs w:val="20"/>
                <w:lang w:val="en-US"/>
              </w:rPr>
              <w:t>, Ring</w:t>
            </w:r>
            <w:r>
              <w:rPr>
                <w:rFonts w:ascii="Verdana" w:hAnsi="Verdana" w:cs="Arial"/>
                <w:sz w:val="20"/>
                <w:szCs w:val="20"/>
                <w:lang w:val="en-US"/>
              </w:rPr>
              <w:t>,</w:t>
            </w:r>
            <w:r w:rsidRPr="005B138A">
              <w:rPr>
                <w:rFonts w:ascii="Verdana" w:hAnsi="Verdana" w:cs="Arial"/>
                <w:sz w:val="20"/>
                <w:szCs w:val="20"/>
                <w:lang w:val="en-US"/>
              </w:rPr>
              <w:t xml:space="preserve"> J</w:t>
            </w:r>
            <w:r>
              <w:rPr>
                <w:rFonts w:ascii="Verdana" w:hAnsi="Verdana" w:cs="Arial"/>
                <w:sz w:val="20"/>
                <w:szCs w:val="20"/>
                <w:lang w:val="en-US"/>
              </w:rPr>
              <w:t>.</w:t>
            </w:r>
            <w:r w:rsidRPr="005B138A">
              <w:rPr>
                <w:rFonts w:ascii="Verdana" w:hAnsi="Verdana" w:cs="Arial"/>
                <w:sz w:val="20"/>
                <w:szCs w:val="20"/>
                <w:lang w:val="en-US"/>
              </w:rPr>
              <w:t>, Rouadi</w:t>
            </w:r>
            <w:r>
              <w:rPr>
                <w:rFonts w:ascii="Verdana" w:hAnsi="Verdana" w:cs="Arial"/>
                <w:sz w:val="20"/>
                <w:szCs w:val="20"/>
                <w:lang w:val="en-US"/>
              </w:rPr>
              <w:t>,</w:t>
            </w:r>
            <w:r w:rsidRPr="005B138A">
              <w:rPr>
                <w:rFonts w:ascii="Verdana" w:hAnsi="Verdana" w:cs="Arial"/>
                <w:sz w:val="20"/>
                <w:szCs w:val="20"/>
                <w:lang w:val="en-US"/>
              </w:rPr>
              <w:t xml:space="preserve"> P</w:t>
            </w:r>
            <w:r>
              <w:rPr>
                <w:rFonts w:ascii="Verdana" w:hAnsi="Verdana" w:cs="Arial"/>
                <w:sz w:val="20"/>
                <w:szCs w:val="20"/>
                <w:lang w:val="en-US"/>
              </w:rPr>
              <w:t xml:space="preserve">. </w:t>
            </w:r>
            <w:r w:rsidRPr="005B138A">
              <w:rPr>
                <w:rFonts w:ascii="Verdana" w:hAnsi="Verdana" w:cs="Arial"/>
                <w:sz w:val="20"/>
                <w:szCs w:val="20"/>
                <w:lang w:val="en-US"/>
              </w:rPr>
              <w:t>W</w:t>
            </w:r>
            <w:r>
              <w:rPr>
                <w:rFonts w:ascii="Verdana" w:hAnsi="Verdana" w:cs="Arial"/>
                <w:sz w:val="20"/>
                <w:szCs w:val="20"/>
                <w:lang w:val="en-US"/>
              </w:rPr>
              <w:t>.</w:t>
            </w:r>
            <w:r w:rsidRPr="005B138A">
              <w:rPr>
                <w:rFonts w:ascii="Verdana" w:hAnsi="Verdana" w:cs="Arial"/>
                <w:sz w:val="20"/>
                <w:szCs w:val="20"/>
                <w:lang w:val="en-US"/>
              </w:rPr>
              <w:t>, Samolinski</w:t>
            </w:r>
            <w:r>
              <w:rPr>
                <w:rFonts w:ascii="Verdana" w:hAnsi="Verdana" w:cs="Arial"/>
                <w:sz w:val="20"/>
                <w:szCs w:val="20"/>
                <w:lang w:val="en-US"/>
              </w:rPr>
              <w:t>,</w:t>
            </w:r>
            <w:r w:rsidRPr="005B138A">
              <w:rPr>
                <w:rFonts w:ascii="Verdana" w:hAnsi="Verdana" w:cs="Arial"/>
                <w:sz w:val="20"/>
                <w:szCs w:val="20"/>
                <w:lang w:val="en-US"/>
              </w:rPr>
              <w:t xml:space="preserve"> B</w:t>
            </w:r>
            <w:r>
              <w:rPr>
                <w:rFonts w:ascii="Verdana" w:hAnsi="Verdana" w:cs="Arial"/>
                <w:sz w:val="20"/>
                <w:szCs w:val="20"/>
                <w:lang w:val="en-US"/>
              </w:rPr>
              <w:t>.</w:t>
            </w:r>
            <w:r w:rsidRPr="005B138A">
              <w:rPr>
                <w:rFonts w:ascii="Verdana" w:hAnsi="Verdana" w:cs="Arial"/>
                <w:sz w:val="20"/>
                <w:szCs w:val="20"/>
                <w:lang w:val="en-US"/>
              </w:rPr>
              <w:t>, Sastre</w:t>
            </w:r>
            <w:r>
              <w:rPr>
                <w:rFonts w:ascii="Verdana" w:hAnsi="Verdana" w:cs="Arial"/>
                <w:sz w:val="20"/>
                <w:szCs w:val="20"/>
                <w:lang w:val="en-US"/>
              </w:rPr>
              <w:t>,</w:t>
            </w:r>
            <w:r w:rsidRPr="005B138A">
              <w:rPr>
                <w:rFonts w:ascii="Verdana" w:hAnsi="Verdana" w:cs="Arial"/>
                <w:sz w:val="20"/>
                <w:szCs w:val="20"/>
                <w:lang w:val="en-US"/>
              </w:rPr>
              <w:t xml:space="preserve"> J</w:t>
            </w:r>
            <w:r>
              <w:rPr>
                <w:rFonts w:ascii="Verdana" w:hAnsi="Verdana" w:cs="Arial"/>
                <w:sz w:val="20"/>
                <w:szCs w:val="20"/>
                <w:lang w:val="en-US"/>
              </w:rPr>
              <w:t>.</w:t>
            </w:r>
            <w:r w:rsidRPr="005B138A">
              <w:rPr>
                <w:rFonts w:ascii="Verdana" w:hAnsi="Verdana" w:cs="Arial"/>
                <w:sz w:val="20"/>
                <w:szCs w:val="20"/>
                <w:lang w:val="en-US"/>
              </w:rPr>
              <w:t>, Savouré</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w:t>
            </w:r>
            <w:r w:rsidRPr="005B138A">
              <w:rPr>
                <w:rFonts w:ascii="Verdana" w:hAnsi="Verdana" w:cs="Arial"/>
                <w:sz w:val="20"/>
                <w:szCs w:val="20"/>
                <w:lang w:val="en-US"/>
              </w:rPr>
              <w:t>, Scichilone</w:t>
            </w:r>
            <w:r>
              <w:rPr>
                <w:rFonts w:ascii="Verdana" w:hAnsi="Verdana" w:cs="Arial"/>
                <w:sz w:val="20"/>
                <w:szCs w:val="20"/>
                <w:lang w:val="en-US"/>
              </w:rPr>
              <w:t>,</w:t>
            </w:r>
            <w:r w:rsidRPr="005B138A">
              <w:rPr>
                <w:rFonts w:ascii="Verdana" w:hAnsi="Verdana" w:cs="Arial"/>
                <w:sz w:val="20"/>
                <w:szCs w:val="20"/>
                <w:lang w:val="en-US"/>
              </w:rPr>
              <w:t xml:space="preserve"> N</w:t>
            </w:r>
            <w:r>
              <w:rPr>
                <w:rFonts w:ascii="Verdana" w:hAnsi="Verdana" w:cs="Arial"/>
                <w:sz w:val="20"/>
                <w:szCs w:val="20"/>
                <w:lang w:val="en-US"/>
              </w:rPr>
              <w:t>.</w:t>
            </w:r>
            <w:r w:rsidRPr="005B138A">
              <w:rPr>
                <w:rFonts w:ascii="Verdana" w:hAnsi="Verdana" w:cs="Arial"/>
                <w:sz w:val="20"/>
                <w:szCs w:val="20"/>
                <w:lang w:val="en-US"/>
              </w:rPr>
              <w:t>, Shamji</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 xml:space="preserve">. </w:t>
            </w:r>
            <w:r w:rsidRPr="005B138A">
              <w:rPr>
                <w:rFonts w:ascii="Verdana" w:hAnsi="Verdana" w:cs="Arial"/>
                <w:sz w:val="20"/>
                <w:szCs w:val="20"/>
                <w:lang w:val="en-US"/>
              </w:rPr>
              <w:t>H</w:t>
            </w:r>
            <w:r>
              <w:rPr>
                <w:rFonts w:ascii="Verdana" w:hAnsi="Verdana" w:cs="Arial"/>
                <w:sz w:val="20"/>
                <w:szCs w:val="20"/>
                <w:lang w:val="en-US"/>
              </w:rPr>
              <w:t>.</w:t>
            </w:r>
            <w:r w:rsidRPr="005B138A">
              <w:rPr>
                <w:rFonts w:ascii="Verdana" w:hAnsi="Verdana" w:cs="Arial"/>
                <w:sz w:val="20"/>
                <w:szCs w:val="20"/>
                <w:lang w:val="en-US"/>
              </w:rPr>
              <w:t>, Sheikh</w:t>
            </w:r>
            <w:r>
              <w:rPr>
                <w:rFonts w:ascii="Verdana" w:hAnsi="Verdana" w:cs="Arial"/>
                <w:sz w:val="20"/>
                <w:szCs w:val="20"/>
                <w:lang w:val="en-US"/>
              </w:rPr>
              <w:t>,</w:t>
            </w:r>
            <w:r w:rsidRPr="005B138A">
              <w:rPr>
                <w:rFonts w:ascii="Verdana" w:hAnsi="Verdana" w:cs="Arial"/>
                <w:sz w:val="20"/>
                <w:szCs w:val="20"/>
                <w:lang w:val="en-US"/>
              </w:rPr>
              <w:t xml:space="preserve"> A</w:t>
            </w:r>
            <w:r>
              <w:rPr>
                <w:rFonts w:ascii="Verdana" w:hAnsi="Verdana" w:cs="Arial"/>
                <w:sz w:val="20"/>
                <w:szCs w:val="20"/>
                <w:lang w:val="en-US"/>
              </w:rPr>
              <w:t>.</w:t>
            </w:r>
            <w:r w:rsidRPr="005B138A">
              <w:rPr>
                <w:rFonts w:ascii="Verdana" w:hAnsi="Verdana" w:cs="Arial"/>
                <w:sz w:val="20"/>
                <w:szCs w:val="20"/>
                <w:lang w:val="en-US"/>
              </w:rPr>
              <w:t>, Siroux</w:t>
            </w:r>
            <w:r>
              <w:rPr>
                <w:rFonts w:ascii="Verdana" w:hAnsi="Verdana" w:cs="Arial"/>
                <w:sz w:val="20"/>
                <w:szCs w:val="20"/>
                <w:lang w:val="en-US"/>
              </w:rPr>
              <w:t>,</w:t>
            </w:r>
            <w:r w:rsidRPr="005B138A">
              <w:rPr>
                <w:rFonts w:ascii="Verdana" w:hAnsi="Verdana" w:cs="Arial"/>
                <w:sz w:val="20"/>
                <w:szCs w:val="20"/>
                <w:lang w:val="en-US"/>
              </w:rPr>
              <w:t xml:space="preserve"> V</w:t>
            </w:r>
            <w:r>
              <w:rPr>
                <w:rFonts w:ascii="Verdana" w:hAnsi="Verdana" w:cs="Arial"/>
                <w:sz w:val="20"/>
                <w:szCs w:val="20"/>
                <w:lang w:val="en-US"/>
              </w:rPr>
              <w:t>.</w:t>
            </w:r>
            <w:r w:rsidRPr="005B138A">
              <w:rPr>
                <w:rFonts w:ascii="Verdana" w:hAnsi="Verdana" w:cs="Arial"/>
                <w:sz w:val="20"/>
                <w:szCs w:val="20"/>
                <w:lang w:val="en-US"/>
              </w:rPr>
              <w:t>, Sousa-Pinto</w:t>
            </w:r>
            <w:r>
              <w:rPr>
                <w:rFonts w:ascii="Verdana" w:hAnsi="Verdana" w:cs="Arial"/>
                <w:sz w:val="20"/>
                <w:szCs w:val="20"/>
                <w:lang w:val="en-US"/>
              </w:rPr>
              <w:t>,</w:t>
            </w:r>
            <w:r w:rsidRPr="005B138A">
              <w:rPr>
                <w:rFonts w:ascii="Verdana" w:hAnsi="Verdana" w:cs="Arial"/>
                <w:sz w:val="20"/>
                <w:szCs w:val="20"/>
                <w:lang w:val="en-US"/>
              </w:rPr>
              <w:t xml:space="preserve"> B</w:t>
            </w:r>
            <w:r>
              <w:rPr>
                <w:rFonts w:ascii="Verdana" w:hAnsi="Verdana" w:cs="Arial"/>
                <w:sz w:val="20"/>
                <w:szCs w:val="20"/>
                <w:lang w:val="en-US"/>
              </w:rPr>
              <w:t>.</w:t>
            </w:r>
            <w:r w:rsidRPr="005B138A">
              <w:rPr>
                <w:rFonts w:ascii="Verdana" w:hAnsi="Verdana" w:cs="Arial"/>
                <w:sz w:val="20"/>
                <w:szCs w:val="20"/>
                <w:lang w:val="en-US"/>
              </w:rPr>
              <w:t>, Standl</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w:t>
            </w:r>
            <w:r w:rsidRPr="005B138A">
              <w:rPr>
                <w:rFonts w:ascii="Verdana" w:hAnsi="Verdana" w:cs="Arial"/>
                <w:sz w:val="20"/>
                <w:szCs w:val="20"/>
                <w:lang w:val="en-US"/>
              </w:rPr>
              <w:t>, Sunyer</w:t>
            </w:r>
            <w:r>
              <w:rPr>
                <w:rFonts w:ascii="Verdana" w:hAnsi="Verdana" w:cs="Arial"/>
                <w:sz w:val="20"/>
                <w:szCs w:val="20"/>
                <w:lang w:val="en-US"/>
              </w:rPr>
              <w:t>,</w:t>
            </w:r>
            <w:r w:rsidRPr="005B138A">
              <w:rPr>
                <w:rFonts w:ascii="Verdana" w:hAnsi="Verdana" w:cs="Arial"/>
                <w:sz w:val="20"/>
                <w:szCs w:val="20"/>
                <w:lang w:val="en-US"/>
              </w:rPr>
              <w:t xml:space="preserve"> J</w:t>
            </w:r>
            <w:r>
              <w:rPr>
                <w:rFonts w:ascii="Verdana" w:hAnsi="Verdana" w:cs="Arial"/>
                <w:sz w:val="20"/>
                <w:szCs w:val="20"/>
                <w:lang w:val="en-US"/>
              </w:rPr>
              <w:t>.</w:t>
            </w:r>
            <w:r w:rsidRPr="005B138A">
              <w:rPr>
                <w:rFonts w:ascii="Verdana" w:hAnsi="Verdana" w:cs="Arial"/>
                <w:sz w:val="20"/>
                <w:szCs w:val="20"/>
                <w:lang w:val="en-US"/>
              </w:rPr>
              <w:t>, Taborda-Barata</w:t>
            </w:r>
            <w:r>
              <w:rPr>
                <w:rFonts w:ascii="Verdana" w:hAnsi="Verdana" w:cs="Arial"/>
                <w:sz w:val="20"/>
                <w:szCs w:val="20"/>
                <w:lang w:val="en-US"/>
              </w:rPr>
              <w:t>,</w:t>
            </w:r>
            <w:r w:rsidRPr="005B138A">
              <w:rPr>
                <w:rFonts w:ascii="Verdana" w:hAnsi="Verdana" w:cs="Arial"/>
                <w:sz w:val="20"/>
                <w:szCs w:val="20"/>
                <w:lang w:val="en-US"/>
              </w:rPr>
              <w:t xml:space="preserve"> L</w:t>
            </w:r>
            <w:r>
              <w:rPr>
                <w:rFonts w:ascii="Verdana" w:hAnsi="Verdana" w:cs="Arial"/>
                <w:sz w:val="20"/>
                <w:szCs w:val="20"/>
                <w:lang w:val="en-US"/>
              </w:rPr>
              <w:t>.</w:t>
            </w:r>
            <w:r w:rsidRPr="005B138A">
              <w:rPr>
                <w:rFonts w:ascii="Verdana" w:hAnsi="Verdana" w:cs="Arial"/>
                <w:sz w:val="20"/>
                <w:szCs w:val="20"/>
                <w:lang w:val="en-US"/>
              </w:rPr>
              <w:t>, Toppila-Salmi</w:t>
            </w:r>
            <w:r>
              <w:rPr>
                <w:rFonts w:ascii="Verdana" w:hAnsi="Verdana" w:cs="Arial"/>
                <w:sz w:val="20"/>
                <w:szCs w:val="20"/>
                <w:lang w:val="en-US"/>
              </w:rPr>
              <w:t>,</w:t>
            </w:r>
            <w:r w:rsidRPr="005B138A">
              <w:rPr>
                <w:rFonts w:ascii="Verdana" w:hAnsi="Verdana" w:cs="Arial"/>
                <w:sz w:val="20"/>
                <w:szCs w:val="20"/>
                <w:lang w:val="en-US"/>
              </w:rPr>
              <w:t xml:space="preserve"> S</w:t>
            </w:r>
            <w:r>
              <w:rPr>
                <w:rFonts w:ascii="Verdana" w:hAnsi="Verdana" w:cs="Arial"/>
                <w:sz w:val="20"/>
                <w:szCs w:val="20"/>
                <w:lang w:val="en-US"/>
              </w:rPr>
              <w:t>.</w:t>
            </w:r>
            <w:r w:rsidRPr="005B138A">
              <w:rPr>
                <w:rFonts w:ascii="Verdana" w:hAnsi="Verdana" w:cs="Arial"/>
                <w:sz w:val="20"/>
                <w:szCs w:val="20"/>
                <w:lang w:val="en-US"/>
              </w:rPr>
              <w:t>, Torres</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 xml:space="preserve">. </w:t>
            </w:r>
            <w:r w:rsidRPr="005B138A">
              <w:rPr>
                <w:rFonts w:ascii="Verdana" w:hAnsi="Verdana" w:cs="Arial"/>
                <w:sz w:val="20"/>
                <w:szCs w:val="20"/>
                <w:lang w:val="en-US"/>
              </w:rPr>
              <w:t>J</w:t>
            </w:r>
            <w:r>
              <w:rPr>
                <w:rFonts w:ascii="Verdana" w:hAnsi="Verdana" w:cs="Arial"/>
                <w:sz w:val="20"/>
                <w:szCs w:val="20"/>
                <w:lang w:val="en-US"/>
              </w:rPr>
              <w:t>.</w:t>
            </w:r>
            <w:r w:rsidRPr="005B138A">
              <w:rPr>
                <w:rFonts w:ascii="Verdana" w:hAnsi="Verdana" w:cs="Arial"/>
                <w:sz w:val="20"/>
                <w:szCs w:val="20"/>
                <w:lang w:val="en-US"/>
              </w:rPr>
              <w:t>, Tsiligianni</w:t>
            </w:r>
            <w:r>
              <w:rPr>
                <w:rFonts w:ascii="Verdana" w:hAnsi="Verdana" w:cs="Arial"/>
                <w:sz w:val="20"/>
                <w:szCs w:val="20"/>
                <w:lang w:val="en-US"/>
              </w:rPr>
              <w:t>,</w:t>
            </w:r>
            <w:r w:rsidRPr="005B138A">
              <w:rPr>
                <w:rFonts w:ascii="Verdana" w:hAnsi="Verdana" w:cs="Arial"/>
                <w:sz w:val="20"/>
                <w:szCs w:val="20"/>
                <w:lang w:val="en-US"/>
              </w:rPr>
              <w:t xml:space="preserve"> I</w:t>
            </w:r>
            <w:r>
              <w:rPr>
                <w:rFonts w:ascii="Verdana" w:hAnsi="Verdana" w:cs="Arial"/>
                <w:sz w:val="20"/>
                <w:szCs w:val="20"/>
                <w:lang w:val="en-US"/>
              </w:rPr>
              <w:t>.</w:t>
            </w:r>
            <w:r w:rsidRPr="005B138A">
              <w:rPr>
                <w:rFonts w:ascii="Verdana" w:hAnsi="Verdana" w:cs="Arial"/>
                <w:sz w:val="20"/>
                <w:szCs w:val="20"/>
                <w:lang w:val="en-US"/>
              </w:rPr>
              <w:t>, Valovirta</w:t>
            </w:r>
            <w:r>
              <w:rPr>
                <w:rFonts w:ascii="Verdana" w:hAnsi="Verdana" w:cs="Arial"/>
                <w:sz w:val="20"/>
                <w:szCs w:val="20"/>
                <w:lang w:val="en-US"/>
              </w:rPr>
              <w:t>,</w:t>
            </w:r>
            <w:r w:rsidRPr="005B138A">
              <w:rPr>
                <w:rFonts w:ascii="Verdana" w:hAnsi="Verdana" w:cs="Arial"/>
                <w:sz w:val="20"/>
                <w:szCs w:val="20"/>
                <w:lang w:val="en-US"/>
              </w:rPr>
              <w:t xml:space="preserve"> E</w:t>
            </w:r>
            <w:r>
              <w:rPr>
                <w:rFonts w:ascii="Verdana" w:hAnsi="Verdana" w:cs="Arial"/>
                <w:sz w:val="20"/>
                <w:szCs w:val="20"/>
                <w:lang w:val="en-US"/>
              </w:rPr>
              <w:t>.</w:t>
            </w:r>
            <w:r w:rsidRPr="005B138A">
              <w:rPr>
                <w:rFonts w:ascii="Verdana" w:hAnsi="Verdana" w:cs="Arial"/>
                <w:sz w:val="20"/>
                <w:szCs w:val="20"/>
                <w:lang w:val="en-US"/>
              </w:rPr>
              <w:t>, Vandenplas</w:t>
            </w:r>
            <w:r>
              <w:rPr>
                <w:rFonts w:ascii="Verdana" w:hAnsi="Verdana" w:cs="Arial"/>
                <w:sz w:val="20"/>
                <w:szCs w:val="20"/>
                <w:lang w:val="en-US"/>
              </w:rPr>
              <w:t>,</w:t>
            </w:r>
            <w:r w:rsidRPr="005B138A">
              <w:rPr>
                <w:rFonts w:ascii="Verdana" w:hAnsi="Verdana" w:cs="Arial"/>
                <w:sz w:val="20"/>
                <w:szCs w:val="20"/>
                <w:lang w:val="en-US"/>
              </w:rPr>
              <w:t xml:space="preserve"> O</w:t>
            </w:r>
            <w:r>
              <w:rPr>
                <w:rFonts w:ascii="Verdana" w:hAnsi="Verdana" w:cs="Arial"/>
                <w:sz w:val="20"/>
                <w:szCs w:val="20"/>
                <w:lang w:val="en-US"/>
              </w:rPr>
              <w:t>.</w:t>
            </w:r>
            <w:r w:rsidRPr="005B138A">
              <w:rPr>
                <w:rFonts w:ascii="Verdana" w:hAnsi="Verdana" w:cs="Arial"/>
                <w:sz w:val="20"/>
                <w:szCs w:val="20"/>
                <w:lang w:val="en-US"/>
              </w:rPr>
              <w:t>, Ventura</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 xml:space="preserve">. </w:t>
            </w:r>
            <w:r w:rsidRPr="005B138A">
              <w:rPr>
                <w:rFonts w:ascii="Verdana" w:hAnsi="Verdana" w:cs="Arial"/>
                <w:sz w:val="20"/>
                <w:szCs w:val="20"/>
                <w:lang w:val="en-US"/>
              </w:rPr>
              <w:t>T</w:t>
            </w:r>
            <w:r>
              <w:rPr>
                <w:rFonts w:ascii="Verdana" w:hAnsi="Verdana" w:cs="Arial"/>
                <w:sz w:val="20"/>
                <w:szCs w:val="20"/>
                <w:lang w:val="en-US"/>
              </w:rPr>
              <w:t>.</w:t>
            </w:r>
            <w:r w:rsidRPr="005B138A">
              <w:rPr>
                <w:rFonts w:ascii="Verdana" w:hAnsi="Verdana" w:cs="Arial"/>
                <w:sz w:val="20"/>
                <w:szCs w:val="20"/>
                <w:lang w:val="en-US"/>
              </w:rPr>
              <w:t>, Weiss</w:t>
            </w:r>
            <w:r>
              <w:rPr>
                <w:rFonts w:ascii="Verdana" w:hAnsi="Verdana" w:cs="Arial"/>
                <w:sz w:val="20"/>
                <w:szCs w:val="20"/>
                <w:lang w:val="en-US"/>
              </w:rPr>
              <w:t>,</w:t>
            </w:r>
            <w:r w:rsidRPr="005B138A">
              <w:rPr>
                <w:rFonts w:ascii="Verdana" w:hAnsi="Verdana" w:cs="Arial"/>
                <w:sz w:val="20"/>
                <w:szCs w:val="20"/>
                <w:lang w:val="en-US"/>
              </w:rPr>
              <w:t xml:space="preserve"> S</w:t>
            </w:r>
            <w:r>
              <w:rPr>
                <w:rFonts w:ascii="Verdana" w:hAnsi="Verdana" w:cs="Arial"/>
                <w:sz w:val="20"/>
                <w:szCs w:val="20"/>
                <w:lang w:val="en-US"/>
              </w:rPr>
              <w:t>.</w:t>
            </w:r>
            <w:r w:rsidRPr="005B138A">
              <w:rPr>
                <w:rFonts w:ascii="Verdana" w:hAnsi="Verdana" w:cs="Arial"/>
                <w:sz w:val="20"/>
                <w:szCs w:val="20"/>
                <w:lang w:val="en-US"/>
              </w:rPr>
              <w:t>, Yorgancioglu</w:t>
            </w:r>
            <w:r>
              <w:rPr>
                <w:rFonts w:ascii="Verdana" w:hAnsi="Verdana" w:cs="Arial"/>
                <w:sz w:val="20"/>
                <w:szCs w:val="20"/>
                <w:lang w:val="en-US"/>
              </w:rPr>
              <w:t>,</w:t>
            </w:r>
            <w:r w:rsidRPr="005B138A">
              <w:rPr>
                <w:rFonts w:ascii="Verdana" w:hAnsi="Verdana" w:cs="Arial"/>
                <w:sz w:val="20"/>
                <w:szCs w:val="20"/>
                <w:lang w:val="en-US"/>
              </w:rPr>
              <w:t xml:space="preserve"> A</w:t>
            </w:r>
            <w:r>
              <w:rPr>
                <w:rFonts w:ascii="Verdana" w:hAnsi="Verdana" w:cs="Arial"/>
                <w:sz w:val="20"/>
                <w:szCs w:val="20"/>
                <w:lang w:val="en-US"/>
              </w:rPr>
              <w:t>.</w:t>
            </w:r>
            <w:r w:rsidRPr="005B138A">
              <w:rPr>
                <w:rFonts w:ascii="Verdana" w:hAnsi="Verdana" w:cs="Arial"/>
                <w:sz w:val="20"/>
                <w:szCs w:val="20"/>
                <w:lang w:val="en-US"/>
              </w:rPr>
              <w:t>, Zhang</w:t>
            </w:r>
            <w:r>
              <w:rPr>
                <w:rFonts w:ascii="Verdana" w:hAnsi="Verdana" w:cs="Arial"/>
                <w:sz w:val="20"/>
                <w:szCs w:val="20"/>
                <w:lang w:val="en-US"/>
              </w:rPr>
              <w:t>,</w:t>
            </w:r>
            <w:r w:rsidRPr="005B138A">
              <w:rPr>
                <w:rFonts w:ascii="Verdana" w:hAnsi="Verdana" w:cs="Arial"/>
                <w:sz w:val="20"/>
                <w:szCs w:val="20"/>
                <w:lang w:val="en-US"/>
              </w:rPr>
              <w:t xml:space="preserve"> L</w:t>
            </w:r>
            <w:r>
              <w:rPr>
                <w:rFonts w:ascii="Verdana" w:hAnsi="Verdana" w:cs="Arial"/>
                <w:sz w:val="20"/>
                <w:szCs w:val="20"/>
                <w:lang w:val="en-US"/>
              </w:rPr>
              <w:t>.</w:t>
            </w:r>
            <w:r w:rsidRPr="005B138A">
              <w:rPr>
                <w:rFonts w:ascii="Verdana" w:hAnsi="Verdana" w:cs="Arial"/>
                <w:sz w:val="20"/>
                <w:szCs w:val="20"/>
                <w:lang w:val="en-US"/>
              </w:rPr>
              <w:t>, Abdul Latiff</w:t>
            </w:r>
            <w:r>
              <w:rPr>
                <w:rFonts w:ascii="Verdana" w:hAnsi="Verdana" w:cs="Arial"/>
                <w:sz w:val="20"/>
                <w:szCs w:val="20"/>
                <w:lang w:val="en-US"/>
              </w:rPr>
              <w:t>,</w:t>
            </w:r>
            <w:r w:rsidRPr="005B138A">
              <w:rPr>
                <w:rFonts w:ascii="Verdana" w:hAnsi="Verdana" w:cs="Arial"/>
                <w:sz w:val="20"/>
                <w:szCs w:val="20"/>
                <w:lang w:val="en-US"/>
              </w:rPr>
              <w:t xml:space="preserve"> A</w:t>
            </w:r>
            <w:r>
              <w:rPr>
                <w:rFonts w:ascii="Verdana" w:hAnsi="Verdana" w:cs="Arial"/>
                <w:sz w:val="20"/>
                <w:szCs w:val="20"/>
                <w:lang w:val="en-US"/>
              </w:rPr>
              <w:t xml:space="preserve">. </w:t>
            </w:r>
            <w:r w:rsidRPr="005B138A">
              <w:rPr>
                <w:rFonts w:ascii="Verdana" w:hAnsi="Verdana" w:cs="Arial"/>
                <w:sz w:val="20"/>
                <w:szCs w:val="20"/>
                <w:lang w:val="en-US"/>
              </w:rPr>
              <w:t>H</w:t>
            </w:r>
            <w:r>
              <w:rPr>
                <w:rFonts w:ascii="Verdana" w:hAnsi="Verdana" w:cs="Arial"/>
                <w:sz w:val="20"/>
                <w:szCs w:val="20"/>
                <w:lang w:val="en-US"/>
              </w:rPr>
              <w:t>.</w:t>
            </w:r>
            <w:r w:rsidRPr="005B138A">
              <w:rPr>
                <w:rFonts w:ascii="Verdana" w:hAnsi="Verdana" w:cs="Arial"/>
                <w:sz w:val="20"/>
                <w:szCs w:val="20"/>
                <w:lang w:val="en-US"/>
              </w:rPr>
              <w:t>, Aberer</w:t>
            </w:r>
            <w:r>
              <w:rPr>
                <w:rFonts w:ascii="Verdana" w:hAnsi="Verdana" w:cs="Arial"/>
                <w:sz w:val="20"/>
                <w:szCs w:val="20"/>
                <w:lang w:val="en-US"/>
              </w:rPr>
              <w:t>,</w:t>
            </w:r>
            <w:r w:rsidRPr="005B138A">
              <w:rPr>
                <w:rFonts w:ascii="Verdana" w:hAnsi="Verdana" w:cs="Arial"/>
                <w:sz w:val="20"/>
                <w:szCs w:val="20"/>
                <w:lang w:val="en-US"/>
              </w:rPr>
              <w:t xml:space="preserve"> W</w:t>
            </w:r>
            <w:r>
              <w:rPr>
                <w:rFonts w:ascii="Verdana" w:hAnsi="Verdana" w:cs="Arial"/>
                <w:sz w:val="20"/>
                <w:szCs w:val="20"/>
                <w:lang w:val="en-US"/>
              </w:rPr>
              <w:t>.</w:t>
            </w:r>
            <w:r w:rsidRPr="005B138A">
              <w:rPr>
                <w:rFonts w:ascii="Verdana" w:hAnsi="Verdana" w:cs="Arial"/>
                <w:sz w:val="20"/>
                <w:szCs w:val="20"/>
                <w:lang w:val="en-US"/>
              </w:rPr>
              <w:t>, Agache</w:t>
            </w:r>
            <w:r>
              <w:rPr>
                <w:rFonts w:ascii="Verdana" w:hAnsi="Verdana" w:cs="Arial"/>
                <w:sz w:val="20"/>
                <w:szCs w:val="20"/>
                <w:lang w:val="en-US"/>
              </w:rPr>
              <w:t>,</w:t>
            </w:r>
            <w:r w:rsidRPr="005B138A">
              <w:rPr>
                <w:rFonts w:ascii="Verdana" w:hAnsi="Verdana" w:cs="Arial"/>
                <w:sz w:val="20"/>
                <w:szCs w:val="20"/>
                <w:lang w:val="en-US"/>
              </w:rPr>
              <w:t xml:space="preserve"> I</w:t>
            </w:r>
            <w:r>
              <w:rPr>
                <w:rFonts w:ascii="Verdana" w:hAnsi="Verdana" w:cs="Arial"/>
                <w:sz w:val="20"/>
                <w:szCs w:val="20"/>
                <w:lang w:val="en-US"/>
              </w:rPr>
              <w:t>.</w:t>
            </w:r>
            <w:r w:rsidRPr="005B138A">
              <w:rPr>
                <w:rFonts w:ascii="Verdana" w:hAnsi="Verdana" w:cs="Arial"/>
                <w:sz w:val="20"/>
                <w:szCs w:val="20"/>
                <w:lang w:val="en-US"/>
              </w:rPr>
              <w:t>, Al-Ahmad</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w:t>
            </w:r>
            <w:r w:rsidRPr="005B138A">
              <w:rPr>
                <w:rFonts w:ascii="Verdana" w:hAnsi="Verdana" w:cs="Arial"/>
                <w:sz w:val="20"/>
                <w:szCs w:val="20"/>
                <w:lang w:val="en-US"/>
              </w:rPr>
              <w:t>, Alobid</w:t>
            </w:r>
            <w:r>
              <w:rPr>
                <w:rFonts w:ascii="Verdana" w:hAnsi="Verdana" w:cs="Arial"/>
                <w:sz w:val="20"/>
                <w:szCs w:val="20"/>
                <w:lang w:val="en-US"/>
              </w:rPr>
              <w:t>,</w:t>
            </w:r>
            <w:r w:rsidRPr="005B138A">
              <w:rPr>
                <w:rFonts w:ascii="Verdana" w:hAnsi="Verdana" w:cs="Arial"/>
                <w:sz w:val="20"/>
                <w:szCs w:val="20"/>
                <w:lang w:val="en-US"/>
              </w:rPr>
              <w:t xml:space="preserve"> I</w:t>
            </w:r>
            <w:r>
              <w:rPr>
                <w:rFonts w:ascii="Verdana" w:hAnsi="Verdana" w:cs="Arial"/>
                <w:sz w:val="20"/>
                <w:szCs w:val="20"/>
                <w:lang w:val="en-US"/>
              </w:rPr>
              <w:t>.</w:t>
            </w:r>
            <w:r w:rsidRPr="005B138A">
              <w:rPr>
                <w:rFonts w:ascii="Verdana" w:hAnsi="Verdana" w:cs="Arial"/>
                <w:sz w:val="20"/>
                <w:szCs w:val="20"/>
                <w:lang w:val="en-US"/>
              </w:rPr>
              <w:t>, Arshad</w:t>
            </w:r>
            <w:r>
              <w:rPr>
                <w:rFonts w:ascii="Verdana" w:hAnsi="Verdana" w:cs="Arial"/>
                <w:sz w:val="20"/>
                <w:szCs w:val="20"/>
                <w:lang w:val="en-US"/>
              </w:rPr>
              <w:t>,</w:t>
            </w:r>
            <w:r w:rsidRPr="005B138A">
              <w:rPr>
                <w:rFonts w:ascii="Verdana" w:hAnsi="Verdana" w:cs="Arial"/>
                <w:sz w:val="20"/>
                <w:szCs w:val="20"/>
                <w:lang w:val="en-US"/>
              </w:rPr>
              <w:t xml:space="preserve"> H</w:t>
            </w:r>
            <w:r>
              <w:rPr>
                <w:rFonts w:ascii="Verdana" w:hAnsi="Verdana" w:cs="Arial"/>
                <w:sz w:val="20"/>
                <w:szCs w:val="20"/>
                <w:lang w:val="en-US"/>
              </w:rPr>
              <w:t xml:space="preserve">. </w:t>
            </w:r>
            <w:r w:rsidRPr="005B138A">
              <w:rPr>
                <w:rFonts w:ascii="Verdana" w:hAnsi="Verdana" w:cs="Arial"/>
                <w:sz w:val="20"/>
                <w:szCs w:val="20"/>
                <w:lang w:val="en-US"/>
              </w:rPr>
              <w:t>S</w:t>
            </w:r>
            <w:r>
              <w:rPr>
                <w:rFonts w:ascii="Verdana" w:hAnsi="Verdana" w:cs="Arial"/>
                <w:sz w:val="20"/>
                <w:szCs w:val="20"/>
                <w:lang w:val="en-US"/>
              </w:rPr>
              <w:t>.</w:t>
            </w:r>
            <w:r w:rsidRPr="005B138A">
              <w:rPr>
                <w:rFonts w:ascii="Verdana" w:hAnsi="Verdana" w:cs="Arial"/>
                <w:sz w:val="20"/>
                <w:szCs w:val="20"/>
                <w:lang w:val="en-US"/>
              </w:rPr>
              <w:t>, Asayag</w:t>
            </w:r>
            <w:r>
              <w:rPr>
                <w:rFonts w:ascii="Verdana" w:hAnsi="Verdana" w:cs="Arial"/>
                <w:sz w:val="20"/>
                <w:szCs w:val="20"/>
                <w:lang w:val="en-US"/>
              </w:rPr>
              <w:t>,</w:t>
            </w:r>
            <w:r w:rsidRPr="005B138A">
              <w:rPr>
                <w:rFonts w:ascii="Verdana" w:hAnsi="Verdana" w:cs="Arial"/>
                <w:sz w:val="20"/>
                <w:szCs w:val="20"/>
                <w:lang w:val="en-US"/>
              </w:rPr>
              <w:t xml:space="preserve"> E</w:t>
            </w:r>
            <w:r>
              <w:rPr>
                <w:rFonts w:ascii="Verdana" w:hAnsi="Verdana" w:cs="Arial"/>
                <w:sz w:val="20"/>
                <w:szCs w:val="20"/>
                <w:lang w:val="en-US"/>
              </w:rPr>
              <w:t>.</w:t>
            </w:r>
            <w:r w:rsidRPr="005B138A">
              <w:rPr>
                <w:rFonts w:ascii="Verdana" w:hAnsi="Verdana" w:cs="Arial"/>
                <w:sz w:val="20"/>
                <w:szCs w:val="20"/>
                <w:lang w:val="en-US"/>
              </w:rPr>
              <w:t>, Baharudin</w:t>
            </w:r>
            <w:r>
              <w:rPr>
                <w:rFonts w:ascii="Verdana" w:hAnsi="Verdana" w:cs="Arial"/>
                <w:sz w:val="20"/>
                <w:szCs w:val="20"/>
                <w:lang w:val="en-US"/>
              </w:rPr>
              <w:t>,</w:t>
            </w:r>
            <w:r w:rsidRPr="005B138A">
              <w:rPr>
                <w:rFonts w:ascii="Verdana" w:hAnsi="Verdana" w:cs="Arial"/>
                <w:sz w:val="20"/>
                <w:szCs w:val="20"/>
                <w:lang w:val="en-US"/>
              </w:rPr>
              <w:t xml:space="preserve"> A</w:t>
            </w:r>
            <w:r>
              <w:rPr>
                <w:rFonts w:ascii="Verdana" w:hAnsi="Verdana" w:cs="Arial"/>
                <w:sz w:val="20"/>
                <w:szCs w:val="20"/>
                <w:lang w:val="en-US"/>
              </w:rPr>
              <w:t>.</w:t>
            </w:r>
            <w:r w:rsidRPr="005B138A">
              <w:rPr>
                <w:rFonts w:ascii="Verdana" w:hAnsi="Verdana" w:cs="Arial"/>
                <w:sz w:val="20"/>
                <w:szCs w:val="20"/>
                <w:lang w:val="en-US"/>
              </w:rPr>
              <w:t>, Battur</w:t>
            </w:r>
            <w:r>
              <w:rPr>
                <w:rFonts w:ascii="Verdana" w:hAnsi="Verdana" w:cs="Arial"/>
                <w:sz w:val="20"/>
                <w:szCs w:val="20"/>
                <w:lang w:val="en-US"/>
              </w:rPr>
              <w:t>,</w:t>
            </w:r>
            <w:r w:rsidRPr="005B138A">
              <w:rPr>
                <w:rFonts w:ascii="Verdana" w:hAnsi="Verdana" w:cs="Arial"/>
                <w:sz w:val="20"/>
                <w:szCs w:val="20"/>
                <w:lang w:val="en-US"/>
              </w:rPr>
              <w:t xml:space="preserve"> L</w:t>
            </w:r>
            <w:r>
              <w:rPr>
                <w:rFonts w:ascii="Verdana" w:hAnsi="Verdana" w:cs="Arial"/>
                <w:sz w:val="20"/>
                <w:szCs w:val="20"/>
                <w:lang w:val="en-US"/>
              </w:rPr>
              <w:t>.</w:t>
            </w:r>
            <w:r w:rsidRPr="005B138A">
              <w:rPr>
                <w:rFonts w:ascii="Verdana" w:hAnsi="Verdana" w:cs="Arial"/>
                <w:sz w:val="20"/>
                <w:szCs w:val="20"/>
                <w:lang w:val="en-US"/>
              </w:rPr>
              <w:t>, Bennoor</w:t>
            </w:r>
            <w:r>
              <w:rPr>
                <w:rFonts w:ascii="Verdana" w:hAnsi="Verdana" w:cs="Arial"/>
                <w:sz w:val="20"/>
                <w:szCs w:val="20"/>
                <w:lang w:val="en-US"/>
              </w:rPr>
              <w:t>,</w:t>
            </w:r>
            <w:r w:rsidRPr="005B138A">
              <w:rPr>
                <w:rFonts w:ascii="Verdana" w:hAnsi="Verdana" w:cs="Arial"/>
                <w:sz w:val="20"/>
                <w:szCs w:val="20"/>
                <w:lang w:val="en-US"/>
              </w:rPr>
              <w:t xml:space="preserve"> K</w:t>
            </w:r>
            <w:r>
              <w:rPr>
                <w:rFonts w:ascii="Verdana" w:hAnsi="Verdana" w:cs="Arial"/>
                <w:sz w:val="20"/>
                <w:szCs w:val="20"/>
                <w:lang w:val="en-US"/>
              </w:rPr>
              <w:t xml:space="preserve">. </w:t>
            </w:r>
            <w:r w:rsidRPr="005B138A">
              <w:rPr>
                <w:rFonts w:ascii="Verdana" w:hAnsi="Verdana" w:cs="Arial"/>
                <w:sz w:val="20"/>
                <w:szCs w:val="20"/>
                <w:lang w:val="en-US"/>
              </w:rPr>
              <w:t>S</w:t>
            </w:r>
            <w:r>
              <w:rPr>
                <w:rFonts w:ascii="Verdana" w:hAnsi="Verdana" w:cs="Arial"/>
                <w:sz w:val="20"/>
                <w:szCs w:val="20"/>
                <w:lang w:val="en-US"/>
              </w:rPr>
              <w:t>.</w:t>
            </w:r>
            <w:r w:rsidRPr="005B138A">
              <w:rPr>
                <w:rFonts w:ascii="Verdana" w:hAnsi="Verdana" w:cs="Arial"/>
                <w:sz w:val="20"/>
                <w:szCs w:val="20"/>
                <w:lang w:val="en-US"/>
              </w:rPr>
              <w:t>, Berghea</w:t>
            </w:r>
            <w:r>
              <w:rPr>
                <w:rFonts w:ascii="Verdana" w:hAnsi="Verdana" w:cs="Arial"/>
                <w:sz w:val="20"/>
                <w:szCs w:val="20"/>
                <w:lang w:val="en-US"/>
              </w:rPr>
              <w:t>,</w:t>
            </w:r>
            <w:r w:rsidRPr="005B138A">
              <w:rPr>
                <w:rFonts w:ascii="Verdana" w:hAnsi="Verdana" w:cs="Arial"/>
                <w:sz w:val="20"/>
                <w:szCs w:val="20"/>
                <w:lang w:val="en-US"/>
              </w:rPr>
              <w:t xml:space="preserve"> E</w:t>
            </w:r>
            <w:r>
              <w:rPr>
                <w:rFonts w:ascii="Verdana" w:hAnsi="Verdana" w:cs="Arial"/>
                <w:sz w:val="20"/>
                <w:szCs w:val="20"/>
                <w:lang w:val="en-US"/>
              </w:rPr>
              <w:t xml:space="preserve">. </w:t>
            </w:r>
            <w:r w:rsidRPr="005B138A">
              <w:rPr>
                <w:rFonts w:ascii="Verdana" w:hAnsi="Verdana" w:cs="Arial"/>
                <w:sz w:val="20"/>
                <w:szCs w:val="20"/>
                <w:lang w:val="en-US"/>
              </w:rPr>
              <w:t>C</w:t>
            </w:r>
            <w:r>
              <w:rPr>
                <w:rFonts w:ascii="Verdana" w:hAnsi="Verdana" w:cs="Arial"/>
                <w:sz w:val="20"/>
                <w:szCs w:val="20"/>
                <w:lang w:val="en-US"/>
              </w:rPr>
              <w:t>.</w:t>
            </w:r>
            <w:r w:rsidRPr="005B138A">
              <w:rPr>
                <w:rFonts w:ascii="Verdana" w:hAnsi="Verdana" w:cs="Arial"/>
                <w:sz w:val="20"/>
                <w:szCs w:val="20"/>
                <w:lang w:val="en-US"/>
              </w:rPr>
              <w:t>, Bergmann</w:t>
            </w:r>
            <w:r>
              <w:rPr>
                <w:rFonts w:ascii="Verdana" w:hAnsi="Verdana" w:cs="Arial"/>
                <w:sz w:val="20"/>
                <w:szCs w:val="20"/>
                <w:lang w:val="en-US"/>
              </w:rPr>
              <w:t>,</w:t>
            </w:r>
            <w:r w:rsidRPr="005B138A">
              <w:rPr>
                <w:rFonts w:ascii="Verdana" w:hAnsi="Verdana" w:cs="Arial"/>
                <w:sz w:val="20"/>
                <w:szCs w:val="20"/>
                <w:lang w:val="en-US"/>
              </w:rPr>
              <w:t xml:space="preserve"> K</w:t>
            </w:r>
            <w:r>
              <w:rPr>
                <w:rFonts w:ascii="Verdana" w:hAnsi="Verdana" w:cs="Arial"/>
                <w:sz w:val="20"/>
                <w:szCs w:val="20"/>
                <w:lang w:val="en-US"/>
              </w:rPr>
              <w:t xml:space="preserve">. </w:t>
            </w:r>
            <w:r w:rsidRPr="005B138A">
              <w:rPr>
                <w:rFonts w:ascii="Verdana" w:hAnsi="Verdana" w:cs="Arial"/>
                <w:sz w:val="20"/>
                <w:szCs w:val="20"/>
                <w:lang w:val="en-US"/>
              </w:rPr>
              <w:t>C</w:t>
            </w:r>
            <w:r>
              <w:rPr>
                <w:rFonts w:ascii="Verdana" w:hAnsi="Verdana" w:cs="Arial"/>
                <w:sz w:val="20"/>
                <w:szCs w:val="20"/>
                <w:lang w:val="en-US"/>
              </w:rPr>
              <w:t>.</w:t>
            </w:r>
            <w:r w:rsidRPr="005B138A">
              <w:rPr>
                <w:rFonts w:ascii="Verdana" w:hAnsi="Verdana" w:cs="Arial"/>
                <w:sz w:val="20"/>
                <w:szCs w:val="20"/>
                <w:lang w:val="en-US"/>
              </w:rPr>
              <w:t>, Bernstein</w:t>
            </w:r>
            <w:r>
              <w:rPr>
                <w:rFonts w:ascii="Verdana" w:hAnsi="Verdana" w:cs="Arial"/>
                <w:sz w:val="20"/>
                <w:szCs w:val="20"/>
                <w:lang w:val="en-US"/>
              </w:rPr>
              <w:t>,</w:t>
            </w:r>
            <w:r w:rsidRPr="005B138A">
              <w:rPr>
                <w:rFonts w:ascii="Verdana" w:hAnsi="Verdana" w:cs="Arial"/>
                <w:sz w:val="20"/>
                <w:szCs w:val="20"/>
                <w:lang w:val="en-US"/>
              </w:rPr>
              <w:t xml:space="preserve"> D</w:t>
            </w:r>
            <w:r>
              <w:rPr>
                <w:rFonts w:ascii="Verdana" w:hAnsi="Verdana" w:cs="Arial"/>
                <w:sz w:val="20"/>
                <w:szCs w:val="20"/>
                <w:lang w:val="en-US"/>
              </w:rPr>
              <w:t>.</w:t>
            </w:r>
            <w:r w:rsidRPr="005B138A">
              <w:rPr>
                <w:rFonts w:ascii="Verdana" w:hAnsi="Verdana" w:cs="Arial"/>
                <w:sz w:val="20"/>
                <w:szCs w:val="20"/>
                <w:lang w:val="en-US"/>
              </w:rPr>
              <w:t>, Bewick</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w:t>
            </w:r>
            <w:r w:rsidRPr="005B138A">
              <w:rPr>
                <w:rFonts w:ascii="Verdana" w:hAnsi="Verdana" w:cs="Arial"/>
                <w:sz w:val="20"/>
                <w:szCs w:val="20"/>
                <w:lang w:val="en-US"/>
              </w:rPr>
              <w:t>, Blain</w:t>
            </w:r>
            <w:r>
              <w:rPr>
                <w:rFonts w:ascii="Verdana" w:hAnsi="Verdana" w:cs="Arial"/>
                <w:sz w:val="20"/>
                <w:szCs w:val="20"/>
                <w:lang w:val="en-US"/>
              </w:rPr>
              <w:t>,</w:t>
            </w:r>
            <w:r w:rsidRPr="005B138A">
              <w:rPr>
                <w:rFonts w:ascii="Verdana" w:hAnsi="Verdana" w:cs="Arial"/>
                <w:sz w:val="20"/>
                <w:szCs w:val="20"/>
                <w:lang w:val="en-US"/>
              </w:rPr>
              <w:t xml:space="preserve"> H</w:t>
            </w:r>
            <w:r>
              <w:rPr>
                <w:rFonts w:ascii="Verdana" w:hAnsi="Verdana" w:cs="Arial"/>
                <w:sz w:val="20"/>
                <w:szCs w:val="20"/>
                <w:lang w:val="en-US"/>
              </w:rPr>
              <w:t>.</w:t>
            </w:r>
            <w:r w:rsidRPr="005B138A">
              <w:rPr>
                <w:rFonts w:ascii="Verdana" w:hAnsi="Verdana" w:cs="Arial"/>
                <w:sz w:val="20"/>
                <w:szCs w:val="20"/>
                <w:lang w:val="en-US"/>
              </w:rPr>
              <w:t>, Bonini</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w:t>
            </w:r>
            <w:r w:rsidRPr="005B138A">
              <w:rPr>
                <w:rFonts w:ascii="Verdana" w:hAnsi="Verdana" w:cs="Arial"/>
                <w:sz w:val="20"/>
                <w:szCs w:val="20"/>
                <w:lang w:val="en-US"/>
              </w:rPr>
              <w:t>, Braido</w:t>
            </w:r>
            <w:r>
              <w:rPr>
                <w:rFonts w:ascii="Verdana" w:hAnsi="Verdana" w:cs="Arial"/>
                <w:sz w:val="20"/>
                <w:szCs w:val="20"/>
                <w:lang w:val="en-US"/>
              </w:rPr>
              <w:t>,</w:t>
            </w:r>
            <w:r w:rsidRPr="005B138A">
              <w:rPr>
                <w:rFonts w:ascii="Verdana" w:hAnsi="Verdana" w:cs="Arial"/>
                <w:sz w:val="20"/>
                <w:szCs w:val="20"/>
                <w:lang w:val="en-US"/>
              </w:rPr>
              <w:t xml:space="preserve"> F</w:t>
            </w:r>
            <w:r>
              <w:rPr>
                <w:rFonts w:ascii="Verdana" w:hAnsi="Verdana" w:cs="Arial"/>
                <w:sz w:val="20"/>
                <w:szCs w:val="20"/>
                <w:lang w:val="en-US"/>
              </w:rPr>
              <w:t>.</w:t>
            </w:r>
            <w:r w:rsidRPr="005B138A">
              <w:rPr>
                <w:rFonts w:ascii="Verdana" w:hAnsi="Verdana" w:cs="Arial"/>
                <w:sz w:val="20"/>
                <w:szCs w:val="20"/>
                <w:lang w:val="en-US"/>
              </w:rPr>
              <w:t>, Buhl</w:t>
            </w:r>
            <w:r>
              <w:rPr>
                <w:rFonts w:ascii="Verdana" w:hAnsi="Verdana" w:cs="Arial"/>
                <w:sz w:val="20"/>
                <w:szCs w:val="20"/>
                <w:lang w:val="en-US"/>
              </w:rPr>
              <w:t>,</w:t>
            </w:r>
            <w:r w:rsidRPr="005B138A">
              <w:rPr>
                <w:rFonts w:ascii="Verdana" w:hAnsi="Verdana" w:cs="Arial"/>
                <w:sz w:val="20"/>
                <w:szCs w:val="20"/>
                <w:lang w:val="en-US"/>
              </w:rPr>
              <w:t xml:space="preserve"> R</w:t>
            </w:r>
            <w:r>
              <w:rPr>
                <w:rFonts w:ascii="Verdana" w:hAnsi="Verdana" w:cs="Arial"/>
                <w:sz w:val="20"/>
                <w:szCs w:val="20"/>
                <w:lang w:val="en-US"/>
              </w:rPr>
              <w:t>.</w:t>
            </w:r>
            <w:r w:rsidRPr="005B138A">
              <w:rPr>
                <w:rFonts w:ascii="Verdana" w:hAnsi="Verdana" w:cs="Arial"/>
                <w:sz w:val="20"/>
                <w:szCs w:val="20"/>
                <w:lang w:val="en-US"/>
              </w:rPr>
              <w:t>, Bumbacea</w:t>
            </w:r>
            <w:r>
              <w:rPr>
                <w:rFonts w:ascii="Verdana" w:hAnsi="Verdana" w:cs="Arial"/>
                <w:sz w:val="20"/>
                <w:szCs w:val="20"/>
                <w:lang w:val="en-US"/>
              </w:rPr>
              <w:t>,</w:t>
            </w:r>
            <w:r w:rsidRPr="005B138A">
              <w:rPr>
                <w:rFonts w:ascii="Verdana" w:hAnsi="Verdana" w:cs="Arial"/>
                <w:sz w:val="20"/>
                <w:szCs w:val="20"/>
                <w:lang w:val="en-US"/>
              </w:rPr>
              <w:t xml:space="preserve"> R</w:t>
            </w:r>
            <w:r>
              <w:rPr>
                <w:rFonts w:ascii="Verdana" w:hAnsi="Verdana" w:cs="Arial"/>
                <w:sz w:val="20"/>
                <w:szCs w:val="20"/>
                <w:lang w:val="en-US"/>
              </w:rPr>
              <w:t>.</w:t>
            </w:r>
            <w:r w:rsidRPr="005B138A">
              <w:rPr>
                <w:rFonts w:ascii="Verdana" w:hAnsi="Verdana" w:cs="Arial"/>
                <w:sz w:val="20"/>
                <w:szCs w:val="20"/>
                <w:lang w:val="en-US"/>
              </w:rPr>
              <w:t>, Bush</w:t>
            </w:r>
            <w:r>
              <w:rPr>
                <w:rFonts w:ascii="Verdana" w:hAnsi="Verdana" w:cs="Arial"/>
                <w:sz w:val="20"/>
                <w:szCs w:val="20"/>
                <w:lang w:val="en-US"/>
              </w:rPr>
              <w:t>,</w:t>
            </w:r>
            <w:r w:rsidRPr="005B138A">
              <w:rPr>
                <w:rFonts w:ascii="Verdana" w:hAnsi="Verdana" w:cs="Arial"/>
                <w:sz w:val="20"/>
                <w:szCs w:val="20"/>
                <w:lang w:val="en-US"/>
              </w:rPr>
              <w:t xml:space="preserve"> A</w:t>
            </w:r>
            <w:r>
              <w:rPr>
                <w:rFonts w:ascii="Verdana" w:hAnsi="Verdana" w:cs="Arial"/>
                <w:sz w:val="20"/>
                <w:szCs w:val="20"/>
                <w:lang w:val="en-US"/>
              </w:rPr>
              <w:t>.</w:t>
            </w:r>
            <w:r w:rsidRPr="005B138A">
              <w:rPr>
                <w:rFonts w:ascii="Verdana" w:hAnsi="Verdana" w:cs="Arial"/>
                <w:sz w:val="20"/>
                <w:szCs w:val="20"/>
                <w:lang w:val="en-US"/>
              </w:rPr>
              <w:t>, Calderon</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w:t>
            </w:r>
            <w:r w:rsidRPr="005B138A">
              <w:rPr>
                <w:rFonts w:ascii="Verdana" w:hAnsi="Verdana" w:cs="Arial"/>
                <w:sz w:val="20"/>
                <w:szCs w:val="20"/>
                <w:lang w:val="en-US"/>
              </w:rPr>
              <w:t>, Calvo</w:t>
            </w:r>
            <w:r>
              <w:rPr>
                <w:rFonts w:ascii="Verdana" w:hAnsi="Verdana" w:cs="Arial"/>
                <w:sz w:val="20"/>
                <w:szCs w:val="20"/>
                <w:lang w:val="en-US"/>
              </w:rPr>
              <w:t>,</w:t>
            </w:r>
            <w:r w:rsidRPr="005B138A">
              <w:rPr>
                <w:rFonts w:ascii="Verdana" w:hAnsi="Verdana" w:cs="Arial"/>
                <w:sz w:val="20"/>
                <w:szCs w:val="20"/>
                <w:lang w:val="en-US"/>
              </w:rPr>
              <w:t xml:space="preserve"> G</w:t>
            </w:r>
            <w:r>
              <w:rPr>
                <w:rFonts w:ascii="Verdana" w:hAnsi="Verdana" w:cs="Arial"/>
                <w:sz w:val="20"/>
                <w:szCs w:val="20"/>
                <w:lang w:val="en-US"/>
              </w:rPr>
              <w:t>.</w:t>
            </w:r>
            <w:r w:rsidRPr="005B138A">
              <w:rPr>
                <w:rFonts w:ascii="Verdana" w:hAnsi="Verdana" w:cs="Arial"/>
                <w:sz w:val="20"/>
                <w:szCs w:val="20"/>
                <w:lang w:val="en-US"/>
              </w:rPr>
              <w:t>, Camargos</w:t>
            </w:r>
            <w:r>
              <w:rPr>
                <w:rFonts w:ascii="Verdana" w:hAnsi="Verdana" w:cs="Arial"/>
                <w:sz w:val="20"/>
                <w:szCs w:val="20"/>
                <w:lang w:val="en-US"/>
              </w:rPr>
              <w:t>,</w:t>
            </w:r>
            <w:r w:rsidRPr="005B138A">
              <w:rPr>
                <w:rFonts w:ascii="Verdana" w:hAnsi="Verdana" w:cs="Arial"/>
                <w:sz w:val="20"/>
                <w:szCs w:val="20"/>
                <w:lang w:val="en-US"/>
              </w:rPr>
              <w:t xml:space="preserve"> P</w:t>
            </w:r>
            <w:r>
              <w:rPr>
                <w:rFonts w:ascii="Verdana" w:hAnsi="Verdana" w:cs="Arial"/>
                <w:sz w:val="20"/>
                <w:szCs w:val="20"/>
                <w:lang w:val="en-US"/>
              </w:rPr>
              <w:t>.</w:t>
            </w:r>
            <w:r w:rsidRPr="005B138A">
              <w:rPr>
                <w:rFonts w:ascii="Verdana" w:hAnsi="Verdana" w:cs="Arial"/>
                <w:sz w:val="20"/>
                <w:szCs w:val="20"/>
                <w:lang w:val="en-US"/>
              </w:rPr>
              <w:t>, Caraballo</w:t>
            </w:r>
            <w:r>
              <w:rPr>
                <w:rFonts w:ascii="Verdana" w:hAnsi="Verdana" w:cs="Arial"/>
                <w:sz w:val="20"/>
                <w:szCs w:val="20"/>
                <w:lang w:val="en-US"/>
              </w:rPr>
              <w:t>,</w:t>
            </w:r>
            <w:r w:rsidRPr="005B138A">
              <w:rPr>
                <w:rFonts w:ascii="Verdana" w:hAnsi="Verdana" w:cs="Arial"/>
                <w:sz w:val="20"/>
                <w:szCs w:val="20"/>
                <w:lang w:val="en-US"/>
              </w:rPr>
              <w:t xml:space="preserve"> L</w:t>
            </w:r>
            <w:r>
              <w:rPr>
                <w:rFonts w:ascii="Verdana" w:hAnsi="Verdana" w:cs="Arial"/>
                <w:sz w:val="20"/>
                <w:szCs w:val="20"/>
                <w:lang w:val="en-US"/>
              </w:rPr>
              <w:t>.</w:t>
            </w:r>
            <w:r w:rsidRPr="005B138A">
              <w:rPr>
                <w:rFonts w:ascii="Verdana" w:hAnsi="Verdana" w:cs="Arial"/>
                <w:sz w:val="20"/>
                <w:szCs w:val="20"/>
                <w:lang w:val="en-US"/>
              </w:rPr>
              <w:t>, Cardona</w:t>
            </w:r>
            <w:r>
              <w:rPr>
                <w:rFonts w:ascii="Verdana" w:hAnsi="Verdana" w:cs="Arial"/>
                <w:sz w:val="20"/>
                <w:szCs w:val="20"/>
                <w:lang w:val="en-US"/>
              </w:rPr>
              <w:t>,</w:t>
            </w:r>
            <w:r w:rsidRPr="005B138A">
              <w:rPr>
                <w:rFonts w:ascii="Verdana" w:hAnsi="Verdana" w:cs="Arial"/>
                <w:sz w:val="20"/>
                <w:szCs w:val="20"/>
                <w:lang w:val="en-US"/>
              </w:rPr>
              <w:t xml:space="preserve"> V</w:t>
            </w:r>
            <w:r>
              <w:rPr>
                <w:rFonts w:ascii="Verdana" w:hAnsi="Verdana" w:cs="Arial"/>
                <w:sz w:val="20"/>
                <w:szCs w:val="20"/>
                <w:lang w:val="en-US"/>
              </w:rPr>
              <w:t>.</w:t>
            </w:r>
            <w:r w:rsidRPr="005B138A">
              <w:rPr>
                <w:rFonts w:ascii="Verdana" w:hAnsi="Verdana" w:cs="Arial"/>
                <w:sz w:val="20"/>
                <w:szCs w:val="20"/>
                <w:lang w:val="en-US"/>
              </w:rPr>
              <w:t>, Carr</w:t>
            </w:r>
            <w:r>
              <w:rPr>
                <w:rFonts w:ascii="Verdana" w:hAnsi="Verdana" w:cs="Arial"/>
                <w:sz w:val="20"/>
                <w:szCs w:val="20"/>
                <w:lang w:val="en-US"/>
              </w:rPr>
              <w:t>,</w:t>
            </w:r>
            <w:r w:rsidRPr="005B138A">
              <w:rPr>
                <w:rFonts w:ascii="Verdana" w:hAnsi="Verdana" w:cs="Arial"/>
                <w:sz w:val="20"/>
                <w:szCs w:val="20"/>
                <w:lang w:val="en-US"/>
              </w:rPr>
              <w:t xml:space="preserve"> W</w:t>
            </w:r>
            <w:r>
              <w:rPr>
                <w:rFonts w:ascii="Verdana" w:hAnsi="Verdana" w:cs="Arial"/>
                <w:sz w:val="20"/>
                <w:szCs w:val="20"/>
                <w:lang w:val="en-US"/>
              </w:rPr>
              <w:t>.</w:t>
            </w:r>
            <w:r w:rsidRPr="005B138A">
              <w:rPr>
                <w:rFonts w:ascii="Verdana" w:hAnsi="Verdana" w:cs="Arial"/>
                <w:sz w:val="20"/>
                <w:szCs w:val="20"/>
                <w:lang w:val="en-US"/>
              </w:rPr>
              <w:t>, Carreiro-Martins</w:t>
            </w:r>
            <w:r>
              <w:rPr>
                <w:rFonts w:ascii="Verdana" w:hAnsi="Verdana" w:cs="Arial"/>
                <w:sz w:val="20"/>
                <w:szCs w:val="20"/>
                <w:lang w:val="en-US"/>
              </w:rPr>
              <w:t>,</w:t>
            </w:r>
            <w:r w:rsidRPr="005B138A">
              <w:rPr>
                <w:rFonts w:ascii="Verdana" w:hAnsi="Verdana" w:cs="Arial"/>
                <w:sz w:val="20"/>
                <w:szCs w:val="20"/>
                <w:lang w:val="en-US"/>
              </w:rPr>
              <w:t xml:space="preserve"> P</w:t>
            </w:r>
            <w:r>
              <w:rPr>
                <w:rFonts w:ascii="Verdana" w:hAnsi="Verdana" w:cs="Arial"/>
                <w:sz w:val="20"/>
                <w:szCs w:val="20"/>
                <w:lang w:val="en-US"/>
              </w:rPr>
              <w:t>.</w:t>
            </w:r>
            <w:r w:rsidRPr="005B138A">
              <w:rPr>
                <w:rFonts w:ascii="Verdana" w:hAnsi="Verdana" w:cs="Arial"/>
                <w:sz w:val="20"/>
                <w:szCs w:val="20"/>
                <w:lang w:val="en-US"/>
              </w:rPr>
              <w:t>, Casale</w:t>
            </w:r>
            <w:r>
              <w:rPr>
                <w:rFonts w:ascii="Verdana" w:hAnsi="Verdana" w:cs="Arial"/>
                <w:sz w:val="20"/>
                <w:szCs w:val="20"/>
                <w:lang w:val="en-US"/>
              </w:rPr>
              <w:t>,</w:t>
            </w:r>
            <w:r w:rsidRPr="005B138A">
              <w:rPr>
                <w:rFonts w:ascii="Verdana" w:hAnsi="Verdana" w:cs="Arial"/>
                <w:sz w:val="20"/>
                <w:szCs w:val="20"/>
                <w:lang w:val="en-US"/>
              </w:rPr>
              <w:t xml:space="preserve"> T</w:t>
            </w:r>
            <w:r>
              <w:rPr>
                <w:rFonts w:ascii="Verdana" w:hAnsi="Verdana" w:cs="Arial"/>
                <w:sz w:val="20"/>
                <w:szCs w:val="20"/>
                <w:lang w:val="en-US"/>
              </w:rPr>
              <w:t>.</w:t>
            </w:r>
            <w:r w:rsidRPr="005B138A">
              <w:rPr>
                <w:rFonts w:ascii="Verdana" w:hAnsi="Verdana" w:cs="Arial"/>
                <w:sz w:val="20"/>
                <w:szCs w:val="20"/>
                <w:lang w:val="en-US"/>
              </w:rPr>
              <w:t>, Cepeda Sarabia</w:t>
            </w:r>
            <w:r>
              <w:rPr>
                <w:rFonts w:ascii="Verdana" w:hAnsi="Verdana" w:cs="Arial"/>
                <w:sz w:val="20"/>
                <w:szCs w:val="20"/>
                <w:lang w:val="en-US"/>
              </w:rPr>
              <w:t>,</w:t>
            </w:r>
            <w:r w:rsidRPr="005B138A">
              <w:rPr>
                <w:rFonts w:ascii="Verdana" w:hAnsi="Verdana" w:cs="Arial"/>
                <w:sz w:val="20"/>
                <w:szCs w:val="20"/>
                <w:lang w:val="en-US"/>
              </w:rPr>
              <w:t xml:space="preserve"> A</w:t>
            </w:r>
            <w:r>
              <w:rPr>
                <w:rFonts w:ascii="Verdana" w:hAnsi="Verdana" w:cs="Arial"/>
                <w:sz w:val="20"/>
                <w:szCs w:val="20"/>
                <w:lang w:val="en-US"/>
              </w:rPr>
              <w:t xml:space="preserve">. </w:t>
            </w:r>
            <w:r w:rsidRPr="005B138A">
              <w:rPr>
                <w:rFonts w:ascii="Verdana" w:hAnsi="Verdana" w:cs="Arial"/>
                <w:sz w:val="20"/>
                <w:szCs w:val="20"/>
                <w:lang w:val="en-US"/>
              </w:rPr>
              <w:t>M</w:t>
            </w:r>
            <w:r>
              <w:rPr>
                <w:rFonts w:ascii="Verdana" w:hAnsi="Verdana" w:cs="Arial"/>
                <w:sz w:val="20"/>
                <w:szCs w:val="20"/>
                <w:lang w:val="en-US"/>
              </w:rPr>
              <w:t>.</w:t>
            </w:r>
            <w:r w:rsidRPr="005B138A">
              <w:rPr>
                <w:rFonts w:ascii="Verdana" w:hAnsi="Verdana" w:cs="Arial"/>
                <w:sz w:val="20"/>
                <w:szCs w:val="20"/>
                <w:lang w:val="en-US"/>
              </w:rPr>
              <w:t>, Chandrasekharan</w:t>
            </w:r>
            <w:r>
              <w:rPr>
                <w:rFonts w:ascii="Verdana" w:hAnsi="Verdana" w:cs="Arial"/>
                <w:sz w:val="20"/>
                <w:szCs w:val="20"/>
                <w:lang w:val="en-US"/>
              </w:rPr>
              <w:t>,</w:t>
            </w:r>
            <w:r w:rsidRPr="005B138A">
              <w:rPr>
                <w:rFonts w:ascii="Verdana" w:hAnsi="Verdana" w:cs="Arial"/>
                <w:sz w:val="20"/>
                <w:szCs w:val="20"/>
                <w:lang w:val="en-US"/>
              </w:rPr>
              <w:t xml:space="preserve"> R</w:t>
            </w:r>
            <w:r>
              <w:rPr>
                <w:rFonts w:ascii="Verdana" w:hAnsi="Verdana" w:cs="Arial"/>
                <w:sz w:val="20"/>
                <w:szCs w:val="20"/>
                <w:lang w:val="en-US"/>
              </w:rPr>
              <w:t>.</w:t>
            </w:r>
            <w:r w:rsidRPr="005B138A">
              <w:rPr>
                <w:rFonts w:ascii="Verdana" w:hAnsi="Verdana" w:cs="Arial"/>
                <w:sz w:val="20"/>
                <w:szCs w:val="20"/>
                <w:lang w:val="en-US"/>
              </w:rPr>
              <w:t>, Charpin</w:t>
            </w:r>
            <w:r>
              <w:rPr>
                <w:rFonts w:ascii="Verdana" w:hAnsi="Verdana" w:cs="Arial"/>
                <w:sz w:val="20"/>
                <w:szCs w:val="20"/>
                <w:lang w:val="en-US"/>
              </w:rPr>
              <w:t>,</w:t>
            </w:r>
            <w:r w:rsidRPr="005B138A">
              <w:rPr>
                <w:rFonts w:ascii="Verdana" w:hAnsi="Verdana" w:cs="Arial"/>
                <w:sz w:val="20"/>
                <w:szCs w:val="20"/>
                <w:lang w:val="en-US"/>
              </w:rPr>
              <w:t xml:space="preserve"> D</w:t>
            </w:r>
            <w:r>
              <w:rPr>
                <w:rFonts w:ascii="Verdana" w:hAnsi="Verdana" w:cs="Arial"/>
                <w:sz w:val="20"/>
                <w:szCs w:val="20"/>
                <w:lang w:val="en-US"/>
              </w:rPr>
              <w:t>.</w:t>
            </w:r>
            <w:r w:rsidRPr="005B138A">
              <w:rPr>
                <w:rFonts w:ascii="Verdana" w:hAnsi="Verdana" w:cs="Arial"/>
                <w:sz w:val="20"/>
                <w:szCs w:val="20"/>
                <w:lang w:val="en-US"/>
              </w:rPr>
              <w:t>, Chen</w:t>
            </w:r>
            <w:r>
              <w:rPr>
                <w:rFonts w:ascii="Verdana" w:hAnsi="Verdana" w:cs="Arial"/>
                <w:sz w:val="20"/>
                <w:szCs w:val="20"/>
                <w:lang w:val="en-US"/>
              </w:rPr>
              <w:t>,</w:t>
            </w:r>
            <w:r w:rsidRPr="005B138A">
              <w:rPr>
                <w:rFonts w:ascii="Verdana" w:hAnsi="Verdana" w:cs="Arial"/>
                <w:sz w:val="20"/>
                <w:szCs w:val="20"/>
                <w:lang w:val="en-US"/>
              </w:rPr>
              <w:t xml:space="preserve"> Y</w:t>
            </w:r>
            <w:r>
              <w:rPr>
                <w:rFonts w:ascii="Verdana" w:hAnsi="Verdana" w:cs="Arial"/>
                <w:sz w:val="20"/>
                <w:szCs w:val="20"/>
                <w:lang w:val="en-US"/>
              </w:rPr>
              <w:t xml:space="preserve">. </w:t>
            </w:r>
            <w:r w:rsidRPr="005B138A">
              <w:rPr>
                <w:rFonts w:ascii="Verdana" w:hAnsi="Verdana" w:cs="Arial"/>
                <w:sz w:val="20"/>
                <w:szCs w:val="20"/>
                <w:lang w:val="en-US"/>
              </w:rPr>
              <w:t>Z</w:t>
            </w:r>
            <w:r>
              <w:rPr>
                <w:rFonts w:ascii="Verdana" w:hAnsi="Verdana" w:cs="Arial"/>
                <w:sz w:val="20"/>
                <w:szCs w:val="20"/>
                <w:lang w:val="en-US"/>
              </w:rPr>
              <w:t>.</w:t>
            </w:r>
            <w:r w:rsidRPr="005B138A">
              <w:rPr>
                <w:rFonts w:ascii="Verdana" w:hAnsi="Verdana" w:cs="Arial"/>
                <w:sz w:val="20"/>
                <w:szCs w:val="20"/>
                <w:lang w:val="en-US"/>
              </w:rPr>
              <w:t>, Cherrez-Ojeda</w:t>
            </w:r>
            <w:r>
              <w:rPr>
                <w:rFonts w:ascii="Verdana" w:hAnsi="Verdana" w:cs="Arial"/>
                <w:sz w:val="20"/>
                <w:szCs w:val="20"/>
                <w:lang w:val="en-US"/>
              </w:rPr>
              <w:t>,</w:t>
            </w:r>
            <w:r w:rsidRPr="005B138A">
              <w:rPr>
                <w:rFonts w:ascii="Verdana" w:hAnsi="Verdana" w:cs="Arial"/>
                <w:sz w:val="20"/>
                <w:szCs w:val="20"/>
                <w:lang w:val="en-US"/>
              </w:rPr>
              <w:t xml:space="preserve"> I</w:t>
            </w:r>
            <w:r>
              <w:rPr>
                <w:rFonts w:ascii="Verdana" w:hAnsi="Verdana" w:cs="Arial"/>
                <w:sz w:val="20"/>
                <w:szCs w:val="20"/>
                <w:lang w:val="en-US"/>
              </w:rPr>
              <w:t>.</w:t>
            </w:r>
            <w:r w:rsidRPr="005B138A">
              <w:rPr>
                <w:rFonts w:ascii="Verdana" w:hAnsi="Verdana" w:cs="Arial"/>
                <w:sz w:val="20"/>
                <w:szCs w:val="20"/>
                <w:lang w:val="en-US"/>
              </w:rPr>
              <w:t>, Chivato</w:t>
            </w:r>
            <w:r>
              <w:rPr>
                <w:rFonts w:ascii="Verdana" w:hAnsi="Verdana" w:cs="Arial"/>
                <w:sz w:val="20"/>
                <w:szCs w:val="20"/>
                <w:lang w:val="en-US"/>
              </w:rPr>
              <w:t>,</w:t>
            </w:r>
            <w:r w:rsidRPr="005B138A">
              <w:rPr>
                <w:rFonts w:ascii="Verdana" w:hAnsi="Verdana" w:cs="Arial"/>
                <w:sz w:val="20"/>
                <w:szCs w:val="20"/>
                <w:lang w:val="en-US"/>
              </w:rPr>
              <w:t xml:space="preserve"> T</w:t>
            </w:r>
            <w:r>
              <w:rPr>
                <w:rFonts w:ascii="Verdana" w:hAnsi="Verdana" w:cs="Arial"/>
                <w:sz w:val="20"/>
                <w:szCs w:val="20"/>
                <w:lang w:val="en-US"/>
              </w:rPr>
              <w:t>.</w:t>
            </w:r>
            <w:r w:rsidRPr="005B138A">
              <w:rPr>
                <w:rFonts w:ascii="Verdana" w:hAnsi="Verdana" w:cs="Arial"/>
                <w:sz w:val="20"/>
                <w:szCs w:val="20"/>
                <w:lang w:val="en-US"/>
              </w:rPr>
              <w:t>, Chkhartishvili</w:t>
            </w:r>
            <w:r>
              <w:rPr>
                <w:rFonts w:ascii="Verdana" w:hAnsi="Verdana" w:cs="Arial"/>
                <w:sz w:val="20"/>
                <w:szCs w:val="20"/>
                <w:lang w:val="en-US"/>
              </w:rPr>
              <w:t>,</w:t>
            </w:r>
            <w:r w:rsidRPr="005B138A">
              <w:rPr>
                <w:rFonts w:ascii="Verdana" w:hAnsi="Verdana" w:cs="Arial"/>
                <w:sz w:val="20"/>
                <w:szCs w:val="20"/>
                <w:lang w:val="en-US"/>
              </w:rPr>
              <w:t xml:space="preserve"> E</w:t>
            </w:r>
            <w:r>
              <w:rPr>
                <w:rFonts w:ascii="Verdana" w:hAnsi="Verdana" w:cs="Arial"/>
                <w:sz w:val="20"/>
                <w:szCs w:val="20"/>
                <w:lang w:val="en-US"/>
              </w:rPr>
              <w:t>.</w:t>
            </w:r>
            <w:r w:rsidRPr="005B138A">
              <w:rPr>
                <w:rFonts w:ascii="Verdana" w:hAnsi="Verdana" w:cs="Arial"/>
                <w:sz w:val="20"/>
                <w:szCs w:val="20"/>
                <w:lang w:val="en-US"/>
              </w:rPr>
              <w:t>, Christoff</w:t>
            </w:r>
            <w:r>
              <w:rPr>
                <w:rFonts w:ascii="Verdana" w:hAnsi="Verdana" w:cs="Arial"/>
                <w:sz w:val="20"/>
                <w:szCs w:val="20"/>
                <w:lang w:val="en-US"/>
              </w:rPr>
              <w:t>,</w:t>
            </w:r>
            <w:r w:rsidRPr="005B138A">
              <w:rPr>
                <w:rFonts w:ascii="Verdana" w:hAnsi="Verdana" w:cs="Arial"/>
                <w:sz w:val="20"/>
                <w:szCs w:val="20"/>
                <w:lang w:val="en-US"/>
              </w:rPr>
              <w:t xml:space="preserve"> G</w:t>
            </w:r>
            <w:r>
              <w:rPr>
                <w:rFonts w:ascii="Verdana" w:hAnsi="Verdana" w:cs="Arial"/>
                <w:sz w:val="20"/>
                <w:szCs w:val="20"/>
                <w:lang w:val="en-US"/>
              </w:rPr>
              <w:t>.</w:t>
            </w:r>
            <w:r w:rsidRPr="005B138A">
              <w:rPr>
                <w:rFonts w:ascii="Verdana" w:hAnsi="Verdana" w:cs="Arial"/>
                <w:sz w:val="20"/>
                <w:szCs w:val="20"/>
                <w:lang w:val="en-US"/>
              </w:rPr>
              <w:t>, Chu</w:t>
            </w:r>
            <w:r>
              <w:rPr>
                <w:rFonts w:ascii="Verdana" w:hAnsi="Verdana" w:cs="Arial"/>
                <w:sz w:val="20"/>
                <w:szCs w:val="20"/>
                <w:lang w:val="en-US"/>
              </w:rPr>
              <w:t>,</w:t>
            </w:r>
            <w:r w:rsidRPr="005B138A">
              <w:rPr>
                <w:rFonts w:ascii="Verdana" w:hAnsi="Verdana" w:cs="Arial"/>
                <w:sz w:val="20"/>
                <w:szCs w:val="20"/>
                <w:lang w:val="en-US"/>
              </w:rPr>
              <w:t xml:space="preserve"> D</w:t>
            </w:r>
            <w:r>
              <w:rPr>
                <w:rFonts w:ascii="Verdana" w:hAnsi="Verdana" w:cs="Arial"/>
                <w:sz w:val="20"/>
                <w:szCs w:val="20"/>
                <w:lang w:val="en-US"/>
              </w:rPr>
              <w:t xml:space="preserve">. </w:t>
            </w:r>
            <w:r w:rsidRPr="005B138A">
              <w:rPr>
                <w:rFonts w:ascii="Verdana" w:hAnsi="Verdana" w:cs="Arial"/>
                <w:sz w:val="20"/>
                <w:szCs w:val="20"/>
                <w:lang w:val="en-US"/>
              </w:rPr>
              <w:t>K</w:t>
            </w:r>
            <w:r>
              <w:rPr>
                <w:rFonts w:ascii="Verdana" w:hAnsi="Verdana" w:cs="Arial"/>
                <w:sz w:val="20"/>
                <w:szCs w:val="20"/>
                <w:lang w:val="en-US"/>
              </w:rPr>
              <w:t>.</w:t>
            </w:r>
            <w:r w:rsidRPr="005B138A">
              <w:rPr>
                <w:rFonts w:ascii="Verdana" w:hAnsi="Verdana" w:cs="Arial"/>
                <w:sz w:val="20"/>
                <w:szCs w:val="20"/>
                <w:lang w:val="en-US"/>
              </w:rPr>
              <w:t>, Cingi</w:t>
            </w:r>
            <w:r>
              <w:rPr>
                <w:rFonts w:ascii="Verdana" w:hAnsi="Verdana" w:cs="Arial"/>
                <w:sz w:val="20"/>
                <w:szCs w:val="20"/>
                <w:lang w:val="en-US"/>
              </w:rPr>
              <w:t>,</w:t>
            </w:r>
            <w:r w:rsidRPr="005B138A">
              <w:rPr>
                <w:rFonts w:ascii="Verdana" w:hAnsi="Verdana" w:cs="Arial"/>
                <w:sz w:val="20"/>
                <w:szCs w:val="20"/>
                <w:lang w:val="en-US"/>
              </w:rPr>
              <w:t xml:space="preserve"> C</w:t>
            </w:r>
            <w:r>
              <w:rPr>
                <w:rFonts w:ascii="Verdana" w:hAnsi="Verdana" w:cs="Arial"/>
                <w:sz w:val="20"/>
                <w:szCs w:val="20"/>
                <w:lang w:val="en-US"/>
              </w:rPr>
              <w:t>.</w:t>
            </w:r>
            <w:r w:rsidRPr="005B138A">
              <w:rPr>
                <w:rFonts w:ascii="Verdana" w:hAnsi="Verdana" w:cs="Arial"/>
                <w:sz w:val="20"/>
                <w:szCs w:val="20"/>
                <w:lang w:val="en-US"/>
              </w:rPr>
              <w:t>, Correia da Sousa</w:t>
            </w:r>
            <w:r>
              <w:rPr>
                <w:rFonts w:ascii="Verdana" w:hAnsi="Verdana" w:cs="Arial"/>
                <w:sz w:val="20"/>
                <w:szCs w:val="20"/>
                <w:lang w:val="en-US"/>
              </w:rPr>
              <w:t>,</w:t>
            </w:r>
            <w:r w:rsidRPr="005B138A">
              <w:rPr>
                <w:rFonts w:ascii="Verdana" w:hAnsi="Verdana" w:cs="Arial"/>
                <w:sz w:val="20"/>
                <w:szCs w:val="20"/>
                <w:lang w:val="en-US"/>
              </w:rPr>
              <w:t xml:space="preserve"> J</w:t>
            </w:r>
            <w:r>
              <w:rPr>
                <w:rFonts w:ascii="Verdana" w:hAnsi="Verdana" w:cs="Arial"/>
                <w:sz w:val="20"/>
                <w:szCs w:val="20"/>
                <w:lang w:val="en-US"/>
              </w:rPr>
              <w:t>.</w:t>
            </w:r>
            <w:r w:rsidRPr="005B138A">
              <w:rPr>
                <w:rFonts w:ascii="Verdana" w:hAnsi="Verdana" w:cs="Arial"/>
                <w:sz w:val="20"/>
                <w:szCs w:val="20"/>
                <w:lang w:val="en-US"/>
              </w:rPr>
              <w:t>, Corrigan</w:t>
            </w:r>
            <w:r>
              <w:rPr>
                <w:rFonts w:ascii="Verdana" w:hAnsi="Verdana" w:cs="Arial"/>
                <w:sz w:val="20"/>
                <w:szCs w:val="20"/>
                <w:lang w:val="en-US"/>
              </w:rPr>
              <w:t>,</w:t>
            </w:r>
            <w:r w:rsidRPr="005B138A">
              <w:rPr>
                <w:rFonts w:ascii="Verdana" w:hAnsi="Verdana" w:cs="Arial"/>
                <w:sz w:val="20"/>
                <w:szCs w:val="20"/>
                <w:lang w:val="en-US"/>
              </w:rPr>
              <w:t xml:space="preserve"> C</w:t>
            </w:r>
            <w:r>
              <w:rPr>
                <w:rFonts w:ascii="Verdana" w:hAnsi="Verdana" w:cs="Arial"/>
                <w:sz w:val="20"/>
                <w:szCs w:val="20"/>
                <w:lang w:val="en-US"/>
              </w:rPr>
              <w:t>.</w:t>
            </w:r>
            <w:r w:rsidRPr="005B138A">
              <w:rPr>
                <w:rFonts w:ascii="Verdana" w:hAnsi="Verdana" w:cs="Arial"/>
                <w:sz w:val="20"/>
                <w:szCs w:val="20"/>
                <w:lang w:val="en-US"/>
              </w:rPr>
              <w:t>, Custovic</w:t>
            </w:r>
            <w:r>
              <w:rPr>
                <w:rFonts w:ascii="Verdana" w:hAnsi="Verdana" w:cs="Arial"/>
                <w:sz w:val="20"/>
                <w:szCs w:val="20"/>
                <w:lang w:val="en-US"/>
              </w:rPr>
              <w:t>,</w:t>
            </w:r>
            <w:r w:rsidRPr="005B138A">
              <w:rPr>
                <w:rFonts w:ascii="Verdana" w:hAnsi="Verdana" w:cs="Arial"/>
                <w:sz w:val="20"/>
                <w:szCs w:val="20"/>
                <w:lang w:val="en-US"/>
              </w:rPr>
              <w:t xml:space="preserve"> A</w:t>
            </w:r>
            <w:r>
              <w:rPr>
                <w:rFonts w:ascii="Verdana" w:hAnsi="Verdana" w:cs="Arial"/>
                <w:sz w:val="20"/>
                <w:szCs w:val="20"/>
                <w:lang w:val="en-US"/>
              </w:rPr>
              <w:t>.</w:t>
            </w:r>
            <w:r w:rsidRPr="005B138A">
              <w:rPr>
                <w:rFonts w:ascii="Verdana" w:hAnsi="Verdana" w:cs="Arial"/>
                <w:sz w:val="20"/>
                <w:szCs w:val="20"/>
                <w:lang w:val="en-US"/>
              </w:rPr>
              <w:t>, D'Amato</w:t>
            </w:r>
            <w:r>
              <w:rPr>
                <w:rFonts w:ascii="Verdana" w:hAnsi="Verdana" w:cs="Arial"/>
                <w:sz w:val="20"/>
                <w:szCs w:val="20"/>
                <w:lang w:val="en-US"/>
              </w:rPr>
              <w:t>,</w:t>
            </w:r>
            <w:r w:rsidRPr="005B138A">
              <w:rPr>
                <w:rFonts w:ascii="Verdana" w:hAnsi="Verdana" w:cs="Arial"/>
                <w:sz w:val="20"/>
                <w:szCs w:val="20"/>
                <w:lang w:val="en-US"/>
              </w:rPr>
              <w:t xml:space="preserve"> G</w:t>
            </w:r>
            <w:r>
              <w:rPr>
                <w:rFonts w:ascii="Verdana" w:hAnsi="Verdana" w:cs="Arial"/>
                <w:sz w:val="20"/>
                <w:szCs w:val="20"/>
                <w:lang w:val="en-US"/>
              </w:rPr>
              <w:t>.</w:t>
            </w:r>
            <w:r w:rsidRPr="005B138A">
              <w:rPr>
                <w:rFonts w:ascii="Verdana" w:hAnsi="Verdana" w:cs="Arial"/>
                <w:sz w:val="20"/>
                <w:szCs w:val="20"/>
                <w:lang w:val="en-US"/>
              </w:rPr>
              <w:t>, Del Giacco</w:t>
            </w:r>
            <w:r>
              <w:rPr>
                <w:rFonts w:ascii="Verdana" w:hAnsi="Verdana" w:cs="Arial"/>
                <w:sz w:val="20"/>
                <w:szCs w:val="20"/>
                <w:lang w:val="en-US"/>
              </w:rPr>
              <w:t>,</w:t>
            </w:r>
            <w:r w:rsidRPr="005B138A">
              <w:rPr>
                <w:rFonts w:ascii="Verdana" w:hAnsi="Verdana" w:cs="Arial"/>
                <w:sz w:val="20"/>
                <w:szCs w:val="20"/>
                <w:lang w:val="en-US"/>
              </w:rPr>
              <w:t xml:space="preserve"> S</w:t>
            </w:r>
            <w:r>
              <w:rPr>
                <w:rFonts w:ascii="Verdana" w:hAnsi="Verdana" w:cs="Arial"/>
                <w:sz w:val="20"/>
                <w:szCs w:val="20"/>
                <w:lang w:val="en-US"/>
              </w:rPr>
              <w:t>.</w:t>
            </w:r>
            <w:r w:rsidRPr="005B138A">
              <w:rPr>
                <w:rFonts w:ascii="Verdana" w:hAnsi="Verdana" w:cs="Arial"/>
                <w:sz w:val="20"/>
                <w:szCs w:val="20"/>
                <w:lang w:val="en-US"/>
              </w:rPr>
              <w:t>, De Blay</w:t>
            </w:r>
            <w:r>
              <w:rPr>
                <w:rFonts w:ascii="Verdana" w:hAnsi="Verdana" w:cs="Arial"/>
                <w:sz w:val="20"/>
                <w:szCs w:val="20"/>
                <w:lang w:val="en-US"/>
              </w:rPr>
              <w:t>,</w:t>
            </w:r>
            <w:r w:rsidRPr="005B138A">
              <w:rPr>
                <w:rFonts w:ascii="Verdana" w:hAnsi="Verdana" w:cs="Arial"/>
                <w:sz w:val="20"/>
                <w:szCs w:val="20"/>
                <w:lang w:val="en-US"/>
              </w:rPr>
              <w:t xml:space="preserve"> F</w:t>
            </w:r>
            <w:r>
              <w:rPr>
                <w:rFonts w:ascii="Verdana" w:hAnsi="Verdana" w:cs="Arial"/>
                <w:sz w:val="20"/>
                <w:szCs w:val="20"/>
                <w:lang w:val="en-US"/>
              </w:rPr>
              <w:t>.</w:t>
            </w:r>
            <w:r w:rsidRPr="005B138A">
              <w:rPr>
                <w:rFonts w:ascii="Verdana" w:hAnsi="Verdana" w:cs="Arial"/>
                <w:sz w:val="20"/>
                <w:szCs w:val="20"/>
                <w:lang w:val="en-US"/>
              </w:rPr>
              <w:t>, Devillier</w:t>
            </w:r>
            <w:r>
              <w:rPr>
                <w:rFonts w:ascii="Verdana" w:hAnsi="Verdana" w:cs="Arial"/>
                <w:sz w:val="20"/>
                <w:szCs w:val="20"/>
                <w:lang w:val="en-US"/>
              </w:rPr>
              <w:t>,</w:t>
            </w:r>
            <w:r w:rsidRPr="005B138A">
              <w:rPr>
                <w:rFonts w:ascii="Verdana" w:hAnsi="Verdana" w:cs="Arial"/>
                <w:sz w:val="20"/>
                <w:szCs w:val="20"/>
                <w:lang w:val="en-US"/>
              </w:rPr>
              <w:t xml:space="preserve"> P</w:t>
            </w:r>
            <w:r>
              <w:rPr>
                <w:rFonts w:ascii="Verdana" w:hAnsi="Verdana" w:cs="Arial"/>
                <w:sz w:val="20"/>
                <w:szCs w:val="20"/>
                <w:lang w:val="en-US"/>
              </w:rPr>
              <w:t>.</w:t>
            </w:r>
            <w:r w:rsidRPr="005B138A">
              <w:rPr>
                <w:rFonts w:ascii="Verdana" w:hAnsi="Verdana" w:cs="Arial"/>
                <w:sz w:val="20"/>
                <w:szCs w:val="20"/>
                <w:lang w:val="en-US"/>
              </w:rPr>
              <w:t>, Didier</w:t>
            </w:r>
            <w:r>
              <w:rPr>
                <w:rFonts w:ascii="Verdana" w:hAnsi="Verdana" w:cs="Arial"/>
                <w:sz w:val="20"/>
                <w:szCs w:val="20"/>
                <w:lang w:val="en-US"/>
              </w:rPr>
              <w:t>,</w:t>
            </w:r>
            <w:r w:rsidRPr="005B138A">
              <w:rPr>
                <w:rFonts w:ascii="Verdana" w:hAnsi="Verdana" w:cs="Arial"/>
                <w:sz w:val="20"/>
                <w:szCs w:val="20"/>
                <w:lang w:val="en-US"/>
              </w:rPr>
              <w:t xml:space="preserve"> A</w:t>
            </w:r>
            <w:r>
              <w:rPr>
                <w:rFonts w:ascii="Verdana" w:hAnsi="Verdana" w:cs="Arial"/>
                <w:sz w:val="20"/>
                <w:szCs w:val="20"/>
                <w:lang w:val="en-US"/>
              </w:rPr>
              <w:t>.</w:t>
            </w:r>
            <w:r w:rsidRPr="005B138A">
              <w:rPr>
                <w:rFonts w:ascii="Verdana" w:hAnsi="Verdana" w:cs="Arial"/>
                <w:sz w:val="20"/>
                <w:szCs w:val="20"/>
                <w:lang w:val="en-US"/>
              </w:rPr>
              <w:t>, do Ceu Teixeira</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w:t>
            </w:r>
            <w:r w:rsidRPr="005B138A">
              <w:rPr>
                <w:rFonts w:ascii="Verdana" w:hAnsi="Verdana" w:cs="Arial"/>
                <w:sz w:val="20"/>
                <w:szCs w:val="20"/>
                <w:lang w:val="en-US"/>
              </w:rPr>
              <w:t>, Dokic</w:t>
            </w:r>
            <w:r>
              <w:rPr>
                <w:rFonts w:ascii="Verdana" w:hAnsi="Verdana" w:cs="Arial"/>
                <w:sz w:val="20"/>
                <w:szCs w:val="20"/>
                <w:lang w:val="en-US"/>
              </w:rPr>
              <w:t>,</w:t>
            </w:r>
            <w:r w:rsidRPr="005B138A">
              <w:rPr>
                <w:rFonts w:ascii="Verdana" w:hAnsi="Verdana" w:cs="Arial"/>
                <w:sz w:val="20"/>
                <w:szCs w:val="20"/>
                <w:lang w:val="en-US"/>
              </w:rPr>
              <w:t xml:space="preserve"> D</w:t>
            </w:r>
            <w:r>
              <w:rPr>
                <w:rFonts w:ascii="Verdana" w:hAnsi="Verdana" w:cs="Arial"/>
                <w:sz w:val="20"/>
                <w:szCs w:val="20"/>
                <w:lang w:val="en-US"/>
              </w:rPr>
              <w:t>.</w:t>
            </w:r>
            <w:r w:rsidRPr="005B138A">
              <w:rPr>
                <w:rFonts w:ascii="Verdana" w:hAnsi="Verdana" w:cs="Arial"/>
                <w:sz w:val="20"/>
                <w:szCs w:val="20"/>
                <w:lang w:val="en-US"/>
              </w:rPr>
              <w:t>, Douagui</w:t>
            </w:r>
            <w:r>
              <w:rPr>
                <w:rFonts w:ascii="Verdana" w:hAnsi="Verdana" w:cs="Arial"/>
                <w:sz w:val="20"/>
                <w:szCs w:val="20"/>
                <w:lang w:val="en-US"/>
              </w:rPr>
              <w:t>,</w:t>
            </w:r>
            <w:r w:rsidRPr="005B138A">
              <w:rPr>
                <w:rFonts w:ascii="Verdana" w:hAnsi="Verdana" w:cs="Arial"/>
                <w:sz w:val="20"/>
                <w:szCs w:val="20"/>
                <w:lang w:val="en-US"/>
              </w:rPr>
              <w:t xml:space="preserve"> H</w:t>
            </w:r>
            <w:r>
              <w:rPr>
                <w:rFonts w:ascii="Verdana" w:hAnsi="Verdana" w:cs="Arial"/>
                <w:sz w:val="20"/>
                <w:szCs w:val="20"/>
                <w:lang w:val="en-US"/>
              </w:rPr>
              <w:t>.</w:t>
            </w:r>
            <w:r w:rsidRPr="005B138A">
              <w:rPr>
                <w:rFonts w:ascii="Verdana" w:hAnsi="Verdana" w:cs="Arial"/>
                <w:sz w:val="20"/>
                <w:szCs w:val="20"/>
                <w:lang w:val="en-US"/>
              </w:rPr>
              <w:t>, Doulaptsi</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w:t>
            </w:r>
            <w:r w:rsidRPr="005B138A">
              <w:rPr>
                <w:rFonts w:ascii="Verdana" w:hAnsi="Verdana" w:cs="Arial"/>
                <w:sz w:val="20"/>
                <w:szCs w:val="20"/>
                <w:lang w:val="en-US"/>
              </w:rPr>
              <w:t>, Durham</w:t>
            </w:r>
            <w:r>
              <w:rPr>
                <w:rFonts w:ascii="Verdana" w:hAnsi="Verdana" w:cs="Arial"/>
                <w:sz w:val="20"/>
                <w:szCs w:val="20"/>
                <w:lang w:val="en-US"/>
              </w:rPr>
              <w:t>,</w:t>
            </w:r>
            <w:r w:rsidRPr="005B138A">
              <w:rPr>
                <w:rFonts w:ascii="Verdana" w:hAnsi="Verdana" w:cs="Arial"/>
                <w:sz w:val="20"/>
                <w:szCs w:val="20"/>
                <w:lang w:val="en-US"/>
              </w:rPr>
              <w:t xml:space="preserve"> S</w:t>
            </w:r>
            <w:r>
              <w:rPr>
                <w:rFonts w:ascii="Verdana" w:hAnsi="Verdana" w:cs="Arial"/>
                <w:sz w:val="20"/>
                <w:szCs w:val="20"/>
                <w:lang w:val="en-US"/>
              </w:rPr>
              <w:t>.</w:t>
            </w:r>
            <w:r w:rsidRPr="005B138A">
              <w:rPr>
                <w:rFonts w:ascii="Verdana" w:hAnsi="Verdana" w:cs="Arial"/>
                <w:sz w:val="20"/>
                <w:szCs w:val="20"/>
                <w:lang w:val="en-US"/>
              </w:rPr>
              <w:t>, Dykewicz</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w:t>
            </w:r>
            <w:r w:rsidRPr="005B138A">
              <w:rPr>
                <w:rFonts w:ascii="Verdana" w:hAnsi="Verdana" w:cs="Arial"/>
                <w:sz w:val="20"/>
                <w:szCs w:val="20"/>
                <w:lang w:val="en-US"/>
              </w:rPr>
              <w:t>, Eiwegger</w:t>
            </w:r>
            <w:r>
              <w:rPr>
                <w:rFonts w:ascii="Verdana" w:hAnsi="Verdana" w:cs="Arial"/>
                <w:sz w:val="20"/>
                <w:szCs w:val="20"/>
                <w:lang w:val="en-US"/>
              </w:rPr>
              <w:t>,</w:t>
            </w:r>
            <w:r w:rsidRPr="005B138A">
              <w:rPr>
                <w:rFonts w:ascii="Verdana" w:hAnsi="Verdana" w:cs="Arial"/>
                <w:sz w:val="20"/>
                <w:szCs w:val="20"/>
                <w:lang w:val="en-US"/>
              </w:rPr>
              <w:t xml:space="preserve"> T</w:t>
            </w:r>
            <w:r>
              <w:rPr>
                <w:rFonts w:ascii="Verdana" w:hAnsi="Verdana" w:cs="Arial"/>
                <w:sz w:val="20"/>
                <w:szCs w:val="20"/>
                <w:lang w:val="en-US"/>
              </w:rPr>
              <w:t>.</w:t>
            </w:r>
            <w:r w:rsidRPr="005B138A">
              <w:rPr>
                <w:rFonts w:ascii="Verdana" w:hAnsi="Verdana" w:cs="Arial"/>
                <w:sz w:val="20"/>
                <w:szCs w:val="20"/>
                <w:lang w:val="en-US"/>
              </w:rPr>
              <w:t>, El-Sayed</w:t>
            </w:r>
            <w:r>
              <w:rPr>
                <w:rFonts w:ascii="Verdana" w:hAnsi="Verdana" w:cs="Arial"/>
                <w:sz w:val="20"/>
                <w:szCs w:val="20"/>
                <w:lang w:val="en-US"/>
              </w:rPr>
              <w:t>,</w:t>
            </w:r>
            <w:r w:rsidRPr="005B138A">
              <w:rPr>
                <w:rFonts w:ascii="Verdana" w:hAnsi="Verdana" w:cs="Arial"/>
                <w:sz w:val="20"/>
                <w:szCs w:val="20"/>
                <w:lang w:val="en-US"/>
              </w:rPr>
              <w:t xml:space="preserve"> Z</w:t>
            </w:r>
            <w:r>
              <w:rPr>
                <w:rFonts w:ascii="Verdana" w:hAnsi="Verdana" w:cs="Arial"/>
                <w:sz w:val="20"/>
                <w:szCs w:val="20"/>
                <w:lang w:val="en-US"/>
              </w:rPr>
              <w:t>.</w:t>
            </w:r>
            <w:r w:rsidRPr="005B138A">
              <w:rPr>
                <w:rFonts w:ascii="Verdana" w:hAnsi="Verdana" w:cs="Arial"/>
                <w:sz w:val="20"/>
                <w:szCs w:val="20"/>
                <w:lang w:val="en-US"/>
              </w:rPr>
              <w:t>A</w:t>
            </w:r>
            <w:r>
              <w:rPr>
                <w:rFonts w:ascii="Verdana" w:hAnsi="Verdana" w:cs="Arial"/>
                <w:sz w:val="20"/>
                <w:szCs w:val="20"/>
                <w:lang w:val="en-US"/>
              </w:rPr>
              <w:t>.</w:t>
            </w:r>
            <w:r w:rsidRPr="005B138A">
              <w:rPr>
                <w:rFonts w:ascii="Verdana" w:hAnsi="Verdana" w:cs="Arial"/>
                <w:sz w:val="20"/>
                <w:szCs w:val="20"/>
                <w:lang w:val="en-US"/>
              </w:rPr>
              <w:t>, Emuzyte</w:t>
            </w:r>
            <w:r>
              <w:rPr>
                <w:rFonts w:ascii="Verdana" w:hAnsi="Verdana" w:cs="Arial"/>
                <w:sz w:val="20"/>
                <w:szCs w:val="20"/>
                <w:lang w:val="en-US"/>
              </w:rPr>
              <w:t>,</w:t>
            </w:r>
            <w:r w:rsidRPr="005B138A">
              <w:rPr>
                <w:rFonts w:ascii="Verdana" w:hAnsi="Verdana" w:cs="Arial"/>
                <w:sz w:val="20"/>
                <w:szCs w:val="20"/>
                <w:lang w:val="en-US"/>
              </w:rPr>
              <w:t xml:space="preserve"> R</w:t>
            </w:r>
            <w:r>
              <w:rPr>
                <w:rFonts w:ascii="Verdana" w:hAnsi="Verdana" w:cs="Arial"/>
                <w:sz w:val="20"/>
                <w:szCs w:val="20"/>
                <w:lang w:val="en-US"/>
              </w:rPr>
              <w:t>.</w:t>
            </w:r>
            <w:r w:rsidRPr="005B138A">
              <w:rPr>
                <w:rFonts w:ascii="Verdana" w:hAnsi="Verdana" w:cs="Arial"/>
                <w:sz w:val="20"/>
                <w:szCs w:val="20"/>
                <w:lang w:val="en-US"/>
              </w:rPr>
              <w:t>, Emuzyte</w:t>
            </w:r>
            <w:r>
              <w:rPr>
                <w:rFonts w:ascii="Verdana" w:hAnsi="Verdana" w:cs="Arial"/>
                <w:sz w:val="20"/>
                <w:szCs w:val="20"/>
                <w:lang w:val="en-US"/>
              </w:rPr>
              <w:t>,</w:t>
            </w:r>
            <w:r w:rsidRPr="005B138A">
              <w:rPr>
                <w:rFonts w:ascii="Verdana" w:hAnsi="Verdana" w:cs="Arial"/>
                <w:sz w:val="20"/>
                <w:szCs w:val="20"/>
                <w:lang w:val="en-US"/>
              </w:rPr>
              <w:t xml:space="preserve"> R</w:t>
            </w:r>
            <w:r>
              <w:rPr>
                <w:rFonts w:ascii="Verdana" w:hAnsi="Verdana" w:cs="Arial"/>
                <w:sz w:val="20"/>
                <w:szCs w:val="20"/>
                <w:lang w:val="en-US"/>
              </w:rPr>
              <w:t>.</w:t>
            </w:r>
            <w:r w:rsidRPr="005B138A">
              <w:rPr>
                <w:rFonts w:ascii="Verdana" w:hAnsi="Verdana" w:cs="Arial"/>
                <w:sz w:val="20"/>
                <w:szCs w:val="20"/>
                <w:lang w:val="en-US"/>
              </w:rPr>
              <w:t>, Fiocchi</w:t>
            </w:r>
            <w:r>
              <w:rPr>
                <w:rFonts w:ascii="Verdana" w:hAnsi="Verdana" w:cs="Arial"/>
                <w:sz w:val="20"/>
                <w:szCs w:val="20"/>
                <w:lang w:val="en-US"/>
              </w:rPr>
              <w:t>,</w:t>
            </w:r>
            <w:r w:rsidRPr="005B138A">
              <w:rPr>
                <w:rFonts w:ascii="Verdana" w:hAnsi="Verdana" w:cs="Arial"/>
                <w:sz w:val="20"/>
                <w:szCs w:val="20"/>
                <w:lang w:val="en-US"/>
              </w:rPr>
              <w:t xml:space="preserve"> A</w:t>
            </w:r>
            <w:r>
              <w:rPr>
                <w:rFonts w:ascii="Verdana" w:hAnsi="Verdana" w:cs="Arial"/>
                <w:sz w:val="20"/>
                <w:szCs w:val="20"/>
                <w:lang w:val="en-US"/>
              </w:rPr>
              <w:t>.</w:t>
            </w:r>
            <w:r w:rsidRPr="005B138A">
              <w:rPr>
                <w:rFonts w:ascii="Verdana" w:hAnsi="Verdana" w:cs="Arial"/>
                <w:sz w:val="20"/>
                <w:szCs w:val="20"/>
                <w:lang w:val="en-US"/>
              </w:rPr>
              <w:t>, Fyhrquist</w:t>
            </w:r>
            <w:r>
              <w:rPr>
                <w:rFonts w:ascii="Verdana" w:hAnsi="Verdana" w:cs="Arial"/>
                <w:sz w:val="20"/>
                <w:szCs w:val="20"/>
                <w:lang w:val="en-US"/>
              </w:rPr>
              <w:t>,</w:t>
            </w:r>
            <w:r w:rsidRPr="005B138A">
              <w:rPr>
                <w:rFonts w:ascii="Verdana" w:hAnsi="Verdana" w:cs="Arial"/>
                <w:sz w:val="20"/>
                <w:szCs w:val="20"/>
                <w:lang w:val="en-US"/>
              </w:rPr>
              <w:t xml:space="preserve"> N</w:t>
            </w:r>
            <w:r>
              <w:rPr>
                <w:rFonts w:ascii="Verdana" w:hAnsi="Verdana" w:cs="Arial"/>
                <w:sz w:val="20"/>
                <w:szCs w:val="20"/>
                <w:lang w:val="en-US"/>
              </w:rPr>
              <w:t>.</w:t>
            </w:r>
            <w:r w:rsidRPr="005B138A">
              <w:rPr>
                <w:rFonts w:ascii="Verdana" w:hAnsi="Verdana" w:cs="Arial"/>
                <w:sz w:val="20"/>
                <w:szCs w:val="20"/>
                <w:lang w:val="en-US"/>
              </w:rPr>
              <w:t>, Gomez</w:t>
            </w:r>
            <w:r>
              <w:rPr>
                <w:rFonts w:ascii="Verdana" w:hAnsi="Verdana" w:cs="Arial"/>
                <w:sz w:val="20"/>
                <w:szCs w:val="20"/>
                <w:lang w:val="en-US"/>
              </w:rPr>
              <w:t>,</w:t>
            </w:r>
            <w:r w:rsidRPr="005B138A">
              <w:rPr>
                <w:rFonts w:ascii="Verdana" w:hAnsi="Verdana" w:cs="Arial"/>
                <w:sz w:val="20"/>
                <w:szCs w:val="20"/>
                <w:lang w:val="en-US"/>
              </w:rPr>
              <w:t xml:space="preserve"> R</w:t>
            </w:r>
            <w:r>
              <w:rPr>
                <w:rFonts w:ascii="Verdana" w:hAnsi="Verdana" w:cs="Arial"/>
                <w:sz w:val="20"/>
                <w:szCs w:val="20"/>
                <w:lang w:val="en-US"/>
              </w:rPr>
              <w:t xml:space="preserve">. </w:t>
            </w:r>
            <w:r w:rsidRPr="005B138A">
              <w:rPr>
                <w:rFonts w:ascii="Verdana" w:hAnsi="Verdana" w:cs="Arial"/>
                <w:sz w:val="20"/>
                <w:szCs w:val="20"/>
                <w:lang w:val="en-US"/>
              </w:rPr>
              <w:t>M</w:t>
            </w:r>
            <w:r>
              <w:rPr>
                <w:rFonts w:ascii="Verdana" w:hAnsi="Verdana" w:cs="Arial"/>
                <w:sz w:val="20"/>
                <w:szCs w:val="20"/>
                <w:lang w:val="en-US"/>
              </w:rPr>
              <w:t>.</w:t>
            </w:r>
            <w:r w:rsidRPr="005B138A">
              <w:rPr>
                <w:rFonts w:ascii="Verdana" w:hAnsi="Verdana" w:cs="Arial"/>
                <w:sz w:val="20"/>
                <w:szCs w:val="20"/>
                <w:lang w:val="en-US"/>
              </w:rPr>
              <w:t>, Gotua</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w:t>
            </w:r>
            <w:r w:rsidRPr="005B138A">
              <w:rPr>
                <w:rFonts w:ascii="Verdana" w:hAnsi="Verdana" w:cs="Arial"/>
                <w:sz w:val="20"/>
                <w:szCs w:val="20"/>
                <w:lang w:val="en-US"/>
              </w:rPr>
              <w:t>, Guzman</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 xml:space="preserve">. </w:t>
            </w:r>
            <w:r w:rsidRPr="005B138A">
              <w:rPr>
                <w:rFonts w:ascii="Verdana" w:hAnsi="Verdana" w:cs="Arial"/>
                <w:sz w:val="20"/>
                <w:szCs w:val="20"/>
                <w:lang w:val="en-US"/>
              </w:rPr>
              <w:t>A</w:t>
            </w:r>
            <w:r>
              <w:rPr>
                <w:rFonts w:ascii="Verdana" w:hAnsi="Verdana" w:cs="Arial"/>
                <w:sz w:val="20"/>
                <w:szCs w:val="20"/>
                <w:lang w:val="en-US"/>
              </w:rPr>
              <w:t>.</w:t>
            </w:r>
            <w:r w:rsidRPr="005B138A">
              <w:rPr>
                <w:rFonts w:ascii="Verdana" w:hAnsi="Verdana" w:cs="Arial"/>
                <w:sz w:val="20"/>
                <w:szCs w:val="20"/>
                <w:lang w:val="en-US"/>
              </w:rPr>
              <w:t>, Hagemann</w:t>
            </w:r>
            <w:r>
              <w:rPr>
                <w:rFonts w:ascii="Verdana" w:hAnsi="Verdana" w:cs="Arial"/>
                <w:sz w:val="20"/>
                <w:szCs w:val="20"/>
                <w:lang w:val="en-US"/>
              </w:rPr>
              <w:t>,</w:t>
            </w:r>
            <w:r w:rsidRPr="005B138A">
              <w:rPr>
                <w:rFonts w:ascii="Verdana" w:hAnsi="Verdana" w:cs="Arial"/>
                <w:sz w:val="20"/>
                <w:szCs w:val="20"/>
                <w:lang w:val="en-US"/>
              </w:rPr>
              <w:t xml:space="preserve"> J</w:t>
            </w:r>
            <w:r>
              <w:rPr>
                <w:rFonts w:ascii="Verdana" w:hAnsi="Verdana" w:cs="Arial"/>
                <w:sz w:val="20"/>
                <w:szCs w:val="20"/>
                <w:lang w:val="en-US"/>
              </w:rPr>
              <w:t>.</w:t>
            </w:r>
            <w:r w:rsidRPr="005B138A">
              <w:rPr>
                <w:rFonts w:ascii="Verdana" w:hAnsi="Verdana" w:cs="Arial"/>
                <w:sz w:val="20"/>
                <w:szCs w:val="20"/>
                <w:lang w:val="en-US"/>
              </w:rPr>
              <w:t>, Hamamah</w:t>
            </w:r>
            <w:r>
              <w:rPr>
                <w:rFonts w:ascii="Verdana" w:hAnsi="Verdana" w:cs="Arial"/>
                <w:sz w:val="20"/>
                <w:szCs w:val="20"/>
                <w:lang w:val="en-US"/>
              </w:rPr>
              <w:t>,</w:t>
            </w:r>
            <w:r w:rsidRPr="005B138A">
              <w:rPr>
                <w:rFonts w:ascii="Verdana" w:hAnsi="Verdana" w:cs="Arial"/>
                <w:sz w:val="20"/>
                <w:szCs w:val="20"/>
                <w:lang w:val="en-US"/>
              </w:rPr>
              <w:t xml:space="preserve"> S</w:t>
            </w:r>
            <w:r>
              <w:rPr>
                <w:rFonts w:ascii="Verdana" w:hAnsi="Verdana" w:cs="Arial"/>
                <w:sz w:val="20"/>
                <w:szCs w:val="20"/>
                <w:lang w:val="en-US"/>
              </w:rPr>
              <w:t>.</w:t>
            </w:r>
            <w:r w:rsidRPr="005B138A">
              <w:rPr>
                <w:rFonts w:ascii="Verdana" w:hAnsi="Verdana" w:cs="Arial"/>
                <w:sz w:val="20"/>
                <w:szCs w:val="20"/>
                <w:lang w:val="en-US"/>
              </w:rPr>
              <w:t>, Halken</w:t>
            </w:r>
            <w:r>
              <w:rPr>
                <w:rFonts w:ascii="Verdana" w:hAnsi="Verdana" w:cs="Arial"/>
                <w:sz w:val="20"/>
                <w:szCs w:val="20"/>
                <w:lang w:val="en-US"/>
              </w:rPr>
              <w:t>,</w:t>
            </w:r>
            <w:r w:rsidRPr="005B138A">
              <w:rPr>
                <w:rFonts w:ascii="Verdana" w:hAnsi="Verdana" w:cs="Arial"/>
                <w:sz w:val="20"/>
                <w:szCs w:val="20"/>
                <w:lang w:val="en-US"/>
              </w:rPr>
              <w:t xml:space="preserve"> S</w:t>
            </w:r>
            <w:r>
              <w:rPr>
                <w:rFonts w:ascii="Verdana" w:hAnsi="Verdana" w:cs="Arial"/>
                <w:sz w:val="20"/>
                <w:szCs w:val="20"/>
                <w:lang w:val="en-US"/>
              </w:rPr>
              <w:t>.</w:t>
            </w:r>
            <w:r w:rsidRPr="005B138A">
              <w:rPr>
                <w:rFonts w:ascii="Verdana" w:hAnsi="Verdana" w:cs="Arial"/>
                <w:sz w:val="20"/>
                <w:szCs w:val="20"/>
                <w:lang w:val="en-US"/>
              </w:rPr>
              <w:t>, Halpin</w:t>
            </w:r>
            <w:r>
              <w:rPr>
                <w:rFonts w:ascii="Verdana" w:hAnsi="Verdana" w:cs="Arial"/>
                <w:sz w:val="20"/>
                <w:szCs w:val="20"/>
                <w:lang w:val="en-US"/>
              </w:rPr>
              <w:t>,</w:t>
            </w:r>
            <w:r w:rsidRPr="005B138A">
              <w:rPr>
                <w:rFonts w:ascii="Verdana" w:hAnsi="Verdana" w:cs="Arial"/>
                <w:sz w:val="20"/>
                <w:szCs w:val="20"/>
                <w:lang w:val="en-US"/>
              </w:rPr>
              <w:t xml:space="preserve"> D</w:t>
            </w:r>
            <w:r>
              <w:rPr>
                <w:rFonts w:ascii="Verdana" w:hAnsi="Verdana" w:cs="Arial"/>
                <w:sz w:val="20"/>
                <w:szCs w:val="20"/>
                <w:lang w:val="en-US"/>
              </w:rPr>
              <w:t xml:space="preserve">. </w:t>
            </w:r>
            <w:r w:rsidRPr="005B138A">
              <w:rPr>
                <w:rFonts w:ascii="Verdana" w:hAnsi="Verdana" w:cs="Arial"/>
                <w:sz w:val="20"/>
                <w:szCs w:val="20"/>
                <w:lang w:val="en-US"/>
              </w:rPr>
              <w:t>M</w:t>
            </w:r>
            <w:r>
              <w:rPr>
                <w:rFonts w:ascii="Verdana" w:hAnsi="Verdana" w:cs="Arial"/>
                <w:sz w:val="20"/>
                <w:szCs w:val="20"/>
                <w:lang w:val="en-US"/>
              </w:rPr>
              <w:t xml:space="preserve">. </w:t>
            </w:r>
            <w:r w:rsidRPr="005B138A">
              <w:rPr>
                <w:rFonts w:ascii="Verdana" w:hAnsi="Verdana" w:cs="Arial"/>
                <w:sz w:val="20"/>
                <w:szCs w:val="20"/>
                <w:lang w:val="en-US"/>
              </w:rPr>
              <w:t>G</w:t>
            </w:r>
            <w:r>
              <w:rPr>
                <w:rFonts w:ascii="Verdana" w:hAnsi="Verdana" w:cs="Arial"/>
                <w:sz w:val="20"/>
                <w:szCs w:val="20"/>
                <w:lang w:val="en-US"/>
              </w:rPr>
              <w:t>.</w:t>
            </w:r>
            <w:r w:rsidRPr="005B138A">
              <w:rPr>
                <w:rFonts w:ascii="Verdana" w:hAnsi="Verdana" w:cs="Arial"/>
                <w:sz w:val="20"/>
                <w:szCs w:val="20"/>
                <w:lang w:val="en-US"/>
              </w:rPr>
              <w:t>, Hofmann</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w:t>
            </w:r>
            <w:r w:rsidRPr="005B138A">
              <w:rPr>
                <w:rFonts w:ascii="Verdana" w:hAnsi="Verdana" w:cs="Arial"/>
                <w:sz w:val="20"/>
                <w:szCs w:val="20"/>
                <w:lang w:val="en-US"/>
              </w:rPr>
              <w:t>, Hossny</w:t>
            </w:r>
            <w:r>
              <w:rPr>
                <w:rFonts w:ascii="Verdana" w:hAnsi="Verdana" w:cs="Arial"/>
                <w:sz w:val="20"/>
                <w:szCs w:val="20"/>
                <w:lang w:val="en-US"/>
              </w:rPr>
              <w:t>,</w:t>
            </w:r>
            <w:r w:rsidRPr="005B138A">
              <w:rPr>
                <w:rFonts w:ascii="Verdana" w:hAnsi="Verdana" w:cs="Arial"/>
                <w:sz w:val="20"/>
                <w:szCs w:val="20"/>
                <w:lang w:val="en-US"/>
              </w:rPr>
              <w:t xml:space="preserve"> E</w:t>
            </w:r>
            <w:r>
              <w:rPr>
                <w:rFonts w:ascii="Verdana" w:hAnsi="Verdana" w:cs="Arial"/>
                <w:sz w:val="20"/>
                <w:szCs w:val="20"/>
                <w:lang w:val="en-US"/>
              </w:rPr>
              <w:t>.</w:t>
            </w:r>
            <w:r w:rsidRPr="005B138A">
              <w:rPr>
                <w:rFonts w:ascii="Verdana" w:hAnsi="Verdana" w:cs="Arial"/>
                <w:sz w:val="20"/>
                <w:szCs w:val="20"/>
                <w:lang w:val="en-US"/>
              </w:rPr>
              <w:t>, Hrubiško</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w:t>
            </w:r>
            <w:r w:rsidRPr="005B138A">
              <w:rPr>
                <w:rFonts w:ascii="Verdana" w:hAnsi="Verdana" w:cs="Arial"/>
                <w:sz w:val="20"/>
                <w:szCs w:val="20"/>
                <w:lang w:val="en-US"/>
              </w:rPr>
              <w:t>, Irani</w:t>
            </w:r>
            <w:r>
              <w:rPr>
                <w:rFonts w:ascii="Verdana" w:hAnsi="Verdana" w:cs="Arial"/>
                <w:sz w:val="20"/>
                <w:szCs w:val="20"/>
                <w:lang w:val="en-US"/>
              </w:rPr>
              <w:t>,</w:t>
            </w:r>
            <w:r w:rsidRPr="005B138A">
              <w:rPr>
                <w:rFonts w:ascii="Verdana" w:hAnsi="Verdana" w:cs="Arial"/>
                <w:sz w:val="20"/>
                <w:szCs w:val="20"/>
                <w:lang w:val="en-US"/>
              </w:rPr>
              <w:t xml:space="preserve"> C</w:t>
            </w:r>
            <w:r>
              <w:rPr>
                <w:rFonts w:ascii="Verdana" w:hAnsi="Verdana" w:cs="Arial"/>
                <w:sz w:val="20"/>
                <w:szCs w:val="20"/>
                <w:lang w:val="en-US"/>
              </w:rPr>
              <w:t>.</w:t>
            </w:r>
            <w:r w:rsidRPr="005B138A">
              <w:rPr>
                <w:rFonts w:ascii="Verdana" w:hAnsi="Verdana" w:cs="Arial"/>
                <w:sz w:val="20"/>
                <w:szCs w:val="20"/>
                <w:lang w:val="en-US"/>
              </w:rPr>
              <w:t>, Ispayeva</w:t>
            </w:r>
            <w:r>
              <w:rPr>
                <w:rFonts w:ascii="Verdana" w:hAnsi="Verdana" w:cs="Arial"/>
                <w:sz w:val="20"/>
                <w:szCs w:val="20"/>
                <w:lang w:val="en-US"/>
              </w:rPr>
              <w:t>,</w:t>
            </w:r>
            <w:r w:rsidRPr="005B138A">
              <w:rPr>
                <w:rFonts w:ascii="Verdana" w:hAnsi="Verdana" w:cs="Arial"/>
                <w:sz w:val="20"/>
                <w:szCs w:val="20"/>
                <w:lang w:val="en-US"/>
              </w:rPr>
              <w:t xml:space="preserve"> Z</w:t>
            </w:r>
            <w:r>
              <w:rPr>
                <w:rFonts w:ascii="Verdana" w:hAnsi="Verdana" w:cs="Arial"/>
                <w:sz w:val="20"/>
                <w:szCs w:val="20"/>
                <w:lang w:val="en-US"/>
              </w:rPr>
              <w:t>.</w:t>
            </w:r>
            <w:r w:rsidRPr="005B138A">
              <w:rPr>
                <w:rFonts w:ascii="Verdana" w:hAnsi="Verdana" w:cs="Arial"/>
                <w:sz w:val="20"/>
                <w:szCs w:val="20"/>
                <w:lang w:val="en-US"/>
              </w:rPr>
              <w:t>, Jares</w:t>
            </w:r>
            <w:r>
              <w:rPr>
                <w:rFonts w:ascii="Verdana" w:hAnsi="Verdana" w:cs="Arial"/>
                <w:sz w:val="20"/>
                <w:szCs w:val="20"/>
                <w:lang w:val="en-US"/>
              </w:rPr>
              <w:t>,</w:t>
            </w:r>
            <w:r w:rsidRPr="005B138A">
              <w:rPr>
                <w:rFonts w:ascii="Verdana" w:hAnsi="Verdana" w:cs="Arial"/>
                <w:sz w:val="20"/>
                <w:szCs w:val="20"/>
                <w:lang w:val="en-US"/>
              </w:rPr>
              <w:t xml:space="preserve"> E</w:t>
            </w:r>
            <w:r>
              <w:rPr>
                <w:rFonts w:ascii="Verdana" w:hAnsi="Verdana" w:cs="Arial"/>
                <w:sz w:val="20"/>
                <w:szCs w:val="20"/>
                <w:lang w:val="en-US"/>
              </w:rPr>
              <w:t>.</w:t>
            </w:r>
            <w:r w:rsidRPr="005B138A">
              <w:rPr>
                <w:rFonts w:ascii="Verdana" w:hAnsi="Verdana" w:cs="Arial"/>
                <w:sz w:val="20"/>
                <w:szCs w:val="20"/>
                <w:lang w:val="en-US"/>
              </w:rPr>
              <w:t>, Jartti</w:t>
            </w:r>
            <w:r>
              <w:rPr>
                <w:rFonts w:ascii="Verdana" w:hAnsi="Verdana" w:cs="Arial"/>
                <w:sz w:val="20"/>
                <w:szCs w:val="20"/>
                <w:lang w:val="en-US"/>
              </w:rPr>
              <w:t>,</w:t>
            </w:r>
            <w:r w:rsidRPr="005B138A">
              <w:rPr>
                <w:rFonts w:ascii="Verdana" w:hAnsi="Verdana" w:cs="Arial"/>
                <w:sz w:val="20"/>
                <w:szCs w:val="20"/>
                <w:lang w:val="en-US"/>
              </w:rPr>
              <w:t xml:space="preserve"> T</w:t>
            </w:r>
            <w:r>
              <w:rPr>
                <w:rFonts w:ascii="Verdana" w:hAnsi="Verdana" w:cs="Arial"/>
                <w:sz w:val="20"/>
                <w:szCs w:val="20"/>
                <w:lang w:val="en-US"/>
              </w:rPr>
              <w:t>.</w:t>
            </w:r>
            <w:r w:rsidRPr="005B138A">
              <w:rPr>
                <w:rFonts w:ascii="Verdana" w:hAnsi="Verdana" w:cs="Arial"/>
                <w:sz w:val="20"/>
                <w:szCs w:val="20"/>
                <w:lang w:val="en-US"/>
              </w:rPr>
              <w:t>, Jassem</w:t>
            </w:r>
            <w:r>
              <w:rPr>
                <w:rFonts w:ascii="Verdana" w:hAnsi="Verdana" w:cs="Arial"/>
                <w:sz w:val="20"/>
                <w:szCs w:val="20"/>
                <w:lang w:val="en-US"/>
              </w:rPr>
              <w:t>,</w:t>
            </w:r>
            <w:r w:rsidRPr="005B138A">
              <w:rPr>
                <w:rFonts w:ascii="Verdana" w:hAnsi="Verdana" w:cs="Arial"/>
                <w:sz w:val="20"/>
                <w:szCs w:val="20"/>
                <w:lang w:val="en-US"/>
              </w:rPr>
              <w:t xml:space="preserve"> E</w:t>
            </w:r>
            <w:r>
              <w:rPr>
                <w:rFonts w:ascii="Verdana" w:hAnsi="Verdana" w:cs="Arial"/>
                <w:sz w:val="20"/>
                <w:szCs w:val="20"/>
                <w:lang w:val="en-US"/>
              </w:rPr>
              <w:t>.</w:t>
            </w:r>
            <w:r w:rsidRPr="005B138A">
              <w:rPr>
                <w:rFonts w:ascii="Verdana" w:hAnsi="Verdana" w:cs="Arial"/>
                <w:sz w:val="20"/>
                <w:szCs w:val="20"/>
                <w:lang w:val="en-US"/>
              </w:rPr>
              <w:t>, Julge</w:t>
            </w:r>
            <w:r>
              <w:rPr>
                <w:rFonts w:ascii="Verdana" w:hAnsi="Verdana" w:cs="Arial"/>
                <w:sz w:val="20"/>
                <w:szCs w:val="20"/>
                <w:lang w:val="en-US"/>
              </w:rPr>
              <w:t>,</w:t>
            </w:r>
            <w:r w:rsidRPr="005B138A">
              <w:rPr>
                <w:rFonts w:ascii="Verdana" w:hAnsi="Verdana" w:cs="Arial"/>
                <w:sz w:val="20"/>
                <w:szCs w:val="20"/>
                <w:lang w:val="en-US"/>
              </w:rPr>
              <w:t xml:space="preserve"> K</w:t>
            </w:r>
            <w:r>
              <w:rPr>
                <w:rFonts w:ascii="Verdana" w:hAnsi="Verdana" w:cs="Arial"/>
                <w:sz w:val="20"/>
                <w:szCs w:val="20"/>
                <w:lang w:val="en-US"/>
              </w:rPr>
              <w:t>.</w:t>
            </w:r>
            <w:r w:rsidRPr="005B138A">
              <w:rPr>
                <w:rFonts w:ascii="Verdana" w:hAnsi="Verdana" w:cs="Arial"/>
                <w:sz w:val="20"/>
                <w:szCs w:val="20"/>
                <w:lang w:val="en-US"/>
              </w:rPr>
              <w:t>, Just</w:t>
            </w:r>
            <w:r>
              <w:rPr>
                <w:rFonts w:ascii="Verdana" w:hAnsi="Verdana" w:cs="Arial"/>
                <w:sz w:val="20"/>
                <w:szCs w:val="20"/>
                <w:lang w:val="en-US"/>
              </w:rPr>
              <w:t>,</w:t>
            </w:r>
            <w:r w:rsidRPr="005B138A">
              <w:rPr>
                <w:rFonts w:ascii="Verdana" w:hAnsi="Verdana" w:cs="Arial"/>
                <w:sz w:val="20"/>
                <w:szCs w:val="20"/>
                <w:lang w:val="en-US"/>
              </w:rPr>
              <w:t xml:space="preserve"> J</w:t>
            </w:r>
            <w:r>
              <w:rPr>
                <w:rFonts w:ascii="Verdana" w:hAnsi="Verdana" w:cs="Arial"/>
                <w:sz w:val="20"/>
                <w:szCs w:val="20"/>
                <w:lang w:val="en-US"/>
              </w:rPr>
              <w:t>.</w:t>
            </w:r>
            <w:r w:rsidRPr="005B138A">
              <w:rPr>
                <w:rFonts w:ascii="Verdana" w:hAnsi="Verdana" w:cs="Arial"/>
                <w:sz w:val="20"/>
                <w:szCs w:val="20"/>
                <w:lang w:val="en-US"/>
              </w:rPr>
              <w:t>, Jutel</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w:t>
            </w:r>
            <w:r w:rsidRPr="005B138A">
              <w:rPr>
                <w:rFonts w:ascii="Verdana" w:hAnsi="Verdana" w:cs="Arial"/>
                <w:sz w:val="20"/>
                <w:szCs w:val="20"/>
                <w:lang w:val="en-US"/>
              </w:rPr>
              <w:t>, Kaidashev</w:t>
            </w:r>
            <w:r>
              <w:rPr>
                <w:rFonts w:ascii="Verdana" w:hAnsi="Verdana" w:cs="Arial"/>
                <w:sz w:val="20"/>
                <w:szCs w:val="20"/>
                <w:lang w:val="en-US"/>
              </w:rPr>
              <w:t>,</w:t>
            </w:r>
            <w:r w:rsidRPr="005B138A">
              <w:rPr>
                <w:rFonts w:ascii="Verdana" w:hAnsi="Verdana" w:cs="Arial"/>
                <w:sz w:val="20"/>
                <w:szCs w:val="20"/>
                <w:lang w:val="en-US"/>
              </w:rPr>
              <w:t xml:space="preserve"> I</w:t>
            </w:r>
            <w:r>
              <w:rPr>
                <w:rFonts w:ascii="Verdana" w:hAnsi="Verdana" w:cs="Arial"/>
                <w:sz w:val="20"/>
                <w:szCs w:val="20"/>
                <w:lang w:val="en-US"/>
              </w:rPr>
              <w:t>.</w:t>
            </w:r>
            <w:r w:rsidRPr="005B138A">
              <w:rPr>
                <w:rFonts w:ascii="Verdana" w:hAnsi="Verdana" w:cs="Arial"/>
                <w:sz w:val="20"/>
                <w:szCs w:val="20"/>
                <w:lang w:val="en-US"/>
              </w:rPr>
              <w:t>, Kalayci</w:t>
            </w:r>
            <w:r>
              <w:rPr>
                <w:rFonts w:ascii="Verdana" w:hAnsi="Verdana" w:cs="Arial"/>
                <w:sz w:val="20"/>
                <w:szCs w:val="20"/>
                <w:lang w:val="en-US"/>
              </w:rPr>
              <w:t>,</w:t>
            </w:r>
            <w:r w:rsidRPr="005B138A">
              <w:rPr>
                <w:rFonts w:ascii="Verdana" w:hAnsi="Verdana" w:cs="Arial"/>
                <w:sz w:val="20"/>
                <w:szCs w:val="20"/>
                <w:lang w:val="en-US"/>
              </w:rPr>
              <w:t xml:space="preserve"> O</w:t>
            </w:r>
            <w:r>
              <w:rPr>
                <w:rFonts w:ascii="Verdana" w:hAnsi="Verdana" w:cs="Arial"/>
                <w:sz w:val="20"/>
                <w:szCs w:val="20"/>
                <w:lang w:val="en-US"/>
              </w:rPr>
              <w:t>.</w:t>
            </w:r>
            <w:r w:rsidRPr="005B138A">
              <w:rPr>
                <w:rFonts w:ascii="Verdana" w:hAnsi="Verdana" w:cs="Arial"/>
                <w:sz w:val="20"/>
                <w:szCs w:val="20"/>
                <w:lang w:val="en-US"/>
              </w:rPr>
              <w:t>, Kalyoncu</w:t>
            </w:r>
            <w:r>
              <w:rPr>
                <w:rFonts w:ascii="Verdana" w:hAnsi="Verdana" w:cs="Arial"/>
                <w:sz w:val="20"/>
                <w:szCs w:val="20"/>
                <w:lang w:val="en-US"/>
              </w:rPr>
              <w:t>,</w:t>
            </w:r>
            <w:r w:rsidRPr="005B138A">
              <w:rPr>
                <w:rFonts w:ascii="Verdana" w:hAnsi="Verdana" w:cs="Arial"/>
                <w:sz w:val="20"/>
                <w:szCs w:val="20"/>
                <w:lang w:val="en-US"/>
              </w:rPr>
              <w:t xml:space="preserve"> O</w:t>
            </w:r>
            <w:r>
              <w:rPr>
                <w:rFonts w:ascii="Verdana" w:hAnsi="Verdana" w:cs="Arial"/>
                <w:sz w:val="20"/>
                <w:szCs w:val="20"/>
                <w:lang w:val="en-US"/>
              </w:rPr>
              <w:t>.</w:t>
            </w:r>
            <w:r w:rsidRPr="005B138A">
              <w:rPr>
                <w:rFonts w:ascii="Verdana" w:hAnsi="Verdana" w:cs="Arial"/>
                <w:sz w:val="20"/>
                <w:szCs w:val="20"/>
                <w:lang w:val="en-US"/>
              </w:rPr>
              <w:t>, Kardas</w:t>
            </w:r>
            <w:r>
              <w:rPr>
                <w:rFonts w:ascii="Verdana" w:hAnsi="Verdana" w:cs="Arial"/>
                <w:sz w:val="20"/>
                <w:szCs w:val="20"/>
                <w:lang w:val="en-US"/>
              </w:rPr>
              <w:t>,</w:t>
            </w:r>
            <w:r w:rsidRPr="005B138A">
              <w:rPr>
                <w:rFonts w:ascii="Verdana" w:hAnsi="Verdana" w:cs="Arial"/>
                <w:sz w:val="20"/>
                <w:szCs w:val="20"/>
                <w:lang w:val="en-US"/>
              </w:rPr>
              <w:t xml:space="preserve"> P</w:t>
            </w:r>
            <w:r>
              <w:rPr>
                <w:rFonts w:ascii="Verdana" w:hAnsi="Verdana" w:cs="Arial"/>
                <w:sz w:val="20"/>
                <w:szCs w:val="20"/>
                <w:lang w:val="en-US"/>
              </w:rPr>
              <w:t>.</w:t>
            </w:r>
            <w:r w:rsidRPr="005B138A">
              <w:rPr>
                <w:rFonts w:ascii="Verdana" w:hAnsi="Verdana" w:cs="Arial"/>
                <w:sz w:val="20"/>
                <w:szCs w:val="20"/>
                <w:lang w:val="en-US"/>
              </w:rPr>
              <w:t>, Kirenga</w:t>
            </w:r>
            <w:r>
              <w:rPr>
                <w:rFonts w:ascii="Verdana" w:hAnsi="Verdana" w:cs="Arial"/>
                <w:sz w:val="20"/>
                <w:szCs w:val="20"/>
                <w:lang w:val="en-US"/>
              </w:rPr>
              <w:t>,</w:t>
            </w:r>
            <w:r w:rsidRPr="005B138A">
              <w:rPr>
                <w:rFonts w:ascii="Verdana" w:hAnsi="Verdana" w:cs="Arial"/>
                <w:sz w:val="20"/>
                <w:szCs w:val="20"/>
                <w:lang w:val="en-US"/>
              </w:rPr>
              <w:t xml:space="preserve"> B</w:t>
            </w:r>
            <w:r>
              <w:rPr>
                <w:rFonts w:ascii="Verdana" w:hAnsi="Verdana" w:cs="Arial"/>
                <w:sz w:val="20"/>
                <w:szCs w:val="20"/>
                <w:lang w:val="en-US"/>
              </w:rPr>
              <w:t>.</w:t>
            </w:r>
            <w:r w:rsidRPr="005B138A">
              <w:rPr>
                <w:rFonts w:ascii="Verdana" w:hAnsi="Verdana" w:cs="Arial"/>
                <w:sz w:val="20"/>
                <w:szCs w:val="20"/>
                <w:lang w:val="en-US"/>
              </w:rPr>
              <w:t>, Kraxner</w:t>
            </w:r>
            <w:r>
              <w:rPr>
                <w:rFonts w:ascii="Verdana" w:hAnsi="Verdana" w:cs="Arial"/>
                <w:sz w:val="20"/>
                <w:szCs w:val="20"/>
                <w:lang w:val="en-US"/>
              </w:rPr>
              <w:t>,</w:t>
            </w:r>
            <w:r w:rsidRPr="005B138A">
              <w:rPr>
                <w:rFonts w:ascii="Verdana" w:hAnsi="Verdana" w:cs="Arial"/>
                <w:sz w:val="20"/>
                <w:szCs w:val="20"/>
                <w:lang w:val="en-US"/>
              </w:rPr>
              <w:t xml:space="preserve"> H</w:t>
            </w:r>
            <w:r>
              <w:rPr>
                <w:rFonts w:ascii="Verdana" w:hAnsi="Verdana" w:cs="Arial"/>
                <w:sz w:val="20"/>
                <w:szCs w:val="20"/>
                <w:lang w:val="en-US"/>
              </w:rPr>
              <w:t>.</w:t>
            </w:r>
            <w:r w:rsidRPr="005B138A">
              <w:rPr>
                <w:rFonts w:ascii="Verdana" w:hAnsi="Verdana" w:cs="Arial"/>
                <w:sz w:val="20"/>
                <w:szCs w:val="20"/>
                <w:lang w:val="en-US"/>
              </w:rPr>
              <w:t>, Kull</w:t>
            </w:r>
            <w:r>
              <w:rPr>
                <w:rFonts w:ascii="Verdana" w:hAnsi="Verdana" w:cs="Arial"/>
                <w:sz w:val="20"/>
                <w:szCs w:val="20"/>
                <w:lang w:val="en-US"/>
              </w:rPr>
              <w:t>,</w:t>
            </w:r>
            <w:r w:rsidRPr="005B138A">
              <w:rPr>
                <w:rFonts w:ascii="Verdana" w:hAnsi="Verdana" w:cs="Arial"/>
                <w:sz w:val="20"/>
                <w:szCs w:val="20"/>
                <w:lang w:val="en-US"/>
              </w:rPr>
              <w:t xml:space="preserve"> I</w:t>
            </w:r>
            <w:r>
              <w:rPr>
                <w:rFonts w:ascii="Verdana" w:hAnsi="Verdana" w:cs="Arial"/>
                <w:sz w:val="20"/>
                <w:szCs w:val="20"/>
                <w:lang w:val="en-US"/>
              </w:rPr>
              <w:t>.</w:t>
            </w:r>
            <w:r w:rsidRPr="005B138A">
              <w:rPr>
                <w:rFonts w:ascii="Verdana" w:hAnsi="Verdana" w:cs="Arial"/>
                <w:sz w:val="20"/>
                <w:szCs w:val="20"/>
                <w:lang w:val="en-US"/>
              </w:rPr>
              <w:t>, Kulus</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w:t>
            </w:r>
            <w:r w:rsidRPr="005B138A">
              <w:rPr>
                <w:rFonts w:ascii="Verdana" w:hAnsi="Verdana" w:cs="Arial"/>
                <w:sz w:val="20"/>
                <w:szCs w:val="20"/>
                <w:lang w:val="en-US"/>
              </w:rPr>
              <w:t>, La Gruta</w:t>
            </w:r>
            <w:r>
              <w:rPr>
                <w:rFonts w:ascii="Verdana" w:hAnsi="Verdana" w:cs="Arial"/>
                <w:sz w:val="20"/>
                <w:szCs w:val="20"/>
                <w:lang w:val="en-US"/>
              </w:rPr>
              <w:t>,</w:t>
            </w:r>
            <w:r w:rsidRPr="005B138A">
              <w:rPr>
                <w:rFonts w:ascii="Verdana" w:hAnsi="Verdana" w:cs="Arial"/>
                <w:sz w:val="20"/>
                <w:szCs w:val="20"/>
                <w:lang w:val="en-US"/>
              </w:rPr>
              <w:t xml:space="preserve"> S</w:t>
            </w:r>
            <w:r>
              <w:rPr>
                <w:rFonts w:ascii="Verdana" w:hAnsi="Verdana" w:cs="Arial"/>
                <w:sz w:val="20"/>
                <w:szCs w:val="20"/>
                <w:lang w:val="en-US"/>
              </w:rPr>
              <w:t>.</w:t>
            </w:r>
            <w:r w:rsidRPr="005B138A">
              <w:rPr>
                <w:rFonts w:ascii="Verdana" w:hAnsi="Verdana" w:cs="Arial"/>
                <w:sz w:val="20"/>
                <w:szCs w:val="20"/>
                <w:lang w:val="en-US"/>
              </w:rPr>
              <w:t>, Lau</w:t>
            </w:r>
            <w:r>
              <w:rPr>
                <w:rFonts w:ascii="Verdana" w:hAnsi="Verdana" w:cs="Arial"/>
                <w:sz w:val="20"/>
                <w:szCs w:val="20"/>
                <w:lang w:val="en-US"/>
              </w:rPr>
              <w:t>,</w:t>
            </w:r>
            <w:r w:rsidRPr="005B138A">
              <w:rPr>
                <w:rFonts w:ascii="Verdana" w:hAnsi="Verdana" w:cs="Arial"/>
                <w:sz w:val="20"/>
                <w:szCs w:val="20"/>
                <w:lang w:val="en-US"/>
              </w:rPr>
              <w:t xml:space="preserve"> S</w:t>
            </w:r>
            <w:r>
              <w:rPr>
                <w:rFonts w:ascii="Verdana" w:hAnsi="Verdana" w:cs="Arial"/>
                <w:sz w:val="20"/>
                <w:szCs w:val="20"/>
                <w:lang w:val="en-US"/>
              </w:rPr>
              <w:t>.</w:t>
            </w:r>
            <w:r w:rsidRPr="005B138A">
              <w:rPr>
                <w:rFonts w:ascii="Verdana" w:hAnsi="Verdana" w:cs="Arial"/>
                <w:sz w:val="20"/>
                <w:szCs w:val="20"/>
                <w:lang w:val="en-US"/>
              </w:rPr>
              <w:t>, Le Tuyet Thi</w:t>
            </w:r>
            <w:r>
              <w:rPr>
                <w:rFonts w:ascii="Verdana" w:hAnsi="Verdana" w:cs="Arial"/>
                <w:sz w:val="20"/>
                <w:szCs w:val="20"/>
                <w:lang w:val="en-US"/>
              </w:rPr>
              <w:t>,</w:t>
            </w:r>
            <w:r w:rsidRPr="005B138A">
              <w:rPr>
                <w:rFonts w:ascii="Verdana" w:hAnsi="Verdana" w:cs="Arial"/>
                <w:sz w:val="20"/>
                <w:szCs w:val="20"/>
                <w:lang w:val="en-US"/>
              </w:rPr>
              <w:t xml:space="preserve"> L</w:t>
            </w:r>
            <w:r>
              <w:rPr>
                <w:rFonts w:ascii="Verdana" w:hAnsi="Verdana" w:cs="Arial"/>
                <w:sz w:val="20"/>
                <w:szCs w:val="20"/>
                <w:lang w:val="en-US"/>
              </w:rPr>
              <w:t>.</w:t>
            </w:r>
            <w:r w:rsidRPr="005B138A">
              <w:rPr>
                <w:rFonts w:ascii="Verdana" w:hAnsi="Verdana" w:cs="Arial"/>
                <w:sz w:val="20"/>
                <w:szCs w:val="20"/>
                <w:lang w:val="en-US"/>
              </w:rPr>
              <w:t>, Levin</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w:t>
            </w:r>
            <w:r w:rsidRPr="005B138A">
              <w:rPr>
                <w:rFonts w:ascii="Verdana" w:hAnsi="Verdana" w:cs="Arial"/>
                <w:sz w:val="20"/>
                <w:szCs w:val="20"/>
                <w:lang w:val="en-US"/>
              </w:rPr>
              <w:t>, Lipworth</w:t>
            </w:r>
            <w:r>
              <w:rPr>
                <w:rFonts w:ascii="Verdana" w:hAnsi="Verdana" w:cs="Arial"/>
                <w:sz w:val="20"/>
                <w:szCs w:val="20"/>
                <w:lang w:val="en-US"/>
              </w:rPr>
              <w:t>,</w:t>
            </w:r>
            <w:r w:rsidRPr="005B138A">
              <w:rPr>
                <w:rFonts w:ascii="Verdana" w:hAnsi="Verdana" w:cs="Arial"/>
                <w:sz w:val="20"/>
                <w:szCs w:val="20"/>
                <w:lang w:val="en-US"/>
              </w:rPr>
              <w:t xml:space="preserve"> B</w:t>
            </w:r>
            <w:r>
              <w:rPr>
                <w:rFonts w:ascii="Verdana" w:hAnsi="Verdana" w:cs="Arial"/>
                <w:sz w:val="20"/>
                <w:szCs w:val="20"/>
                <w:lang w:val="en-US"/>
              </w:rPr>
              <w:t>.</w:t>
            </w:r>
            <w:r w:rsidRPr="005B138A">
              <w:rPr>
                <w:rFonts w:ascii="Verdana" w:hAnsi="Verdana" w:cs="Arial"/>
                <w:sz w:val="20"/>
                <w:szCs w:val="20"/>
                <w:lang w:val="en-US"/>
              </w:rPr>
              <w:t>, Lourenço</w:t>
            </w:r>
            <w:r>
              <w:rPr>
                <w:rFonts w:ascii="Verdana" w:hAnsi="Verdana" w:cs="Arial"/>
                <w:sz w:val="20"/>
                <w:szCs w:val="20"/>
                <w:lang w:val="en-US"/>
              </w:rPr>
              <w:t>,</w:t>
            </w:r>
            <w:r w:rsidRPr="005B138A">
              <w:rPr>
                <w:rFonts w:ascii="Verdana" w:hAnsi="Verdana" w:cs="Arial"/>
                <w:sz w:val="20"/>
                <w:szCs w:val="20"/>
                <w:lang w:val="en-US"/>
              </w:rPr>
              <w:t xml:space="preserve"> O</w:t>
            </w:r>
            <w:r>
              <w:rPr>
                <w:rFonts w:ascii="Verdana" w:hAnsi="Verdana" w:cs="Arial"/>
                <w:sz w:val="20"/>
                <w:szCs w:val="20"/>
                <w:lang w:val="en-US"/>
              </w:rPr>
              <w:t>.</w:t>
            </w:r>
            <w:r w:rsidRPr="005B138A">
              <w:rPr>
                <w:rFonts w:ascii="Verdana" w:hAnsi="Verdana" w:cs="Arial"/>
                <w:sz w:val="20"/>
                <w:szCs w:val="20"/>
                <w:lang w:val="en-US"/>
              </w:rPr>
              <w:t>, Mahboub</w:t>
            </w:r>
            <w:r>
              <w:rPr>
                <w:rFonts w:ascii="Verdana" w:hAnsi="Verdana" w:cs="Arial"/>
                <w:sz w:val="20"/>
                <w:szCs w:val="20"/>
                <w:lang w:val="en-US"/>
              </w:rPr>
              <w:t>,</w:t>
            </w:r>
            <w:r w:rsidRPr="005B138A">
              <w:rPr>
                <w:rFonts w:ascii="Verdana" w:hAnsi="Verdana" w:cs="Arial"/>
                <w:sz w:val="20"/>
                <w:szCs w:val="20"/>
                <w:lang w:val="en-US"/>
              </w:rPr>
              <w:t xml:space="preserve"> B</w:t>
            </w:r>
            <w:r>
              <w:rPr>
                <w:rFonts w:ascii="Verdana" w:hAnsi="Verdana" w:cs="Arial"/>
                <w:sz w:val="20"/>
                <w:szCs w:val="20"/>
                <w:lang w:val="en-US"/>
              </w:rPr>
              <w:t>.</w:t>
            </w:r>
            <w:r w:rsidRPr="005B138A">
              <w:rPr>
                <w:rFonts w:ascii="Verdana" w:hAnsi="Verdana" w:cs="Arial"/>
                <w:sz w:val="20"/>
                <w:szCs w:val="20"/>
                <w:lang w:val="en-US"/>
              </w:rPr>
              <w:t>, Mäkelä</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 xml:space="preserve">. </w:t>
            </w:r>
            <w:r w:rsidRPr="005B138A">
              <w:rPr>
                <w:rFonts w:ascii="Verdana" w:hAnsi="Verdana" w:cs="Arial"/>
                <w:sz w:val="20"/>
                <w:szCs w:val="20"/>
                <w:lang w:val="en-US"/>
              </w:rPr>
              <w:t>J</w:t>
            </w:r>
            <w:r>
              <w:rPr>
                <w:rFonts w:ascii="Verdana" w:hAnsi="Verdana" w:cs="Arial"/>
                <w:sz w:val="20"/>
                <w:szCs w:val="20"/>
                <w:lang w:val="en-US"/>
              </w:rPr>
              <w:t>.</w:t>
            </w:r>
            <w:r w:rsidRPr="005B138A">
              <w:rPr>
                <w:rFonts w:ascii="Verdana" w:hAnsi="Verdana" w:cs="Arial"/>
                <w:sz w:val="20"/>
                <w:szCs w:val="20"/>
                <w:lang w:val="en-US"/>
              </w:rPr>
              <w:t>, Martinez-Infante</w:t>
            </w:r>
            <w:r>
              <w:rPr>
                <w:rFonts w:ascii="Verdana" w:hAnsi="Verdana" w:cs="Arial"/>
                <w:sz w:val="20"/>
                <w:szCs w:val="20"/>
                <w:lang w:val="en-US"/>
              </w:rPr>
              <w:t>,</w:t>
            </w:r>
            <w:r w:rsidRPr="005B138A">
              <w:rPr>
                <w:rFonts w:ascii="Verdana" w:hAnsi="Verdana" w:cs="Arial"/>
                <w:sz w:val="20"/>
                <w:szCs w:val="20"/>
                <w:lang w:val="en-US"/>
              </w:rPr>
              <w:t xml:space="preserve"> E</w:t>
            </w:r>
            <w:r>
              <w:rPr>
                <w:rFonts w:ascii="Verdana" w:hAnsi="Verdana" w:cs="Arial"/>
                <w:sz w:val="20"/>
                <w:szCs w:val="20"/>
                <w:lang w:val="en-US"/>
              </w:rPr>
              <w:t>.</w:t>
            </w:r>
            <w:r w:rsidRPr="005B138A">
              <w:rPr>
                <w:rFonts w:ascii="Verdana" w:hAnsi="Verdana" w:cs="Arial"/>
                <w:sz w:val="20"/>
                <w:szCs w:val="20"/>
                <w:lang w:val="en-US"/>
              </w:rPr>
              <w:t>, Matricardi</w:t>
            </w:r>
            <w:r>
              <w:rPr>
                <w:rFonts w:ascii="Verdana" w:hAnsi="Verdana" w:cs="Arial"/>
                <w:sz w:val="20"/>
                <w:szCs w:val="20"/>
                <w:lang w:val="en-US"/>
              </w:rPr>
              <w:t>,</w:t>
            </w:r>
            <w:r w:rsidRPr="005B138A">
              <w:rPr>
                <w:rFonts w:ascii="Verdana" w:hAnsi="Verdana" w:cs="Arial"/>
                <w:sz w:val="20"/>
                <w:szCs w:val="20"/>
                <w:lang w:val="en-US"/>
              </w:rPr>
              <w:t xml:space="preserve"> P</w:t>
            </w:r>
            <w:r>
              <w:rPr>
                <w:rFonts w:ascii="Verdana" w:hAnsi="Verdana" w:cs="Arial"/>
                <w:sz w:val="20"/>
                <w:szCs w:val="20"/>
                <w:lang w:val="en-US"/>
              </w:rPr>
              <w:t>.</w:t>
            </w:r>
            <w:r w:rsidRPr="005B138A">
              <w:rPr>
                <w:rFonts w:ascii="Verdana" w:hAnsi="Verdana" w:cs="Arial"/>
                <w:sz w:val="20"/>
                <w:szCs w:val="20"/>
                <w:lang w:val="en-US"/>
              </w:rPr>
              <w:t>, Miculinic</w:t>
            </w:r>
            <w:r>
              <w:rPr>
                <w:rFonts w:ascii="Verdana" w:hAnsi="Verdana" w:cs="Arial"/>
                <w:sz w:val="20"/>
                <w:szCs w:val="20"/>
                <w:lang w:val="en-US"/>
              </w:rPr>
              <w:t>,</w:t>
            </w:r>
            <w:r w:rsidRPr="005B138A">
              <w:rPr>
                <w:rFonts w:ascii="Verdana" w:hAnsi="Verdana" w:cs="Arial"/>
                <w:sz w:val="20"/>
                <w:szCs w:val="20"/>
                <w:lang w:val="en-US"/>
              </w:rPr>
              <w:t xml:space="preserve"> N</w:t>
            </w:r>
            <w:r>
              <w:rPr>
                <w:rFonts w:ascii="Verdana" w:hAnsi="Verdana" w:cs="Arial"/>
                <w:sz w:val="20"/>
                <w:szCs w:val="20"/>
                <w:lang w:val="en-US"/>
              </w:rPr>
              <w:t>.</w:t>
            </w:r>
            <w:r w:rsidRPr="005B138A">
              <w:rPr>
                <w:rFonts w:ascii="Verdana" w:hAnsi="Verdana" w:cs="Arial"/>
                <w:sz w:val="20"/>
                <w:szCs w:val="20"/>
                <w:lang w:val="en-US"/>
              </w:rPr>
              <w:t>, Migueres</w:t>
            </w:r>
            <w:r>
              <w:rPr>
                <w:rFonts w:ascii="Verdana" w:hAnsi="Verdana" w:cs="Arial"/>
                <w:sz w:val="20"/>
                <w:szCs w:val="20"/>
                <w:lang w:val="en-US"/>
              </w:rPr>
              <w:t>,</w:t>
            </w:r>
            <w:r w:rsidRPr="005B138A">
              <w:rPr>
                <w:rFonts w:ascii="Verdana" w:hAnsi="Verdana" w:cs="Arial"/>
                <w:sz w:val="20"/>
                <w:szCs w:val="20"/>
                <w:lang w:val="en-US"/>
              </w:rPr>
              <w:t xml:space="preserve"> N</w:t>
            </w:r>
            <w:r>
              <w:rPr>
                <w:rFonts w:ascii="Verdana" w:hAnsi="Verdana" w:cs="Arial"/>
                <w:sz w:val="20"/>
                <w:szCs w:val="20"/>
                <w:lang w:val="en-US"/>
              </w:rPr>
              <w:t>.</w:t>
            </w:r>
            <w:r w:rsidRPr="005B138A">
              <w:rPr>
                <w:rFonts w:ascii="Verdana" w:hAnsi="Verdana" w:cs="Arial"/>
                <w:sz w:val="20"/>
                <w:szCs w:val="20"/>
                <w:lang w:val="en-US"/>
              </w:rPr>
              <w:t>, Mihaltan</w:t>
            </w:r>
            <w:r>
              <w:rPr>
                <w:rFonts w:ascii="Verdana" w:hAnsi="Verdana" w:cs="Arial"/>
                <w:sz w:val="20"/>
                <w:szCs w:val="20"/>
                <w:lang w:val="en-US"/>
              </w:rPr>
              <w:t>,</w:t>
            </w:r>
            <w:r w:rsidRPr="005B138A">
              <w:rPr>
                <w:rFonts w:ascii="Verdana" w:hAnsi="Verdana" w:cs="Arial"/>
                <w:sz w:val="20"/>
                <w:szCs w:val="20"/>
                <w:lang w:val="en-US"/>
              </w:rPr>
              <w:t xml:space="preserve"> F</w:t>
            </w:r>
            <w:r>
              <w:rPr>
                <w:rFonts w:ascii="Verdana" w:hAnsi="Verdana" w:cs="Arial"/>
                <w:sz w:val="20"/>
                <w:szCs w:val="20"/>
                <w:lang w:val="en-US"/>
              </w:rPr>
              <w:t>.</w:t>
            </w:r>
            <w:r w:rsidRPr="005B138A">
              <w:rPr>
                <w:rFonts w:ascii="Verdana" w:hAnsi="Verdana" w:cs="Arial"/>
                <w:sz w:val="20"/>
                <w:szCs w:val="20"/>
                <w:lang w:val="en-US"/>
              </w:rPr>
              <w:t>, Mohamad</w:t>
            </w:r>
            <w:r>
              <w:rPr>
                <w:rFonts w:ascii="Verdana" w:hAnsi="Verdana" w:cs="Arial"/>
                <w:sz w:val="20"/>
                <w:szCs w:val="20"/>
                <w:lang w:val="en-US"/>
              </w:rPr>
              <w:t>,</w:t>
            </w:r>
            <w:r w:rsidRPr="005B138A">
              <w:rPr>
                <w:rFonts w:ascii="Verdana" w:hAnsi="Verdana" w:cs="Arial"/>
                <w:sz w:val="20"/>
                <w:szCs w:val="20"/>
                <w:lang w:val="en-US"/>
              </w:rPr>
              <w:t xml:space="preserve"> Y</w:t>
            </w:r>
            <w:r>
              <w:rPr>
                <w:rFonts w:ascii="Verdana" w:hAnsi="Verdana" w:cs="Arial"/>
                <w:sz w:val="20"/>
                <w:szCs w:val="20"/>
                <w:lang w:val="en-US"/>
              </w:rPr>
              <w:t>.</w:t>
            </w:r>
            <w:r w:rsidRPr="005B138A">
              <w:rPr>
                <w:rFonts w:ascii="Verdana" w:hAnsi="Verdana" w:cs="Arial"/>
                <w:sz w:val="20"/>
                <w:szCs w:val="20"/>
                <w:lang w:val="en-US"/>
              </w:rPr>
              <w:t>, Moniusko</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w:t>
            </w:r>
            <w:r w:rsidRPr="005B138A">
              <w:rPr>
                <w:rFonts w:ascii="Verdana" w:hAnsi="Verdana" w:cs="Arial"/>
                <w:sz w:val="20"/>
                <w:szCs w:val="20"/>
                <w:lang w:val="en-US"/>
              </w:rPr>
              <w:t>, Montefort</w:t>
            </w:r>
            <w:r>
              <w:rPr>
                <w:rFonts w:ascii="Verdana" w:hAnsi="Verdana" w:cs="Arial"/>
                <w:sz w:val="20"/>
                <w:szCs w:val="20"/>
                <w:lang w:val="en-US"/>
              </w:rPr>
              <w:t>,</w:t>
            </w:r>
            <w:r w:rsidRPr="005B138A">
              <w:rPr>
                <w:rFonts w:ascii="Verdana" w:hAnsi="Verdana" w:cs="Arial"/>
                <w:sz w:val="20"/>
                <w:szCs w:val="20"/>
                <w:lang w:val="en-US"/>
              </w:rPr>
              <w:t xml:space="preserve"> S</w:t>
            </w:r>
            <w:r>
              <w:rPr>
                <w:rFonts w:ascii="Verdana" w:hAnsi="Verdana" w:cs="Arial"/>
                <w:sz w:val="20"/>
                <w:szCs w:val="20"/>
                <w:lang w:val="en-US"/>
              </w:rPr>
              <w:t>.</w:t>
            </w:r>
            <w:r w:rsidRPr="005B138A">
              <w:rPr>
                <w:rFonts w:ascii="Verdana" w:hAnsi="Verdana" w:cs="Arial"/>
                <w:sz w:val="20"/>
                <w:szCs w:val="20"/>
                <w:lang w:val="en-US"/>
              </w:rPr>
              <w:t>, Neffen</w:t>
            </w:r>
            <w:r>
              <w:rPr>
                <w:rFonts w:ascii="Verdana" w:hAnsi="Verdana" w:cs="Arial"/>
                <w:sz w:val="20"/>
                <w:szCs w:val="20"/>
                <w:lang w:val="en-US"/>
              </w:rPr>
              <w:t>,</w:t>
            </w:r>
            <w:r w:rsidRPr="005B138A">
              <w:rPr>
                <w:rFonts w:ascii="Verdana" w:hAnsi="Verdana" w:cs="Arial"/>
                <w:sz w:val="20"/>
                <w:szCs w:val="20"/>
                <w:lang w:val="en-US"/>
              </w:rPr>
              <w:t xml:space="preserve"> H</w:t>
            </w:r>
            <w:r>
              <w:rPr>
                <w:rFonts w:ascii="Verdana" w:hAnsi="Verdana" w:cs="Arial"/>
                <w:sz w:val="20"/>
                <w:szCs w:val="20"/>
                <w:lang w:val="en-US"/>
              </w:rPr>
              <w:t>.</w:t>
            </w:r>
            <w:r w:rsidRPr="005B138A">
              <w:rPr>
                <w:rFonts w:ascii="Verdana" w:hAnsi="Verdana" w:cs="Arial"/>
                <w:sz w:val="20"/>
                <w:szCs w:val="20"/>
                <w:lang w:val="en-US"/>
              </w:rPr>
              <w:t>, Nekam</w:t>
            </w:r>
            <w:r>
              <w:rPr>
                <w:rFonts w:ascii="Verdana" w:hAnsi="Verdana" w:cs="Arial"/>
                <w:sz w:val="20"/>
                <w:szCs w:val="20"/>
                <w:lang w:val="en-US"/>
              </w:rPr>
              <w:t>,</w:t>
            </w:r>
            <w:r w:rsidRPr="005B138A">
              <w:rPr>
                <w:rFonts w:ascii="Verdana" w:hAnsi="Verdana" w:cs="Arial"/>
                <w:sz w:val="20"/>
                <w:szCs w:val="20"/>
                <w:lang w:val="en-US"/>
              </w:rPr>
              <w:t xml:space="preserve"> K</w:t>
            </w:r>
            <w:r>
              <w:rPr>
                <w:rFonts w:ascii="Verdana" w:hAnsi="Verdana" w:cs="Arial"/>
                <w:sz w:val="20"/>
                <w:szCs w:val="20"/>
                <w:lang w:val="en-US"/>
              </w:rPr>
              <w:t>.</w:t>
            </w:r>
            <w:r w:rsidRPr="005B138A">
              <w:rPr>
                <w:rFonts w:ascii="Verdana" w:hAnsi="Verdana" w:cs="Arial"/>
                <w:sz w:val="20"/>
                <w:szCs w:val="20"/>
                <w:lang w:val="en-US"/>
              </w:rPr>
              <w:t>, Nunes</w:t>
            </w:r>
            <w:r>
              <w:rPr>
                <w:rFonts w:ascii="Verdana" w:hAnsi="Verdana" w:cs="Arial"/>
                <w:sz w:val="20"/>
                <w:szCs w:val="20"/>
                <w:lang w:val="en-US"/>
              </w:rPr>
              <w:t>,</w:t>
            </w:r>
            <w:r w:rsidRPr="005B138A">
              <w:rPr>
                <w:rFonts w:ascii="Verdana" w:hAnsi="Verdana" w:cs="Arial"/>
                <w:sz w:val="20"/>
                <w:szCs w:val="20"/>
                <w:lang w:val="en-US"/>
              </w:rPr>
              <w:t xml:space="preserve"> E</w:t>
            </w:r>
            <w:r>
              <w:rPr>
                <w:rFonts w:ascii="Verdana" w:hAnsi="Verdana" w:cs="Arial"/>
                <w:sz w:val="20"/>
                <w:szCs w:val="20"/>
                <w:lang w:val="en-US"/>
              </w:rPr>
              <w:t>.</w:t>
            </w:r>
            <w:r w:rsidRPr="005B138A">
              <w:rPr>
                <w:rFonts w:ascii="Verdana" w:hAnsi="Verdana" w:cs="Arial"/>
                <w:sz w:val="20"/>
                <w:szCs w:val="20"/>
                <w:lang w:val="en-US"/>
              </w:rPr>
              <w:t>, Nyembue Tshipukane</w:t>
            </w:r>
            <w:r>
              <w:rPr>
                <w:rFonts w:ascii="Verdana" w:hAnsi="Verdana" w:cs="Arial"/>
                <w:sz w:val="20"/>
                <w:szCs w:val="20"/>
                <w:lang w:val="en-US"/>
              </w:rPr>
              <w:t>,</w:t>
            </w:r>
            <w:r w:rsidRPr="005B138A">
              <w:rPr>
                <w:rFonts w:ascii="Verdana" w:hAnsi="Verdana" w:cs="Arial"/>
                <w:sz w:val="20"/>
                <w:szCs w:val="20"/>
                <w:lang w:val="en-US"/>
              </w:rPr>
              <w:t xml:space="preserve"> D</w:t>
            </w:r>
            <w:r>
              <w:rPr>
                <w:rFonts w:ascii="Verdana" w:hAnsi="Verdana" w:cs="Arial"/>
                <w:sz w:val="20"/>
                <w:szCs w:val="20"/>
                <w:lang w:val="en-US"/>
              </w:rPr>
              <w:t>.</w:t>
            </w:r>
            <w:r w:rsidRPr="005B138A">
              <w:rPr>
                <w:rFonts w:ascii="Verdana" w:hAnsi="Verdana" w:cs="Arial"/>
                <w:sz w:val="20"/>
                <w:szCs w:val="20"/>
                <w:lang w:val="en-US"/>
              </w:rPr>
              <w:t>, O'Hehir</w:t>
            </w:r>
            <w:r>
              <w:rPr>
                <w:rFonts w:ascii="Verdana" w:hAnsi="Verdana" w:cs="Arial"/>
                <w:sz w:val="20"/>
                <w:szCs w:val="20"/>
                <w:lang w:val="en-US"/>
              </w:rPr>
              <w:t>,</w:t>
            </w:r>
            <w:r w:rsidRPr="005B138A">
              <w:rPr>
                <w:rFonts w:ascii="Verdana" w:hAnsi="Verdana" w:cs="Arial"/>
                <w:sz w:val="20"/>
                <w:szCs w:val="20"/>
                <w:lang w:val="en-US"/>
              </w:rPr>
              <w:t xml:space="preserve"> R</w:t>
            </w:r>
            <w:r>
              <w:rPr>
                <w:rFonts w:ascii="Verdana" w:hAnsi="Verdana" w:cs="Arial"/>
                <w:sz w:val="20"/>
                <w:szCs w:val="20"/>
                <w:lang w:val="en-US"/>
              </w:rPr>
              <w:t xml:space="preserve">. </w:t>
            </w:r>
            <w:r w:rsidRPr="005B138A">
              <w:rPr>
                <w:rFonts w:ascii="Verdana" w:hAnsi="Verdana" w:cs="Arial"/>
                <w:sz w:val="20"/>
                <w:szCs w:val="20"/>
                <w:lang w:val="en-US"/>
              </w:rPr>
              <w:t>E</w:t>
            </w:r>
            <w:r>
              <w:rPr>
                <w:rFonts w:ascii="Verdana" w:hAnsi="Verdana" w:cs="Arial"/>
                <w:sz w:val="20"/>
                <w:szCs w:val="20"/>
                <w:lang w:val="en-US"/>
              </w:rPr>
              <w:t>.</w:t>
            </w:r>
            <w:r w:rsidRPr="005B138A">
              <w:rPr>
                <w:rFonts w:ascii="Verdana" w:hAnsi="Verdana" w:cs="Arial"/>
                <w:sz w:val="20"/>
                <w:szCs w:val="20"/>
                <w:lang w:val="en-US"/>
              </w:rPr>
              <w:t>, Ogulur</w:t>
            </w:r>
            <w:r>
              <w:rPr>
                <w:rFonts w:ascii="Verdana" w:hAnsi="Verdana" w:cs="Arial"/>
                <w:sz w:val="20"/>
                <w:szCs w:val="20"/>
                <w:lang w:val="en-US"/>
              </w:rPr>
              <w:t>,</w:t>
            </w:r>
            <w:r w:rsidRPr="005B138A">
              <w:rPr>
                <w:rFonts w:ascii="Verdana" w:hAnsi="Verdana" w:cs="Arial"/>
                <w:sz w:val="20"/>
                <w:szCs w:val="20"/>
                <w:lang w:val="en-US"/>
              </w:rPr>
              <w:t xml:space="preserve"> I</w:t>
            </w:r>
            <w:r>
              <w:rPr>
                <w:rFonts w:ascii="Verdana" w:hAnsi="Verdana" w:cs="Arial"/>
                <w:sz w:val="20"/>
                <w:szCs w:val="20"/>
                <w:lang w:val="en-US"/>
              </w:rPr>
              <w:t>.</w:t>
            </w:r>
            <w:r w:rsidRPr="005B138A">
              <w:rPr>
                <w:rFonts w:ascii="Verdana" w:hAnsi="Verdana" w:cs="Arial"/>
                <w:sz w:val="20"/>
                <w:szCs w:val="20"/>
                <w:lang w:val="en-US"/>
              </w:rPr>
              <w:t>, Ohta</w:t>
            </w:r>
            <w:r>
              <w:rPr>
                <w:rFonts w:ascii="Verdana" w:hAnsi="Verdana" w:cs="Arial"/>
                <w:sz w:val="20"/>
                <w:szCs w:val="20"/>
                <w:lang w:val="en-US"/>
              </w:rPr>
              <w:t>,</w:t>
            </w:r>
            <w:r w:rsidRPr="005B138A">
              <w:rPr>
                <w:rFonts w:ascii="Verdana" w:hAnsi="Verdana" w:cs="Arial"/>
                <w:sz w:val="20"/>
                <w:szCs w:val="20"/>
                <w:lang w:val="en-US"/>
              </w:rPr>
              <w:t xml:space="preserve"> K</w:t>
            </w:r>
            <w:r>
              <w:rPr>
                <w:rFonts w:ascii="Verdana" w:hAnsi="Verdana" w:cs="Arial"/>
                <w:sz w:val="20"/>
                <w:szCs w:val="20"/>
                <w:lang w:val="en-US"/>
              </w:rPr>
              <w:t>.</w:t>
            </w:r>
            <w:r w:rsidRPr="005B138A">
              <w:rPr>
                <w:rFonts w:ascii="Verdana" w:hAnsi="Verdana" w:cs="Arial"/>
                <w:sz w:val="20"/>
                <w:szCs w:val="20"/>
                <w:lang w:val="en-US"/>
              </w:rPr>
              <w:t>, Okubo</w:t>
            </w:r>
            <w:r>
              <w:rPr>
                <w:rFonts w:ascii="Verdana" w:hAnsi="Verdana" w:cs="Arial"/>
                <w:sz w:val="20"/>
                <w:szCs w:val="20"/>
                <w:lang w:val="en-US"/>
              </w:rPr>
              <w:t>,</w:t>
            </w:r>
            <w:r w:rsidRPr="005B138A">
              <w:rPr>
                <w:rFonts w:ascii="Verdana" w:hAnsi="Verdana" w:cs="Arial"/>
                <w:sz w:val="20"/>
                <w:szCs w:val="20"/>
                <w:lang w:val="en-US"/>
              </w:rPr>
              <w:t xml:space="preserve"> K</w:t>
            </w:r>
            <w:r>
              <w:rPr>
                <w:rFonts w:ascii="Verdana" w:hAnsi="Verdana" w:cs="Arial"/>
                <w:sz w:val="20"/>
                <w:szCs w:val="20"/>
                <w:lang w:val="en-US"/>
              </w:rPr>
              <w:t>.</w:t>
            </w:r>
            <w:r w:rsidRPr="005B138A">
              <w:rPr>
                <w:rFonts w:ascii="Verdana" w:hAnsi="Verdana" w:cs="Arial"/>
                <w:sz w:val="20"/>
                <w:szCs w:val="20"/>
                <w:lang w:val="en-US"/>
              </w:rPr>
              <w:t>, Ouedraogo</w:t>
            </w:r>
            <w:r>
              <w:rPr>
                <w:rFonts w:ascii="Verdana" w:hAnsi="Verdana" w:cs="Arial"/>
                <w:sz w:val="20"/>
                <w:szCs w:val="20"/>
                <w:lang w:val="en-US"/>
              </w:rPr>
              <w:t>,</w:t>
            </w:r>
            <w:r w:rsidRPr="005B138A">
              <w:rPr>
                <w:rFonts w:ascii="Verdana" w:hAnsi="Verdana" w:cs="Arial"/>
                <w:sz w:val="20"/>
                <w:szCs w:val="20"/>
                <w:lang w:val="en-US"/>
              </w:rPr>
              <w:t xml:space="preserve"> S</w:t>
            </w:r>
            <w:r>
              <w:rPr>
                <w:rFonts w:ascii="Verdana" w:hAnsi="Verdana" w:cs="Arial"/>
                <w:sz w:val="20"/>
                <w:szCs w:val="20"/>
                <w:lang w:val="en-US"/>
              </w:rPr>
              <w:t>.</w:t>
            </w:r>
            <w:r w:rsidRPr="005B138A">
              <w:rPr>
                <w:rFonts w:ascii="Verdana" w:hAnsi="Verdana" w:cs="Arial"/>
                <w:sz w:val="20"/>
                <w:szCs w:val="20"/>
                <w:lang w:val="en-US"/>
              </w:rPr>
              <w:t>, Olze</w:t>
            </w:r>
            <w:r>
              <w:rPr>
                <w:rFonts w:ascii="Verdana" w:hAnsi="Verdana" w:cs="Arial"/>
                <w:sz w:val="20"/>
                <w:szCs w:val="20"/>
                <w:lang w:val="en-US"/>
              </w:rPr>
              <w:t>,</w:t>
            </w:r>
            <w:r w:rsidRPr="005B138A">
              <w:rPr>
                <w:rFonts w:ascii="Verdana" w:hAnsi="Verdana" w:cs="Arial"/>
                <w:sz w:val="20"/>
                <w:szCs w:val="20"/>
                <w:lang w:val="en-US"/>
              </w:rPr>
              <w:t xml:space="preserve"> H</w:t>
            </w:r>
            <w:r>
              <w:rPr>
                <w:rFonts w:ascii="Verdana" w:hAnsi="Verdana" w:cs="Arial"/>
                <w:sz w:val="20"/>
                <w:szCs w:val="20"/>
                <w:lang w:val="en-US"/>
              </w:rPr>
              <w:t>.</w:t>
            </w:r>
            <w:r w:rsidRPr="005B138A">
              <w:rPr>
                <w:rFonts w:ascii="Verdana" w:hAnsi="Verdana" w:cs="Arial"/>
                <w:sz w:val="20"/>
                <w:szCs w:val="20"/>
                <w:lang w:val="en-US"/>
              </w:rPr>
              <w:t>, Pali-Schöll</w:t>
            </w:r>
            <w:r>
              <w:rPr>
                <w:rFonts w:ascii="Verdana" w:hAnsi="Verdana" w:cs="Arial"/>
                <w:sz w:val="20"/>
                <w:szCs w:val="20"/>
                <w:lang w:val="en-US"/>
              </w:rPr>
              <w:t>,</w:t>
            </w:r>
            <w:r w:rsidRPr="005B138A">
              <w:rPr>
                <w:rFonts w:ascii="Verdana" w:hAnsi="Verdana" w:cs="Arial"/>
                <w:sz w:val="20"/>
                <w:szCs w:val="20"/>
                <w:lang w:val="en-US"/>
              </w:rPr>
              <w:t xml:space="preserve"> I</w:t>
            </w:r>
            <w:r>
              <w:rPr>
                <w:rFonts w:ascii="Verdana" w:hAnsi="Verdana" w:cs="Arial"/>
                <w:sz w:val="20"/>
                <w:szCs w:val="20"/>
                <w:lang w:val="en-US"/>
              </w:rPr>
              <w:t>.</w:t>
            </w:r>
            <w:r w:rsidRPr="005B138A">
              <w:rPr>
                <w:rFonts w:ascii="Verdana" w:hAnsi="Verdana" w:cs="Arial"/>
                <w:sz w:val="20"/>
                <w:szCs w:val="20"/>
                <w:lang w:val="en-US"/>
              </w:rPr>
              <w:t>, Palomares</w:t>
            </w:r>
            <w:r>
              <w:rPr>
                <w:rFonts w:ascii="Verdana" w:hAnsi="Verdana" w:cs="Arial"/>
                <w:sz w:val="20"/>
                <w:szCs w:val="20"/>
                <w:lang w:val="en-US"/>
              </w:rPr>
              <w:t>,</w:t>
            </w:r>
            <w:r w:rsidRPr="005B138A">
              <w:rPr>
                <w:rFonts w:ascii="Verdana" w:hAnsi="Verdana" w:cs="Arial"/>
                <w:sz w:val="20"/>
                <w:szCs w:val="20"/>
                <w:lang w:val="en-US"/>
              </w:rPr>
              <w:t xml:space="preserve"> O</w:t>
            </w:r>
            <w:r>
              <w:rPr>
                <w:rFonts w:ascii="Verdana" w:hAnsi="Verdana" w:cs="Arial"/>
                <w:sz w:val="20"/>
                <w:szCs w:val="20"/>
                <w:lang w:val="en-US"/>
              </w:rPr>
              <w:t>.</w:t>
            </w:r>
            <w:r w:rsidRPr="005B138A">
              <w:rPr>
                <w:rFonts w:ascii="Verdana" w:hAnsi="Verdana" w:cs="Arial"/>
                <w:sz w:val="20"/>
                <w:szCs w:val="20"/>
                <w:lang w:val="en-US"/>
              </w:rPr>
              <w:t>, Palosuo</w:t>
            </w:r>
            <w:r>
              <w:rPr>
                <w:rFonts w:ascii="Verdana" w:hAnsi="Verdana" w:cs="Arial"/>
                <w:sz w:val="20"/>
                <w:szCs w:val="20"/>
                <w:lang w:val="en-US"/>
              </w:rPr>
              <w:t>,</w:t>
            </w:r>
            <w:r w:rsidRPr="005B138A">
              <w:rPr>
                <w:rFonts w:ascii="Verdana" w:hAnsi="Verdana" w:cs="Arial"/>
                <w:sz w:val="20"/>
                <w:szCs w:val="20"/>
                <w:lang w:val="en-US"/>
              </w:rPr>
              <w:t xml:space="preserve"> K</w:t>
            </w:r>
            <w:r>
              <w:rPr>
                <w:rFonts w:ascii="Verdana" w:hAnsi="Verdana" w:cs="Arial"/>
                <w:sz w:val="20"/>
                <w:szCs w:val="20"/>
                <w:lang w:val="en-US"/>
              </w:rPr>
              <w:t>.</w:t>
            </w:r>
            <w:r w:rsidRPr="005B138A">
              <w:rPr>
                <w:rFonts w:ascii="Verdana" w:hAnsi="Verdana" w:cs="Arial"/>
                <w:sz w:val="20"/>
                <w:szCs w:val="20"/>
                <w:lang w:val="en-US"/>
              </w:rPr>
              <w:t>, Panaitescu</w:t>
            </w:r>
            <w:r>
              <w:rPr>
                <w:rFonts w:ascii="Verdana" w:hAnsi="Verdana" w:cs="Arial"/>
                <w:sz w:val="20"/>
                <w:szCs w:val="20"/>
                <w:lang w:val="en-US"/>
              </w:rPr>
              <w:t>,</w:t>
            </w:r>
            <w:r w:rsidRPr="005B138A">
              <w:rPr>
                <w:rFonts w:ascii="Verdana" w:hAnsi="Verdana" w:cs="Arial"/>
                <w:sz w:val="20"/>
                <w:szCs w:val="20"/>
                <w:lang w:val="en-US"/>
              </w:rPr>
              <w:t xml:space="preserve"> C</w:t>
            </w:r>
            <w:r>
              <w:rPr>
                <w:rFonts w:ascii="Verdana" w:hAnsi="Verdana" w:cs="Arial"/>
                <w:sz w:val="20"/>
                <w:szCs w:val="20"/>
                <w:lang w:val="en-US"/>
              </w:rPr>
              <w:t>.</w:t>
            </w:r>
            <w:r w:rsidRPr="005B138A">
              <w:rPr>
                <w:rFonts w:ascii="Verdana" w:hAnsi="Verdana" w:cs="Arial"/>
                <w:sz w:val="20"/>
                <w:szCs w:val="20"/>
                <w:lang w:val="en-US"/>
              </w:rPr>
              <w:t>, Panzner</w:t>
            </w:r>
            <w:r>
              <w:rPr>
                <w:rFonts w:ascii="Verdana" w:hAnsi="Verdana" w:cs="Arial"/>
                <w:sz w:val="20"/>
                <w:szCs w:val="20"/>
                <w:lang w:val="en-US"/>
              </w:rPr>
              <w:t>,</w:t>
            </w:r>
            <w:r w:rsidRPr="005B138A">
              <w:rPr>
                <w:rFonts w:ascii="Verdana" w:hAnsi="Verdana" w:cs="Arial"/>
                <w:sz w:val="20"/>
                <w:szCs w:val="20"/>
                <w:lang w:val="en-US"/>
              </w:rPr>
              <w:t xml:space="preserve"> P</w:t>
            </w:r>
            <w:r>
              <w:rPr>
                <w:rFonts w:ascii="Verdana" w:hAnsi="Verdana" w:cs="Arial"/>
                <w:sz w:val="20"/>
                <w:szCs w:val="20"/>
                <w:lang w:val="en-US"/>
              </w:rPr>
              <w:t>.</w:t>
            </w:r>
            <w:r w:rsidRPr="005B138A">
              <w:rPr>
                <w:rFonts w:ascii="Verdana" w:hAnsi="Verdana" w:cs="Arial"/>
                <w:sz w:val="20"/>
                <w:szCs w:val="20"/>
                <w:lang w:val="en-US"/>
              </w:rPr>
              <w:t>, Park</w:t>
            </w:r>
            <w:r>
              <w:rPr>
                <w:rFonts w:ascii="Verdana" w:hAnsi="Verdana" w:cs="Arial"/>
                <w:sz w:val="20"/>
                <w:szCs w:val="20"/>
                <w:lang w:val="en-US"/>
              </w:rPr>
              <w:t>,</w:t>
            </w:r>
            <w:r w:rsidRPr="005B138A">
              <w:rPr>
                <w:rFonts w:ascii="Verdana" w:hAnsi="Verdana" w:cs="Arial"/>
                <w:sz w:val="20"/>
                <w:szCs w:val="20"/>
                <w:lang w:val="en-US"/>
              </w:rPr>
              <w:t xml:space="preserve"> H</w:t>
            </w:r>
            <w:r>
              <w:rPr>
                <w:rFonts w:ascii="Verdana" w:hAnsi="Verdana" w:cs="Arial"/>
                <w:sz w:val="20"/>
                <w:szCs w:val="20"/>
                <w:lang w:val="en-US"/>
              </w:rPr>
              <w:t xml:space="preserve">. </w:t>
            </w:r>
            <w:r w:rsidRPr="005B138A">
              <w:rPr>
                <w:rFonts w:ascii="Verdana" w:hAnsi="Verdana" w:cs="Arial"/>
                <w:sz w:val="20"/>
                <w:szCs w:val="20"/>
                <w:lang w:val="en-US"/>
              </w:rPr>
              <w:t>S</w:t>
            </w:r>
            <w:r>
              <w:rPr>
                <w:rFonts w:ascii="Verdana" w:hAnsi="Verdana" w:cs="Arial"/>
                <w:sz w:val="20"/>
                <w:szCs w:val="20"/>
                <w:lang w:val="en-US"/>
              </w:rPr>
              <w:t>.</w:t>
            </w:r>
            <w:r w:rsidRPr="005B138A">
              <w:rPr>
                <w:rFonts w:ascii="Verdana" w:hAnsi="Verdana" w:cs="Arial"/>
                <w:sz w:val="20"/>
                <w:szCs w:val="20"/>
                <w:lang w:val="en-US"/>
              </w:rPr>
              <w:t>, Pitsios</w:t>
            </w:r>
            <w:r>
              <w:rPr>
                <w:rFonts w:ascii="Verdana" w:hAnsi="Verdana" w:cs="Arial"/>
                <w:sz w:val="20"/>
                <w:szCs w:val="20"/>
                <w:lang w:val="en-US"/>
              </w:rPr>
              <w:t>,</w:t>
            </w:r>
            <w:r w:rsidRPr="005B138A">
              <w:rPr>
                <w:rFonts w:ascii="Verdana" w:hAnsi="Verdana" w:cs="Arial"/>
                <w:sz w:val="20"/>
                <w:szCs w:val="20"/>
                <w:lang w:val="en-US"/>
              </w:rPr>
              <w:t xml:space="preserve"> C</w:t>
            </w:r>
            <w:r>
              <w:rPr>
                <w:rFonts w:ascii="Verdana" w:hAnsi="Verdana" w:cs="Arial"/>
                <w:sz w:val="20"/>
                <w:szCs w:val="20"/>
                <w:lang w:val="en-US"/>
              </w:rPr>
              <w:t>.</w:t>
            </w:r>
            <w:r w:rsidRPr="005B138A">
              <w:rPr>
                <w:rFonts w:ascii="Verdana" w:hAnsi="Verdana" w:cs="Arial"/>
                <w:sz w:val="20"/>
                <w:szCs w:val="20"/>
                <w:lang w:val="en-US"/>
              </w:rPr>
              <w:t>, Plavec</w:t>
            </w:r>
            <w:r>
              <w:rPr>
                <w:rFonts w:ascii="Verdana" w:hAnsi="Verdana" w:cs="Arial"/>
                <w:sz w:val="20"/>
                <w:szCs w:val="20"/>
                <w:lang w:val="en-US"/>
              </w:rPr>
              <w:t>,</w:t>
            </w:r>
            <w:r w:rsidRPr="005B138A">
              <w:rPr>
                <w:rFonts w:ascii="Verdana" w:hAnsi="Verdana" w:cs="Arial"/>
                <w:sz w:val="20"/>
                <w:szCs w:val="20"/>
                <w:lang w:val="en-US"/>
              </w:rPr>
              <w:t xml:space="preserve"> D</w:t>
            </w:r>
            <w:r>
              <w:rPr>
                <w:rFonts w:ascii="Verdana" w:hAnsi="Verdana" w:cs="Arial"/>
                <w:sz w:val="20"/>
                <w:szCs w:val="20"/>
                <w:lang w:val="en-US"/>
              </w:rPr>
              <w:t>.</w:t>
            </w:r>
            <w:r w:rsidRPr="005B138A">
              <w:rPr>
                <w:rFonts w:ascii="Verdana" w:hAnsi="Verdana" w:cs="Arial"/>
                <w:sz w:val="20"/>
                <w:szCs w:val="20"/>
                <w:lang w:val="en-US"/>
              </w:rPr>
              <w:t>, Popov</w:t>
            </w:r>
            <w:r>
              <w:rPr>
                <w:rFonts w:ascii="Verdana" w:hAnsi="Verdana" w:cs="Arial"/>
                <w:sz w:val="20"/>
                <w:szCs w:val="20"/>
                <w:lang w:val="en-US"/>
              </w:rPr>
              <w:t>,</w:t>
            </w:r>
            <w:r w:rsidRPr="005B138A">
              <w:rPr>
                <w:rFonts w:ascii="Verdana" w:hAnsi="Verdana" w:cs="Arial"/>
                <w:sz w:val="20"/>
                <w:szCs w:val="20"/>
                <w:lang w:val="en-US"/>
              </w:rPr>
              <w:t xml:space="preserve"> T</w:t>
            </w:r>
            <w:r>
              <w:rPr>
                <w:rFonts w:ascii="Verdana" w:hAnsi="Verdana" w:cs="Arial"/>
                <w:sz w:val="20"/>
                <w:szCs w:val="20"/>
                <w:lang w:val="en-US"/>
              </w:rPr>
              <w:t xml:space="preserve">. </w:t>
            </w:r>
            <w:r w:rsidRPr="005B138A">
              <w:rPr>
                <w:rFonts w:ascii="Verdana" w:hAnsi="Verdana" w:cs="Arial"/>
                <w:sz w:val="20"/>
                <w:szCs w:val="20"/>
                <w:lang w:val="en-US"/>
              </w:rPr>
              <w:t>A</w:t>
            </w:r>
            <w:r>
              <w:rPr>
                <w:rFonts w:ascii="Verdana" w:hAnsi="Verdana" w:cs="Arial"/>
                <w:sz w:val="20"/>
                <w:szCs w:val="20"/>
                <w:lang w:val="en-US"/>
              </w:rPr>
              <w:t>.</w:t>
            </w:r>
            <w:r w:rsidRPr="005B138A">
              <w:rPr>
                <w:rFonts w:ascii="Verdana" w:hAnsi="Verdana" w:cs="Arial"/>
                <w:sz w:val="20"/>
                <w:szCs w:val="20"/>
                <w:lang w:val="en-US"/>
              </w:rPr>
              <w:t>, Puggioni</w:t>
            </w:r>
            <w:r>
              <w:rPr>
                <w:rFonts w:ascii="Verdana" w:hAnsi="Verdana" w:cs="Arial"/>
                <w:sz w:val="20"/>
                <w:szCs w:val="20"/>
                <w:lang w:val="en-US"/>
              </w:rPr>
              <w:t>,</w:t>
            </w:r>
            <w:r w:rsidRPr="005B138A">
              <w:rPr>
                <w:rFonts w:ascii="Verdana" w:hAnsi="Verdana" w:cs="Arial"/>
                <w:sz w:val="20"/>
                <w:szCs w:val="20"/>
                <w:lang w:val="en-US"/>
              </w:rPr>
              <w:t xml:space="preserve"> F</w:t>
            </w:r>
            <w:r>
              <w:rPr>
                <w:rFonts w:ascii="Verdana" w:hAnsi="Verdana" w:cs="Arial"/>
                <w:sz w:val="20"/>
                <w:szCs w:val="20"/>
                <w:lang w:val="en-US"/>
              </w:rPr>
              <w:t>.</w:t>
            </w:r>
            <w:r w:rsidRPr="005B138A">
              <w:rPr>
                <w:rFonts w:ascii="Verdana" w:hAnsi="Verdana" w:cs="Arial"/>
                <w:sz w:val="20"/>
                <w:szCs w:val="20"/>
                <w:lang w:val="en-US"/>
              </w:rPr>
              <w:t>, Quirce</w:t>
            </w:r>
            <w:r>
              <w:rPr>
                <w:rFonts w:ascii="Verdana" w:hAnsi="Verdana" w:cs="Arial"/>
                <w:sz w:val="20"/>
                <w:szCs w:val="20"/>
                <w:lang w:val="en-US"/>
              </w:rPr>
              <w:t>,</w:t>
            </w:r>
            <w:r w:rsidRPr="005B138A">
              <w:rPr>
                <w:rFonts w:ascii="Verdana" w:hAnsi="Verdana" w:cs="Arial"/>
                <w:sz w:val="20"/>
                <w:szCs w:val="20"/>
                <w:lang w:val="en-US"/>
              </w:rPr>
              <w:t xml:space="preserve"> S</w:t>
            </w:r>
            <w:r>
              <w:rPr>
                <w:rFonts w:ascii="Verdana" w:hAnsi="Verdana" w:cs="Arial"/>
                <w:sz w:val="20"/>
                <w:szCs w:val="20"/>
                <w:lang w:val="en-US"/>
              </w:rPr>
              <w:t>.</w:t>
            </w:r>
            <w:r w:rsidRPr="005B138A">
              <w:rPr>
                <w:rFonts w:ascii="Verdana" w:hAnsi="Verdana" w:cs="Arial"/>
                <w:sz w:val="20"/>
                <w:szCs w:val="20"/>
                <w:lang w:val="en-US"/>
              </w:rPr>
              <w:t>, Recto</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w:t>
            </w:r>
            <w:r w:rsidRPr="005B138A">
              <w:rPr>
                <w:rFonts w:ascii="Verdana" w:hAnsi="Verdana" w:cs="Arial"/>
                <w:sz w:val="20"/>
                <w:szCs w:val="20"/>
                <w:lang w:val="en-US"/>
              </w:rPr>
              <w:t>, Repka-Ramirez</w:t>
            </w:r>
            <w:r>
              <w:rPr>
                <w:rFonts w:ascii="Verdana" w:hAnsi="Verdana" w:cs="Arial"/>
                <w:sz w:val="20"/>
                <w:szCs w:val="20"/>
                <w:lang w:val="en-US"/>
              </w:rPr>
              <w:t>,</w:t>
            </w:r>
            <w:r w:rsidRPr="005B138A">
              <w:rPr>
                <w:rFonts w:ascii="Verdana" w:hAnsi="Verdana" w:cs="Arial"/>
                <w:sz w:val="20"/>
                <w:szCs w:val="20"/>
                <w:lang w:val="en-US"/>
              </w:rPr>
              <w:t xml:space="preserve"> R</w:t>
            </w:r>
            <w:r>
              <w:rPr>
                <w:rFonts w:ascii="Verdana" w:hAnsi="Verdana" w:cs="Arial"/>
                <w:sz w:val="20"/>
                <w:szCs w:val="20"/>
                <w:lang w:val="en-US"/>
              </w:rPr>
              <w:t>.</w:t>
            </w:r>
            <w:r w:rsidRPr="005B138A">
              <w:rPr>
                <w:rFonts w:ascii="Verdana" w:hAnsi="Verdana" w:cs="Arial"/>
                <w:sz w:val="20"/>
                <w:szCs w:val="20"/>
                <w:lang w:val="en-US"/>
              </w:rPr>
              <w:t>, Roballo-Cordeiro</w:t>
            </w:r>
            <w:r>
              <w:rPr>
                <w:rFonts w:ascii="Verdana" w:hAnsi="Verdana" w:cs="Arial"/>
                <w:sz w:val="20"/>
                <w:szCs w:val="20"/>
                <w:lang w:val="en-US"/>
              </w:rPr>
              <w:t>,</w:t>
            </w:r>
            <w:r w:rsidRPr="005B138A">
              <w:rPr>
                <w:rFonts w:ascii="Verdana" w:hAnsi="Verdana" w:cs="Arial"/>
                <w:sz w:val="20"/>
                <w:szCs w:val="20"/>
                <w:lang w:val="en-US"/>
              </w:rPr>
              <w:t xml:space="preserve"> C</w:t>
            </w:r>
            <w:r>
              <w:rPr>
                <w:rFonts w:ascii="Verdana" w:hAnsi="Verdana" w:cs="Arial"/>
                <w:sz w:val="20"/>
                <w:szCs w:val="20"/>
                <w:lang w:val="en-US"/>
              </w:rPr>
              <w:t>.</w:t>
            </w:r>
            <w:r w:rsidRPr="005B138A">
              <w:rPr>
                <w:rFonts w:ascii="Verdana" w:hAnsi="Verdana" w:cs="Arial"/>
                <w:sz w:val="20"/>
                <w:szCs w:val="20"/>
                <w:lang w:val="en-US"/>
              </w:rPr>
              <w:t>, Roche</w:t>
            </w:r>
            <w:r>
              <w:rPr>
                <w:rFonts w:ascii="Verdana" w:hAnsi="Verdana" w:cs="Arial"/>
                <w:sz w:val="20"/>
                <w:szCs w:val="20"/>
                <w:lang w:val="en-US"/>
              </w:rPr>
              <w:t>,</w:t>
            </w:r>
            <w:r w:rsidRPr="005B138A">
              <w:rPr>
                <w:rFonts w:ascii="Verdana" w:hAnsi="Verdana" w:cs="Arial"/>
                <w:sz w:val="20"/>
                <w:szCs w:val="20"/>
                <w:lang w:val="en-US"/>
              </w:rPr>
              <w:t xml:space="preserve"> N</w:t>
            </w:r>
            <w:r>
              <w:rPr>
                <w:rFonts w:ascii="Verdana" w:hAnsi="Verdana" w:cs="Arial"/>
                <w:sz w:val="20"/>
                <w:szCs w:val="20"/>
                <w:lang w:val="en-US"/>
              </w:rPr>
              <w:t>.</w:t>
            </w:r>
            <w:r w:rsidRPr="005B138A">
              <w:rPr>
                <w:rFonts w:ascii="Verdana" w:hAnsi="Verdana" w:cs="Arial"/>
                <w:sz w:val="20"/>
                <w:szCs w:val="20"/>
                <w:lang w:val="en-US"/>
              </w:rPr>
              <w:t>, Rodriguez-Gonzales</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w:t>
            </w:r>
            <w:r w:rsidRPr="005B138A">
              <w:rPr>
                <w:rFonts w:ascii="Verdana" w:hAnsi="Verdana" w:cs="Arial"/>
                <w:sz w:val="20"/>
                <w:szCs w:val="20"/>
                <w:lang w:val="en-US"/>
              </w:rPr>
              <w:t>, Romantowski</w:t>
            </w:r>
            <w:r>
              <w:rPr>
                <w:rFonts w:ascii="Verdana" w:hAnsi="Verdana" w:cs="Arial"/>
                <w:sz w:val="20"/>
                <w:szCs w:val="20"/>
                <w:lang w:val="en-US"/>
              </w:rPr>
              <w:t>,</w:t>
            </w:r>
            <w:r w:rsidRPr="005B138A">
              <w:rPr>
                <w:rFonts w:ascii="Verdana" w:hAnsi="Verdana" w:cs="Arial"/>
                <w:sz w:val="20"/>
                <w:szCs w:val="20"/>
                <w:lang w:val="en-US"/>
              </w:rPr>
              <w:t xml:space="preserve"> J</w:t>
            </w:r>
            <w:r>
              <w:rPr>
                <w:rFonts w:ascii="Verdana" w:hAnsi="Verdana" w:cs="Arial"/>
                <w:sz w:val="20"/>
                <w:szCs w:val="20"/>
                <w:lang w:val="en-US"/>
              </w:rPr>
              <w:t>.</w:t>
            </w:r>
            <w:r w:rsidRPr="005B138A">
              <w:rPr>
                <w:rFonts w:ascii="Verdana" w:hAnsi="Verdana" w:cs="Arial"/>
                <w:sz w:val="20"/>
                <w:szCs w:val="20"/>
                <w:lang w:val="en-US"/>
              </w:rPr>
              <w:t>, Rosario Filho</w:t>
            </w:r>
            <w:r>
              <w:rPr>
                <w:rFonts w:ascii="Verdana" w:hAnsi="Verdana" w:cs="Arial"/>
                <w:sz w:val="20"/>
                <w:szCs w:val="20"/>
                <w:lang w:val="en-US"/>
              </w:rPr>
              <w:t>,</w:t>
            </w:r>
            <w:r w:rsidRPr="005B138A">
              <w:rPr>
                <w:rFonts w:ascii="Verdana" w:hAnsi="Verdana" w:cs="Arial"/>
                <w:sz w:val="20"/>
                <w:szCs w:val="20"/>
                <w:lang w:val="en-US"/>
              </w:rPr>
              <w:t xml:space="preserve"> N</w:t>
            </w:r>
            <w:r>
              <w:rPr>
                <w:rFonts w:ascii="Verdana" w:hAnsi="Verdana" w:cs="Arial"/>
                <w:sz w:val="20"/>
                <w:szCs w:val="20"/>
                <w:lang w:val="en-US"/>
              </w:rPr>
              <w:t>.</w:t>
            </w:r>
            <w:r w:rsidRPr="005B138A">
              <w:rPr>
                <w:rFonts w:ascii="Verdana" w:hAnsi="Verdana" w:cs="Arial"/>
                <w:sz w:val="20"/>
                <w:szCs w:val="20"/>
                <w:lang w:val="en-US"/>
              </w:rPr>
              <w:t>, Rottem</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w:t>
            </w:r>
            <w:r w:rsidRPr="005B138A">
              <w:rPr>
                <w:rFonts w:ascii="Verdana" w:hAnsi="Verdana" w:cs="Arial"/>
                <w:sz w:val="20"/>
                <w:szCs w:val="20"/>
                <w:lang w:val="en-US"/>
              </w:rPr>
              <w:t>, Sagara</w:t>
            </w:r>
            <w:r>
              <w:rPr>
                <w:rFonts w:ascii="Verdana" w:hAnsi="Verdana" w:cs="Arial"/>
                <w:sz w:val="20"/>
                <w:szCs w:val="20"/>
                <w:lang w:val="en-US"/>
              </w:rPr>
              <w:t>,</w:t>
            </w:r>
            <w:r w:rsidRPr="005B138A">
              <w:rPr>
                <w:rFonts w:ascii="Verdana" w:hAnsi="Verdana" w:cs="Arial"/>
                <w:sz w:val="20"/>
                <w:szCs w:val="20"/>
                <w:lang w:val="en-US"/>
              </w:rPr>
              <w:t xml:space="preserve"> H</w:t>
            </w:r>
            <w:r>
              <w:rPr>
                <w:rFonts w:ascii="Verdana" w:hAnsi="Verdana" w:cs="Arial"/>
                <w:sz w:val="20"/>
                <w:szCs w:val="20"/>
                <w:lang w:val="en-US"/>
              </w:rPr>
              <w:t>.</w:t>
            </w:r>
            <w:r w:rsidRPr="005B138A">
              <w:rPr>
                <w:rFonts w:ascii="Verdana" w:hAnsi="Verdana" w:cs="Arial"/>
                <w:sz w:val="20"/>
                <w:szCs w:val="20"/>
                <w:lang w:val="en-US"/>
              </w:rPr>
              <w:t>, Sarquis-Serpa</w:t>
            </w:r>
            <w:r>
              <w:rPr>
                <w:rFonts w:ascii="Verdana" w:hAnsi="Verdana" w:cs="Arial"/>
                <w:sz w:val="20"/>
                <w:szCs w:val="20"/>
                <w:lang w:val="en-US"/>
              </w:rPr>
              <w:t>,</w:t>
            </w:r>
            <w:r w:rsidRPr="005B138A">
              <w:rPr>
                <w:rFonts w:ascii="Verdana" w:hAnsi="Verdana" w:cs="Arial"/>
                <w:sz w:val="20"/>
                <w:szCs w:val="20"/>
                <w:lang w:val="en-US"/>
              </w:rPr>
              <w:t xml:space="preserve"> F</w:t>
            </w:r>
            <w:r>
              <w:rPr>
                <w:rFonts w:ascii="Verdana" w:hAnsi="Verdana" w:cs="Arial"/>
                <w:sz w:val="20"/>
                <w:szCs w:val="20"/>
                <w:lang w:val="en-US"/>
              </w:rPr>
              <w:t>.</w:t>
            </w:r>
            <w:r w:rsidRPr="005B138A">
              <w:rPr>
                <w:rFonts w:ascii="Verdana" w:hAnsi="Verdana" w:cs="Arial"/>
                <w:sz w:val="20"/>
                <w:szCs w:val="20"/>
                <w:lang w:val="en-US"/>
              </w:rPr>
              <w:t>, Sayah</w:t>
            </w:r>
            <w:r>
              <w:rPr>
                <w:rFonts w:ascii="Verdana" w:hAnsi="Verdana" w:cs="Arial"/>
                <w:sz w:val="20"/>
                <w:szCs w:val="20"/>
                <w:lang w:val="en-US"/>
              </w:rPr>
              <w:t>,</w:t>
            </w:r>
            <w:r w:rsidRPr="005B138A">
              <w:rPr>
                <w:rFonts w:ascii="Verdana" w:hAnsi="Verdana" w:cs="Arial"/>
                <w:sz w:val="20"/>
                <w:szCs w:val="20"/>
                <w:lang w:val="en-US"/>
              </w:rPr>
              <w:t xml:space="preserve"> Z</w:t>
            </w:r>
            <w:r>
              <w:rPr>
                <w:rFonts w:ascii="Verdana" w:hAnsi="Verdana" w:cs="Arial"/>
                <w:sz w:val="20"/>
                <w:szCs w:val="20"/>
                <w:lang w:val="en-US"/>
              </w:rPr>
              <w:t>.</w:t>
            </w:r>
            <w:r w:rsidRPr="005B138A">
              <w:rPr>
                <w:rFonts w:ascii="Verdana" w:hAnsi="Verdana" w:cs="Arial"/>
                <w:sz w:val="20"/>
                <w:szCs w:val="20"/>
                <w:lang w:val="en-US"/>
              </w:rPr>
              <w:t>, Scheire</w:t>
            </w:r>
            <w:r>
              <w:rPr>
                <w:rFonts w:ascii="Verdana" w:hAnsi="Verdana" w:cs="Arial"/>
                <w:sz w:val="20"/>
                <w:szCs w:val="20"/>
                <w:lang w:val="en-US"/>
              </w:rPr>
              <w:t>,</w:t>
            </w:r>
            <w:r w:rsidRPr="005B138A">
              <w:rPr>
                <w:rFonts w:ascii="Verdana" w:hAnsi="Verdana" w:cs="Arial"/>
                <w:sz w:val="20"/>
                <w:szCs w:val="20"/>
                <w:lang w:val="en-US"/>
              </w:rPr>
              <w:t xml:space="preserve"> S</w:t>
            </w:r>
            <w:r>
              <w:rPr>
                <w:rFonts w:ascii="Verdana" w:hAnsi="Verdana" w:cs="Arial"/>
                <w:sz w:val="20"/>
                <w:szCs w:val="20"/>
                <w:lang w:val="en-US"/>
              </w:rPr>
              <w:t>.</w:t>
            </w:r>
            <w:r w:rsidRPr="005B138A">
              <w:rPr>
                <w:rFonts w:ascii="Verdana" w:hAnsi="Verdana" w:cs="Arial"/>
                <w:sz w:val="20"/>
                <w:szCs w:val="20"/>
                <w:lang w:val="en-US"/>
              </w:rPr>
              <w:t>, Schmid-Grendelmeier</w:t>
            </w:r>
            <w:r>
              <w:rPr>
                <w:rFonts w:ascii="Verdana" w:hAnsi="Verdana" w:cs="Arial"/>
                <w:sz w:val="20"/>
                <w:szCs w:val="20"/>
                <w:lang w:val="en-US"/>
              </w:rPr>
              <w:t>,</w:t>
            </w:r>
            <w:r w:rsidRPr="005B138A">
              <w:rPr>
                <w:rFonts w:ascii="Verdana" w:hAnsi="Verdana" w:cs="Arial"/>
                <w:sz w:val="20"/>
                <w:szCs w:val="20"/>
                <w:lang w:val="en-US"/>
              </w:rPr>
              <w:t xml:space="preserve"> P</w:t>
            </w:r>
            <w:r>
              <w:rPr>
                <w:rFonts w:ascii="Verdana" w:hAnsi="Verdana" w:cs="Arial"/>
                <w:sz w:val="20"/>
                <w:szCs w:val="20"/>
                <w:lang w:val="en-US"/>
              </w:rPr>
              <w:t>.</w:t>
            </w:r>
            <w:r w:rsidRPr="005B138A">
              <w:rPr>
                <w:rFonts w:ascii="Verdana" w:hAnsi="Verdana" w:cs="Arial"/>
                <w:sz w:val="20"/>
                <w:szCs w:val="20"/>
                <w:lang w:val="en-US"/>
              </w:rPr>
              <w:t>, Sisul</w:t>
            </w:r>
            <w:r>
              <w:rPr>
                <w:rFonts w:ascii="Verdana" w:hAnsi="Verdana" w:cs="Arial"/>
                <w:sz w:val="20"/>
                <w:szCs w:val="20"/>
                <w:lang w:val="en-US"/>
              </w:rPr>
              <w:t>,</w:t>
            </w:r>
            <w:r w:rsidRPr="005B138A">
              <w:rPr>
                <w:rFonts w:ascii="Verdana" w:hAnsi="Verdana" w:cs="Arial"/>
                <w:sz w:val="20"/>
                <w:szCs w:val="20"/>
                <w:lang w:val="en-US"/>
              </w:rPr>
              <w:t xml:space="preserve"> J</w:t>
            </w:r>
            <w:r>
              <w:rPr>
                <w:rFonts w:ascii="Verdana" w:hAnsi="Verdana" w:cs="Arial"/>
                <w:sz w:val="20"/>
                <w:szCs w:val="20"/>
                <w:lang w:val="en-US"/>
              </w:rPr>
              <w:t xml:space="preserve">. </w:t>
            </w:r>
            <w:r w:rsidRPr="005B138A">
              <w:rPr>
                <w:rFonts w:ascii="Verdana" w:hAnsi="Verdana" w:cs="Arial"/>
                <w:sz w:val="20"/>
                <w:szCs w:val="20"/>
                <w:lang w:val="en-US"/>
              </w:rPr>
              <w:t>C</w:t>
            </w:r>
            <w:r>
              <w:rPr>
                <w:rFonts w:ascii="Verdana" w:hAnsi="Verdana" w:cs="Arial"/>
                <w:sz w:val="20"/>
                <w:szCs w:val="20"/>
                <w:lang w:val="en-US"/>
              </w:rPr>
              <w:t>.</w:t>
            </w:r>
            <w:r w:rsidRPr="005B138A">
              <w:rPr>
                <w:rFonts w:ascii="Verdana" w:hAnsi="Verdana" w:cs="Arial"/>
                <w:sz w:val="20"/>
                <w:szCs w:val="20"/>
                <w:lang w:val="en-US"/>
              </w:rPr>
              <w:t>, Sole</w:t>
            </w:r>
            <w:r>
              <w:rPr>
                <w:rFonts w:ascii="Verdana" w:hAnsi="Verdana" w:cs="Arial"/>
                <w:sz w:val="20"/>
                <w:szCs w:val="20"/>
                <w:lang w:val="en-US"/>
              </w:rPr>
              <w:t>,</w:t>
            </w:r>
            <w:r w:rsidRPr="005B138A">
              <w:rPr>
                <w:rFonts w:ascii="Verdana" w:hAnsi="Verdana" w:cs="Arial"/>
                <w:sz w:val="20"/>
                <w:szCs w:val="20"/>
                <w:lang w:val="en-US"/>
              </w:rPr>
              <w:t xml:space="preserve"> D</w:t>
            </w:r>
            <w:r>
              <w:rPr>
                <w:rFonts w:ascii="Verdana" w:hAnsi="Verdana" w:cs="Arial"/>
                <w:sz w:val="20"/>
                <w:szCs w:val="20"/>
                <w:lang w:val="en-US"/>
              </w:rPr>
              <w:t>.</w:t>
            </w:r>
            <w:r w:rsidRPr="005B138A">
              <w:rPr>
                <w:rFonts w:ascii="Verdana" w:hAnsi="Verdana" w:cs="Arial"/>
                <w:sz w:val="20"/>
                <w:szCs w:val="20"/>
                <w:lang w:val="en-US"/>
              </w:rPr>
              <w:t>, Soto-Martinez</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w:t>
            </w:r>
            <w:r w:rsidRPr="005B138A">
              <w:rPr>
                <w:rFonts w:ascii="Verdana" w:hAnsi="Verdana" w:cs="Arial"/>
                <w:sz w:val="20"/>
                <w:szCs w:val="20"/>
                <w:lang w:val="en-US"/>
              </w:rPr>
              <w:t>, Sova</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w:t>
            </w:r>
            <w:r w:rsidRPr="005B138A">
              <w:rPr>
                <w:rFonts w:ascii="Verdana" w:hAnsi="Verdana" w:cs="Arial"/>
                <w:sz w:val="20"/>
                <w:szCs w:val="20"/>
                <w:lang w:val="en-US"/>
              </w:rPr>
              <w:t>, Sperl</w:t>
            </w:r>
            <w:r>
              <w:rPr>
                <w:rFonts w:ascii="Verdana" w:hAnsi="Verdana" w:cs="Arial"/>
                <w:sz w:val="20"/>
                <w:szCs w:val="20"/>
                <w:lang w:val="en-US"/>
              </w:rPr>
              <w:t>,</w:t>
            </w:r>
            <w:r w:rsidRPr="005B138A">
              <w:rPr>
                <w:rFonts w:ascii="Verdana" w:hAnsi="Verdana" w:cs="Arial"/>
                <w:sz w:val="20"/>
                <w:szCs w:val="20"/>
                <w:lang w:val="en-US"/>
              </w:rPr>
              <w:t xml:space="preserve"> A</w:t>
            </w:r>
            <w:r>
              <w:rPr>
                <w:rFonts w:ascii="Verdana" w:hAnsi="Verdana" w:cs="Arial"/>
                <w:sz w:val="20"/>
                <w:szCs w:val="20"/>
                <w:lang w:val="en-US"/>
              </w:rPr>
              <w:t>.</w:t>
            </w:r>
            <w:r w:rsidRPr="005B138A">
              <w:rPr>
                <w:rFonts w:ascii="Verdana" w:hAnsi="Verdana" w:cs="Arial"/>
                <w:sz w:val="20"/>
                <w:szCs w:val="20"/>
                <w:lang w:val="en-US"/>
              </w:rPr>
              <w:t>, Spranger</w:t>
            </w:r>
            <w:r>
              <w:rPr>
                <w:rFonts w:ascii="Verdana" w:hAnsi="Verdana" w:cs="Arial"/>
                <w:sz w:val="20"/>
                <w:szCs w:val="20"/>
                <w:lang w:val="en-US"/>
              </w:rPr>
              <w:t>,</w:t>
            </w:r>
            <w:r w:rsidRPr="005B138A">
              <w:rPr>
                <w:rFonts w:ascii="Verdana" w:hAnsi="Verdana" w:cs="Arial"/>
                <w:sz w:val="20"/>
                <w:szCs w:val="20"/>
                <w:lang w:val="en-US"/>
              </w:rPr>
              <w:t xml:space="preserve"> O</w:t>
            </w:r>
            <w:r>
              <w:rPr>
                <w:rFonts w:ascii="Verdana" w:hAnsi="Verdana" w:cs="Arial"/>
                <w:sz w:val="20"/>
                <w:szCs w:val="20"/>
                <w:lang w:val="en-US"/>
              </w:rPr>
              <w:t>.</w:t>
            </w:r>
            <w:r w:rsidRPr="005B138A">
              <w:rPr>
                <w:rFonts w:ascii="Verdana" w:hAnsi="Verdana" w:cs="Arial"/>
                <w:sz w:val="20"/>
                <w:szCs w:val="20"/>
                <w:lang w:val="en-US"/>
              </w:rPr>
              <w:t>, Stelmach</w:t>
            </w:r>
            <w:r>
              <w:rPr>
                <w:rFonts w:ascii="Verdana" w:hAnsi="Verdana" w:cs="Arial"/>
                <w:sz w:val="20"/>
                <w:szCs w:val="20"/>
                <w:lang w:val="en-US"/>
              </w:rPr>
              <w:t>,</w:t>
            </w:r>
            <w:r w:rsidRPr="005B138A">
              <w:rPr>
                <w:rFonts w:ascii="Verdana" w:hAnsi="Verdana" w:cs="Arial"/>
                <w:sz w:val="20"/>
                <w:szCs w:val="20"/>
                <w:lang w:val="en-US"/>
              </w:rPr>
              <w:t xml:space="preserve"> R</w:t>
            </w:r>
            <w:r>
              <w:rPr>
                <w:rFonts w:ascii="Verdana" w:hAnsi="Verdana" w:cs="Arial"/>
                <w:sz w:val="20"/>
                <w:szCs w:val="20"/>
                <w:lang w:val="en-US"/>
              </w:rPr>
              <w:t>.</w:t>
            </w:r>
            <w:r w:rsidRPr="005B138A">
              <w:rPr>
                <w:rFonts w:ascii="Verdana" w:hAnsi="Verdana" w:cs="Arial"/>
                <w:sz w:val="20"/>
                <w:szCs w:val="20"/>
                <w:lang w:val="en-US"/>
              </w:rPr>
              <w:t>, Suppli Ulrik</w:t>
            </w:r>
            <w:r>
              <w:rPr>
                <w:rFonts w:ascii="Verdana" w:hAnsi="Verdana" w:cs="Arial"/>
                <w:sz w:val="20"/>
                <w:szCs w:val="20"/>
                <w:lang w:val="en-US"/>
              </w:rPr>
              <w:t>,</w:t>
            </w:r>
            <w:r w:rsidRPr="005B138A">
              <w:rPr>
                <w:rFonts w:ascii="Verdana" w:hAnsi="Verdana" w:cs="Arial"/>
                <w:sz w:val="20"/>
                <w:szCs w:val="20"/>
                <w:lang w:val="en-US"/>
              </w:rPr>
              <w:t xml:space="preserve"> C</w:t>
            </w:r>
            <w:r>
              <w:rPr>
                <w:rFonts w:ascii="Verdana" w:hAnsi="Verdana" w:cs="Arial"/>
                <w:sz w:val="20"/>
                <w:szCs w:val="20"/>
                <w:lang w:val="en-US"/>
              </w:rPr>
              <w:t>.</w:t>
            </w:r>
            <w:r w:rsidRPr="005B138A">
              <w:rPr>
                <w:rFonts w:ascii="Verdana" w:hAnsi="Verdana" w:cs="Arial"/>
                <w:sz w:val="20"/>
                <w:szCs w:val="20"/>
                <w:lang w:val="en-US"/>
              </w:rPr>
              <w:t>, Thomas</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w:t>
            </w:r>
            <w:r w:rsidRPr="005B138A">
              <w:rPr>
                <w:rFonts w:ascii="Verdana" w:hAnsi="Verdana" w:cs="Arial"/>
                <w:sz w:val="20"/>
                <w:szCs w:val="20"/>
                <w:lang w:val="en-US"/>
              </w:rPr>
              <w:t>, To</w:t>
            </w:r>
            <w:r>
              <w:rPr>
                <w:rFonts w:ascii="Verdana" w:hAnsi="Verdana" w:cs="Arial"/>
                <w:sz w:val="20"/>
                <w:szCs w:val="20"/>
                <w:lang w:val="en-US"/>
              </w:rPr>
              <w:t>,</w:t>
            </w:r>
            <w:r w:rsidRPr="005B138A">
              <w:rPr>
                <w:rFonts w:ascii="Verdana" w:hAnsi="Verdana" w:cs="Arial"/>
                <w:sz w:val="20"/>
                <w:szCs w:val="20"/>
                <w:lang w:val="en-US"/>
              </w:rPr>
              <w:t xml:space="preserve"> T</w:t>
            </w:r>
            <w:r>
              <w:rPr>
                <w:rFonts w:ascii="Verdana" w:hAnsi="Verdana" w:cs="Arial"/>
                <w:sz w:val="20"/>
                <w:szCs w:val="20"/>
                <w:lang w:val="en-US"/>
              </w:rPr>
              <w:t>.</w:t>
            </w:r>
            <w:r w:rsidRPr="005B138A">
              <w:rPr>
                <w:rFonts w:ascii="Verdana" w:hAnsi="Verdana" w:cs="Arial"/>
                <w:sz w:val="20"/>
                <w:szCs w:val="20"/>
                <w:lang w:val="en-US"/>
              </w:rPr>
              <w:t>, Todo-Bom</w:t>
            </w:r>
            <w:r>
              <w:rPr>
                <w:rFonts w:ascii="Verdana" w:hAnsi="Verdana" w:cs="Arial"/>
                <w:sz w:val="20"/>
                <w:szCs w:val="20"/>
                <w:lang w:val="en-US"/>
              </w:rPr>
              <w:t>,</w:t>
            </w:r>
            <w:r w:rsidRPr="005B138A">
              <w:rPr>
                <w:rFonts w:ascii="Verdana" w:hAnsi="Verdana" w:cs="Arial"/>
                <w:sz w:val="20"/>
                <w:szCs w:val="20"/>
                <w:lang w:val="en-US"/>
              </w:rPr>
              <w:t xml:space="preserve"> A</w:t>
            </w:r>
            <w:r>
              <w:rPr>
                <w:rFonts w:ascii="Verdana" w:hAnsi="Verdana" w:cs="Arial"/>
                <w:sz w:val="20"/>
                <w:szCs w:val="20"/>
                <w:lang w:val="en-US"/>
              </w:rPr>
              <w:t>.</w:t>
            </w:r>
            <w:r w:rsidRPr="005B138A">
              <w:rPr>
                <w:rFonts w:ascii="Verdana" w:hAnsi="Verdana" w:cs="Arial"/>
                <w:sz w:val="20"/>
                <w:szCs w:val="20"/>
                <w:lang w:val="en-US"/>
              </w:rPr>
              <w:t>, Tomazic</w:t>
            </w:r>
            <w:r>
              <w:rPr>
                <w:rFonts w:ascii="Verdana" w:hAnsi="Verdana" w:cs="Arial"/>
                <w:sz w:val="20"/>
                <w:szCs w:val="20"/>
                <w:lang w:val="en-US"/>
              </w:rPr>
              <w:t>,</w:t>
            </w:r>
            <w:r w:rsidRPr="005B138A">
              <w:rPr>
                <w:rFonts w:ascii="Verdana" w:hAnsi="Verdana" w:cs="Arial"/>
                <w:sz w:val="20"/>
                <w:szCs w:val="20"/>
                <w:lang w:val="en-US"/>
              </w:rPr>
              <w:t xml:space="preserve"> P</w:t>
            </w:r>
            <w:r>
              <w:rPr>
                <w:rFonts w:ascii="Verdana" w:hAnsi="Verdana" w:cs="Arial"/>
                <w:sz w:val="20"/>
                <w:szCs w:val="20"/>
                <w:lang w:val="en-US"/>
              </w:rPr>
              <w:t xml:space="preserve">. </w:t>
            </w:r>
            <w:r w:rsidRPr="005B138A">
              <w:rPr>
                <w:rFonts w:ascii="Verdana" w:hAnsi="Verdana" w:cs="Arial"/>
                <w:sz w:val="20"/>
                <w:szCs w:val="20"/>
                <w:lang w:val="en-US"/>
              </w:rPr>
              <w:t>V</w:t>
            </w:r>
            <w:r>
              <w:rPr>
                <w:rFonts w:ascii="Verdana" w:hAnsi="Verdana" w:cs="Arial"/>
                <w:sz w:val="20"/>
                <w:szCs w:val="20"/>
                <w:lang w:val="en-US"/>
              </w:rPr>
              <w:t>.</w:t>
            </w:r>
            <w:r w:rsidRPr="005B138A">
              <w:rPr>
                <w:rFonts w:ascii="Verdana" w:hAnsi="Verdana" w:cs="Arial"/>
                <w:sz w:val="20"/>
                <w:szCs w:val="20"/>
                <w:lang w:val="en-US"/>
              </w:rPr>
              <w:t>, Urrutia-Pereira</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w:t>
            </w:r>
            <w:r w:rsidRPr="005B138A">
              <w:rPr>
                <w:rFonts w:ascii="Verdana" w:hAnsi="Verdana" w:cs="Arial"/>
                <w:sz w:val="20"/>
                <w:szCs w:val="20"/>
                <w:lang w:val="en-US"/>
              </w:rPr>
              <w:t>, Valentin-Rostan</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w:t>
            </w:r>
            <w:r w:rsidRPr="005B138A">
              <w:rPr>
                <w:rFonts w:ascii="Verdana" w:hAnsi="Verdana" w:cs="Arial"/>
                <w:sz w:val="20"/>
                <w:szCs w:val="20"/>
                <w:lang w:val="en-US"/>
              </w:rPr>
              <w:t>, van Ganse</w:t>
            </w:r>
            <w:r>
              <w:rPr>
                <w:rFonts w:ascii="Verdana" w:hAnsi="Verdana" w:cs="Arial"/>
                <w:sz w:val="20"/>
                <w:szCs w:val="20"/>
                <w:lang w:val="en-US"/>
              </w:rPr>
              <w:t>,</w:t>
            </w:r>
            <w:r w:rsidRPr="005B138A">
              <w:rPr>
                <w:rFonts w:ascii="Verdana" w:hAnsi="Verdana" w:cs="Arial"/>
                <w:sz w:val="20"/>
                <w:szCs w:val="20"/>
                <w:lang w:val="en-US"/>
              </w:rPr>
              <w:t xml:space="preserve"> E</w:t>
            </w:r>
            <w:r>
              <w:rPr>
                <w:rFonts w:ascii="Verdana" w:hAnsi="Verdana" w:cs="Arial"/>
                <w:sz w:val="20"/>
                <w:szCs w:val="20"/>
                <w:lang w:val="en-US"/>
              </w:rPr>
              <w:t>.</w:t>
            </w:r>
            <w:r w:rsidRPr="005B138A">
              <w:rPr>
                <w:rFonts w:ascii="Verdana" w:hAnsi="Verdana" w:cs="Arial"/>
                <w:sz w:val="20"/>
                <w:szCs w:val="20"/>
                <w:lang w:val="en-US"/>
              </w:rPr>
              <w:t>, Van Hage</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w:t>
            </w:r>
            <w:r w:rsidRPr="005B138A">
              <w:rPr>
                <w:rFonts w:ascii="Verdana" w:hAnsi="Verdana" w:cs="Arial"/>
                <w:sz w:val="20"/>
                <w:szCs w:val="20"/>
                <w:lang w:val="en-US"/>
              </w:rPr>
              <w:t>, Vasankari</w:t>
            </w:r>
            <w:r>
              <w:rPr>
                <w:rFonts w:ascii="Verdana" w:hAnsi="Verdana" w:cs="Arial"/>
                <w:sz w:val="20"/>
                <w:szCs w:val="20"/>
                <w:lang w:val="en-US"/>
              </w:rPr>
              <w:t>,</w:t>
            </w:r>
            <w:r w:rsidRPr="005B138A">
              <w:rPr>
                <w:rFonts w:ascii="Verdana" w:hAnsi="Verdana" w:cs="Arial"/>
                <w:sz w:val="20"/>
                <w:szCs w:val="20"/>
                <w:lang w:val="en-US"/>
              </w:rPr>
              <w:t xml:space="preserve"> T</w:t>
            </w:r>
            <w:r>
              <w:rPr>
                <w:rFonts w:ascii="Verdana" w:hAnsi="Verdana" w:cs="Arial"/>
                <w:sz w:val="20"/>
                <w:szCs w:val="20"/>
                <w:lang w:val="en-US"/>
              </w:rPr>
              <w:t>.</w:t>
            </w:r>
            <w:r w:rsidRPr="005B138A">
              <w:rPr>
                <w:rFonts w:ascii="Verdana" w:hAnsi="Verdana" w:cs="Arial"/>
                <w:sz w:val="20"/>
                <w:szCs w:val="20"/>
                <w:lang w:val="en-US"/>
              </w:rPr>
              <w:t>, Vichyanond</w:t>
            </w:r>
            <w:r>
              <w:rPr>
                <w:rFonts w:ascii="Verdana" w:hAnsi="Verdana" w:cs="Arial"/>
                <w:sz w:val="20"/>
                <w:szCs w:val="20"/>
                <w:lang w:val="en-US"/>
              </w:rPr>
              <w:t>,</w:t>
            </w:r>
            <w:r w:rsidRPr="005B138A">
              <w:rPr>
                <w:rFonts w:ascii="Verdana" w:hAnsi="Verdana" w:cs="Arial"/>
                <w:sz w:val="20"/>
                <w:szCs w:val="20"/>
                <w:lang w:val="en-US"/>
              </w:rPr>
              <w:t xml:space="preserve"> P</w:t>
            </w:r>
            <w:r>
              <w:rPr>
                <w:rFonts w:ascii="Verdana" w:hAnsi="Verdana" w:cs="Arial"/>
                <w:sz w:val="20"/>
                <w:szCs w:val="20"/>
                <w:lang w:val="en-US"/>
              </w:rPr>
              <w:t>.</w:t>
            </w:r>
            <w:r w:rsidRPr="005B138A">
              <w:rPr>
                <w:rFonts w:ascii="Verdana" w:hAnsi="Verdana" w:cs="Arial"/>
                <w:sz w:val="20"/>
                <w:szCs w:val="20"/>
                <w:lang w:val="en-US"/>
              </w:rPr>
              <w:t>, Viegi</w:t>
            </w:r>
            <w:r>
              <w:rPr>
                <w:rFonts w:ascii="Verdana" w:hAnsi="Verdana" w:cs="Arial"/>
                <w:sz w:val="20"/>
                <w:szCs w:val="20"/>
                <w:lang w:val="en-US"/>
              </w:rPr>
              <w:t>,</w:t>
            </w:r>
            <w:r w:rsidRPr="005B138A">
              <w:rPr>
                <w:rFonts w:ascii="Verdana" w:hAnsi="Verdana" w:cs="Arial"/>
                <w:sz w:val="20"/>
                <w:szCs w:val="20"/>
                <w:lang w:val="en-US"/>
              </w:rPr>
              <w:t xml:space="preserve"> G</w:t>
            </w:r>
            <w:r>
              <w:rPr>
                <w:rFonts w:ascii="Verdana" w:hAnsi="Verdana" w:cs="Arial"/>
                <w:sz w:val="20"/>
                <w:szCs w:val="20"/>
                <w:lang w:val="en-US"/>
              </w:rPr>
              <w:t>.</w:t>
            </w:r>
            <w:r w:rsidRPr="005B138A">
              <w:rPr>
                <w:rFonts w:ascii="Verdana" w:hAnsi="Verdana" w:cs="Arial"/>
                <w:sz w:val="20"/>
                <w:szCs w:val="20"/>
                <w:lang w:val="en-US"/>
              </w:rPr>
              <w:t>, Wallace</w:t>
            </w:r>
            <w:r>
              <w:rPr>
                <w:rFonts w:ascii="Verdana" w:hAnsi="Verdana" w:cs="Arial"/>
                <w:sz w:val="20"/>
                <w:szCs w:val="20"/>
                <w:lang w:val="en-US"/>
              </w:rPr>
              <w:t>,</w:t>
            </w:r>
            <w:r w:rsidRPr="005B138A">
              <w:rPr>
                <w:rFonts w:ascii="Verdana" w:hAnsi="Verdana" w:cs="Arial"/>
                <w:sz w:val="20"/>
                <w:szCs w:val="20"/>
                <w:lang w:val="en-US"/>
              </w:rPr>
              <w:t xml:space="preserve"> D</w:t>
            </w:r>
            <w:r>
              <w:rPr>
                <w:rFonts w:ascii="Verdana" w:hAnsi="Verdana" w:cs="Arial"/>
                <w:sz w:val="20"/>
                <w:szCs w:val="20"/>
                <w:lang w:val="en-US"/>
              </w:rPr>
              <w:t>.</w:t>
            </w:r>
            <w:r w:rsidRPr="005B138A">
              <w:rPr>
                <w:rFonts w:ascii="Verdana" w:hAnsi="Verdana" w:cs="Arial"/>
                <w:sz w:val="20"/>
                <w:szCs w:val="20"/>
                <w:lang w:val="en-US"/>
              </w:rPr>
              <w:t>, Wang</w:t>
            </w:r>
            <w:r>
              <w:rPr>
                <w:rFonts w:ascii="Verdana" w:hAnsi="Verdana" w:cs="Arial"/>
                <w:sz w:val="20"/>
                <w:szCs w:val="20"/>
                <w:lang w:val="en-US"/>
              </w:rPr>
              <w:t>,</w:t>
            </w:r>
            <w:r w:rsidRPr="005B138A">
              <w:rPr>
                <w:rFonts w:ascii="Verdana" w:hAnsi="Verdana" w:cs="Arial"/>
                <w:sz w:val="20"/>
                <w:szCs w:val="20"/>
                <w:lang w:val="en-US"/>
              </w:rPr>
              <w:t xml:space="preserve"> D</w:t>
            </w:r>
            <w:r>
              <w:rPr>
                <w:rFonts w:ascii="Verdana" w:hAnsi="Verdana" w:cs="Arial"/>
                <w:sz w:val="20"/>
                <w:szCs w:val="20"/>
                <w:lang w:val="en-US"/>
              </w:rPr>
              <w:t xml:space="preserve">. </w:t>
            </w:r>
            <w:r w:rsidRPr="005B138A">
              <w:rPr>
                <w:rFonts w:ascii="Verdana" w:hAnsi="Verdana" w:cs="Arial"/>
                <w:sz w:val="20"/>
                <w:szCs w:val="20"/>
                <w:lang w:val="en-US"/>
              </w:rPr>
              <w:t>Y</w:t>
            </w:r>
            <w:r>
              <w:rPr>
                <w:rFonts w:ascii="Verdana" w:hAnsi="Verdana" w:cs="Arial"/>
                <w:sz w:val="20"/>
                <w:szCs w:val="20"/>
                <w:lang w:val="en-US"/>
              </w:rPr>
              <w:t>.</w:t>
            </w:r>
            <w:r w:rsidRPr="005B138A">
              <w:rPr>
                <w:rFonts w:ascii="Verdana" w:hAnsi="Verdana" w:cs="Arial"/>
                <w:sz w:val="20"/>
                <w:szCs w:val="20"/>
                <w:lang w:val="en-US"/>
              </w:rPr>
              <w:t>, Williams</w:t>
            </w:r>
            <w:r>
              <w:rPr>
                <w:rFonts w:ascii="Verdana" w:hAnsi="Verdana" w:cs="Arial"/>
                <w:sz w:val="20"/>
                <w:szCs w:val="20"/>
                <w:lang w:val="en-US"/>
              </w:rPr>
              <w:t>,</w:t>
            </w:r>
            <w:r w:rsidRPr="005B138A">
              <w:rPr>
                <w:rFonts w:ascii="Verdana" w:hAnsi="Verdana" w:cs="Arial"/>
                <w:sz w:val="20"/>
                <w:szCs w:val="20"/>
                <w:lang w:val="en-US"/>
              </w:rPr>
              <w:t xml:space="preserve"> S</w:t>
            </w:r>
            <w:r>
              <w:rPr>
                <w:rFonts w:ascii="Verdana" w:hAnsi="Verdana" w:cs="Arial"/>
                <w:sz w:val="20"/>
                <w:szCs w:val="20"/>
                <w:lang w:val="en-US"/>
              </w:rPr>
              <w:t>.</w:t>
            </w:r>
            <w:r w:rsidRPr="005B138A">
              <w:rPr>
                <w:rFonts w:ascii="Verdana" w:hAnsi="Verdana" w:cs="Arial"/>
                <w:sz w:val="20"/>
                <w:szCs w:val="20"/>
                <w:lang w:val="en-US"/>
              </w:rPr>
              <w:t>, Worm</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w:t>
            </w:r>
            <w:r w:rsidRPr="005B138A">
              <w:rPr>
                <w:rFonts w:ascii="Verdana" w:hAnsi="Verdana" w:cs="Arial"/>
                <w:sz w:val="20"/>
                <w:szCs w:val="20"/>
                <w:lang w:val="en-US"/>
              </w:rPr>
              <w:t>, Yiallouros</w:t>
            </w:r>
            <w:r>
              <w:rPr>
                <w:rFonts w:ascii="Verdana" w:hAnsi="Verdana" w:cs="Arial"/>
                <w:sz w:val="20"/>
                <w:szCs w:val="20"/>
                <w:lang w:val="en-US"/>
              </w:rPr>
              <w:t>,</w:t>
            </w:r>
            <w:r w:rsidRPr="005B138A">
              <w:rPr>
                <w:rFonts w:ascii="Verdana" w:hAnsi="Verdana" w:cs="Arial"/>
                <w:sz w:val="20"/>
                <w:szCs w:val="20"/>
                <w:lang w:val="en-US"/>
              </w:rPr>
              <w:t xml:space="preserve"> P</w:t>
            </w:r>
            <w:r>
              <w:rPr>
                <w:rFonts w:ascii="Verdana" w:hAnsi="Verdana" w:cs="Arial"/>
                <w:sz w:val="20"/>
                <w:szCs w:val="20"/>
                <w:lang w:val="en-US"/>
              </w:rPr>
              <w:t>.</w:t>
            </w:r>
            <w:r w:rsidRPr="005B138A">
              <w:rPr>
                <w:rFonts w:ascii="Verdana" w:hAnsi="Verdana" w:cs="Arial"/>
                <w:sz w:val="20"/>
                <w:szCs w:val="20"/>
                <w:lang w:val="en-US"/>
              </w:rPr>
              <w:t>, Yiallouros</w:t>
            </w:r>
            <w:r>
              <w:rPr>
                <w:rFonts w:ascii="Verdana" w:hAnsi="Verdana" w:cs="Arial"/>
                <w:sz w:val="20"/>
                <w:szCs w:val="20"/>
                <w:lang w:val="en-US"/>
              </w:rPr>
              <w:t>,</w:t>
            </w:r>
            <w:r w:rsidRPr="005B138A">
              <w:rPr>
                <w:rFonts w:ascii="Verdana" w:hAnsi="Verdana" w:cs="Arial"/>
                <w:sz w:val="20"/>
                <w:szCs w:val="20"/>
                <w:lang w:val="en-US"/>
              </w:rPr>
              <w:t xml:space="preserve"> P</w:t>
            </w:r>
            <w:r>
              <w:rPr>
                <w:rFonts w:ascii="Verdana" w:hAnsi="Verdana" w:cs="Arial"/>
                <w:sz w:val="20"/>
                <w:szCs w:val="20"/>
                <w:lang w:val="en-US"/>
              </w:rPr>
              <w:t>.</w:t>
            </w:r>
            <w:r w:rsidRPr="005B138A">
              <w:rPr>
                <w:rFonts w:ascii="Verdana" w:hAnsi="Verdana" w:cs="Arial"/>
                <w:sz w:val="20"/>
                <w:szCs w:val="20"/>
                <w:lang w:val="en-US"/>
              </w:rPr>
              <w:t>, Yusuf</w:t>
            </w:r>
            <w:r>
              <w:rPr>
                <w:rFonts w:ascii="Verdana" w:hAnsi="Verdana" w:cs="Arial"/>
                <w:sz w:val="20"/>
                <w:szCs w:val="20"/>
                <w:lang w:val="en-US"/>
              </w:rPr>
              <w:t>,</w:t>
            </w:r>
            <w:r w:rsidRPr="005B138A">
              <w:rPr>
                <w:rFonts w:ascii="Verdana" w:hAnsi="Verdana" w:cs="Arial"/>
                <w:sz w:val="20"/>
                <w:szCs w:val="20"/>
                <w:lang w:val="en-US"/>
              </w:rPr>
              <w:t xml:space="preserve"> O</w:t>
            </w:r>
            <w:r>
              <w:rPr>
                <w:rFonts w:ascii="Verdana" w:hAnsi="Verdana" w:cs="Arial"/>
                <w:sz w:val="20"/>
                <w:szCs w:val="20"/>
                <w:lang w:val="en-US"/>
              </w:rPr>
              <w:t>.</w:t>
            </w:r>
            <w:r w:rsidRPr="005B138A">
              <w:rPr>
                <w:rFonts w:ascii="Verdana" w:hAnsi="Verdana" w:cs="Arial"/>
                <w:sz w:val="20"/>
                <w:szCs w:val="20"/>
                <w:lang w:val="en-US"/>
              </w:rPr>
              <w:t>, Zaitoun</w:t>
            </w:r>
            <w:r>
              <w:rPr>
                <w:rFonts w:ascii="Verdana" w:hAnsi="Verdana" w:cs="Arial"/>
                <w:sz w:val="20"/>
                <w:szCs w:val="20"/>
                <w:lang w:val="en-US"/>
              </w:rPr>
              <w:t>,</w:t>
            </w:r>
            <w:r w:rsidRPr="005B138A">
              <w:rPr>
                <w:rFonts w:ascii="Verdana" w:hAnsi="Verdana" w:cs="Arial"/>
                <w:sz w:val="20"/>
                <w:szCs w:val="20"/>
                <w:lang w:val="en-US"/>
              </w:rPr>
              <w:t xml:space="preserve"> F</w:t>
            </w:r>
            <w:r>
              <w:rPr>
                <w:rFonts w:ascii="Verdana" w:hAnsi="Verdana" w:cs="Arial"/>
                <w:sz w:val="20"/>
                <w:szCs w:val="20"/>
                <w:lang w:val="en-US"/>
              </w:rPr>
              <w:t>.</w:t>
            </w:r>
            <w:r w:rsidRPr="005B138A">
              <w:rPr>
                <w:rFonts w:ascii="Verdana" w:hAnsi="Verdana" w:cs="Arial"/>
                <w:sz w:val="20"/>
                <w:szCs w:val="20"/>
                <w:lang w:val="en-US"/>
              </w:rPr>
              <w:t>, Zernotti</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w:t>
            </w:r>
            <w:r w:rsidRPr="005B138A">
              <w:rPr>
                <w:rFonts w:ascii="Verdana" w:hAnsi="Verdana" w:cs="Arial"/>
                <w:sz w:val="20"/>
                <w:szCs w:val="20"/>
                <w:lang w:val="en-US"/>
              </w:rPr>
              <w:t>, Zidarn</w:t>
            </w:r>
            <w:r>
              <w:rPr>
                <w:rFonts w:ascii="Verdana" w:hAnsi="Verdana" w:cs="Arial"/>
                <w:sz w:val="20"/>
                <w:szCs w:val="20"/>
                <w:lang w:val="en-US"/>
              </w:rPr>
              <w:t>,</w:t>
            </w:r>
            <w:r w:rsidRPr="005B138A">
              <w:rPr>
                <w:rFonts w:ascii="Verdana" w:hAnsi="Verdana" w:cs="Arial"/>
                <w:sz w:val="20"/>
                <w:szCs w:val="20"/>
                <w:lang w:val="en-US"/>
              </w:rPr>
              <w:t xml:space="preserve"> M</w:t>
            </w:r>
            <w:r>
              <w:rPr>
                <w:rFonts w:ascii="Verdana" w:hAnsi="Verdana" w:cs="Arial"/>
                <w:sz w:val="20"/>
                <w:szCs w:val="20"/>
                <w:lang w:val="en-US"/>
              </w:rPr>
              <w:t>.</w:t>
            </w:r>
            <w:r w:rsidRPr="005B138A">
              <w:rPr>
                <w:rFonts w:ascii="Verdana" w:hAnsi="Verdana" w:cs="Arial"/>
                <w:sz w:val="20"/>
                <w:szCs w:val="20"/>
                <w:lang w:val="en-US"/>
              </w:rPr>
              <w:t>, Zuberbier</w:t>
            </w:r>
            <w:r>
              <w:rPr>
                <w:rFonts w:ascii="Verdana" w:hAnsi="Verdana" w:cs="Arial"/>
                <w:sz w:val="20"/>
                <w:szCs w:val="20"/>
                <w:lang w:val="en-US"/>
              </w:rPr>
              <w:t>,</w:t>
            </w:r>
            <w:r w:rsidRPr="005B138A">
              <w:rPr>
                <w:rFonts w:ascii="Verdana" w:hAnsi="Verdana" w:cs="Arial"/>
                <w:sz w:val="20"/>
                <w:szCs w:val="20"/>
                <w:lang w:val="en-US"/>
              </w:rPr>
              <w:t xml:space="preserve"> J</w:t>
            </w:r>
            <w:r>
              <w:rPr>
                <w:rFonts w:ascii="Verdana" w:hAnsi="Verdana" w:cs="Arial"/>
                <w:sz w:val="20"/>
                <w:szCs w:val="20"/>
                <w:lang w:val="en-US"/>
              </w:rPr>
              <w:t>.</w:t>
            </w:r>
            <w:r w:rsidRPr="005B138A">
              <w:rPr>
                <w:rFonts w:ascii="Verdana" w:hAnsi="Verdana" w:cs="Arial"/>
                <w:sz w:val="20"/>
                <w:szCs w:val="20"/>
                <w:lang w:val="en-US"/>
              </w:rPr>
              <w:t>, Fonseca</w:t>
            </w:r>
            <w:r>
              <w:rPr>
                <w:rFonts w:ascii="Verdana" w:hAnsi="Verdana" w:cs="Arial"/>
                <w:sz w:val="20"/>
                <w:szCs w:val="20"/>
                <w:lang w:val="en-US"/>
              </w:rPr>
              <w:t>,</w:t>
            </w:r>
            <w:r w:rsidRPr="005B138A">
              <w:rPr>
                <w:rFonts w:ascii="Verdana" w:hAnsi="Verdana" w:cs="Arial"/>
                <w:sz w:val="20"/>
                <w:szCs w:val="20"/>
                <w:lang w:val="en-US"/>
              </w:rPr>
              <w:t xml:space="preserve"> J</w:t>
            </w:r>
            <w:r>
              <w:rPr>
                <w:rFonts w:ascii="Verdana" w:hAnsi="Verdana" w:cs="Arial"/>
                <w:sz w:val="20"/>
                <w:szCs w:val="20"/>
                <w:lang w:val="en-US"/>
              </w:rPr>
              <w:t xml:space="preserve">. </w:t>
            </w:r>
            <w:r w:rsidRPr="005B138A">
              <w:rPr>
                <w:rFonts w:ascii="Verdana" w:hAnsi="Verdana" w:cs="Arial"/>
                <w:sz w:val="20"/>
                <w:szCs w:val="20"/>
                <w:lang w:val="en-US"/>
              </w:rPr>
              <w:t>A</w:t>
            </w:r>
            <w:r>
              <w:rPr>
                <w:rFonts w:ascii="Verdana" w:hAnsi="Verdana" w:cs="Arial"/>
                <w:sz w:val="20"/>
                <w:szCs w:val="20"/>
                <w:lang w:val="en-US"/>
              </w:rPr>
              <w:t>.</w:t>
            </w:r>
            <w:r w:rsidRPr="005B138A">
              <w:rPr>
                <w:rFonts w:ascii="Verdana" w:hAnsi="Verdana" w:cs="Arial"/>
                <w:sz w:val="20"/>
                <w:szCs w:val="20"/>
                <w:lang w:val="en-US"/>
              </w:rPr>
              <w:t>, Zuberbier</w:t>
            </w:r>
            <w:r>
              <w:rPr>
                <w:rFonts w:ascii="Verdana" w:hAnsi="Verdana" w:cs="Arial"/>
                <w:sz w:val="20"/>
                <w:szCs w:val="20"/>
                <w:lang w:val="en-US"/>
              </w:rPr>
              <w:t>,</w:t>
            </w:r>
            <w:r w:rsidRPr="005B138A">
              <w:rPr>
                <w:rFonts w:ascii="Verdana" w:hAnsi="Verdana" w:cs="Arial"/>
                <w:sz w:val="20"/>
                <w:szCs w:val="20"/>
                <w:lang w:val="en-US"/>
              </w:rPr>
              <w:t xml:space="preserve"> T</w:t>
            </w:r>
            <w:r>
              <w:rPr>
                <w:rFonts w:ascii="Verdana" w:hAnsi="Verdana" w:cs="Arial"/>
                <w:sz w:val="20"/>
                <w:szCs w:val="20"/>
                <w:lang w:val="en-US"/>
              </w:rPr>
              <w:t>.</w:t>
            </w:r>
            <w:r w:rsidRPr="005B138A">
              <w:rPr>
                <w:rFonts w:ascii="Verdana" w:hAnsi="Verdana" w:cs="Arial"/>
                <w:sz w:val="20"/>
                <w:szCs w:val="20"/>
                <w:lang w:val="en-US"/>
              </w:rPr>
              <w:t xml:space="preserve">, </w:t>
            </w:r>
            <w:r>
              <w:rPr>
                <w:rFonts w:ascii="Verdana" w:hAnsi="Verdana" w:cs="Arial"/>
                <w:sz w:val="20"/>
                <w:szCs w:val="20"/>
                <w:lang w:val="en-US"/>
              </w:rPr>
              <w:t xml:space="preserve">and </w:t>
            </w:r>
            <w:r w:rsidRPr="005B138A">
              <w:rPr>
                <w:rFonts w:ascii="Verdana" w:hAnsi="Verdana" w:cs="Arial"/>
                <w:sz w:val="20"/>
                <w:szCs w:val="20"/>
                <w:lang w:val="en-US"/>
              </w:rPr>
              <w:t>Anto</w:t>
            </w:r>
            <w:r>
              <w:rPr>
                <w:rFonts w:ascii="Verdana" w:hAnsi="Verdana" w:cs="Arial"/>
                <w:sz w:val="20"/>
                <w:szCs w:val="20"/>
                <w:lang w:val="en-US"/>
              </w:rPr>
              <w:t>,</w:t>
            </w:r>
            <w:r w:rsidRPr="005B138A">
              <w:rPr>
                <w:rFonts w:ascii="Verdana" w:hAnsi="Verdana" w:cs="Arial"/>
                <w:sz w:val="20"/>
                <w:szCs w:val="20"/>
                <w:lang w:val="en-US"/>
              </w:rPr>
              <w:t xml:space="preserve"> J</w:t>
            </w:r>
            <w:r>
              <w:rPr>
                <w:rFonts w:ascii="Verdana" w:hAnsi="Verdana" w:cs="Arial"/>
                <w:sz w:val="20"/>
                <w:szCs w:val="20"/>
                <w:lang w:val="en-US"/>
              </w:rPr>
              <w:t xml:space="preserve">. </w:t>
            </w:r>
            <w:r w:rsidRPr="005B138A">
              <w:rPr>
                <w:rFonts w:ascii="Verdana" w:hAnsi="Verdana" w:cs="Arial"/>
                <w:sz w:val="20"/>
                <w:szCs w:val="20"/>
                <w:lang w:val="en-US"/>
              </w:rPr>
              <w:t>M.</w:t>
            </w:r>
            <w:r>
              <w:rPr>
                <w:rFonts w:ascii="Verdana" w:hAnsi="Verdana" w:cs="Arial"/>
                <w:sz w:val="20"/>
                <w:szCs w:val="20"/>
                <w:lang w:val="en-US"/>
              </w:rPr>
              <w:t>:</w:t>
            </w:r>
            <w:r w:rsidRPr="005B138A">
              <w:rPr>
                <w:rFonts w:ascii="Verdana" w:hAnsi="Verdana" w:cs="Arial"/>
                <w:sz w:val="20"/>
                <w:szCs w:val="20"/>
                <w:lang w:val="en-US"/>
              </w:rPr>
              <w:t xml:space="preserve"> Rhinitis associated with asthma is distinct from rhinitis alone: The ARIA-MeDALL hypothesis. </w:t>
            </w:r>
            <w:r>
              <w:rPr>
                <w:rFonts w:ascii="Verdana" w:hAnsi="Verdana" w:cs="Arial"/>
                <w:i/>
                <w:sz w:val="20"/>
                <w:szCs w:val="20"/>
                <w:lang w:val="en-US"/>
              </w:rPr>
              <w:t>Allergy</w:t>
            </w:r>
            <w:r>
              <w:rPr>
                <w:rFonts w:ascii="Verdana" w:hAnsi="Verdana" w:cs="Arial"/>
                <w:sz w:val="20"/>
                <w:szCs w:val="20"/>
                <w:lang w:val="en-US"/>
              </w:rPr>
              <w:t xml:space="preserve"> 2023: 78; 1169-1203. </w:t>
            </w:r>
            <w:r>
              <w:rPr>
                <w:rFonts w:ascii="Verdana" w:hAnsi="Verdana" w:cs="Arial"/>
                <w:iCs/>
                <w:sz w:val="20"/>
                <w:szCs w:val="20"/>
                <w:lang w:val="en-US"/>
              </w:rPr>
              <w:t>IF: 12.60</w:t>
            </w:r>
          </w:p>
        </w:tc>
      </w:tr>
      <w:tr w:rsidR="00843A83" w:rsidRPr="00621185" w:rsidDel="00AB10DE" w14:paraId="2D6EC138" w14:textId="77777777" w:rsidTr="00D24651">
        <w:tc>
          <w:tcPr>
            <w:tcW w:w="709" w:type="dxa"/>
            <w:shd w:val="clear" w:color="auto" w:fill="auto"/>
          </w:tcPr>
          <w:p w14:paraId="2513A6D9" w14:textId="78E6B7CA" w:rsidR="00843A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196.</w:t>
            </w:r>
          </w:p>
        </w:tc>
        <w:tc>
          <w:tcPr>
            <w:tcW w:w="8930" w:type="dxa"/>
            <w:shd w:val="clear" w:color="auto" w:fill="auto"/>
          </w:tcPr>
          <w:p w14:paraId="7DF4A51A" w14:textId="0F968852" w:rsidR="00843A83" w:rsidRPr="00496FEE" w:rsidRDefault="00843A83" w:rsidP="00843A83">
            <w:pPr>
              <w:pStyle w:val="NurText"/>
              <w:spacing w:before="120"/>
              <w:ind w:right="321"/>
              <w:jc w:val="both"/>
              <w:rPr>
                <w:rFonts w:ascii="Verdana" w:hAnsi="Verdana" w:cs="Arial"/>
                <w:sz w:val="20"/>
                <w:szCs w:val="20"/>
                <w:lang w:val="en-US"/>
              </w:rPr>
            </w:pPr>
            <w:r w:rsidRPr="00EB777D">
              <w:rPr>
                <w:rFonts w:ascii="Verdana" w:hAnsi="Verdana" w:cs="Arial"/>
                <w:sz w:val="20"/>
                <w:szCs w:val="20"/>
                <w:lang w:val="en-US"/>
              </w:rPr>
              <w:t>Elieh-Ali-Komi, D., Metz, M., Kolkhir, P., Kocatürk, E., Scheffel, J., Frischbutter, S., Terhorst-Molawi, D., Fox, L., a</w:t>
            </w:r>
            <w:r w:rsidRPr="00AB3462">
              <w:rPr>
                <w:rFonts w:ascii="Verdana" w:hAnsi="Verdana" w:cs="Arial"/>
                <w:sz w:val="20"/>
                <w:szCs w:val="20"/>
                <w:lang w:val="en-US"/>
              </w:rPr>
              <w:t xml:space="preserve">nd </w:t>
            </w:r>
            <w:r w:rsidRPr="00AB3462">
              <w:rPr>
                <w:rFonts w:ascii="Verdana" w:hAnsi="Verdana" w:cs="Arial"/>
                <w:b/>
                <w:sz w:val="20"/>
                <w:szCs w:val="20"/>
                <w:lang w:val="en-US"/>
              </w:rPr>
              <w:t>Maurer, M.</w:t>
            </w:r>
            <w:r w:rsidRPr="00AB3462">
              <w:rPr>
                <w:rFonts w:ascii="Verdana" w:hAnsi="Verdana" w:cs="Arial"/>
                <w:sz w:val="20"/>
                <w:szCs w:val="20"/>
                <w:vertAlign w:val="superscript"/>
                <w:lang w:val="en-US"/>
              </w:rPr>
              <w:t>+</w:t>
            </w:r>
            <w:r w:rsidRPr="00AB3462">
              <w:rPr>
                <w:rFonts w:ascii="Verdana" w:hAnsi="Verdana" w:cs="Arial"/>
                <w:sz w:val="20"/>
                <w:szCs w:val="20"/>
                <w:lang w:val="en-US"/>
              </w:rPr>
              <w:t xml:space="preserve">: Chronic urticaria and the pathogenic role of mast cells. </w:t>
            </w:r>
            <w:r>
              <w:rPr>
                <w:rFonts w:ascii="Verdana" w:hAnsi="Verdana" w:cs="Arial"/>
                <w:i/>
                <w:sz w:val="20"/>
                <w:szCs w:val="20"/>
                <w:lang w:val="en-US"/>
              </w:rPr>
              <w:t>Allergol. Int</w:t>
            </w:r>
            <w:r>
              <w:rPr>
                <w:rFonts w:ascii="Verdana" w:hAnsi="Verdana" w:cs="Arial"/>
                <w:sz w:val="20"/>
                <w:szCs w:val="20"/>
                <w:lang w:val="en-US"/>
              </w:rPr>
              <w:t xml:space="preserve">. 2023: 72; 359-368. </w:t>
            </w:r>
            <w:r w:rsidRPr="00982754">
              <w:rPr>
                <w:rFonts w:ascii="Verdana" w:hAnsi="Verdana" w:cs="Arial"/>
                <w:iCs/>
                <w:sz w:val="20"/>
                <w:szCs w:val="20"/>
                <w:lang w:val="en-US"/>
              </w:rPr>
              <w:t xml:space="preserve">IF: </w:t>
            </w:r>
            <w:r>
              <w:rPr>
                <w:rFonts w:ascii="Verdana" w:hAnsi="Verdana" w:cs="Arial"/>
                <w:iCs/>
                <w:sz w:val="20"/>
                <w:szCs w:val="20"/>
                <w:lang w:val="en-US"/>
              </w:rPr>
              <w:t>6.20</w:t>
            </w:r>
          </w:p>
        </w:tc>
      </w:tr>
      <w:tr w:rsidR="00843A83" w:rsidRPr="00F3787F" w:rsidDel="00AB10DE" w14:paraId="7A7310C6" w14:textId="77777777" w:rsidTr="00D24651">
        <w:tc>
          <w:tcPr>
            <w:tcW w:w="709" w:type="dxa"/>
            <w:shd w:val="clear" w:color="auto" w:fill="auto"/>
          </w:tcPr>
          <w:p w14:paraId="5AB4381A" w14:textId="3BFCE586" w:rsidR="00843A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195.</w:t>
            </w:r>
          </w:p>
        </w:tc>
        <w:tc>
          <w:tcPr>
            <w:tcW w:w="8930" w:type="dxa"/>
            <w:shd w:val="clear" w:color="auto" w:fill="auto"/>
          </w:tcPr>
          <w:p w14:paraId="4ED91E7A" w14:textId="43AE3024" w:rsidR="00843A83" w:rsidRPr="00496FEE" w:rsidRDefault="00843A83" w:rsidP="00843A83">
            <w:pPr>
              <w:pStyle w:val="NurText"/>
              <w:spacing w:before="120"/>
              <w:ind w:right="321"/>
              <w:jc w:val="both"/>
              <w:rPr>
                <w:rFonts w:ascii="Verdana" w:hAnsi="Verdana" w:cs="Arial"/>
                <w:sz w:val="20"/>
                <w:szCs w:val="20"/>
                <w:lang w:val="en-US"/>
              </w:rPr>
            </w:pPr>
            <w:r w:rsidRPr="003052CD">
              <w:rPr>
                <w:rFonts w:ascii="Verdana" w:hAnsi="Verdana" w:cs="Arial"/>
                <w:sz w:val="20"/>
                <w:szCs w:val="20"/>
                <w:lang w:val="en-US"/>
              </w:rPr>
              <w:t>Kolkhir, P.</w:t>
            </w:r>
            <w:r w:rsidRPr="003052CD">
              <w:rPr>
                <w:rFonts w:ascii="Verdana" w:hAnsi="Verdana" w:cs="Arial"/>
                <w:sz w:val="20"/>
                <w:szCs w:val="20"/>
                <w:vertAlign w:val="superscript"/>
                <w:lang w:val="en-US"/>
              </w:rPr>
              <w:t>+</w:t>
            </w:r>
            <w:r w:rsidRPr="003052CD">
              <w:rPr>
                <w:rFonts w:ascii="Verdana" w:hAnsi="Verdana" w:cs="Arial"/>
                <w:sz w:val="20"/>
                <w:szCs w:val="20"/>
                <w:lang w:val="en-US"/>
              </w:rPr>
              <w:t>, Grad, D. A.,</w:t>
            </w:r>
            <w:r w:rsidRPr="00EC3B7C">
              <w:rPr>
                <w:rFonts w:ascii="Verdana" w:hAnsi="Verdana" w:cs="Arial"/>
                <w:sz w:val="20"/>
                <w:szCs w:val="20"/>
                <w:lang w:val="en-US"/>
              </w:rPr>
              <w:t xml:space="preserve"> Charalampous, P., Cruz O</w:t>
            </w:r>
            <w:r>
              <w:rPr>
                <w:rFonts w:ascii="Verdana" w:hAnsi="Verdana" w:cs="Arial"/>
                <w:sz w:val="20"/>
                <w:szCs w:val="20"/>
                <w:lang w:val="en-US"/>
              </w:rPr>
              <w:t>liveira</w:t>
            </w:r>
            <w:r w:rsidRPr="00EC3B7C">
              <w:rPr>
                <w:rFonts w:ascii="Verdana" w:hAnsi="Verdana" w:cs="Arial"/>
                <w:sz w:val="20"/>
                <w:szCs w:val="20"/>
                <w:lang w:val="en-US"/>
              </w:rPr>
              <w:t xml:space="preserve">, C., </w:t>
            </w:r>
            <w:r>
              <w:rPr>
                <w:rFonts w:ascii="Verdana" w:hAnsi="Verdana" w:cs="Arial"/>
                <w:sz w:val="20"/>
                <w:szCs w:val="20"/>
                <w:lang w:val="en-US"/>
              </w:rPr>
              <w:t xml:space="preserve">Mechili, E. A., Unim, B., Pearce, D. A., </w:t>
            </w:r>
            <w:r>
              <w:rPr>
                <w:rFonts w:ascii="Verdana" w:hAnsi="Verdana" w:cs="Arial"/>
                <w:b/>
                <w:sz w:val="20"/>
                <w:szCs w:val="20"/>
                <w:lang w:val="en-US"/>
              </w:rPr>
              <w:t>Maurer, M.</w:t>
            </w:r>
            <w:r>
              <w:rPr>
                <w:rFonts w:ascii="Verdana" w:hAnsi="Verdana" w:cs="Arial"/>
                <w:sz w:val="20"/>
                <w:szCs w:val="20"/>
                <w:lang w:val="en-US"/>
              </w:rPr>
              <w:t xml:space="preserve">, Devleesschauwer, B., and Haagsma, J.: An EU task force to assess the burden of rare diseases. </w:t>
            </w:r>
            <w:r>
              <w:rPr>
                <w:rFonts w:ascii="Verdana" w:hAnsi="Verdana" w:cs="Arial"/>
                <w:i/>
                <w:sz w:val="20"/>
                <w:szCs w:val="20"/>
                <w:lang w:val="en-US"/>
              </w:rPr>
              <w:t>Nat. Medicine</w:t>
            </w:r>
            <w:r>
              <w:rPr>
                <w:rFonts w:ascii="Verdana" w:hAnsi="Verdana" w:cs="Arial"/>
                <w:sz w:val="20"/>
                <w:szCs w:val="20"/>
                <w:lang w:val="en-US"/>
              </w:rPr>
              <w:t xml:space="preserve"> 2023: 29; 516-517. </w:t>
            </w:r>
            <w:r w:rsidRPr="00982754">
              <w:rPr>
                <w:rFonts w:ascii="Verdana" w:hAnsi="Verdana" w:cs="Arial"/>
                <w:iCs/>
                <w:sz w:val="20"/>
                <w:szCs w:val="20"/>
                <w:lang w:val="en-US"/>
              </w:rPr>
              <w:t xml:space="preserve">IF: </w:t>
            </w:r>
            <w:r>
              <w:rPr>
                <w:rFonts w:ascii="Verdana" w:hAnsi="Verdana" w:cs="Arial"/>
                <w:iCs/>
                <w:sz w:val="20"/>
                <w:szCs w:val="20"/>
                <w:lang w:val="en-US"/>
              </w:rPr>
              <w:t>58.70</w:t>
            </w:r>
          </w:p>
        </w:tc>
      </w:tr>
      <w:tr w:rsidR="00843A83" w:rsidRPr="00F3787F" w:rsidDel="00AB10DE" w14:paraId="251CB4C5" w14:textId="77777777" w:rsidTr="00D24651">
        <w:tc>
          <w:tcPr>
            <w:tcW w:w="709" w:type="dxa"/>
            <w:shd w:val="clear" w:color="auto" w:fill="auto"/>
          </w:tcPr>
          <w:p w14:paraId="0BA4E6C1" w14:textId="1F1613B3" w:rsidR="00843A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194.</w:t>
            </w:r>
          </w:p>
        </w:tc>
        <w:tc>
          <w:tcPr>
            <w:tcW w:w="8930" w:type="dxa"/>
            <w:shd w:val="clear" w:color="auto" w:fill="auto"/>
          </w:tcPr>
          <w:p w14:paraId="50353AC7" w14:textId="1087B325" w:rsidR="00843A83" w:rsidRPr="00496FEE" w:rsidRDefault="00843A83" w:rsidP="00843A83">
            <w:pPr>
              <w:pStyle w:val="NurText"/>
              <w:spacing w:before="120"/>
              <w:ind w:right="321"/>
              <w:jc w:val="both"/>
              <w:rPr>
                <w:rFonts w:ascii="Verdana" w:hAnsi="Verdana" w:cs="Arial"/>
                <w:sz w:val="20"/>
                <w:szCs w:val="20"/>
                <w:lang w:val="en-US"/>
              </w:rPr>
            </w:pPr>
            <w:r>
              <w:rPr>
                <w:rFonts w:ascii="Verdana" w:hAnsi="Verdana" w:cs="Arial"/>
                <w:sz w:val="20"/>
                <w:szCs w:val="20"/>
                <w:lang w:val="en-US"/>
              </w:rPr>
              <w:t>McSweeney, S. M.</w:t>
            </w:r>
            <w:r>
              <w:rPr>
                <w:rFonts w:ascii="Verdana" w:hAnsi="Verdana" w:cs="Arial"/>
                <w:sz w:val="20"/>
                <w:szCs w:val="20"/>
                <w:vertAlign w:val="superscript"/>
                <w:lang w:val="en-US"/>
              </w:rPr>
              <w:t>+</w:t>
            </w:r>
            <w:r>
              <w:rPr>
                <w:rFonts w:ascii="Verdana" w:hAnsi="Verdana" w:cs="Arial"/>
                <w:sz w:val="20"/>
                <w:szCs w:val="20"/>
                <w:lang w:val="en-US"/>
              </w:rPr>
              <w:t xml:space="preserve">, Christou, E. A. A., </w:t>
            </w:r>
            <w:r>
              <w:rPr>
                <w:rFonts w:ascii="Verdana" w:hAnsi="Verdana" w:cs="Arial"/>
                <w:b/>
                <w:sz w:val="20"/>
                <w:szCs w:val="20"/>
                <w:lang w:val="en-US"/>
              </w:rPr>
              <w:t>Maurer, M.</w:t>
            </w:r>
            <w:r>
              <w:rPr>
                <w:rFonts w:ascii="Verdana" w:hAnsi="Verdana" w:cs="Arial"/>
                <w:sz w:val="20"/>
                <w:szCs w:val="20"/>
                <w:lang w:val="en-US"/>
              </w:rPr>
              <w:t xml:space="preserve">, Grattan, C. E., Tziotzios, C., and McGrath, J. A.: </w:t>
            </w:r>
            <w:r w:rsidRPr="0023603E">
              <w:rPr>
                <w:rFonts w:ascii="Verdana" w:hAnsi="Verdana" w:cs="Arial"/>
                <w:sz w:val="20"/>
                <w:szCs w:val="20"/>
                <w:lang w:val="en-US"/>
              </w:rPr>
              <w:t>Physical urticaria: clinical features, pathogenesis, diagnostic work-up, and management</w:t>
            </w:r>
            <w:r>
              <w:rPr>
                <w:rFonts w:ascii="Verdana" w:hAnsi="Verdana" w:cs="Arial"/>
                <w:sz w:val="20"/>
                <w:szCs w:val="20"/>
                <w:lang w:val="en-US"/>
              </w:rPr>
              <w:t xml:space="preserve">. </w:t>
            </w:r>
            <w:r>
              <w:rPr>
                <w:rFonts w:ascii="Verdana" w:hAnsi="Verdana" w:cs="Arial"/>
                <w:i/>
                <w:sz w:val="20"/>
                <w:szCs w:val="20"/>
                <w:lang w:val="en-US"/>
              </w:rPr>
              <w:t>J. Am. Acad. Dermatol</w:t>
            </w:r>
            <w:r>
              <w:rPr>
                <w:rFonts w:ascii="Verdana" w:hAnsi="Verdana" w:cs="Arial"/>
                <w:sz w:val="20"/>
                <w:szCs w:val="20"/>
                <w:lang w:val="en-US"/>
              </w:rPr>
              <w:t xml:space="preserve">. 2023: 89; 324-337. </w:t>
            </w:r>
            <w:r w:rsidRPr="00982754">
              <w:rPr>
                <w:rFonts w:ascii="Verdana" w:hAnsi="Verdana" w:cs="Arial"/>
                <w:iCs/>
                <w:sz w:val="20"/>
                <w:szCs w:val="20"/>
                <w:lang w:val="en-US"/>
              </w:rPr>
              <w:t xml:space="preserve">IF: </w:t>
            </w:r>
            <w:r>
              <w:rPr>
                <w:rFonts w:ascii="Verdana" w:hAnsi="Verdana" w:cs="Arial"/>
                <w:iCs/>
                <w:sz w:val="20"/>
                <w:szCs w:val="20"/>
                <w:lang w:val="en-US"/>
              </w:rPr>
              <w:t>12.80</w:t>
            </w:r>
          </w:p>
        </w:tc>
      </w:tr>
      <w:tr w:rsidR="00843A83" w:rsidRPr="00F3787F" w:rsidDel="00AB10DE" w14:paraId="6596A6DC" w14:textId="77777777" w:rsidTr="00D24651">
        <w:tc>
          <w:tcPr>
            <w:tcW w:w="709" w:type="dxa"/>
            <w:shd w:val="clear" w:color="auto" w:fill="auto"/>
          </w:tcPr>
          <w:p w14:paraId="48C971D9" w14:textId="1D6A5C03" w:rsidR="00843A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193.</w:t>
            </w:r>
          </w:p>
        </w:tc>
        <w:tc>
          <w:tcPr>
            <w:tcW w:w="8930" w:type="dxa"/>
            <w:shd w:val="clear" w:color="auto" w:fill="auto"/>
          </w:tcPr>
          <w:p w14:paraId="7321751C" w14:textId="2B4B3FC9" w:rsidR="00843A83" w:rsidRPr="00496FEE" w:rsidRDefault="00843A83" w:rsidP="00843A83">
            <w:pPr>
              <w:pStyle w:val="NurText"/>
              <w:spacing w:before="120"/>
              <w:ind w:right="321"/>
              <w:jc w:val="both"/>
              <w:rPr>
                <w:rFonts w:ascii="Verdana" w:hAnsi="Verdana" w:cs="Arial"/>
                <w:sz w:val="20"/>
                <w:szCs w:val="20"/>
                <w:lang w:val="en-US"/>
              </w:rPr>
            </w:pPr>
            <w:r w:rsidRPr="000F14F2">
              <w:rPr>
                <w:rFonts w:ascii="Verdana" w:hAnsi="Verdana" w:cs="Arial"/>
                <w:sz w:val="20"/>
                <w:szCs w:val="20"/>
                <w:lang w:val="en-US"/>
              </w:rPr>
              <w:t xml:space="preserve">Terhorst-Molawi, D., Fox, L., Siebenhaar, F., Metz, M., and </w:t>
            </w:r>
            <w:r w:rsidRPr="00C2215A">
              <w:rPr>
                <w:rFonts w:ascii="Verdana" w:hAnsi="Verdana" w:cs="Arial"/>
                <w:b/>
                <w:sz w:val="20"/>
                <w:szCs w:val="20"/>
                <w:lang w:val="en-US"/>
              </w:rPr>
              <w:t>Maurer, M.</w:t>
            </w:r>
            <w:r>
              <w:rPr>
                <w:rFonts w:ascii="Verdana" w:hAnsi="Verdana" w:cs="Arial"/>
                <w:sz w:val="20"/>
                <w:szCs w:val="20"/>
                <w:vertAlign w:val="superscript"/>
                <w:lang w:val="en-US"/>
              </w:rPr>
              <w:t>+</w:t>
            </w:r>
            <w:r w:rsidRPr="00C2215A">
              <w:rPr>
                <w:rFonts w:ascii="Verdana" w:hAnsi="Verdana" w:cs="Arial"/>
                <w:sz w:val="20"/>
                <w:szCs w:val="20"/>
                <w:lang w:val="en-US"/>
              </w:rPr>
              <w:t>: Stepping down treatment in chronic spontaneous urticaria – what we know and what we don‘</w:t>
            </w:r>
            <w:r>
              <w:rPr>
                <w:rFonts w:ascii="Verdana" w:hAnsi="Verdana" w:cs="Arial"/>
                <w:sz w:val="20"/>
                <w:szCs w:val="20"/>
                <w:lang w:val="en-US"/>
              </w:rPr>
              <w:t xml:space="preserve">t know. </w:t>
            </w:r>
            <w:r>
              <w:rPr>
                <w:rFonts w:ascii="Verdana" w:hAnsi="Verdana" w:cs="Arial"/>
                <w:i/>
                <w:sz w:val="20"/>
                <w:szCs w:val="20"/>
                <w:lang w:val="en-US"/>
              </w:rPr>
              <w:t>Am. J. Clin. Dermatol</w:t>
            </w:r>
            <w:r>
              <w:rPr>
                <w:rFonts w:ascii="Verdana" w:hAnsi="Verdana" w:cs="Arial"/>
                <w:sz w:val="20"/>
                <w:szCs w:val="20"/>
                <w:lang w:val="en-US"/>
              </w:rPr>
              <w:t xml:space="preserve">. 2023: </w:t>
            </w:r>
            <w:r w:rsidRPr="00C2215A">
              <w:rPr>
                <w:rFonts w:ascii="Verdana" w:hAnsi="Verdana" w:cs="Arial"/>
                <w:sz w:val="20"/>
                <w:szCs w:val="20"/>
                <w:lang w:val="en-US"/>
              </w:rPr>
              <w:t>24; 397-404</w:t>
            </w:r>
            <w:r>
              <w:rPr>
                <w:rFonts w:ascii="Verdana" w:hAnsi="Verdana" w:cs="Arial"/>
                <w:sz w:val="20"/>
                <w:szCs w:val="20"/>
                <w:lang w:val="en-US"/>
              </w:rPr>
              <w:t xml:space="preserve">. </w:t>
            </w:r>
            <w:r w:rsidRPr="00982754">
              <w:rPr>
                <w:rFonts w:ascii="Verdana" w:hAnsi="Verdana" w:cs="Arial"/>
                <w:iCs/>
                <w:sz w:val="20"/>
                <w:szCs w:val="20"/>
                <w:lang w:val="en-US"/>
              </w:rPr>
              <w:t xml:space="preserve">IF: </w:t>
            </w:r>
            <w:r>
              <w:rPr>
                <w:rFonts w:ascii="Verdana" w:hAnsi="Verdana" w:cs="Arial"/>
                <w:iCs/>
                <w:sz w:val="20"/>
                <w:szCs w:val="20"/>
                <w:lang w:val="en-US"/>
              </w:rPr>
              <w:t>8.60</w:t>
            </w:r>
          </w:p>
        </w:tc>
      </w:tr>
      <w:tr w:rsidR="00843A83" w:rsidRPr="00D24651" w:rsidDel="00AB10DE" w14:paraId="489158C5" w14:textId="77777777" w:rsidTr="00D24651">
        <w:tc>
          <w:tcPr>
            <w:tcW w:w="709" w:type="dxa"/>
            <w:shd w:val="clear" w:color="auto" w:fill="auto"/>
          </w:tcPr>
          <w:p w14:paraId="139F71B4" w14:textId="77D5CB75" w:rsidR="00843A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192.</w:t>
            </w:r>
          </w:p>
        </w:tc>
        <w:tc>
          <w:tcPr>
            <w:tcW w:w="8930" w:type="dxa"/>
            <w:shd w:val="clear" w:color="auto" w:fill="auto"/>
          </w:tcPr>
          <w:p w14:paraId="66D9B212" w14:textId="66C6D44B" w:rsidR="00843A83" w:rsidRPr="00140861" w:rsidRDefault="00843A83" w:rsidP="00843A83">
            <w:pPr>
              <w:pStyle w:val="NurText"/>
              <w:spacing w:before="120"/>
              <w:ind w:right="321"/>
              <w:jc w:val="both"/>
              <w:rPr>
                <w:rFonts w:ascii="Verdana" w:hAnsi="Verdana" w:cs="Arial"/>
                <w:b/>
                <w:sz w:val="20"/>
                <w:szCs w:val="20"/>
                <w:lang w:val="en-US"/>
              </w:rPr>
            </w:pPr>
            <w:r>
              <w:rPr>
                <w:rFonts w:ascii="Verdana" w:hAnsi="Verdana" w:cs="Arial"/>
                <w:sz w:val="20"/>
                <w:szCs w:val="20"/>
                <w:lang w:val="en-US"/>
              </w:rPr>
              <w:t xml:space="preserve">Kocatürk, E., Muñoz, M., Elieh-Ali-Komi, D., Criado, P. R., Peter, J., Kolkhir, P., Can, P., Wedi, B., Rudenko, M., Gotua, M., Ensina, L. F., Grattan, C., and </w:t>
            </w:r>
            <w:r>
              <w:rPr>
                <w:rFonts w:ascii="Verdana" w:hAnsi="Verdana" w:cs="Arial"/>
                <w:b/>
                <w:sz w:val="20"/>
                <w:szCs w:val="20"/>
                <w:lang w:val="en-US"/>
              </w:rPr>
              <w:t>Maurer, M.</w:t>
            </w:r>
            <w:r>
              <w:rPr>
                <w:rFonts w:ascii="Verdana" w:hAnsi="Verdana" w:cs="Arial"/>
                <w:sz w:val="20"/>
                <w:szCs w:val="20"/>
                <w:vertAlign w:val="superscript"/>
                <w:lang w:val="en-US"/>
              </w:rPr>
              <w:t>+</w:t>
            </w:r>
            <w:r>
              <w:rPr>
                <w:rFonts w:ascii="Verdana" w:hAnsi="Verdana" w:cs="Arial"/>
                <w:sz w:val="20"/>
                <w:szCs w:val="20"/>
                <w:lang w:val="en-US"/>
              </w:rPr>
              <w:t xml:space="preserve">: How infection and vaccination are linked to acute and chronic urticaria: a special focus on COVID-19. </w:t>
            </w:r>
            <w:r w:rsidRPr="00140861">
              <w:rPr>
                <w:rFonts w:ascii="Verdana" w:hAnsi="Verdana" w:cs="Arial"/>
                <w:i/>
                <w:sz w:val="20"/>
                <w:szCs w:val="20"/>
                <w:lang w:val="en-US"/>
              </w:rPr>
              <w:t>Viruses</w:t>
            </w:r>
            <w:r>
              <w:rPr>
                <w:rFonts w:ascii="Verdana" w:hAnsi="Verdana" w:cs="Arial"/>
                <w:sz w:val="20"/>
                <w:szCs w:val="20"/>
                <w:lang w:val="en-US"/>
              </w:rPr>
              <w:t xml:space="preserve"> 2023: 15; 1585. </w:t>
            </w:r>
            <w:r w:rsidRPr="00982754">
              <w:rPr>
                <w:rFonts w:ascii="Verdana" w:hAnsi="Verdana" w:cs="Arial"/>
                <w:iCs/>
                <w:sz w:val="20"/>
                <w:szCs w:val="20"/>
                <w:lang w:val="en-US"/>
              </w:rPr>
              <w:t xml:space="preserve">IF: </w:t>
            </w:r>
            <w:r>
              <w:rPr>
                <w:rFonts w:ascii="Verdana" w:hAnsi="Verdana" w:cs="Arial"/>
                <w:iCs/>
                <w:sz w:val="20"/>
                <w:szCs w:val="20"/>
                <w:lang w:val="en-US"/>
              </w:rPr>
              <w:t>3.80</w:t>
            </w:r>
          </w:p>
        </w:tc>
      </w:tr>
      <w:tr w:rsidR="00843A83" w:rsidRPr="00F3787F" w:rsidDel="00AB10DE" w14:paraId="7CB65CCC" w14:textId="77777777" w:rsidTr="00D24651">
        <w:tc>
          <w:tcPr>
            <w:tcW w:w="709" w:type="dxa"/>
            <w:shd w:val="clear" w:color="auto" w:fill="auto"/>
          </w:tcPr>
          <w:p w14:paraId="6725CE02" w14:textId="62256425" w:rsidR="00843A83" w:rsidRPr="00496FEE"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191.</w:t>
            </w:r>
          </w:p>
        </w:tc>
        <w:tc>
          <w:tcPr>
            <w:tcW w:w="8930" w:type="dxa"/>
            <w:shd w:val="clear" w:color="auto" w:fill="auto"/>
          </w:tcPr>
          <w:p w14:paraId="305D0C87" w14:textId="32A1E23D" w:rsidR="00843A83" w:rsidRPr="00496FEE" w:rsidRDefault="00843A83" w:rsidP="00843A83">
            <w:pPr>
              <w:pStyle w:val="NurText"/>
              <w:spacing w:before="120"/>
              <w:ind w:right="321"/>
              <w:jc w:val="both"/>
              <w:rPr>
                <w:rFonts w:ascii="Verdana" w:hAnsi="Verdana" w:cs="Arial"/>
                <w:sz w:val="20"/>
                <w:szCs w:val="20"/>
                <w:lang w:val="en-US"/>
              </w:rPr>
            </w:pPr>
            <w:r w:rsidRPr="00496FEE">
              <w:rPr>
                <w:rFonts w:ascii="Verdana" w:hAnsi="Verdana" w:cs="Arial"/>
                <w:sz w:val="20"/>
                <w:szCs w:val="20"/>
                <w:lang w:val="en-US"/>
              </w:rPr>
              <w:t>Kaplan, A. P.,</w:t>
            </w:r>
            <w:r w:rsidRPr="0003732B">
              <w:rPr>
                <w:rFonts w:ascii="Verdana" w:hAnsi="Verdana" w:cs="Arial"/>
                <w:sz w:val="20"/>
                <w:szCs w:val="20"/>
                <w:lang w:val="en-US"/>
              </w:rPr>
              <w:t xml:space="preserve"> Lebwohl, M., Giménez-Arnau, A. M., Hide, M., Armstrong, A. W.,</w:t>
            </w:r>
            <w:r>
              <w:rPr>
                <w:rFonts w:ascii="Verdana" w:hAnsi="Verdana" w:cs="Arial"/>
                <w:sz w:val="20"/>
                <w:szCs w:val="20"/>
                <w:lang w:val="en-US"/>
              </w:rPr>
              <w:t xml:space="preserve"> and </w:t>
            </w:r>
            <w:r>
              <w:rPr>
                <w:rFonts w:ascii="Verdana" w:hAnsi="Verdana" w:cs="Arial"/>
                <w:b/>
                <w:sz w:val="20"/>
                <w:szCs w:val="20"/>
                <w:lang w:val="en-US"/>
              </w:rPr>
              <w:t>Maurer, M.</w:t>
            </w:r>
            <w:r>
              <w:rPr>
                <w:rFonts w:ascii="Verdana" w:hAnsi="Verdana" w:cs="Arial"/>
                <w:sz w:val="20"/>
                <w:szCs w:val="20"/>
                <w:vertAlign w:val="superscript"/>
                <w:lang w:val="en-US"/>
              </w:rPr>
              <w:t>+</w:t>
            </w:r>
            <w:r>
              <w:rPr>
                <w:rFonts w:ascii="Verdana" w:hAnsi="Verdana" w:cs="Arial"/>
                <w:sz w:val="20"/>
                <w:szCs w:val="20"/>
                <w:lang w:val="en-US"/>
              </w:rPr>
              <w:t xml:space="preserve">: Chronic spontaneous urticaria: focus on pathophysiology to unlock treatment advances. </w:t>
            </w:r>
            <w:r>
              <w:rPr>
                <w:rFonts w:ascii="Verdana" w:hAnsi="Verdana" w:cs="Arial"/>
                <w:i/>
                <w:sz w:val="20"/>
                <w:szCs w:val="20"/>
                <w:lang w:val="en-US"/>
              </w:rPr>
              <w:t xml:space="preserve">Allergy </w:t>
            </w:r>
            <w:r w:rsidRPr="00982754">
              <w:rPr>
                <w:rFonts w:ascii="Verdana" w:hAnsi="Verdana" w:cs="Arial"/>
                <w:iCs/>
                <w:sz w:val="20"/>
                <w:szCs w:val="20"/>
                <w:lang w:val="en-US"/>
              </w:rPr>
              <w:t>202</w:t>
            </w:r>
            <w:r>
              <w:rPr>
                <w:rFonts w:ascii="Verdana" w:hAnsi="Verdana" w:cs="Arial"/>
                <w:iCs/>
                <w:sz w:val="20"/>
                <w:szCs w:val="20"/>
                <w:lang w:val="en-US"/>
              </w:rPr>
              <w:t>3</w:t>
            </w:r>
            <w:r w:rsidRPr="00982754">
              <w:rPr>
                <w:rFonts w:ascii="Verdana" w:hAnsi="Verdana" w:cs="Arial"/>
                <w:iCs/>
                <w:sz w:val="20"/>
                <w:szCs w:val="20"/>
                <w:lang w:val="en-US"/>
              </w:rPr>
              <w:t>:</w:t>
            </w:r>
            <w:r>
              <w:rPr>
                <w:rFonts w:ascii="Verdana" w:hAnsi="Verdana" w:cs="Arial"/>
                <w:i/>
                <w:sz w:val="20"/>
                <w:szCs w:val="20"/>
                <w:lang w:val="en-US"/>
              </w:rPr>
              <w:t xml:space="preserve"> </w:t>
            </w:r>
            <w:r>
              <w:rPr>
                <w:rFonts w:ascii="Verdana" w:hAnsi="Verdana" w:cs="Arial"/>
                <w:sz w:val="20"/>
                <w:szCs w:val="20"/>
                <w:lang w:val="en-US"/>
              </w:rPr>
              <w:t>78; 389-401</w:t>
            </w:r>
            <w:r>
              <w:rPr>
                <w:rFonts w:ascii="Verdana" w:hAnsi="Verdana" w:cs="Arial"/>
                <w:i/>
                <w:sz w:val="20"/>
                <w:szCs w:val="20"/>
                <w:lang w:val="en-US"/>
              </w:rPr>
              <w:t xml:space="preserve">. </w:t>
            </w:r>
            <w:r w:rsidRPr="00982754">
              <w:rPr>
                <w:rFonts w:ascii="Verdana" w:hAnsi="Verdana" w:cs="Arial"/>
                <w:iCs/>
                <w:sz w:val="20"/>
                <w:szCs w:val="20"/>
                <w:lang w:val="en-US"/>
              </w:rPr>
              <w:t>IF: 1</w:t>
            </w:r>
            <w:r>
              <w:rPr>
                <w:rFonts w:ascii="Verdana" w:hAnsi="Verdana" w:cs="Arial"/>
                <w:iCs/>
                <w:sz w:val="20"/>
                <w:szCs w:val="20"/>
                <w:lang w:val="en-US"/>
              </w:rPr>
              <w:t>2.60</w:t>
            </w:r>
          </w:p>
        </w:tc>
      </w:tr>
      <w:tr w:rsidR="00843A83" w:rsidRPr="00F3787F" w:rsidDel="00AB10DE" w14:paraId="169471DB" w14:textId="77777777" w:rsidTr="00D24651">
        <w:tc>
          <w:tcPr>
            <w:tcW w:w="709" w:type="dxa"/>
            <w:shd w:val="clear" w:color="auto" w:fill="auto"/>
          </w:tcPr>
          <w:p w14:paraId="63829571" w14:textId="24FF9932" w:rsidR="00843A83" w:rsidRPr="00496FEE"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190.</w:t>
            </w:r>
          </w:p>
        </w:tc>
        <w:tc>
          <w:tcPr>
            <w:tcW w:w="8930" w:type="dxa"/>
            <w:shd w:val="clear" w:color="auto" w:fill="auto"/>
          </w:tcPr>
          <w:p w14:paraId="23ABF2F5" w14:textId="3D4E9870" w:rsidR="00843A83" w:rsidRPr="00496FEE" w:rsidRDefault="00843A83" w:rsidP="00843A83">
            <w:pPr>
              <w:pStyle w:val="NurText"/>
              <w:spacing w:before="120"/>
              <w:ind w:right="321"/>
              <w:jc w:val="both"/>
              <w:rPr>
                <w:rFonts w:ascii="Verdana" w:hAnsi="Verdana" w:cs="Arial"/>
                <w:sz w:val="20"/>
                <w:szCs w:val="20"/>
                <w:lang w:val="en-US"/>
              </w:rPr>
            </w:pPr>
            <w:r w:rsidRPr="0003732B">
              <w:rPr>
                <w:rFonts w:ascii="Verdana" w:hAnsi="Verdana" w:cs="Arial"/>
                <w:sz w:val="20"/>
                <w:szCs w:val="20"/>
                <w:lang w:val="en-US"/>
              </w:rPr>
              <w:t>Zuraw</w:t>
            </w:r>
            <w:r>
              <w:rPr>
                <w:rFonts w:ascii="Verdana" w:hAnsi="Verdana" w:cs="Arial"/>
                <w:sz w:val="20"/>
                <w:szCs w:val="20"/>
                <w:lang w:val="en-US"/>
              </w:rPr>
              <w:t>,</w:t>
            </w:r>
            <w:r w:rsidRPr="0003732B">
              <w:rPr>
                <w:rFonts w:ascii="Verdana" w:hAnsi="Verdana" w:cs="Arial"/>
                <w:sz w:val="20"/>
                <w:szCs w:val="20"/>
                <w:lang w:val="en-US"/>
              </w:rPr>
              <w:t xml:space="preserve"> B</w:t>
            </w:r>
            <w:r>
              <w:rPr>
                <w:rFonts w:ascii="Verdana" w:hAnsi="Verdana" w:cs="Arial"/>
                <w:sz w:val="20"/>
                <w:szCs w:val="20"/>
                <w:lang w:val="en-US"/>
              </w:rPr>
              <w:t xml:space="preserve">. </w:t>
            </w:r>
            <w:r w:rsidRPr="0003732B">
              <w:rPr>
                <w:rFonts w:ascii="Verdana" w:hAnsi="Verdana" w:cs="Arial"/>
                <w:sz w:val="20"/>
                <w:szCs w:val="20"/>
                <w:lang w:val="en-US"/>
              </w:rPr>
              <w:t>L</w:t>
            </w:r>
            <w:r>
              <w:rPr>
                <w:rFonts w:ascii="Verdana" w:hAnsi="Verdana" w:cs="Arial"/>
                <w:sz w:val="20"/>
                <w:szCs w:val="20"/>
                <w:lang w:val="en-US"/>
              </w:rPr>
              <w:t>.</w:t>
            </w:r>
            <w:r>
              <w:rPr>
                <w:rFonts w:ascii="Verdana" w:hAnsi="Verdana" w:cs="Arial"/>
                <w:sz w:val="20"/>
                <w:szCs w:val="20"/>
                <w:vertAlign w:val="superscript"/>
                <w:lang w:val="en-US"/>
              </w:rPr>
              <w:t>+</w:t>
            </w:r>
            <w:r w:rsidRPr="0003732B">
              <w:rPr>
                <w:rFonts w:ascii="Verdana" w:hAnsi="Verdana" w:cs="Arial"/>
                <w:sz w:val="20"/>
                <w:szCs w:val="20"/>
                <w:lang w:val="en-US"/>
              </w:rPr>
              <w:t xml:space="preserve">, </w:t>
            </w:r>
            <w:r w:rsidRPr="0003732B">
              <w:rPr>
                <w:rFonts w:ascii="Verdana" w:hAnsi="Verdana" w:cs="Arial"/>
                <w:b/>
                <w:sz w:val="20"/>
                <w:szCs w:val="20"/>
                <w:lang w:val="en-US"/>
              </w:rPr>
              <w:t>Maurer, M.</w:t>
            </w:r>
            <w:r w:rsidRPr="0003732B">
              <w:rPr>
                <w:rFonts w:ascii="Verdana" w:hAnsi="Verdana" w:cs="Arial"/>
                <w:sz w:val="20"/>
                <w:szCs w:val="20"/>
                <w:lang w:val="en-US"/>
              </w:rPr>
              <w:t>, Sexton</w:t>
            </w:r>
            <w:r>
              <w:rPr>
                <w:rFonts w:ascii="Verdana" w:hAnsi="Verdana" w:cs="Arial"/>
                <w:sz w:val="20"/>
                <w:szCs w:val="20"/>
                <w:lang w:val="en-US"/>
              </w:rPr>
              <w:t>,</w:t>
            </w:r>
            <w:r w:rsidRPr="0003732B">
              <w:rPr>
                <w:rFonts w:ascii="Verdana" w:hAnsi="Verdana" w:cs="Arial"/>
                <w:sz w:val="20"/>
                <w:szCs w:val="20"/>
                <w:lang w:val="en-US"/>
              </w:rPr>
              <w:t xml:space="preserve"> D</w:t>
            </w:r>
            <w:r>
              <w:rPr>
                <w:rFonts w:ascii="Verdana" w:hAnsi="Verdana" w:cs="Arial"/>
                <w:sz w:val="20"/>
                <w:szCs w:val="20"/>
                <w:lang w:val="en-US"/>
              </w:rPr>
              <w:t xml:space="preserve">. </w:t>
            </w:r>
            <w:r w:rsidRPr="0003732B">
              <w:rPr>
                <w:rFonts w:ascii="Verdana" w:hAnsi="Verdana" w:cs="Arial"/>
                <w:sz w:val="20"/>
                <w:szCs w:val="20"/>
                <w:lang w:val="en-US"/>
              </w:rPr>
              <w:t>J</w:t>
            </w:r>
            <w:r>
              <w:rPr>
                <w:rFonts w:ascii="Verdana" w:hAnsi="Verdana" w:cs="Arial"/>
                <w:sz w:val="20"/>
                <w:szCs w:val="20"/>
                <w:lang w:val="en-US"/>
              </w:rPr>
              <w:t>.</w:t>
            </w:r>
            <w:r w:rsidRPr="0003732B">
              <w:rPr>
                <w:rFonts w:ascii="Verdana" w:hAnsi="Verdana" w:cs="Arial"/>
                <w:sz w:val="20"/>
                <w:szCs w:val="20"/>
                <w:lang w:val="en-US"/>
              </w:rPr>
              <w:t xml:space="preserve">, </w:t>
            </w:r>
            <w:r>
              <w:rPr>
                <w:rFonts w:ascii="Verdana" w:hAnsi="Verdana" w:cs="Arial"/>
                <w:sz w:val="20"/>
                <w:szCs w:val="20"/>
                <w:lang w:val="en-US"/>
              </w:rPr>
              <w:t xml:space="preserve">and </w:t>
            </w:r>
            <w:r w:rsidRPr="0003732B">
              <w:rPr>
                <w:rFonts w:ascii="Verdana" w:hAnsi="Verdana" w:cs="Arial"/>
                <w:sz w:val="20"/>
                <w:szCs w:val="20"/>
                <w:lang w:val="en-US"/>
              </w:rPr>
              <w:t>Cicardi</w:t>
            </w:r>
            <w:r>
              <w:rPr>
                <w:rFonts w:ascii="Verdana" w:hAnsi="Verdana" w:cs="Arial"/>
                <w:sz w:val="20"/>
                <w:szCs w:val="20"/>
                <w:lang w:val="en-US"/>
              </w:rPr>
              <w:t>,</w:t>
            </w:r>
            <w:r w:rsidRPr="0003732B">
              <w:rPr>
                <w:rFonts w:ascii="Verdana" w:hAnsi="Verdana" w:cs="Arial"/>
                <w:sz w:val="20"/>
                <w:szCs w:val="20"/>
                <w:lang w:val="en-US"/>
              </w:rPr>
              <w:t xml:space="preserve"> M</w:t>
            </w:r>
            <w:r>
              <w:rPr>
                <w:rFonts w:ascii="Verdana" w:hAnsi="Verdana" w:cs="Arial"/>
                <w:sz w:val="20"/>
                <w:szCs w:val="20"/>
                <w:lang w:val="en-US"/>
              </w:rPr>
              <w:t>.:</w:t>
            </w:r>
            <w:r w:rsidRPr="0003732B">
              <w:rPr>
                <w:rFonts w:ascii="Verdana" w:hAnsi="Verdana" w:cs="Arial"/>
                <w:sz w:val="20"/>
                <w:szCs w:val="20"/>
                <w:lang w:val="en-US"/>
              </w:rPr>
              <w:t xml:space="preserve"> Therapeutic monoclonal antibodies with a focus on hereditary angioedema. </w:t>
            </w:r>
            <w:r w:rsidRPr="0003732B">
              <w:rPr>
                <w:rFonts w:ascii="Verdana" w:hAnsi="Verdana" w:cs="Arial"/>
                <w:i/>
                <w:sz w:val="20"/>
                <w:szCs w:val="20"/>
                <w:lang w:val="en-US"/>
              </w:rPr>
              <w:t>Allergol. Int</w:t>
            </w:r>
            <w:r w:rsidRPr="0003732B">
              <w:rPr>
                <w:rFonts w:ascii="Verdana" w:hAnsi="Verdana" w:cs="Arial"/>
                <w:sz w:val="20"/>
                <w:szCs w:val="20"/>
                <w:lang w:val="en-US"/>
              </w:rPr>
              <w:t>. 202</w:t>
            </w:r>
            <w:r>
              <w:rPr>
                <w:rFonts w:ascii="Verdana" w:hAnsi="Verdana" w:cs="Arial"/>
                <w:sz w:val="20"/>
                <w:szCs w:val="20"/>
                <w:lang w:val="en-US"/>
              </w:rPr>
              <w:t>3: 72; 54-62</w:t>
            </w:r>
            <w:r w:rsidRPr="004A6570">
              <w:rPr>
                <w:rFonts w:ascii="Verdana" w:hAnsi="Verdana" w:cs="Arial"/>
                <w:sz w:val="20"/>
                <w:szCs w:val="20"/>
                <w:lang w:val="en-US"/>
              </w:rPr>
              <w:t xml:space="preserve">. </w:t>
            </w:r>
            <w:r w:rsidRPr="00982754">
              <w:rPr>
                <w:rFonts w:ascii="Verdana" w:hAnsi="Verdana" w:cs="Arial"/>
                <w:iCs/>
                <w:sz w:val="20"/>
                <w:szCs w:val="20"/>
                <w:lang w:val="en-US"/>
              </w:rPr>
              <w:t xml:space="preserve">IF: </w:t>
            </w:r>
            <w:r>
              <w:rPr>
                <w:rFonts w:ascii="Verdana" w:hAnsi="Verdana" w:cs="Arial"/>
                <w:iCs/>
                <w:sz w:val="20"/>
                <w:szCs w:val="20"/>
                <w:lang w:val="en-US"/>
              </w:rPr>
              <w:t>6.20</w:t>
            </w:r>
          </w:p>
        </w:tc>
      </w:tr>
      <w:tr w:rsidR="00843A83" w:rsidRPr="00F3787F" w:rsidDel="00AB10DE" w14:paraId="2B2C85AF" w14:textId="77777777" w:rsidTr="00D24651">
        <w:tc>
          <w:tcPr>
            <w:tcW w:w="709" w:type="dxa"/>
            <w:shd w:val="clear" w:color="auto" w:fill="auto"/>
          </w:tcPr>
          <w:p w14:paraId="0B244CF9" w14:textId="01447B82" w:rsidR="00843A83" w:rsidRPr="00496FEE"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189.</w:t>
            </w:r>
          </w:p>
        </w:tc>
        <w:tc>
          <w:tcPr>
            <w:tcW w:w="8930" w:type="dxa"/>
            <w:shd w:val="clear" w:color="auto" w:fill="auto"/>
          </w:tcPr>
          <w:p w14:paraId="0AA9B25E" w14:textId="7D267116" w:rsidR="00843A83" w:rsidRPr="00496FEE" w:rsidRDefault="00843A83" w:rsidP="00843A83">
            <w:pPr>
              <w:pStyle w:val="NurText"/>
              <w:spacing w:before="120"/>
              <w:ind w:right="321"/>
              <w:jc w:val="both"/>
              <w:rPr>
                <w:rFonts w:ascii="Verdana" w:hAnsi="Verdana" w:cs="Arial"/>
                <w:sz w:val="20"/>
                <w:szCs w:val="20"/>
                <w:lang w:val="en-US"/>
              </w:rPr>
            </w:pPr>
            <w:r w:rsidRPr="005E6456">
              <w:rPr>
                <w:rFonts w:ascii="Verdana" w:hAnsi="Verdana" w:cs="Arial"/>
                <w:sz w:val="20"/>
                <w:szCs w:val="20"/>
                <w:lang w:val="en-US"/>
              </w:rPr>
              <w:t>Konstantinou, G. N</w:t>
            </w:r>
            <w:r w:rsidRPr="0003732B">
              <w:rPr>
                <w:rFonts w:ascii="Verdana" w:hAnsi="Verdana" w:cs="Arial"/>
                <w:sz w:val="20"/>
                <w:szCs w:val="20"/>
                <w:lang w:val="en-US"/>
              </w:rPr>
              <w:t>.</w:t>
            </w:r>
            <w:r w:rsidRPr="0003732B">
              <w:rPr>
                <w:rFonts w:ascii="Verdana" w:hAnsi="Verdana" w:cs="Arial"/>
                <w:sz w:val="20"/>
                <w:szCs w:val="20"/>
                <w:vertAlign w:val="superscript"/>
                <w:lang w:val="en-US"/>
              </w:rPr>
              <w:t>+</w:t>
            </w:r>
            <w:r w:rsidRPr="0003732B">
              <w:rPr>
                <w:rFonts w:ascii="Verdana" w:hAnsi="Verdana" w:cs="Arial"/>
                <w:sz w:val="20"/>
                <w:szCs w:val="20"/>
                <w:lang w:val="en-US"/>
              </w:rPr>
              <w:t xml:space="preserve">, Riedl, M. A., Valent, P., Podder, I., and </w:t>
            </w:r>
            <w:r w:rsidRPr="0003732B">
              <w:rPr>
                <w:rFonts w:ascii="Verdana" w:hAnsi="Verdana" w:cs="Arial"/>
                <w:b/>
                <w:sz w:val="20"/>
                <w:szCs w:val="20"/>
                <w:lang w:val="en-US"/>
              </w:rPr>
              <w:t>Maurer, M.</w:t>
            </w:r>
            <w:r w:rsidRPr="0003732B">
              <w:rPr>
                <w:rFonts w:ascii="Verdana" w:hAnsi="Verdana" w:cs="Arial"/>
                <w:sz w:val="20"/>
                <w:szCs w:val="20"/>
                <w:lang w:val="en-US"/>
              </w:rPr>
              <w:t xml:space="preserve">: Urticaria and angioedema: understanding complex pathomechanisms to facilitate patient communication, disease management, and future treatment. </w:t>
            </w:r>
            <w:r w:rsidRPr="00C624BD">
              <w:rPr>
                <w:rFonts w:ascii="Verdana" w:hAnsi="Verdana" w:cs="Arial"/>
                <w:i/>
                <w:sz w:val="20"/>
                <w:szCs w:val="20"/>
                <w:lang w:val="en-US"/>
              </w:rPr>
              <w:t>J. Allergy C</w:t>
            </w:r>
            <w:r>
              <w:rPr>
                <w:rFonts w:ascii="Verdana" w:hAnsi="Verdana" w:cs="Arial"/>
                <w:i/>
                <w:sz w:val="20"/>
                <w:szCs w:val="20"/>
                <w:lang w:val="en-US"/>
              </w:rPr>
              <w:t>l</w:t>
            </w:r>
            <w:r w:rsidRPr="00C624BD">
              <w:rPr>
                <w:rFonts w:ascii="Verdana" w:hAnsi="Verdana" w:cs="Arial"/>
                <w:i/>
                <w:sz w:val="20"/>
                <w:szCs w:val="20"/>
                <w:lang w:val="en-US"/>
              </w:rPr>
              <w:t>in. Immunol. Pract</w:t>
            </w:r>
            <w:r w:rsidRPr="00C624BD">
              <w:rPr>
                <w:rFonts w:ascii="Verdana" w:hAnsi="Verdana" w:cs="Arial"/>
                <w:sz w:val="20"/>
                <w:szCs w:val="20"/>
                <w:lang w:val="en-US"/>
              </w:rPr>
              <w:t>. 202</w:t>
            </w:r>
            <w:r>
              <w:rPr>
                <w:rFonts w:ascii="Verdana" w:hAnsi="Verdana" w:cs="Arial"/>
                <w:sz w:val="20"/>
                <w:szCs w:val="20"/>
                <w:lang w:val="en-US"/>
              </w:rPr>
              <w:t>3</w:t>
            </w:r>
            <w:r w:rsidRPr="00C624BD">
              <w:rPr>
                <w:rFonts w:ascii="Verdana" w:hAnsi="Verdana" w:cs="Arial"/>
                <w:sz w:val="20"/>
                <w:szCs w:val="20"/>
                <w:lang w:val="en-US"/>
              </w:rPr>
              <w:t xml:space="preserve">: </w:t>
            </w:r>
            <w:r>
              <w:rPr>
                <w:rFonts w:ascii="Verdana" w:hAnsi="Verdana" w:cs="Arial"/>
                <w:sz w:val="20"/>
                <w:szCs w:val="20"/>
                <w:lang w:val="en-US"/>
              </w:rPr>
              <w:t>11; 94-106</w:t>
            </w:r>
            <w:r w:rsidRPr="00C624BD">
              <w:rPr>
                <w:rFonts w:ascii="Verdana" w:hAnsi="Verdana" w:cs="Arial"/>
                <w:sz w:val="20"/>
                <w:szCs w:val="20"/>
                <w:lang w:val="en-US"/>
              </w:rPr>
              <w:t>. I</w:t>
            </w:r>
            <w:r>
              <w:rPr>
                <w:rFonts w:ascii="Verdana" w:hAnsi="Verdana" w:cs="Arial"/>
                <w:sz w:val="20"/>
                <w:szCs w:val="20"/>
                <w:lang w:val="en-US"/>
              </w:rPr>
              <w:t>F: 8.20</w:t>
            </w:r>
          </w:p>
        </w:tc>
      </w:tr>
      <w:tr w:rsidR="00843A83" w:rsidRPr="0057695D" w:rsidDel="00AB10DE" w14:paraId="27430BA1" w14:textId="77777777" w:rsidTr="00D24651">
        <w:tc>
          <w:tcPr>
            <w:tcW w:w="709" w:type="dxa"/>
            <w:shd w:val="clear" w:color="auto" w:fill="auto"/>
          </w:tcPr>
          <w:p w14:paraId="012095BC" w14:textId="31F84EC0" w:rsidR="00843A83" w:rsidRPr="00496FEE"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188.</w:t>
            </w:r>
          </w:p>
        </w:tc>
        <w:tc>
          <w:tcPr>
            <w:tcW w:w="8930" w:type="dxa"/>
            <w:shd w:val="clear" w:color="auto" w:fill="auto"/>
          </w:tcPr>
          <w:p w14:paraId="5A1D0B30" w14:textId="7856AB5E" w:rsidR="00843A83" w:rsidRPr="008A5327" w:rsidRDefault="00843A83" w:rsidP="00843A83">
            <w:pPr>
              <w:pStyle w:val="NurText"/>
              <w:spacing w:before="120"/>
              <w:ind w:right="321"/>
              <w:jc w:val="both"/>
              <w:rPr>
                <w:rFonts w:ascii="Verdana" w:hAnsi="Verdana" w:cs="Arial"/>
                <w:sz w:val="20"/>
                <w:szCs w:val="20"/>
                <w:lang w:val="en-US"/>
              </w:rPr>
            </w:pPr>
            <w:r>
              <w:rPr>
                <w:rFonts w:ascii="Verdana" w:hAnsi="Verdana" w:cs="Arial"/>
                <w:sz w:val="20"/>
                <w:szCs w:val="20"/>
                <w:lang w:val="en-US"/>
              </w:rPr>
              <w:t xml:space="preserve">Pyatilova, P., Akin, C., Alvarez-Twose, I., Arock, M., Bonadonna, P., Brockow, K., Butterfield, J. H., Broesby-Olsen, S., Carter, M. C., Castells, M., George, T. I., Gotlib, J., Greiner, G., Gülen, T., Hartmann, K., Hermine, O., Homy, H.-P., Jawhar, M., Lange, M., Lyons, J. J., </w:t>
            </w:r>
            <w:r>
              <w:rPr>
                <w:rFonts w:ascii="Verdana" w:hAnsi="Verdana" w:cs="Arial"/>
                <w:b/>
                <w:sz w:val="20"/>
                <w:szCs w:val="20"/>
                <w:lang w:val="en-US"/>
              </w:rPr>
              <w:t>Maurer, M.</w:t>
            </w:r>
            <w:r>
              <w:rPr>
                <w:rFonts w:ascii="Verdana" w:hAnsi="Verdana" w:cs="Arial"/>
                <w:sz w:val="20"/>
                <w:szCs w:val="20"/>
                <w:lang w:val="en-US"/>
              </w:rPr>
              <w:t>, Metcalfe, D. D., Nedoszytko, B., Niedoszytko, M., Orfao, A., Reiter, A., Schwaab, J., Sotlar, K., Sperr, W. R., Triggiani, M., Valent, P., and Siebenhaar, F.</w:t>
            </w:r>
            <w:r>
              <w:rPr>
                <w:rFonts w:ascii="Verdana" w:hAnsi="Verdana" w:cs="Arial"/>
                <w:sz w:val="20"/>
                <w:szCs w:val="20"/>
                <w:vertAlign w:val="superscript"/>
                <w:lang w:val="en-US"/>
              </w:rPr>
              <w:t>+</w:t>
            </w:r>
            <w:r>
              <w:rPr>
                <w:rFonts w:ascii="Verdana" w:hAnsi="Verdana" w:cs="Arial"/>
                <w:sz w:val="20"/>
                <w:szCs w:val="20"/>
                <w:lang w:val="en-US"/>
              </w:rPr>
              <w:t xml:space="preserve">: Refined treatment response criteria for indolent systemic mastocytosis proposed by the ECNM-AIM consortium. </w:t>
            </w:r>
            <w:r w:rsidRPr="00C624BD">
              <w:rPr>
                <w:rFonts w:ascii="Verdana" w:hAnsi="Verdana" w:cs="Arial"/>
                <w:i/>
                <w:sz w:val="20"/>
                <w:szCs w:val="20"/>
                <w:lang w:val="en-US"/>
              </w:rPr>
              <w:t>J. Allergy C</w:t>
            </w:r>
            <w:r>
              <w:rPr>
                <w:rFonts w:ascii="Verdana" w:hAnsi="Verdana" w:cs="Arial"/>
                <w:i/>
                <w:sz w:val="20"/>
                <w:szCs w:val="20"/>
                <w:lang w:val="en-US"/>
              </w:rPr>
              <w:t>l</w:t>
            </w:r>
            <w:r w:rsidRPr="00C624BD">
              <w:rPr>
                <w:rFonts w:ascii="Verdana" w:hAnsi="Verdana" w:cs="Arial"/>
                <w:i/>
                <w:sz w:val="20"/>
                <w:szCs w:val="20"/>
                <w:lang w:val="en-US"/>
              </w:rPr>
              <w:t>in. Immunol. Pract</w:t>
            </w:r>
            <w:r w:rsidRPr="00C624BD">
              <w:rPr>
                <w:rFonts w:ascii="Verdana" w:hAnsi="Verdana" w:cs="Arial"/>
                <w:sz w:val="20"/>
                <w:szCs w:val="20"/>
                <w:lang w:val="en-US"/>
              </w:rPr>
              <w:t xml:space="preserve">. 2022: </w:t>
            </w:r>
            <w:r>
              <w:rPr>
                <w:rFonts w:ascii="Verdana" w:hAnsi="Verdana" w:cs="Arial"/>
                <w:sz w:val="20"/>
                <w:szCs w:val="20"/>
                <w:lang w:val="en-US"/>
              </w:rPr>
              <w:t>10; 2015-2024</w:t>
            </w:r>
            <w:r w:rsidRPr="00C624BD">
              <w:rPr>
                <w:rFonts w:ascii="Verdana" w:hAnsi="Verdana" w:cs="Arial"/>
                <w:sz w:val="20"/>
                <w:szCs w:val="20"/>
                <w:lang w:val="en-US"/>
              </w:rPr>
              <w:t>. I</w:t>
            </w:r>
            <w:r>
              <w:rPr>
                <w:rFonts w:ascii="Verdana" w:hAnsi="Verdana" w:cs="Arial"/>
                <w:sz w:val="20"/>
                <w:szCs w:val="20"/>
                <w:lang w:val="en-US"/>
              </w:rPr>
              <w:t>F: 9.40</w:t>
            </w:r>
          </w:p>
        </w:tc>
      </w:tr>
      <w:tr w:rsidR="00843A83" w:rsidRPr="00B07D04" w:rsidDel="00AB10DE" w14:paraId="334AA8D9" w14:textId="77777777" w:rsidTr="00D24651">
        <w:tc>
          <w:tcPr>
            <w:tcW w:w="709" w:type="dxa"/>
            <w:shd w:val="clear" w:color="auto" w:fill="auto"/>
          </w:tcPr>
          <w:p w14:paraId="250374D2" w14:textId="46FA5626" w:rsidR="00843A83" w:rsidRPr="00496FEE"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187.</w:t>
            </w:r>
          </w:p>
        </w:tc>
        <w:tc>
          <w:tcPr>
            <w:tcW w:w="8930" w:type="dxa"/>
            <w:shd w:val="clear" w:color="auto" w:fill="auto"/>
          </w:tcPr>
          <w:p w14:paraId="10A55F6E" w14:textId="30206EAC" w:rsidR="00843A83" w:rsidRPr="00B07D04" w:rsidRDefault="00843A83" w:rsidP="00843A83">
            <w:pPr>
              <w:pStyle w:val="NurText"/>
              <w:spacing w:before="120"/>
              <w:ind w:right="321"/>
              <w:jc w:val="both"/>
              <w:rPr>
                <w:rFonts w:ascii="Verdana" w:hAnsi="Verdana" w:cs="Arial"/>
                <w:sz w:val="20"/>
                <w:szCs w:val="20"/>
                <w:lang w:val="en-US"/>
              </w:rPr>
            </w:pPr>
            <w:r w:rsidRPr="00B07D04">
              <w:rPr>
                <w:rFonts w:ascii="Verdana" w:hAnsi="Verdana" w:cs="Arial"/>
                <w:sz w:val="20"/>
                <w:szCs w:val="20"/>
                <w:lang w:val="en-US"/>
              </w:rPr>
              <w:t>Zuberbier, T.</w:t>
            </w:r>
            <w:r>
              <w:rPr>
                <w:rFonts w:ascii="Verdana" w:hAnsi="Verdana" w:cs="Arial"/>
                <w:sz w:val="20"/>
                <w:szCs w:val="20"/>
                <w:vertAlign w:val="superscript"/>
                <w:lang w:val="en-US"/>
              </w:rPr>
              <w:t>+</w:t>
            </w:r>
            <w:r w:rsidRPr="00B07D04">
              <w:rPr>
                <w:rFonts w:ascii="Verdana" w:hAnsi="Verdana" w:cs="Arial"/>
                <w:sz w:val="20"/>
                <w:szCs w:val="20"/>
                <w:lang w:val="en-US"/>
              </w:rPr>
              <w:t xml:space="preserve">, Bernstein, J. </w:t>
            </w:r>
            <w:r w:rsidRPr="004957BC">
              <w:rPr>
                <w:rFonts w:ascii="Verdana" w:hAnsi="Verdana" w:cs="Arial"/>
                <w:sz w:val="20"/>
                <w:szCs w:val="20"/>
                <w:lang w:val="en-US"/>
              </w:rPr>
              <w:t>A.,</w:t>
            </w:r>
            <w:r w:rsidRPr="00B07D04">
              <w:rPr>
                <w:rFonts w:ascii="Verdana" w:hAnsi="Verdana" w:cs="Arial"/>
                <w:sz w:val="20"/>
                <w:szCs w:val="20"/>
                <w:lang w:val="en-US"/>
              </w:rPr>
              <w:t xml:space="preserve"> and </w:t>
            </w:r>
            <w:r w:rsidRPr="004957BC">
              <w:rPr>
                <w:rFonts w:ascii="Verdana" w:hAnsi="Verdana" w:cs="Arial"/>
                <w:b/>
                <w:sz w:val="20"/>
                <w:szCs w:val="20"/>
                <w:lang w:val="en-US"/>
              </w:rPr>
              <w:t>Maurer, M.</w:t>
            </w:r>
            <w:r w:rsidRPr="004957BC">
              <w:rPr>
                <w:rFonts w:ascii="Verdana" w:hAnsi="Verdana" w:cs="Arial"/>
                <w:sz w:val="20"/>
                <w:szCs w:val="20"/>
                <w:lang w:val="en-US"/>
              </w:rPr>
              <w:t>: Chronic spontaneous urticaria guidelines: what is new?</w:t>
            </w:r>
            <w:r w:rsidRPr="00F676B5">
              <w:rPr>
                <w:rFonts w:ascii="Verdana" w:hAnsi="Verdana"/>
                <w:i/>
                <w:sz w:val="20"/>
                <w:szCs w:val="20"/>
                <w:lang w:val="en-US"/>
              </w:rPr>
              <w:t xml:space="preserve"> J. Allergy Clin. Immunol</w:t>
            </w:r>
            <w:r w:rsidRPr="00982754">
              <w:rPr>
                <w:rFonts w:ascii="Verdana" w:hAnsi="Verdana" w:cs="Arial"/>
                <w:i/>
                <w:sz w:val="20"/>
                <w:szCs w:val="20"/>
                <w:lang w:val="en-US"/>
              </w:rPr>
              <w:t>.</w:t>
            </w:r>
            <w:r>
              <w:rPr>
                <w:rFonts w:ascii="Verdana" w:hAnsi="Verdana" w:cs="Arial"/>
                <w:sz w:val="20"/>
                <w:szCs w:val="20"/>
                <w:lang w:val="en-US"/>
              </w:rPr>
              <w:t xml:space="preserve"> </w:t>
            </w:r>
            <w:r w:rsidRPr="00447EF5">
              <w:rPr>
                <w:rFonts w:ascii="Verdana" w:hAnsi="Verdana" w:cs="Arial"/>
                <w:sz w:val="20"/>
                <w:szCs w:val="20"/>
                <w:lang w:val="en-US"/>
              </w:rPr>
              <w:t>202</w:t>
            </w:r>
            <w:r>
              <w:rPr>
                <w:rFonts w:ascii="Verdana" w:hAnsi="Verdana" w:cs="Arial"/>
                <w:sz w:val="20"/>
                <w:szCs w:val="20"/>
                <w:lang w:val="en-US"/>
              </w:rPr>
              <w:t xml:space="preserve">2: 150; 1249-1255. </w:t>
            </w:r>
            <w:r w:rsidRPr="00982754">
              <w:rPr>
                <w:rFonts w:ascii="Verdana" w:hAnsi="Verdana" w:cs="Arial"/>
                <w:iCs/>
                <w:sz w:val="20"/>
                <w:szCs w:val="20"/>
                <w:lang w:val="en-US"/>
              </w:rPr>
              <w:t xml:space="preserve">IF: </w:t>
            </w:r>
            <w:r>
              <w:rPr>
                <w:rFonts w:ascii="Verdana" w:hAnsi="Verdana" w:cs="Arial"/>
                <w:iCs/>
                <w:sz w:val="20"/>
                <w:szCs w:val="20"/>
                <w:lang w:val="en-US"/>
              </w:rPr>
              <w:t>14.20</w:t>
            </w:r>
          </w:p>
        </w:tc>
      </w:tr>
      <w:tr w:rsidR="00843A83" w:rsidRPr="004775CA" w:rsidDel="00AB10DE" w14:paraId="4DEB5386" w14:textId="77777777" w:rsidTr="00D24651">
        <w:tc>
          <w:tcPr>
            <w:tcW w:w="709" w:type="dxa"/>
            <w:shd w:val="clear" w:color="auto" w:fill="auto"/>
          </w:tcPr>
          <w:p w14:paraId="01239EF1" w14:textId="0835AADF" w:rsidR="00843A83" w:rsidRPr="00B07D04"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sidRPr="00B07D04">
              <w:rPr>
                <w:rFonts w:ascii="Verdana" w:hAnsi="Verdana"/>
                <w:sz w:val="20"/>
                <w:szCs w:val="20"/>
                <w:lang w:val="en-US"/>
              </w:rPr>
              <w:t>186.</w:t>
            </w:r>
          </w:p>
        </w:tc>
        <w:tc>
          <w:tcPr>
            <w:tcW w:w="8930" w:type="dxa"/>
            <w:shd w:val="clear" w:color="auto" w:fill="auto"/>
          </w:tcPr>
          <w:p w14:paraId="4E953A53" w14:textId="668D3C34" w:rsidR="00843A83" w:rsidRPr="00663EDB" w:rsidRDefault="00843A83" w:rsidP="00843A83">
            <w:pPr>
              <w:pStyle w:val="NurText"/>
              <w:spacing w:before="120"/>
              <w:ind w:right="321"/>
              <w:jc w:val="both"/>
              <w:rPr>
                <w:rFonts w:ascii="Verdana" w:hAnsi="Verdana" w:cs="Arial"/>
                <w:sz w:val="20"/>
                <w:szCs w:val="20"/>
                <w:lang w:val="en-US"/>
              </w:rPr>
            </w:pPr>
            <w:r w:rsidRPr="00B07D04">
              <w:rPr>
                <w:rFonts w:ascii="Verdana" w:hAnsi="Verdana" w:cs="Arial"/>
                <w:sz w:val="20"/>
                <w:szCs w:val="20"/>
                <w:lang w:val="en-US"/>
              </w:rPr>
              <w:t>Greve, J., Kinaciyan, T.</w:t>
            </w:r>
            <w:r w:rsidRPr="00B07D04">
              <w:rPr>
                <w:rFonts w:ascii="Verdana" w:hAnsi="Verdana" w:cs="Arial"/>
                <w:sz w:val="20"/>
                <w:szCs w:val="20"/>
                <w:vertAlign w:val="superscript"/>
                <w:lang w:val="en-US"/>
              </w:rPr>
              <w:t>+</w:t>
            </w:r>
            <w:r w:rsidRPr="00B07D04">
              <w:rPr>
                <w:rFonts w:ascii="Verdana" w:hAnsi="Verdana" w:cs="Arial"/>
                <w:sz w:val="20"/>
                <w:szCs w:val="20"/>
                <w:lang w:val="en-US"/>
              </w:rPr>
              <w:t xml:space="preserve">, </w:t>
            </w:r>
            <w:r w:rsidRPr="00B07D04">
              <w:rPr>
                <w:rFonts w:ascii="Verdana" w:hAnsi="Verdana" w:cs="Arial"/>
                <w:b/>
                <w:sz w:val="20"/>
                <w:szCs w:val="20"/>
                <w:lang w:val="en-US"/>
              </w:rPr>
              <w:t>Maurer, M.</w:t>
            </w:r>
            <w:r w:rsidRPr="00B07D04">
              <w:rPr>
                <w:rFonts w:ascii="Verdana" w:hAnsi="Verdana" w:cs="Arial"/>
                <w:sz w:val="20"/>
                <w:szCs w:val="20"/>
                <w:lang w:val="en-US"/>
              </w:rPr>
              <w:t>, Dillenburger, B., Recke, A., and Schöffl, C.: Expert c</w:t>
            </w:r>
            <w:r>
              <w:rPr>
                <w:rFonts w:ascii="Verdana" w:hAnsi="Verdana" w:cs="Arial"/>
                <w:sz w:val="20"/>
                <w:szCs w:val="20"/>
                <w:lang w:val="en-US"/>
              </w:rPr>
              <w:t xml:space="preserve">onsensus on prophylactic treatment of hereditary angioedema. </w:t>
            </w:r>
            <w:r w:rsidRPr="004957BC">
              <w:rPr>
                <w:rFonts w:ascii="Verdana" w:hAnsi="Verdana" w:cs="Arial"/>
                <w:i/>
                <w:sz w:val="20"/>
                <w:szCs w:val="20"/>
                <w:lang w:val="en-US"/>
              </w:rPr>
              <w:t>Allergo J</w:t>
            </w:r>
            <w:r>
              <w:rPr>
                <w:rFonts w:ascii="Verdana" w:hAnsi="Verdana" w:cs="Arial"/>
                <w:sz w:val="20"/>
                <w:szCs w:val="20"/>
                <w:lang w:val="en-US"/>
              </w:rPr>
              <w:t>. 2022: 31; 233-242. IF: N/A</w:t>
            </w:r>
          </w:p>
        </w:tc>
      </w:tr>
      <w:tr w:rsidR="00843A83" w:rsidRPr="002A53B4" w:rsidDel="00AB10DE" w14:paraId="4513C7B2" w14:textId="77777777" w:rsidTr="00D24651">
        <w:tc>
          <w:tcPr>
            <w:tcW w:w="709" w:type="dxa"/>
            <w:shd w:val="clear" w:color="auto" w:fill="auto"/>
          </w:tcPr>
          <w:p w14:paraId="04C57F49" w14:textId="4CA780E6" w:rsidR="00843A83" w:rsidRPr="00496FEE"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sidRPr="00496FEE">
              <w:rPr>
                <w:rFonts w:ascii="Verdana" w:hAnsi="Verdana"/>
                <w:sz w:val="20"/>
                <w:szCs w:val="20"/>
                <w:lang w:val="en-US"/>
              </w:rPr>
              <w:t>185.</w:t>
            </w:r>
          </w:p>
        </w:tc>
        <w:tc>
          <w:tcPr>
            <w:tcW w:w="8930" w:type="dxa"/>
            <w:shd w:val="clear" w:color="auto" w:fill="auto"/>
          </w:tcPr>
          <w:p w14:paraId="27B0CF77" w14:textId="4D5B05C9" w:rsidR="00843A83" w:rsidRPr="008C368F" w:rsidRDefault="00843A83" w:rsidP="00843A83">
            <w:pPr>
              <w:pStyle w:val="NurText"/>
              <w:spacing w:before="120"/>
              <w:ind w:right="321"/>
              <w:jc w:val="both"/>
              <w:rPr>
                <w:rFonts w:ascii="Verdana" w:hAnsi="Verdana" w:cs="Arial"/>
                <w:sz w:val="20"/>
                <w:szCs w:val="20"/>
                <w:lang w:val="en-US"/>
              </w:rPr>
            </w:pPr>
            <w:r w:rsidRPr="00496FEE">
              <w:rPr>
                <w:rFonts w:ascii="Verdana" w:hAnsi="Verdana" w:cs="Arial"/>
                <w:sz w:val="20"/>
                <w:szCs w:val="20"/>
                <w:lang w:val="en-US"/>
              </w:rPr>
              <w:t>Kolkhir, P.</w:t>
            </w:r>
            <w:r w:rsidRPr="00496FEE">
              <w:rPr>
                <w:rFonts w:ascii="Verdana" w:hAnsi="Verdana" w:cs="Arial"/>
                <w:sz w:val="20"/>
                <w:szCs w:val="20"/>
                <w:vertAlign w:val="superscript"/>
                <w:lang w:val="en-US"/>
              </w:rPr>
              <w:t>+</w:t>
            </w:r>
            <w:r w:rsidRPr="00496FEE">
              <w:rPr>
                <w:rFonts w:ascii="Verdana" w:hAnsi="Verdana" w:cs="Arial"/>
                <w:sz w:val="20"/>
                <w:szCs w:val="20"/>
                <w:lang w:val="en-US"/>
              </w:rPr>
              <w:t xml:space="preserve">, Giménez-Arnau, A. M., </w:t>
            </w:r>
            <w:r w:rsidRPr="004957BC">
              <w:rPr>
                <w:rFonts w:ascii="Verdana" w:hAnsi="Verdana" w:cs="Arial"/>
                <w:sz w:val="20"/>
                <w:szCs w:val="20"/>
                <w:lang w:val="en-US"/>
              </w:rPr>
              <w:t xml:space="preserve">Kulthanan, K., Peter, J., Metz, M., and </w:t>
            </w:r>
            <w:r w:rsidRPr="004957BC">
              <w:rPr>
                <w:rFonts w:ascii="Verdana" w:hAnsi="Verdana" w:cs="Arial"/>
                <w:b/>
                <w:sz w:val="20"/>
                <w:szCs w:val="20"/>
                <w:lang w:val="en-US"/>
              </w:rPr>
              <w:t>Maurer, M.</w:t>
            </w:r>
            <w:r w:rsidRPr="004957BC">
              <w:rPr>
                <w:rFonts w:ascii="Verdana" w:hAnsi="Verdana" w:cs="Arial"/>
                <w:sz w:val="20"/>
                <w:szCs w:val="20"/>
                <w:lang w:val="en-US"/>
              </w:rPr>
              <w:t xml:space="preserve">: Urticaria. </w:t>
            </w:r>
            <w:r w:rsidRPr="004957BC">
              <w:rPr>
                <w:rFonts w:ascii="Verdana" w:hAnsi="Verdana" w:cs="Arial"/>
                <w:i/>
                <w:sz w:val="20"/>
                <w:szCs w:val="20"/>
                <w:lang w:val="en-US"/>
              </w:rPr>
              <w:t>Nat. Rev. Dis. Primers</w:t>
            </w:r>
            <w:r>
              <w:rPr>
                <w:rFonts w:ascii="Verdana" w:hAnsi="Verdana" w:cs="Arial"/>
                <w:sz w:val="20"/>
                <w:szCs w:val="20"/>
                <w:lang w:val="en-US"/>
              </w:rPr>
              <w:t xml:space="preserve"> 2022: 8; 61. </w:t>
            </w:r>
            <w:r w:rsidRPr="00982754">
              <w:rPr>
                <w:rFonts w:ascii="Verdana" w:hAnsi="Verdana" w:cs="Arial"/>
                <w:iCs/>
                <w:sz w:val="20"/>
                <w:szCs w:val="20"/>
                <w:lang w:val="en-US"/>
              </w:rPr>
              <w:t xml:space="preserve">IF: </w:t>
            </w:r>
            <w:r>
              <w:rPr>
                <w:rFonts w:ascii="Verdana" w:hAnsi="Verdana" w:cs="Arial"/>
                <w:iCs/>
                <w:sz w:val="20"/>
                <w:szCs w:val="20"/>
                <w:lang w:val="en-US"/>
              </w:rPr>
              <w:t>81.50</w:t>
            </w:r>
          </w:p>
        </w:tc>
      </w:tr>
      <w:tr w:rsidR="00843A83" w:rsidRPr="004775CA" w:rsidDel="00AB10DE" w14:paraId="32170479" w14:textId="77777777" w:rsidTr="00D24651">
        <w:tc>
          <w:tcPr>
            <w:tcW w:w="709" w:type="dxa"/>
            <w:shd w:val="clear" w:color="auto" w:fill="auto"/>
          </w:tcPr>
          <w:p w14:paraId="55079FED" w14:textId="1D82B353" w:rsidR="00843A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184.</w:t>
            </w:r>
          </w:p>
        </w:tc>
        <w:tc>
          <w:tcPr>
            <w:tcW w:w="8930" w:type="dxa"/>
            <w:shd w:val="clear" w:color="auto" w:fill="auto"/>
          </w:tcPr>
          <w:p w14:paraId="208F3CAA" w14:textId="3EBDDC4F" w:rsidR="00843A83" w:rsidRPr="00931DC2" w:rsidRDefault="00843A83" w:rsidP="00843A83">
            <w:pPr>
              <w:pStyle w:val="NurText"/>
              <w:spacing w:before="120"/>
              <w:ind w:right="321"/>
              <w:jc w:val="both"/>
              <w:rPr>
                <w:rFonts w:ascii="Verdana" w:hAnsi="Verdana" w:cs="Arial"/>
                <w:sz w:val="20"/>
                <w:szCs w:val="20"/>
                <w:lang w:val="en-US"/>
              </w:rPr>
            </w:pPr>
            <w:r w:rsidRPr="00987C72">
              <w:rPr>
                <w:rFonts w:ascii="Verdana" w:hAnsi="Verdana" w:cs="Arial"/>
                <w:sz w:val="20"/>
                <w:szCs w:val="20"/>
                <w:lang w:val="en-US"/>
              </w:rPr>
              <w:t xml:space="preserve">Ujiie, H., Rosmarin, D., Schön, M. P., Ständer, S., </w:t>
            </w:r>
            <w:r w:rsidRPr="004957BC">
              <w:rPr>
                <w:rFonts w:ascii="Verdana" w:hAnsi="Verdana" w:cs="Arial"/>
                <w:sz w:val="20"/>
                <w:szCs w:val="20"/>
                <w:lang w:val="en-US"/>
              </w:rPr>
              <w:t xml:space="preserve">Boch, K., Metz, M., </w:t>
            </w:r>
            <w:r w:rsidRPr="004957BC">
              <w:rPr>
                <w:rFonts w:ascii="Verdana" w:hAnsi="Verdana" w:cs="Arial"/>
                <w:b/>
                <w:sz w:val="20"/>
                <w:szCs w:val="20"/>
                <w:lang w:val="en-US"/>
              </w:rPr>
              <w:t>Maurer, M.</w:t>
            </w:r>
            <w:r w:rsidRPr="004957BC">
              <w:rPr>
                <w:rFonts w:ascii="Verdana" w:hAnsi="Verdana" w:cs="Arial"/>
                <w:sz w:val="20"/>
                <w:szCs w:val="20"/>
                <w:lang w:val="en-US"/>
              </w:rPr>
              <w:t>, Thaci, D., Schmidt, E., Cole, C., Amber, K. T., Didona, D., Hertl, M., Recke, A., Graßhoff, H., Hackel, A., Schumann, A., Riemekasten, G., Bieber, K., Sprow, G., Dan, J., Zillikens, D., Sezin, T., Christiano, A. M., Wolk, K., Sabat, R., Kridin,</w:t>
            </w:r>
            <w:r>
              <w:rPr>
                <w:rFonts w:ascii="Verdana" w:hAnsi="Verdana" w:cs="Arial"/>
                <w:sz w:val="20"/>
                <w:szCs w:val="20"/>
                <w:lang w:val="en-US"/>
              </w:rPr>
              <w:t xml:space="preserve"> K., Werth, V. P., and Ludwig, R. J.</w:t>
            </w:r>
            <w:r>
              <w:rPr>
                <w:rFonts w:ascii="Verdana" w:hAnsi="Verdana" w:cs="Arial"/>
                <w:sz w:val="20"/>
                <w:szCs w:val="20"/>
                <w:vertAlign w:val="superscript"/>
                <w:lang w:val="en-US"/>
              </w:rPr>
              <w:t>+</w:t>
            </w:r>
            <w:r>
              <w:rPr>
                <w:rFonts w:ascii="Verdana" w:hAnsi="Verdana" w:cs="Arial"/>
                <w:sz w:val="20"/>
                <w:szCs w:val="20"/>
                <w:lang w:val="en-US"/>
              </w:rPr>
              <w:t xml:space="preserve">: Unmet medical needs in chronic, non-communicable inflammatory skin diseases. </w:t>
            </w:r>
            <w:r>
              <w:rPr>
                <w:rFonts w:ascii="Verdana" w:hAnsi="Verdana" w:cs="Arial"/>
                <w:i/>
                <w:sz w:val="20"/>
                <w:szCs w:val="20"/>
                <w:lang w:val="en-US"/>
              </w:rPr>
              <w:t>Front. Med</w:t>
            </w:r>
            <w:r>
              <w:rPr>
                <w:rFonts w:ascii="Verdana" w:hAnsi="Verdana" w:cs="Arial"/>
                <w:sz w:val="20"/>
                <w:szCs w:val="20"/>
                <w:lang w:val="en-US"/>
              </w:rPr>
              <w:t xml:space="preserve">. 2022: 9; 899857. </w:t>
            </w:r>
            <w:r w:rsidRPr="00982754">
              <w:rPr>
                <w:rFonts w:ascii="Verdana" w:hAnsi="Verdana" w:cs="Arial"/>
                <w:iCs/>
                <w:sz w:val="20"/>
                <w:szCs w:val="20"/>
                <w:lang w:val="en-US"/>
              </w:rPr>
              <w:t xml:space="preserve">IF: </w:t>
            </w:r>
            <w:r>
              <w:rPr>
                <w:rFonts w:ascii="Verdana" w:hAnsi="Verdana" w:cs="Arial"/>
                <w:iCs/>
                <w:sz w:val="20"/>
                <w:szCs w:val="20"/>
                <w:lang w:val="en-US"/>
              </w:rPr>
              <w:t>8.10</w:t>
            </w:r>
            <w:r w:rsidRPr="00931DC2">
              <w:rPr>
                <w:rFonts w:ascii="Verdana" w:hAnsi="Verdana" w:cs="Arial"/>
                <w:sz w:val="20"/>
                <w:szCs w:val="20"/>
                <w:lang w:val="en-US"/>
              </w:rPr>
              <w:t xml:space="preserve"> </w:t>
            </w:r>
          </w:p>
        </w:tc>
      </w:tr>
      <w:tr w:rsidR="00843A83" w:rsidRPr="00566B0F" w:rsidDel="00AB10DE" w14:paraId="64E458D6" w14:textId="77777777" w:rsidTr="00D24651">
        <w:tc>
          <w:tcPr>
            <w:tcW w:w="709" w:type="dxa"/>
            <w:shd w:val="clear" w:color="auto" w:fill="auto"/>
          </w:tcPr>
          <w:p w14:paraId="025D3AB7" w14:textId="3583D0CF" w:rsidR="00843A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183.</w:t>
            </w:r>
          </w:p>
        </w:tc>
        <w:tc>
          <w:tcPr>
            <w:tcW w:w="8930" w:type="dxa"/>
            <w:shd w:val="clear" w:color="auto" w:fill="auto"/>
          </w:tcPr>
          <w:p w14:paraId="4DA242AA" w14:textId="51AC7A35" w:rsidR="00843A83" w:rsidRPr="00566B0F" w:rsidRDefault="00843A83" w:rsidP="00843A83">
            <w:pPr>
              <w:pStyle w:val="NurText"/>
              <w:spacing w:before="120"/>
              <w:ind w:right="321"/>
              <w:jc w:val="both"/>
              <w:rPr>
                <w:rFonts w:ascii="Verdana" w:hAnsi="Verdana" w:cs="Arial"/>
                <w:sz w:val="20"/>
                <w:szCs w:val="20"/>
                <w:lang w:val="en-US"/>
              </w:rPr>
            </w:pPr>
            <w:r w:rsidRPr="004957BC">
              <w:rPr>
                <w:rFonts w:ascii="Verdana" w:hAnsi="Verdana" w:cs="Arial"/>
                <w:sz w:val="20"/>
                <w:szCs w:val="20"/>
                <w:lang w:val="en-US"/>
              </w:rPr>
              <w:t>Gómez, R. M.</w:t>
            </w:r>
            <w:r w:rsidRPr="004957BC">
              <w:rPr>
                <w:rFonts w:ascii="Verdana" w:hAnsi="Verdana" w:cs="Arial"/>
                <w:sz w:val="20"/>
                <w:szCs w:val="20"/>
                <w:vertAlign w:val="superscript"/>
                <w:lang w:val="en-US"/>
              </w:rPr>
              <w:t>+</w:t>
            </w:r>
            <w:r w:rsidRPr="004957BC">
              <w:rPr>
                <w:rFonts w:ascii="Verdana" w:hAnsi="Verdana" w:cs="Arial"/>
                <w:sz w:val="20"/>
                <w:szCs w:val="20"/>
                <w:lang w:val="en-US"/>
              </w:rPr>
              <w:t xml:space="preserve">, Bernstein, J. A., Ansotegui, I., and </w:t>
            </w:r>
            <w:r w:rsidRPr="004957BC">
              <w:rPr>
                <w:rFonts w:ascii="Verdana" w:hAnsi="Verdana" w:cs="Arial"/>
                <w:b/>
                <w:sz w:val="20"/>
                <w:szCs w:val="20"/>
                <w:lang w:val="en-US"/>
              </w:rPr>
              <w:t>Maurer, M.</w:t>
            </w:r>
            <w:r w:rsidRPr="004957BC">
              <w:rPr>
                <w:rFonts w:ascii="Verdana" w:hAnsi="Verdana" w:cs="Arial"/>
                <w:sz w:val="20"/>
                <w:szCs w:val="20"/>
                <w:lang w:val="en-US"/>
              </w:rPr>
              <w:t xml:space="preserve">: Chronic urticaria: the need for improved definition. </w:t>
            </w:r>
            <w:r w:rsidRPr="004A6570">
              <w:rPr>
                <w:rFonts w:ascii="Verdana" w:hAnsi="Verdana" w:cs="Arial"/>
                <w:i/>
                <w:sz w:val="20"/>
                <w:szCs w:val="20"/>
                <w:lang w:val="en-US"/>
              </w:rPr>
              <w:t>Front. Allergy</w:t>
            </w:r>
            <w:r w:rsidRPr="004A6570">
              <w:rPr>
                <w:rFonts w:ascii="Verdana" w:hAnsi="Verdana" w:cs="Arial"/>
                <w:sz w:val="20"/>
                <w:szCs w:val="20"/>
                <w:lang w:val="en-US"/>
              </w:rPr>
              <w:t xml:space="preserve"> 2022</w:t>
            </w:r>
            <w:r>
              <w:rPr>
                <w:rFonts w:ascii="Verdana" w:hAnsi="Verdana" w:cs="Arial"/>
                <w:sz w:val="20"/>
                <w:szCs w:val="20"/>
                <w:lang w:val="en-US"/>
              </w:rPr>
              <w:t xml:space="preserve">: </w:t>
            </w:r>
            <w:r w:rsidRPr="004A6570">
              <w:rPr>
                <w:rFonts w:ascii="Verdana" w:hAnsi="Verdana" w:cs="Arial"/>
                <w:sz w:val="20"/>
                <w:szCs w:val="20"/>
                <w:lang w:val="en-US"/>
              </w:rPr>
              <w:t>3</w:t>
            </w:r>
            <w:r>
              <w:rPr>
                <w:rFonts w:ascii="Verdana" w:hAnsi="Verdana" w:cs="Arial"/>
                <w:sz w:val="20"/>
                <w:szCs w:val="20"/>
                <w:lang w:val="en-US"/>
              </w:rPr>
              <w:t>; 905677</w:t>
            </w:r>
            <w:r w:rsidRPr="004A6570">
              <w:rPr>
                <w:rFonts w:ascii="Verdana" w:hAnsi="Verdana" w:cs="Arial"/>
                <w:sz w:val="20"/>
                <w:szCs w:val="20"/>
                <w:lang w:val="en-US"/>
              </w:rPr>
              <w:t xml:space="preserve">. </w:t>
            </w:r>
            <w:r>
              <w:rPr>
                <w:rFonts w:ascii="Verdana" w:hAnsi="Verdana" w:cs="Arial"/>
                <w:sz w:val="20"/>
                <w:szCs w:val="20"/>
                <w:lang w:val="en-US"/>
              </w:rPr>
              <w:t>IF: N/A</w:t>
            </w:r>
          </w:p>
        </w:tc>
      </w:tr>
      <w:tr w:rsidR="00843A83" w:rsidRPr="003D579F" w:rsidDel="00AB10DE" w14:paraId="44D53D54" w14:textId="77777777" w:rsidTr="00D24651">
        <w:tc>
          <w:tcPr>
            <w:tcW w:w="709" w:type="dxa"/>
            <w:shd w:val="clear" w:color="auto" w:fill="auto"/>
          </w:tcPr>
          <w:p w14:paraId="2828EDEF" w14:textId="48A90E3E" w:rsidR="00843A83" w:rsidRPr="00566B0F"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sidRPr="00566B0F">
              <w:rPr>
                <w:rFonts w:ascii="Verdana" w:hAnsi="Verdana"/>
                <w:sz w:val="20"/>
                <w:szCs w:val="20"/>
                <w:lang w:val="en-US"/>
              </w:rPr>
              <w:t>182.</w:t>
            </w:r>
          </w:p>
        </w:tc>
        <w:tc>
          <w:tcPr>
            <w:tcW w:w="8930" w:type="dxa"/>
            <w:shd w:val="clear" w:color="auto" w:fill="auto"/>
          </w:tcPr>
          <w:p w14:paraId="453CB414" w14:textId="112723B7" w:rsidR="00843A83" w:rsidRPr="00D70B73" w:rsidRDefault="00843A83" w:rsidP="00843A83">
            <w:pPr>
              <w:pStyle w:val="NurText"/>
              <w:spacing w:before="120"/>
              <w:ind w:right="321"/>
              <w:jc w:val="both"/>
              <w:rPr>
                <w:rFonts w:ascii="Verdana" w:hAnsi="Verdana" w:cs="Arial"/>
                <w:sz w:val="20"/>
                <w:szCs w:val="20"/>
                <w:lang w:val="en-US"/>
              </w:rPr>
            </w:pPr>
            <w:r w:rsidRPr="004957BC">
              <w:rPr>
                <w:rFonts w:ascii="Verdana" w:hAnsi="Verdana" w:cs="Arial"/>
                <w:sz w:val="20"/>
                <w:szCs w:val="20"/>
                <w:lang w:val="en-US"/>
              </w:rPr>
              <w:t>Kocatürk</w:t>
            </w:r>
            <w:r w:rsidRPr="00566B0F">
              <w:rPr>
                <w:rFonts w:ascii="Verdana" w:hAnsi="Verdana" w:cs="Arial"/>
                <w:sz w:val="20"/>
                <w:szCs w:val="20"/>
                <w:lang w:val="en-US"/>
              </w:rPr>
              <w:t>,</w:t>
            </w:r>
            <w:r w:rsidRPr="004957BC">
              <w:rPr>
                <w:rFonts w:ascii="Verdana" w:hAnsi="Verdana" w:cs="Arial"/>
                <w:sz w:val="20"/>
                <w:szCs w:val="20"/>
                <w:lang w:val="en-US"/>
              </w:rPr>
              <w:t xml:space="preserve"> E</w:t>
            </w:r>
            <w:r w:rsidRPr="00566B0F">
              <w:rPr>
                <w:rFonts w:ascii="Verdana" w:hAnsi="Verdana" w:cs="Arial"/>
                <w:sz w:val="20"/>
                <w:szCs w:val="20"/>
                <w:lang w:val="en-US"/>
              </w:rPr>
              <w:t>.</w:t>
            </w:r>
            <w:r w:rsidRPr="00566B0F">
              <w:rPr>
                <w:rFonts w:ascii="Verdana" w:hAnsi="Verdana" w:cs="Arial"/>
                <w:sz w:val="20"/>
                <w:szCs w:val="20"/>
                <w:vertAlign w:val="superscript"/>
                <w:lang w:val="en-US"/>
              </w:rPr>
              <w:t>+</w:t>
            </w:r>
            <w:r w:rsidRPr="004957BC">
              <w:rPr>
                <w:rFonts w:ascii="Verdana" w:hAnsi="Verdana" w:cs="Arial"/>
                <w:sz w:val="20"/>
                <w:szCs w:val="20"/>
                <w:lang w:val="en-US"/>
              </w:rPr>
              <w:t>, Podder</w:t>
            </w:r>
            <w:r w:rsidRPr="00566B0F">
              <w:rPr>
                <w:rFonts w:ascii="Verdana" w:hAnsi="Verdana" w:cs="Arial"/>
                <w:sz w:val="20"/>
                <w:szCs w:val="20"/>
                <w:lang w:val="en-US"/>
              </w:rPr>
              <w:t>,</w:t>
            </w:r>
            <w:r w:rsidRPr="004957BC">
              <w:rPr>
                <w:rFonts w:ascii="Verdana" w:hAnsi="Verdana" w:cs="Arial"/>
                <w:sz w:val="20"/>
                <w:szCs w:val="20"/>
                <w:lang w:val="en-US"/>
              </w:rPr>
              <w:t xml:space="preserve"> I</w:t>
            </w:r>
            <w:r w:rsidRPr="00566B0F">
              <w:rPr>
                <w:rFonts w:ascii="Verdana" w:hAnsi="Verdana" w:cs="Arial"/>
                <w:sz w:val="20"/>
                <w:szCs w:val="20"/>
                <w:lang w:val="en-US"/>
              </w:rPr>
              <w:t>.</w:t>
            </w:r>
            <w:r w:rsidRPr="004957BC">
              <w:rPr>
                <w:rFonts w:ascii="Verdana" w:hAnsi="Verdana" w:cs="Arial"/>
                <w:sz w:val="20"/>
                <w:szCs w:val="20"/>
                <w:lang w:val="en-US"/>
              </w:rPr>
              <w:t>, Zenclussen</w:t>
            </w:r>
            <w:r w:rsidRPr="00566B0F">
              <w:rPr>
                <w:rFonts w:ascii="Verdana" w:hAnsi="Verdana" w:cs="Arial"/>
                <w:sz w:val="20"/>
                <w:szCs w:val="20"/>
                <w:lang w:val="en-US"/>
              </w:rPr>
              <w:t>,</w:t>
            </w:r>
            <w:r w:rsidRPr="004957BC">
              <w:rPr>
                <w:rFonts w:ascii="Verdana" w:hAnsi="Verdana" w:cs="Arial"/>
                <w:sz w:val="20"/>
                <w:szCs w:val="20"/>
                <w:lang w:val="en-US"/>
              </w:rPr>
              <w:t xml:space="preserve"> A</w:t>
            </w:r>
            <w:r w:rsidRPr="00566B0F">
              <w:rPr>
                <w:rFonts w:ascii="Verdana" w:hAnsi="Verdana" w:cs="Arial"/>
                <w:sz w:val="20"/>
                <w:szCs w:val="20"/>
                <w:lang w:val="en-US"/>
              </w:rPr>
              <w:t xml:space="preserve">. </w:t>
            </w:r>
            <w:r w:rsidRPr="004957BC">
              <w:rPr>
                <w:rFonts w:ascii="Verdana" w:hAnsi="Verdana" w:cs="Arial"/>
                <w:sz w:val="20"/>
                <w:szCs w:val="20"/>
                <w:lang w:val="en-US"/>
              </w:rPr>
              <w:t>C</w:t>
            </w:r>
            <w:r w:rsidRPr="00566B0F">
              <w:rPr>
                <w:rFonts w:ascii="Verdana" w:hAnsi="Verdana" w:cs="Arial"/>
                <w:sz w:val="20"/>
                <w:szCs w:val="20"/>
                <w:lang w:val="en-US"/>
              </w:rPr>
              <w:t>., Kasperska-</w:t>
            </w:r>
            <w:r w:rsidRPr="004957BC">
              <w:rPr>
                <w:rFonts w:ascii="Verdana" w:hAnsi="Verdana" w:cs="Arial"/>
                <w:sz w:val="20"/>
                <w:szCs w:val="20"/>
                <w:lang w:val="en-US"/>
              </w:rPr>
              <w:t>Zajac</w:t>
            </w:r>
            <w:r w:rsidRPr="00566B0F">
              <w:rPr>
                <w:rFonts w:ascii="Verdana" w:hAnsi="Verdana" w:cs="Arial"/>
                <w:sz w:val="20"/>
                <w:szCs w:val="20"/>
                <w:lang w:val="en-US"/>
              </w:rPr>
              <w:t>,</w:t>
            </w:r>
            <w:r w:rsidRPr="004957BC">
              <w:rPr>
                <w:rFonts w:ascii="Verdana" w:hAnsi="Verdana" w:cs="Arial"/>
                <w:sz w:val="20"/>
                <w:szCs w:val="20"/>
                <w:lang w:val="en-US"/>
              </w:rPr>
              <w:t xml:space="preserve"> A</w:t>
            </w:r>
            <w:r w:rsidRPr="00566B0F">
              <w:rPr>
                <w:rFonts w:ascii="Verdana" w:hAnsi="Verdana" w:cs="Arial"/>
                <w:sz w:val="20"/>
                <w:szCs w:val="20"/>
                <w:lang w:val="en-US"/>
              </w:rPr>
              <w:t>.</w:t>
            </w:r>
            <w:r w:rsidRPr="004957BC">
              <w:rPr>
                <w:rFonts w:ascii="Verdana" w:hAnsi="Verdana" w:cs="Arial"/>
                <w:sz w:val="20"/>
                <w:szCs w:val="20"/>
                <w:lang w:val="en-US"/>
              </w:rPr>
              <w:t xml:space="preserve">, </w:t>
            </w:r>
            <w:r w:rsidRPr="00566B0F">
              <w:rPr>
                <w:rFonts w:ascii="Verdana" w:hAnsi="Verdana" w:cs="Arial"/>
                <w:sz w:val="20"/>
                <w:szCs w:val="20"/>
                <w:lang w:val="en-US"/>
              </w:rPr>
              <w:t>Ko</w:t>
            </w:r>
            <w:r w:rsidRPr="00E514C8">
              <w:rPr>
                <w:rFonts w:ascii="Verdana" w:hAnsi="Verdana" w:cs="Arial"/>
                <w:sz w:val="20"/>
                <w:szCs w:val="20"/>
                <w:lang w:val="en-US"/>
              </w:rPr>
              <w:t>mi, D. E. A.,</w:t>
            </w:r>
            <w:r w:rsidRPr="004957BC">
              <w:rPr>
                <w:rFonts w:ascii="Verdana" w:hAnsi="Verdana" w:cs="Arial"/>
                <w:sz w:val="20"/>
                <w:szCs w:val="20"/>
                <w:lang w:val="en-US"/>
              </w:rPr>
              <w:t xml:space="preserve"> D</w:t>
            </w:r>
            <w:r w:rsidRPr="00E514C8">
              <w:rPr>
                <w:rFonts w:ascii="Verdana" w:hAnsi="Verdana" w:cs="Arial"/>
                <w:sz w:val="20"/>
                <w:szCs w:val="20"/>
                <w:lang w:val="en-US"/>
              </w:rPr>
              <w:t>.</w:t>
            </w:r>
            <w:r w:rsidRPr="004957BC">
              <w:rPr>
                <w:rFonts w:ascii="Verdana" w:hAnsi="Verdana" w:cs="Arial"/>
                <w:sz w:val="20"/>
                <w:szCs w:val="20"/>
                <w:lang w:val="en-US"/>
              </w:rPr>
              <w:t>, Church</w:t>
            </w:r>
            <w:r w:rsidRPr="00E514C8">
              <w:rPr>
                <w:rFonts w:ascii="Verdana" w:hAnsi="Verdana" w:cs="Arial"/>
                <w:sz w:val="20"/>
                <w:szCs w:val="20"/>
                <w:lang w:val="en-US"/>
              </w:rPr>
              <w:t>,</w:t>
            </w:r>
            <w:r w:rsidRPr="004957BC">
              <w:rPr>
                <w:rFonts w:ascii="Verdana" w:hAnsi="Verdana" w:cs="Arial"/>
                <w:sz w:val="20"/>
                <w:szCs w:val="20"/>
                <w:lang w:val="en-US"/>
              </w:rPr>
              <w:t xml:space="preserve"> M</w:t>
            </w:r>
            <w:r w:rsidRPr="00E514C8">
              <w:rPr>
                <w:rFonts w:ascii="Verdana" w:hAnsi="Verdana" w:cs="Arial"/>
                <w:sz w:val="20"/>
                <w:szCs w:val="20"/>
                <w:lang w:val="en-US"/>
              </w:rPr>
              <w:t xml:space="preserve">. </w:t>
            </w:r>
            <w:r w:rsidRPr="004957BC">
              <w:rPr>
                <w:rFonts w:ascii="Verdana" w:hAnsi="Verdana" w:cs="Arial"/>
                <w:sz w:val="20"/>
                <w:szCs w:val="20"/>
                <w:lang w:val="en-US"/>
              </w:rPr>
              <w:t>K</w:t>
            </w:r>
            <w:r w:rsidRPr="00E514C8">
              <w:rPr>
                <w:rFonts w:ascii="Verdana" w:hAnsi="Verdana" w:cs="Arial"/>
                <w:sz w:val="20"/>
                <w:szCs w:val="20"/>
                <w:lang w:val="en-US"/>
              </w:rPr>
              <w:t>.</w:t>
            </w:r>
            <w:r w:rsidRPr="004957BC">
              <w:rPr>
                <w:rFonts w:ascii="Verdana" w:hAnsi="Verdana" w:cs="Arial"/>
                <w:sz w:val="20"/>
                <w:szCs w:val="20"/>
                <w:lang w:val="en-US"/>
              </w:rPr>
              <w:t xml:space="preserve">, </w:t>
            </w:r>
            <w:r w:rsidRPr="00E514C8">
              <w:rPr>
                <w:rFonts w:ascii="Verdana" w:hAnsi="Verdana" w:cs="Arial"/>
                <w:sz w:val="20"/>
                <w:szCs w:val="20"/>
                <w:lang w:val="en-US"/>
              </w:rPr>
              <w:t xml:space="preserve">and </w:t>
            </w:r>
            <w:r w:rsidRPr="004957BC">
              <w:rPr>
                <w:rFonts w:ascii="Verdana" w:hAnsi="Verdana" w:cs="Arial"/>
                <w:b/>
                <w:sz w:val="20"/>
                <w:szCs w:val="20"/>
                <w:lang w:val="en-US"/>
              </w:rPr>
              <w:t>Maurer</w:t>
            </w:r>
            <w:r w:rsidRPr="00E514C8">
              <w:rPr>
                <w:rFonts w:ascii="Verdana" w:hAnsi="Verdana" w:cs="Arial"/>
                <w:b/>
                <w:sz w:val="20"/>
                <w:szCs w:val="20"/>
                <w:lang w:val="en-US"/>
              </w:rPr>
              <w:t>,</w:t>
            </w:r>
            <w:r w:rsidRPr="004957BC">
              <w:rPr>
                <w:rFonts w:ascii="Verdana" w:hAnsi="Verdana" w:cs="Arial"/>
                <w:b/>
                <w:sz w:val="20"/>
                <w:szCs w:val="20"/>
                <w:lang w:val="en-US"/>
              </w:rPr>
              <w:t xml:space="preserve"> M.</w:t>
            </w:r>
            <w:r w:rsidRPr="00E514C8">
              <w:rPr>
                <w:rFonts w:ascii="Verdana" w:hAnsi="Verdana" w:cs="Arial"/>
                <w:sz w:val="20"/>
                <w:szCs w:val="20"/>
                <w:lang w:val="en-US"/>
              </w:rPr>
              <w:t>: Urt</w:t>
            </w:r>
            <w:r>
              <w:rPr>
                <w:rFonts w:ascii="Verdana" w:hAnsi="Verdana" w:cs="Arial"/>
                <w:sz w:val="20"/>
                <w:szCs w:val="20"/>
                <w:lang w:val="en-US"/>
              </w:rPr>
              <w:t>icaria in pregnancy and l</w:t>
            </w:r>
            <w:r w:rsidRPr="004957BC">
              <w:rPr>
                <w:rFonts w:ascii="Verdana" w:hAnsi="Verdana" w:cs="Arial"/>
                <w:sz w:val="20"/>
                <w:szCs w:val="20"/>
                <w:lang w:val="en-US"/>
              </w:rPr>
              <w:t xml:space="preserve">actation. </w:t>
            </w:r>
            <w:r w:rsidRPr="004957BC">
              <w:rPr>
                <w:rFonts w:ascii="Verdana" w:hAnsi="Verdana" w:cs="Arial"/>
                <w:i/>
                <w:sz w:val="20"/>
                <w:szCs w:val="20"/>
                <w:lang w:val="en-US"/>
              </w:rPr>
              <w:t>Front. Allergy</w:t>
            </w:r>
            <w:r w:rsidRPr="004957BC">
              <w:rPr>
                <w:rFonts w:ascii="Verdana" w:hAnsi="Verdana" w:cs="Arial"/>
                <w:sz w:val="20"/>
                <w:szCs w:val="20"/>
                <w:lang w:val="en-US"/>
              </w:rPr>
              <w:t xml:space="preserve"> 2022</w:t>
            </w:r>
            <w:r>
              <w:rPr>
                <w:rFonts w:ascii="Verdana" w:hAnsi="Verdana" w:cs="Arial"/>
                <w:sz w:val="20"/>
                <w:szCs w:val="20"/>
                <w:lang w:val="en-US"/>
              </w:rPr>
              <w:t xml:space="preserve">: </w:t>
            </w:r>
            <w:r w:rsidRPr="004957BC">
              <w:rPr>
                <w:rFonts w:ascii="Verdana" w:hAnsi="Verdana" w:cs="Arial"/>
                <w:sz w:val="20"/>
                <w:szCs w:val="20"/>
                <w:lang w:val="en-US"/>
              </w:rPr>
              <w:t>3</w:t>
            </w:r>
            <w:r>
              <w:rPr>
                <w:rFonts w:ascii="Verdana" w:hAnsi="Verdana" w:cs="Arial"/>
                <w:sz w:val="20"/>
                <w:szCs w:val="20"/>
                <w:lang w:val="en-US"/>
              </w:rPr>
              <w:t xml:space="preserve">; </w:t>
            </w:r>
            <w:r w:rsidRPr="004957BC">
              <w:rPr>
                <w:rFonts w:ascii="Verdana" w:hAnsi="Verdana" w:cs="Arial"/>
                <w:sz w:val="20"/>
                <w:szCs w:val="20"/>
                <w:lang w:val="en-US"/>
              </w:rPr>
              <w:t xml:space="preserve">892673. </w:t>
            </w:r>
            <w:r>
              <w:rPr>
                <w:rFonts w:ascii="Verdana" w:hAnsi="Verdana" w:cs="Arial"/>
                <w:sz w:val="20"/>
                <w:szCs w:val="20"/>
                <w:lang w:val="en-US"/>
              </w:rPr>
              <w:t>IF: N/A</w:t>
            </w:r>
          </w:p>
        </w:tc>
      </w:tr>
      <w:tr w:rsidR="00843A83" w:rsidRPr="00FF48E2" w:rsidDel="00AB10DE" w14:paraId="73A31E08" w14:textId="77777777" w:rsidTr="00D24651">
        <w:tc>
          <w:tcPr>
            <w:tcW w:w="709" w:type="dxa"/>
            <w:shd w:val="clear" w:color="auto" w:fill="auto"/>
          </w:tcPr>
          <w:p w14:paraId="08E5A586" w14:textId="6A9BCA63" w:rsidR="00843A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181.</w:t>
            </w:r>
          </w:p>
        </w:tc>
        <w:tc>
          <w:tcPr>
            <w:tcW w:w="8930" w:type="dxa"/>
            <w:shd w:val="clear" w:color="auto" w:fill="auto"/>
          </w:tcPr>
          <w:p w14:paraId="6D0BAAC4" w14:textId="7184906A" w:rsidR="00843A83" w:rsidRPr="00FF48E2" w:rsidRDefault="00843A83" w:rsidP="00843A83">
            <w:pPr>
              <w:pStyle w:val="NurText"/>
              <w:spacing w:before="120"/>
              <w:ind w:right="321"/>
              <w:jc w:val="both"/>
              <w:rPr>
                <w:rFonts w:ascii="Verdana" w:hAnsi="Verdana" w:cs="Arial"/>
                <w:sz w:val="20"/>
                <w:szCs w:val="20"/>
                <w:lang w:val="en-US"/>
              </w:rPr>
            </w:pPr>
            <w:r w:rsidRPr="004957BC">
              <w:rPr>
                <w:rFonts w:ascii="Verdana" w:hAnsi="Verdana" w:cs="Arial"/>
                <w:sz w:val="20"/>
                <w:szCs w:val="20"/>
                <w:lang w:val="en-US"/>
              </w:rPr>
              <w:t>Ryan</w:t>
            </w:r>
            <w:r>
              <w:rPr>
                <w:rFonts w:ascii="Verdana" w:hAnsi="Verdana" w:cs="Arial"/>
                <w:sz w:val="20"/>
                <w:szCs w:val="20"/>
                <w:lang w:val="en-US"/>
              </w:rPr>
              <w:t>,</w:t>
            </w:r>
            <w:r w:rsidRPr="004957BC">
              <w:rPr>
                <w:rFonts w:ascii="Verdana" w:hAnsi="Verdana" w:cs="Arial"/>
                <w:sz w:val="20"/>
                <w:szCs w:val="20"/>
                <w:lang w:val="en-US"/>
              </w:rPr>
              <w:t xml:space="preserve"> D</w:t>
            </w:r>
            <w:r>
              <w:rPr>
                <w:rFonts w:ascii="Verdana" w:hAnsi="Verdana" w:cs="Arial"/>
                <w:sz w:val="20"/>
                <w:szCs w:val="20"/>
                <w:lang w:val="en-US"/>
              </w:rPr>
              <w:t>.</w:t>
            </w:r>
            <w:r>
              <w:rPr>
                <w:rFonts w:ascii="Verdana" w:hAnsi="Verdana" w:cs="Arial"/>
                <w:sz w:val="20"/>
                <w:szCs w:val="20"/>
                <w:vertAlign w:val="superscript"/>
                <w:lang w:val="en-US"/>
              </w:rPr>
              <w:t>+</w:t>
            </w:r>
            <w:r w:rsidRPr="004957BC">
              <w:rPr>
                <w:rFonts w:ascii="Verdana" w:hAnsi="Verdana" w:cs="Arial"/>
                <w:sz w:val="20"/>
                <w:szCs w:val="20"/>
                <w:lang w:val="en-US"/>
              </w:rPr>
              <w:t>, Tanno</w:t>
            </w:r>
            <w:r>
              <w:rPr>
                <w:rFonts w:ascii="Verdana" w:hAnsi="Verdana" w:cs="Arial"/>
                <w:sz w:val="20"/>
                <w:szCs w:val="20"/>
                <w:lang w:val="en-US"/>
              </w:rPr>
              <w:t>,</w:t>
            </w:r>
            <w:r w:rsidRPr="004957BC">
              <w:rPr>
                <w:rFonts w:ascii="Verdana" w:hAnsi="Verdana" w:cs="Arial"/>
                <w:sz w:val="20"/>
                <w:szCs w:val="20"/>
                <w:lang w:val="en-US"/>
              </w:rPr>
              <w:t xml:space="preserve"> L</w:t>
            </w:r>
            <w:r>
              <w:rPr>
                <w:rFonts w:ascii="Verdana" w:hAnsi="Verdana" w:cs="Arial"/>
                <w:sz w:val="20"/>
                <w:szCs w:val="20"/>
                <w:lang w:val="en-US"/>
              </w:rPr>
              <w:t xml:space="preserve">. </w:t>
            </w:r>
            <w:r w:rsidRPr="004957BC">
              <w:rPr>
                <w:rFonts w:ascii="Verdana" w:hAnsi="Verdana" w:cs="Arial"/>
                <w:sz w:val="20"/>
                <w:szCs w:val="20"/>
                <w:lang w:val="en-US"/>
              </w:rPr>
              <w:t>K</w:t>
            </w:r>
            <w:r>
              <w:rPr>
                <w:rFonts w:ascii="Verdana" w:hAnsi="Verdana" w:cs="Arial"/>
                <w:sz w:val="20"/>
                <w:szCs w:val="20"/>
                <w:lang w:val="en-US"/>
              </w:rPr>
              <w:t>.</w:t>
            </w:r>
            <w:r w:rsidRPr="004957BC">
              <w:rPr>
                <w:rFonts w:ascii="Verdana" w:hAnsi="Verdana" w:cs="Arial"/>
                <w:sz w:val="20"/>
                <w:szCs w:val="20"/>
                <w:lang w:val="en-US"/>
              </w:rPr>
              <w:t>, Angier</w:t>
            </w:r>
            <w:r>
              <w:rPr>
                <w:rFonts w:ascii="Verdana" w:hAnsi="Verdana" w:cs="Arial"/>
                <w:sz w:val="20"/>
                <w:szCs w:val="20"/>
                <w:lang w:val="en-US"/>
              </w:rPr>
              <w:t>,</w:t>
            </w:r>
            <w:r w:rsidRPr="004957BC">
              <w:rPr>
                <w:rFonts w:ascii="Verdana" w:hAnsi="Verdana" w:cs="Arial"/>
                <w:sz w:val="20"/>
                <w:szCs w:val="20"/>
                <w:lang w:val="en-US"/>
              </w:rPr>
              <w:t xml:space="preserve"> E</w:t>
            </w:r>
            <w:r>
              <w:rPr>
                <w:rFonts w:ascii="Verdana" w:hAnsi="Verdana" w:cs="Arial"/>
                <w:sz w:val="20"/>
                <w:szCs w:val="20"/>
                <w:lang w:val="en-US"/>
              </w:rPr>
              <w:t>.</w:t>
            </w:r>
            <w:r w:rsidRPr="004957BC">
              <w:rPr>
                <w:rFonts w:ascii="Verdana" w:hAnsi="Verdana" w:cs="Arial"/>
                <w:sz w:val="20"/>
                <w:szCs w:val="20"/>
                <w:lang w:val="en-US"/>
              </w:rPr>
              <w:t>, Clark</w:t>
            </w:r>
            <w:r>
              <w:rPr>
                <w:rFonts w:ascii="Verdana" w:hAnsi="Verdana" w:cs="Arial"/>
                <w:sz w:val="20"/>
                <w:szCs w:val="20"/>
                <w:lang w:val="en-US"/>
              </w:rPr>
              <w:t>,</w:t>
            </w:r>
            <w:r w:rsidRPr="004957BC">
              <w:rPr>
                <w:rFonts w:ascii="Verdana" w:hAnsi="Verdana" w:cs="Arial"/>
                <w:sz w:val="20"/>
                <w:szCs w:val="20"/>
                <w:lang w:val="en-US"/>
              </w:rPr>
              <w:t xml:space="preserve"> E</w:t>
            </w:r>
            <w:r>
              <w:rPr>
                <w:rFonts w:ascii="Verdana" w:hAnsi="Verdana" w:cs="Arial"/>
                <w:sz w:val="20"/>
                <w:szCs w:val="20"/>
                <w:lang w:val="en-US"/>
              </w:rPr>
              <w:t>.</w:t>
            </w:r>
            <w:r w:rsidRPr="004957BC">
              <w:rPr>
                <w:rFonts w:ascii="Verdana" w:hAnsi="Verdana" w:cs="Arial"/>
                <w:sz w:val="20"/>
                <w:szCs w:val="20"/>
                <w:lang w:val="en-US"/>
              </w:rPr>
              <w:t>, Price</w:t>
            </w:r>
            <w:r>
              <w:rPr>
                <w:rFonts w:ascii="Verdana" w:hAnsi="Verdana" w:cs="Arial"/>
                <w:sz w:val="20"/>
                <w:szCs w:val="20"/>
                <w:lang w:val="en-US"/>
              </w:rPr>
              <w:t>,</w:t>
            </w:r>
            <w:r w:rsidRPr="004957BC">
              <w:rPr>
                <w:rFonts w:ascii="Verdana" w:hAnsi="Verdana" w:cs="Arial"/>
                <w:sz w:val="20"/>
                <w:szCs w:val="20"/>
                <w:lang w:val="en-US"/>
              </w:rPr>
              <w:t xml:space="preserve"> D</w:t>
            </w:r>
            <w:r>
              <w:rPr>
                <w:rFonts w:ascii="Verdana" w:hAnsi="Verdana" w:cs="Arial"/>
                <w:sz w:val="20"/>
                <w:szCs w:val="20"/>
                <w:lang w:val="en-US"/>
              </w:rPr>
              <w:t>.</w:t>
            </w:r>
            <w:r w:rsidRPr="004957BC">
              <w:rPr>
                <w:rFonts w:ascii="Verdana" w:hAnsi="Verdana" w:cs="Arial"/>
                <w:sz w:val="20"/>
                <w:szCs w:val="20"/>
                <w:lang w:val="en-US"/>
              </w:rPr>
              <w:t>, Zuberbier</w:t>
            </w:r>
            <w:r>
              <w:rPr>
                <w:rFonts w:ascii="Verdana" w:hAnsi="Verdana" w:cs="Arial"/>
                <w:sz w:val="20"/>
                <w:szCs w:val="20"/>
                <w:lang w:val="en-US"/>
              </w:rPr>
              <w:t>,</w:t>
            </w:r>
            <w:r w:rsidRPr="004957BC">
              <w:rPr>
                <w:rFonts w:ascii="Verdana" w:hAnsi="Verdana" w:cs="Arial"/>
                <w:sz w:val="20"/>
                <w:szCs w:val="20"/>
                <w:lang w:val="en-US"/>
              </w:rPr>
              <w:t xml:space="preserve"> T</w:t>
            </w:r>
            <w:r>
              <w:rPr>
                <w:rFonts w:ascii="Verdana" w:hAnsi="Verdana" w:cs="Arial"/>
                <w:sz w:val="20"/>
                <w:szCs w:val="20"/>
                <w:lang w:val="en-US"/>
              </w:rPr>
              <w:t>.</w:t>
            </w:r>
            <w:r w:rsidRPr="004957BC">
              <w:rPr>
                <w:rFonts w:ascii="Verdana" w:hAnsi="Verdana" w:cs="Arial"/>
                <w:sz w:val="20"/>
                <w:szCs w:val="20"/>
                <w:lang w:val="en-US"/>
              </w:rPr>
              <w:t>,</w:t>
            </w:r>
            <w:r>
              <w:rPr>
                <w:rFonts w:ascii="Verdana" w:hAnsi="Verdana" w:cs="Arial"/>
                <w:sz w:val="20"/>
                <w:szCs w:val="20"/>
                <w:lang w:val="en-US"/>
              </w:rPr>
              <w:t xml:space="preserve"> and</w:t>
            </w:r>
            <w:r w:rsidRPr="004957BC">
              <w:rPr>
                <w:rFonts w:ascii="Verdana" w:hAnsi="Verdana" w:cs="Arial"/>
                <w:sz w:val="20"/>
                <w:szCs w:val="20"/>
                <w:lang w:val="en-US"/>
              </w:rPr>
              <w:t xml:space="preserve"> </w:t>
            </w:r>
            <w:r w:rsidRPr="004957BC">
              <w:rPr>
                <w:rFonts w:ascii="Verdana" w:hAnsi="Verdana" w:cs="Arial"/>
                <w:b/>
                <w:sz w:val="20"/>
                <w:szCs w:val="20"/>
                <w:lang w:val="en-US"/>
              </w:rPr>
              <w:t>Maurer M.</w:t>
            </w:r>
            <w:r>
              <w:rPr>
                <w:rFonts w:ascii="Verdana" w:hAnsi="Verdana" w:cs="Arial"/>
                <w:sz w:val="20"/>
                <w:szCs w:val="20"/>
                <w:lang w:val="en-US"/>
              </w:rPr>
              <w:t>:</w:t>
            </w:r>
            <w:r w:rsidRPr="004957BC">
              <w:rPr>
                <w:rFonts w:ascii="Verdana" w:hAnsi="Verdana" w:cs="Arial"/>
                <w:sz w:val="20"/>
                <w:szCs w:val="20"/>
                <w:lang w:val="en-US"/>
              </w:rPr>
              <w:t xml:space="preserve"> Clinical review: The suggested management pathway for urticaria in primary care. </w:t>
            </w:r>
            <w:r w:rsidRPr="004957BC">
              <w:rPr>
                <w:rFonts w:ascii="Verdana" w:hAnsi="Verdana" w:cs="Arial"/>
                <w:i/>
                <w:sz w:val="20"/>
                <w:szCs w:val="20"/>
                <w:lang w:val="en-US"/>
              </w:rPr>
              <w:t>Clin. Transl.</w:t>
            </w:r>
            <w:r w:rsidRPr="004957BC">
              <w:rPr>
                <w:rFonts w:ascii="Verdana" w:hAnsi="Verdana" w:cs="Arial"/>
                <w:sz w:val="20"/>
                <w:szCs w:val="20"/>
                <w:lang w:val="en-US"/>
              </w:rPr>
              <w:t xml:space="preserve"> </w:t>
            </w:r>
            <w:r w:rsidRPr="004957BC">
              <w:rPr>
                <w:rFonts w:ascii="Verdana" w:hAnsi="Verdana" w:cs="Arial"/>
                <w:i/>
                <w:sz w:val="20"/>
                <w:szCs w:val="20"/>
                <w:lang w:val="en-US"/>
              </w:rPr>
              <w:t>Allergy</w:t>
            </w:r>
            <w:r w:rsidRPr="004957BC">
              <w:rPr>
                <w:rFonts w:ascii="Verdana" w:hAnsi="Verdana" w:cs="Arial"/>
                <w:sz w:val="20"/>
                <w:szCs w:val="20"/>
                <w:lang w:val="en-US"/>
              </w:rPr>
              <w:t xml:space="preserve"> 2022</w:t>
            </w:r>
            <w:r>
              <w:rPr>
                <w:rFonts w:ascii="Verdana" w:hAnsi="Verdana" w:cs="Arial"/>
                <w:sz w:val="20"/>
                <w:szCs w:val="20"/>
                <w:lang w:val="en-US"/>
              </w:rPr>
              <w:t>:</w:t>
            </w:r>
            <w:r w:rsidRPr="004957BC">
              <w:rPr>
                <w:rFonts w:ascii="Verdana" w:hAnsi="Verdana" w:cs="Arial"/>
                <w:sz w:val="20"/>
                <w:szCs w:val="20"/>
                <w:lang w:val="en-US"/>
              </w:rPr>
              <w:t xml:space="preserve"> 12</w:t>
            </w:r>
            <w:r>
              <w:rPr>
                <w:rFonts w:ascii="Verdana" w:hAnsi="Verdana" w:cs="Arial"/>
                <w:sz w:val="20"/>
                <w:szCs w:val="20"/>
                <w:lang w:val="en-US"/>
              </w:rPr>
              <w:t xml:space="preserve">; </w:t>
            </w:r>
            <w:r w:rsidRPr="004957BC">
              <w:rPr>
                <w:rFonts w:ascii="Verdana" w:hAnsi="Verdana" w:cs="Arial"/>
                <w:sz w:val="20"/>
                <w:szCs w:val="20"/>
                <w:lang w:val="en-US"/>
              </w:rPr>
              <w:t xml:space="preserve">e12195. </w:t>
            </w:r>
            <w:r w:rsidRPr="00982754">
              <w:rPr>
                <w:rFonts w:ascii="Verdana" w:hAnsi="Verdana" w:cs="Arial"/>
                <w:iCs/>
                <w:sz w:val="20"/>
                <w:szCs w:val="20"/>
                <w:lang w:val="en-US"/>
              </w:rPr>
              <w:t xml:space="preserve">IF: </w:t>
            </w:r>
            <w:r>
              <w:rPr>
                <w:rFonts w:ascii="Verdana" w:hAnsi="Verdana" w:cs="Arial"/>
                <w:iCs/>
                <w:sz w:val="20"/>
                <w:szCs w:val="20"/>
                <w:lang w:val="en-US"/>
              </w:rPr>
              <w:t>4.40</w:t>
            </w:r>
          </w:p>
        </w:tc>
      </w:tr>
      <w:tr w:rsidR="00843A83" w:rsidRPr="006C7A72" w:rsidDel="00AB10DE" w14:paraId="5AC001C5" w14:textId="77777777" w:rsidTr="00D24651">
        <w:tc>
          <w:tcPr>
            <w:tcW w:w="709" w:type="dxa"/>
            <w:shd w:val="clear" w:color="auto" w:fill="auto"/>
          </w:tcPr>
          <w:p w14:paraId="372326F2" w14:textId="67356A7C" w:rsidR="00843A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180.</w:t>
            </w:r>
          </w:p>
        </w:tc>
        <w:tc>
          <w:tcPr>
            <w:tcW w:w="8930" w:type="dxa"/>
            <w:shd w:val="clear" w:color="auto" w:fill="auto"/>
          </w:tcPr>
          <w:p w14:paraId="5A99D653" w14:textId="3FF047F5" w:rsidR="00843A83" w:rsidRPr="007D4CA0" w:rsidRDefault="00843A83" w:rsidP="00843A83">
            <w:pPr>
              <w:pStyle w:val="NurText"/>
              <w:spacing w:before="120"/>
              <w:ind w:right="321"/>
              <w:jc w:val="both"/>
              <w:rPr>
                <w:rFonts w:ascii="Verdana" w:hAnsi="Verdana" w:cs="Arial"/>
                <w:sz w:val="20"/>
                <w:szCs w:val="20"/>
                <w:lang w:val="en-US"/>
              </w:rPr>
            </w:pPr>
            <w:r w:rsidRPr="007D4CA0">
              <w:rPr>
                <w:rFonts w:ascii="Verdana" w:hAnsi="Verdana" w:cs="Arial"/>
                <w:sz w:val="20"/>
                <w:szCs w:val="20"/>
                <w:lang w:val="en-US"/>
              </w:rPr>
              <w:t>Mendes-Bastos, P.</w:t>
            </w:r>
            <w:r w:rsidRPr="004957BC">
              <w:rPr>
                <w:rFonts w:ascii="Verdana" w:hAnsi="Verdana" w:cs="Arial"/>
                <w:sz w:val="20"/>
                <w:szCs w:val="20"/>
                <w:vertAlign w:val="superscript"/>
                <w:lang w:val="en-US"/>
              </w:rPr>
              <w:t>+</w:t>
            </w:r>
            <w:r w:rsidRPr="007D4CA0">
              <w:rPr>
                <w:rFonts w:ascii="Verdana" w:hAnsi="Verdana" w:cs="Arial"/>
                <w:sz w:val="20"/>
                <w:szCs w:val="20"/>
                <w:lang w:val="en-US"/>
              </w:rPr>
              <w:t xml:space="preserve">, Brasileiro, A., Kolkhir, P., </w:t>
            </w:r>
            <w:r w:rsidRPr="004957BC">
              <w:rPr>
                <w:rFonts w:ascii="Verdana" w:hAnsi="Verdana" w:cs="Arial"/>
                <w:sz w:val="20"/>
                <w:szCs w:val="20"/>
                <w:lang w:val="en-US"/>
              </w:rPr>
              <w:t xml:space="preserve">Frischbutter, S., Scheffel, J., Moñino-Romero, S., and </w:t>
            </w:r>
            <w:r w:rsidRPr="007D4CA0">
              <w:rPr>
                <w:rFonts w:ascii="Verdana" w:hAnsi="Verdana" w:cs="Arial"/>
                <w:b/>
                <w:sz w:val="20"/>
                <w:szCs w:val="20"/>
                <w:lang w:val="en-US"/>
              </w:rPr>
              <w:t>Maurer, M.</w:t>
            </w:r>
            <w:r w:rsidRPr="007D4CA0">
              <w:rPr>
                <w:rFonts w:ascii="Verdana" w:hAnsi="Verdana" w:cs="Arial"/>
                <w:sz w:val="20"/>
                <w:szCs w:val="20"/>
                <w:lang w:val="en-US"/>
              </w:rPr>
              <w:t>:</w:t>
            </w:r>
            <w:r w:rsidRPr="004957BC">
              <w:rPr>
                <w:rFonts w:ascii="Verdana" w:hAnsi="Verdana" w:cs="Arial"/>
                <w:sz w:val="20"/>
                <w:szCs w:val="20"/>
                <w:lang w:val="en-US"/>
              </w:rPr>
              <w:t xml:space="preserve"> Bruton’s tyrosine kinase</w:t>
            </w:r>
            <w:r>
              <w:rPr>
                <w:rFonts w:ascii="Verdana" w:hAnsi="Verdana" w:cs="Arial"/>
                <w:sz w:val="20"/>
                <w:szCs w:val="20"/>
                <w:lang w:val="en-US"/>
              </w:rPr>
              <w:t xml:space="preserve"> inhibition – an emerging therapeutic strategy in immune-mediated dermatological conditions. </w:t>
            </w:r>
            <w:r>
              <w:rPr>
                <w:rFonts w:ascii="Verdana" w:hAnsi="Verdana" w:cs="Arial"/>
                <w:i/>
                <w:sz w:val="20"/>
                <w:szCs w:val="20"/>
                <w:lang w:val="en-US"/>
              </w:rPr>
              <w:t xml:space="preserve">Allergy </w:t>
            </w:r>
            <w:r w:rsidRPr="00982754">
              <w:rPr>
                <w:rFonts w:ascii="Verdana" w:hAnsi="Verdana" w:cs="Arial"/>
                <w:iCs/>
                <w:sz w:val="20"/>
                <w:szCs w:val="20"/>
                <w:lang w:val="en-US"/>
              </w:rPr>
              <w:t>202</w:t>
            </w:r>
            <w:r>
              <w:rPr>
                <w:rFonts w:ascii="Verdana" w:hAnsi="Verdana" w:cs="Arial"/>
                <w:iCs/>
                <w:sz w:val="20"/>
                <w:szCs w:val="20"/>
                <w:lang w:val="en-US"/>
              </w:rPr>
              <w:t>2</w:t>
            </w:r>
            <w:r w:rsidRPr="00982754">
              <w:rPr>
                <w:rFonts w:ascii="Verdana" w:hAnsi="Verdana" w:cs="Arial"/>
                <w:iCs/>
                <w:sz w:val="20"/>
                <w:szCs w:val="20"/>
                <w:lang w:val="en-US"/>
              </w:rPr>
              <w:t>:</w:t>
            </w:r>
            <w:r>
              <w:rPr>
                <w:rFonts w:ascii="Verdana" w:hAnsi="Verdana" w:cs="Arial"/>
                <w:i/>
                <w:sz w:val="20"/>
                <w:szCs w:val="20"/>
                <w:lang w:val="en-US"/>
              </w:rPr>
              <w:t xml:space="preserve"> </w:t>
            </w:r>
            <w:r>
              <w:rPr>
                <w:rFonts w:ascii="Verdana" w:hAnsi="Verdana" w:cs="Arial"/>
                <w:sz w:val="20"/>
                <w:szCs w:val="20"/>
                <w:lang w:val="en-US"/>
              </w:rPr>
              <w:t>77; 2355-2366</w:t>
            </w:r>
            <w:r>
              <w:rPr>
                <w:rFonts w:ascii="Verdana" w:hAnsi="Verdana" w:cs="Arial"/>
                <w:i/>
                <w:sz w:val="20"/>
                <w:szCs w:val="20"/>
                <w:lang w:val="en-US"/>
              </w:rPr>
              <w:t xml:space="preserve">. </w:t>
            </w:r>
            <w:r w:rsidRPr="00982754">
              <w:rPr>
                <w:rFonts w:ascii="Verdana" w:hAnsi="Verdana" w:cs="Arial"/>
                <w:iCs/>
                <w:sz w:val="20"/>
                <w:szCs w:val="20"/>
                <w:lang w:val="en-US"/>
              </w:rPr>
              <w:t xml:space="preserve">IF: </w:t>
            </w:r>
            <w:r>
              <w:rPr>
                <w:rFonts w:ascii="Verdana" w:hAnsi="Verdana" w:cs="Arial"/>
                <w:iCs/>
                <w:sz w:val="20"/>
                <w:szCs w:val="20"/>
                <w:lang w:val="en-US"/>
              </w:rPr>
              <w:t>12.40</w:t>
            </w:r>
          </w:p>
        </w:tc>
      </w:tr>
      <w:tr w:rsidR="00843A83" w:rsidRPr="00F41CD2" w:rsidDel="00AB10DE" w14:paraId="53F2E193" w14:textId="77777777" w:rsidTr="00D24651">
        <w:tc>
          <w:tcPr>
            <w:tcW w:w="709" w:type="dxa"/>
            <w:shd w:val="clear" w:color="auto" w:fill="auto"/>
          </w:tcPr>
          <w:p w14:paraId="5B5094AC" w14:textId="06FA3DD5" w:rsidR="00843A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179.</w:t>
            </w:r>
          </w:p>
        </w:tc>
        <w:tc>
          <w:tcPr>
            <w:tcW w:w="8930" w:type="dxa"/>
            <w:shd w:val="clear" w:color="auto" w:fill="auto"/>
          </w:tcPr>
          <w:p w14:paraId="3D648298" w14:textId="6A3F2C84" w:rsidR="00843A83" w:rsidRPr="00EE18C5" w:rsidRDefault="00843A83" w:rsidP="00843A83">
            <w:pPr>
              <w:pStyle w:val="NurText"/>
              <w:spacing w:before="120"/>
              <w:ind w:right="321"/>
              <w:jc w:val="both"/>
              <w:rPr>
                <w:rFonts w:ascii="Verdana" w:hAnsi="Verdana" w:cs="Arial"/>
                <w:sz w:val="20"/>
                <w:szCs w:val="20"/>
                <w:lang w:val="en-US"/>
              </w:rPr>
            </w:pPr>
            <w:r w:rsidRPr="00EE18C5">
              <w:rPr>
                <w:rFonts w:ascii="Verdana" w:hAnsi="Verdana" w:cs="Arial"/>
                <w:sz w:val="20"/>
                <w:szCs w:val="20"/>
                <w:lang w:val="en-US"/>
              </w:rPr>
              <w:t>Kolkhir, P.,</w:t>
            </w:r>
            <w:r w:rsidRPr="004957BC">
              <w:rPr>
                <w:rFonts w:ascii="Verdana" w:hAnsi="Verdana" w:cs="Arial"/>
                <w:sz w:val="20"/>
                <w:szCs w:val="20"/>
                <w:lang w:val="en-US"/>
              </w:rPr>
              <w:t xml:space="preserve"> </w:t>
            </w:r>
            <w:r w:rsidRPr="00EE18C5">
              <w:rPr>
                <w:rFonts w:ascii="Verdana" w:hAnsi="Verdana" w:cs="Arial"/>
                <w:sz w:val="20"/>
                <w:szCs w:val="20"/>
                <w:lang w:val="en-US"/>
              </w:rPr>
              <w:t>Komi, D. E. A.</w:t>
            </w:r>
            <w:r w:rsidRPr="004957BC">
              <w:rPr>
                <w:rFonts w:ascii="Verdana" w:hAnsi="Verdana" w:cs="Arial"/>
                <w:sz w:val="20"/>
                <w:szCs w:val="20"/>
                <w:lang w:val="en-US"/>
              </w:rPr>
              <w:t xml:space="preserve">, Metz, M., Siebenhaar, F., and </w:t>
            </w:r>
            <w:r w:rsidRPr="004957BC">
              <w:rPr>
                <w:rFonts w:ascii="Verdana" w:hAnsi="Verdana" w:cs="Arial"/>
                <w:b/>
                <w:sz w:val="20"/>
                <w:szCs w:val="20"/>
                <w:lang w:val="en-US"/>
              </w:rPr>
              <w:t>Maurer, M.</w:t>
            </w:r>
            <w:r w:rsidRPr="004957BC">
              <w:rPr>
                <w:rFonts w:ascii="Verdana" w:hAnsi="Verdana" w:cs="Arial"/>
                <w:sz w:val="20"/>
                <w:szCs w:val="20"/>
                <w:vertAlign w:val="superscript"/>
                <w:lang w:val="en-US"/>
              </w:rPr>
              <w:t>+</w:t>
            </w:r>
            <w:r w:rsidRPr="004957BC">
              <w:rPr>
                <w:rFonts w:ascii="Verdana" w:hAnsi="Verdana" w:cs="Arial"/>
                <w:sz w:val="20"/>
                <w:szCs w:val="20"/>
                <w:lang w:val="en-US"/>
              </w:rPr>
              <w:t xml:space="preserve">: Understanding human mast cells: lesson from therapies for allergic and non-allergic diseases. </w:t>
            </w:r>
            <w:r w:rsidRPr="00EE18C5">
              <w:rPr>
                <w:rFonts w:ascii="Verdana" w:hAnsi="Verdana" w:cs="Arial"/>
                <w:i/>
                <w:sz w:val="20"/>
                <w:szCs w:val="20"/>
                <w:lang w:val="en-US"/>
              </w:rPr>
              <w:t>Nat.</w:t>
            </w:r>
            <w:r w:rsidRPr="004957BC">
              <w:rPr>
                <w:rFonts w:ascii="Verdana" w:hAnsi="Verdana" w:cs="Arial"/>
                <w:i/>
                <w:sz w:val="20"/>
                <w:szCs w:val="20"/>
                <w:lang w:val="en-US"/>
              </w:rPr>
              <w:t xml:space="preserve"> Rev. Immunol.</w:t>
            </w:r>
            <w:r w:rsidRPr="00EE18C5">
              <w:rPr>
                <w:rFonts w:ascii="Verdana" w:hAnsi="Verdana" w:cs="Arial"/>
                <w:i/>
                <w:sz w:val="20"/>
                <w:szCs w:val="20"/>
                <w:lang w:val="en-US"/>
              </w:rPr>
              <w:t xml:space="preserve"> </w:t>
            </w:r>
            <w:r w:rsidRPr="00EE18C5">
              <w:rPr>
                <w:rFonts w:ascii="Verdana" w:hAnsi="Verdana" w:cs="Arial"/>
                <w:iCs/>
                <w:sz w:val="20"/>
                <w:szCs w:val="20"/>
                <w:lang w:val="en-US"/>
              </w:rPr>
              <w:t>2022:</w:t>
            </w:r>
            <w:r w:rsidRPr="00EE18C5">
              <w:rPr>
                <w:rFonts w:ascii="Verdana" w:hAnsi="Verdana" w:cs="Arial"/>
                <w:i/>
                <w:sz w:val="20"/>
                <w:szCs w:val="20"/>
                <w:lang w:val="en-US"/>
              </w:rPr>
              <w:t xml:space="preserve"> </w:t>
            </w:r>
            <w:r w:rsidRPr="004957BC">
              <w:rPr>
                <w:rFonts w:ascii="Verdana" w:hAnsi="Verdana" w:cs="Arial"/>
                <w:sz w:val="20"/>
                <w:szCs w:val="20"/>
                <w:lang w:val="en-US"/>
              </w:rPr>
              <w:t>22</w:t>
            </w:r>
            <w:r w:rsidRPr="00EE18C5">
              <w:rPr>
                <w:rFonts w:ascii="Verdana" w:hAnsi="Verdana" w:cs="Arial"/>
                <w:sz w:val="20"/>
                <w:szCs w:val="20"/>
                <w:lang w:val="en-US"/>
              </w:rPr>
              <w:t xml:space="preserve">; </w:t>
            </w:r>
            <w:r w:rsidRPr="004957BC">
              <w:rPr>
                <w:rFonts w:ascii="Verdana" w:hAnsi="Verdana" w:cs="Arial"/>
                <w:sz w:val="20"/>
                <w:szCs w:val="20"/>
                <w:lang w:val="en-US"/>
              </w:rPr>
              <w:t>294-308</w:t>
            </w:r>
            <w:r w:rsidRPr="00EE18C5">
              <w:rPr>
                <w:rFonts w:ascii="Verdana" w:hAnsi="Verdana" w:cs="Arial"/>
                <w:i/>
                <w:sz w:val="20"/>
                <w:szCs w:val="20"/>
                <w:lang w:val="en-US"/>
              </w:rPr>
              <w:t xml:space="preserve">. </w:t>
            </w:r>
            <w:r w:rsidRPr="00EE18C5">
              <w:rPr>
                <w:rFonts w:ascii="Verdana" w:hAnsi="Verdana" w:cs="Arial"/>
                <w:iCs/>
                <w:sz w:val="20"/>
                <w:szCs w:val="20"/>
                <w:lang w:val="en-US"/>
              </w:rPr>
              <w:t xml:space="preserve">IF: </w:t>
            </w:r>
            <w:r>
              <w:rPr>
                <w:rFonts w:ascii="Verdana" w:hAnsi="Verdana" w:cs="Arial"/>
                <w:iCs/>
                <w:sz w:val="20"/>
                <w:szCs w:val="20"/>
                <w:lang w:val="en-US"/>
              </w:rPr>
              <w:t>100.30</w:t>
            </w:r>
          </w:p>
        </w:tc>
      </w:tr>
      <w:tr w:rsidR="00843A83" w:rsidRPr="00AE2E0E" w:rsidDel="00AB10DE" w14:paraId="525AB00A" w14:textId="77777777" w:rsidTr="00D24651">
        <w:tc>
          <w:tcPr>
            <w:tcW w:w="709" w:type="dxa"/>
            <w:shd w:val="clear" w:color="auto" w:fill="auto"/>
          </w:tcPr>
          <w:p w14:paraId="7132A895" w14:textId="0883716B" w:rsidR="00843A83" w:rsidRPr="00EE18C5"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sidRPr="00EE18C5">
              <w:rPr>
                <w:rFonts w:ascii="Verdana" w:hAnsi="Verdana"/>
                <w:sz w:val="20"/>
                <w:szCs w:val="20"/>
                <w:lang w:val="en-US"/>
              </w:rPr>
              <w:t>178.</w:t>
            </w:r>
          </w:p>
        </w:tc>
        <w:tc>
          <w:tcPr>
            <w:tcW w:w="8930" w:type="dxa"/>
            <w:shd w:val="clear" w:color="auto" w:fill="auto"/>
          </w:tcPr>
          <w:p w14:paraId="3F7A4FF8" w14:textId="7C028C17" w:rsidR="00843A83" w:rsidRPr="00AE2E0E" w:rsidRDefault="00843A83" w:rsidP="00843A83">
            <w:pPr>
              <w:pStyle w:val="NurText"/>
              <w:spacing w:before="120"/>
              <w:ind w:right="321"/>
              <w:jc w:val="both"/>
              <w:rPr>
                <w:rFonts w:ascii="Verdana" w:hAnsi="Verdana" w:cs="Arial"/>
                <w:sz w:val="20"/>
                <w:szCs w:val="20"/>
                <w:lang w:val="en-US"/>
              </w:rPr>
            </w:pPr>
            <w:r w:rsidRPr="004957BC">
              <w:rPr>
                <w:rFonts w:ascii="Verdana" w:hAnsi="Verdana" w:cs="Arial"/>
                <w:bCs/>
                <w:sz w:val="20"/>
                <w:szCs w:val="20"/>
                <w:lang w:val="en-US"/>
              </w:rPr>
              <w:t>Zuberbier, T.</w:t>
            </w:r>
            <w:r w:rsidRPr="004957BC">
              <w:rPr>
                <w:rFonts w:ascii="Verdana" w:hAnsi="Verdana" w:cs="Arial"/>
                <w:bCs/>
                <w:sz w:val="20"/>
                <w:szCs w:val="20"/>
                <w:vertAlign w:val="superscript"/>
                <w:lang w:val="en-US"/>
              </w:rPr>
              <w:t>+</w:t>
            </w:r>
            <w:r w:rsidRPr="004957BC">
              <w:rPr>
                <w:rFonts w:ascii="Verdana" w:hAnsi="Verdana" w:cs="Arial"/>
                <w:bCs/>
                <w:sz w:val="20"/>
                <w:szCs w:val="20"/>
                <w:lang w:val="en-US"/>
              </w:rPr>
              <w:t xml:space="preserve">, Dörr, T., Aberer, W., Alvaro, M., Angier, E., Arasi, S., Arshad, H., Ballmer-Weber, B., Bartra, J., Beck, L., Bégin, P., Bindslev-Jensen, C., Bislimovska, J., Bousquet, J., Brockow, K., Bush, A., Cianferoni, A., Cork, M. J., Custovic, A., Darsow, U., de Jong, N., Deleanu, D., del Giacco, S., Deschildre, A., Dunn Galvin, A., Ebisawa, M., Fernández-Rivas, M., Ferrer, M., Fiocchi, A., Gerth van Wijk, R., Gotua, M., Grimshaw, K., Grünhagen, J., Heffler, E., Hide, M., Hoffmann-Sommergruber, K., Incorvaia, C., Janson, C., Malte John, S., Jones, C., Jutel, M., Katoh, N., Kendziora, B., Kinaciyan, T., Knol, E., Kurbacheva, O., Lau, S., Loh, R., Lombardi, C., Mäkelä, M., Marchisotto, M. J., Makris, M., </w:t>
            </w:r>
            <w:r w:rsidRPr="004957BC">
              <w:rPr>
                <w:rFonts w:ascii="Verdana" w:hAnsi="Verdana" w:cs="Arial"/>
                <w:b/>
                <w:bCs/>
                <w:sz w:val="20"/>
                <w:szCs w:val="20"/>
                <w:lang w:val="en-US"/>
              </w:rPr>
              <w:t>Maurer, M.</w:t>
            </w:r>
            <w:r w:rsidRPr="004957BC">
              <w:rPr>
                <w:rFonts w:ascii="Verdana" w:hAnsi="Verdana" w:cs="Arial"/>
                <w:bCs/>
                <w:sz w:val="20"/>
                <w:szCs w:val="20"/>
                <w:lang w:val="en-US"/>
              </w:rPr>
              <w:t xml:space="preserve">, Meyer, R., Mijakoski, D., Minov, J., Mullol, J., Nilsson, C., Nowak-Wegrzyn, A., Nwaru, B. I., Odemyr, M., Pajno, G. B., Paudel, S., Papadopoulos, N. G., Renz, H., Ricci, G., Ring, J., Rogala, B., Sampson, H., Senna, G., Sitkauskiene, B., Smith, P. K., Stevanovic, K., Stoleski, S., Szajewska, H., Tanaka, A., Todo-Bom, A., Topal, F. A., Valovirta, E., Van Ree, R., Venter, C., Wöhrl, S., Wong, G. W. K., Zhao, Z., and Worm, M.: Proposal of 0.5 mg of protein/100 g of processed food as threshold for voluntary declaration of food allergen traces in processed food-A first step in an initiative to better inform patients and avoid fatal allergic reactions: A GA²LEN position paper. </w:t>
            </w:r>
            <w:r>
              <w:rPr>
                <w:rFonts w:ascii="Verdana" w:hAnsi="Verdana" w:cs="Arial"/>
                <w:i/>
                <w:sz w:val="20"/>
                <w:szCs w:val="20"/>
                <w:lang w:val="en-US"/>
              </w:rPr>
              <w:t xml:space="preserve">Allergy </w:t>
            </w:r>
            <w:r w:rsidRPr="00982754">
              <w:rPr>
                <w:rFonts w:ascii="Verdana" w:hAnsi="Verdana" w:cs="Arial"/>
                <w:iCs/>
                <w:sz w:val="20"/>
                <w:szCs w:val="20"/>
                <w:lang w:val="en-US"/>
              </w:rPr>
              <w:t>202</w:t>
            </w:r>
            <w:r>
              <w:rPr>
                <w:rFonts w:ascii="Verdana" w:hAnsi="Verdana" w:cs="Arial"/>
                <w:iCs/>
                <w:sz w:val="20"/>
                <w:szCs w:val="20"/>
                <w:lang w:val="en-US"/>
              </w:rPr>
              <w:t>2</w:t>
            </w:r>
            <w:r w:rsidRPr="00982754">
              <w:rPr>
                <w:rFonts w:ascii="Verdana" w:hAnsi="Verdana" w:cs="Arial"/>
                <w:iCs/>
                <w:sz w:val="20"/>
                <w:szCs w:val="20"/>
                <w:lang w:val="en-US"/>
              </w:rPr>
              <w:t>:</w:t>
            </w:r>
            <w:r>
              <w:rPr>
                <w:rFonts w:ascii="Verdana" w:hAnsi="Verdana" w:cs="Arial"/>
                <w:i/>
                <w:sz w:val="20"/>
                <w:szCs w:val="20"/>
                <w:lang w:val="en-US"/>
              </w:rPr>
              <w:t xml:space="preserve"> </w:t>
            </w:r>
            <w:r>
              <w:rPr>
                <w:rFonts w:ascii="Verdana" w:hAnsi="Verdana" w:cs="Arial"/>
                <w:sz w:val="20"/>
                <w:szCs w:val="20"/>
                <w:lang w:val="en-US"/>
              </w:rPr>
              <w:t>77; 1736-1750</w:t>
            </w:r>
            <w:r>
              <w:rPr>
                <w:rFonts w:ascii="Verdana" w:hAnsi="Verdana" w:cs="Arial"/>
                <w:i/>
                <w:sz w:val="20"/>
                <w:szCs w:val="20"/>
                <w:lang w:val="en-US"/>
              </w:rPr>
              <w:t xml:space="preserve">. </w:t>
            </w:r>
            <w:r w:rsidRPr="00982754">
              <w:rPr>
                <w:rFonts w:ascii="Verdana" w:hAnsi="Verdana" w:cs="Arial"/>
                <w:iCs/>
                <w:sz w:val="20"/>
                <w:szCs w:val="20"/>
                <w:lang w:val="en-US"/>
              </w:rPr>
              <w:t xml:space="preserve">IF: </w:t>
            </w:r>
            <w:r>
              <w:rPr>
                <w:rFonts w:ascii="Verdana" w:hAnsi="Verdana" w:cs="Arial"/>
                <w:iCs/>
                <w:sz w:val="20"/>
                <w:szCs w:val="20"/>
                <w:lang w:val="en-US"/>
              </w:rPr>
              <w:t>12.40</w:t>
            </w:r>
          </w:p>
        </w:tc>
      </w:tr>
      <w:tr w:rsidR="00843A83" w:rsidRPr="004957BC" w:rsidDel="00AB10DE" w14:paraId="1F49CDF8" w14:textId="77777777" w:rsidTr="00D24651">
        <w:tc>
          <w:tcPr>
            <w:tcW w:w="709" w:type="dxa"/>
            <w:shd w:val="clear" w:color="auto" w:fill="auto"/>
          </w:tcPr>
          <w:p w14:paraId="72DF6E9E" w14:textId="3A89CF53" w:rsidR="00843A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177.</w:t>
            </w:r>
          </w:p>
        </w:tc>
        <w:tc>
          <w:tcPr>
            <w:tcW w:w="8930" w:type="dxa"/>
            <w:shd w:val="clear" w:color="auto" w:fill="auto"/>
          </w:tcPr>
          <w:p w14:paraId="00A399A4" w14:textId="08C54652" w:rsidR="00843A83" w:rsidRPr="004957BC" w:rsidRDefault="00843A83" w:rsidP="00843A83">
            <w:pPr>
              <w:pStyle w:val="NurText"/>
              <w:spacing w:before="120"/>
              <w:ind w:right="321"/>
              <w:jc w:val="both"/>
              <w:rPr>
                <w:rFonts w:ascii="Verdana" w:hAnsi="Verdana" w:cs="Arial"/>
                <w:sz w:val="20"/>
                <w:szCs w:val="20"/>
                <w:lang w:val="en-US"/>
              </w:rPr>
            </w:pPr>
            <w:r w:rsidRPr="009E1DDE">
              <w:rPr>
                <w:rFonts w:ascii="Verdana" w:hAnsi="Verdana" w:cs="Arial"/>
                <w:b/>
                <w:sz w:val="20"/>
                <w:szCs w:val="20"/>
                <w:lang w:val="en-US"/>
              </w:rPr>
              <w:t>Maurer, M.</w:t>
            </w:r>
            <w:r w:rsidRPr="009E1DDE">
              <w:rPr>
                <w:rFonts w:ascii="Verdana" w:hAnsi="Verdana" w:cs="Arial"/>
                <w:sz w:val="20"/>
                <w:szCs w:val="20"/>
                <w:vertAlign w:val="superscript"/>
                <w:lang w:val="en-US"/>
              </w:rPr>
              <w:t>+</w:t>
            </w:r>
            <w:r>
              <w:rPr>
                <w:rFonts w:ascii="Verdana" w:hAnsi="Verdana" w:cs="Arial"/>
                <w:sz w:val="20"/>
                <w:szCs w:val="20"/>
                <w:lang w:val="en-US"/>
              </w:rPr>
              <w:t>,</w:t>
            </w:r>
            <w:r w:rsidRPr="009E1DDE">
              <w:rPr>
                <w:rFonts w:ascii="Verdana" w:hAnsi="Verdana" w:cs="Arial"/>
                <w:sz w:val="20"/>
                <w:szCs w:val="20"/>
                <w:lang w:val="en-US"/>
              </w:rPr>
              <w:t xml:space="preserve"> Aberer, W.,</w:t>
            </w:r>
            <w:r w:rsidRPr="004957BC">
              <w:rPr>
                <w:rFonts w:ascii="Verdana" w:hAnsi="Verdana" w:cs="Arial"/>
                <w:sz w:val="20"/>
                <w:szCs w:val="20"/>
                <w:lang w:val="en-US"/>
              </w:rPr>
              <w:t xml:space="preserve"> Caballero, T., Bouillet, L., Grumach, A. S., Botha, J., Andresen, I., </w:t>
            </w:r>
            <w:r>
              <w:rPr>
                <w:rFonts w:ascii="Verdana" w:hAnsi="Verdana" w:cs="Arial"/>
                <w:sz w:val="20"/>
                <w:szCs w:val="20"/>
                <w:lang w:val="en-US"/>
              </w:rPr>
              <w:t xml:space="preserve">and </w:t>
            </w:r>
            <w:r w:rsidRPr="004957BC">
              <w:rPr>
                <w:rFonts w:ascii="Verdana" w:hAnsi="Verdana" w:cs="Arial"/>
                <w:sz w:val="20"/>
                <w:szCs w:val="20"/>
                <w:lang w:val="en-US"/>
              </w:rPr>
              <w:t xml:space="preserve">Longhurst, H. J. for the IOS study group: </w:t>
            </w:r>
            <w:r>
              <w:rPr>
                <w:rFonts w:ascii="Verdana" w:hAnsi="Verdana" w:cs="Arial"/>
                <w:sz w:val="20"/>
                <w:szCs w:val="20"/>
                <w:lang w:val="en-US"/>
              </w:rPr>
              <w:t xml:space="preserve">the icatibant outcome survey: 10 years of experience with icatibant for patients with hereditary angioedema. </w:t>
            </w:r>
            <w:r w:rsidRPr="004957BC">
              <w:rPr>
                <w:rFonts w:ascii="Verdana" w:hAnsi="Verdana" w:cs="Arial"/>
                <w:i/>
                <w:sz w:val="20"/>
                <w:szCs w:val="20"/>
                <w:lang w:val="en-US"/>
              </w:rPr>
              <w:t>Clin. Exp. Allergy</w:t>
            </w:r>
            <w:r w:rsidRPr="004957BC">
              <w:rPr>
                <w:rFonts w:ascii="Verdana" w:hAnsi="Verdana" w:cs="Arial"/>
                <w:sz w:val="20"/>
                <w:szCs w:val="20"/>
                <w:lang w:val="en-US"/>
              </w:rPr>
              <w:t xml:space="preserve"> 2022: 52; 1048-1058.</w:t>
            </w:r>
            <w:r w:rsidRPr="004957BC">
              <w:rPr>
                <w:rFonts w:ascii="Verdana" w:hAnsi="Verdana"/>
                <w:sz w:val="20"/>
                <w:szCs w:val="20"/>
                <w:lang w:val="en-US"/>
              </w:rPr>
              <w:t xml:space="preserve"> IF: </w:t>
            </w:r>
            <w:r>
              <w:rPr>
                <w:rFonts w:ascii="Verdana" w:hAnsi="Verdana"/>
                <w:sz w:val="20"/>
                <w:szCs w:val="20"/>
                <w:lang w:val="en-US"/>
              </w:rPr>
              <w:t>6.10</w:t>
            </w:r>
          </w:p>
        </w:tc>
      </w:tr>
      <w:tr w:rsidR="00843A83" w:rsidRPr="004957BC" w:rsidDel="00AB10DE" w14:paraId="1EC49278" w14:textId="77777777" w:rsidTr="00D24651">
        <w:tc>
          <w:tcPr>
            <w:tcW w:w="709" w:type="dxa"/>
            <w:shd w:val="clear" w:color="auto" w:fill="auto"/>
          </w:tcPr>
          <w:p w14:paraId="20C462B0" w14:textId="03FD73EC" w:rsidR="00843A83" w:rsidRPr="004957BC"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sidRPr="004957BC">
              <w:rPr>
                <w:rFonts w:ascii="Verdana" w:hAnsi="Verdana"/>
                <w:sz w:val="20"/>
                <w:szCs w:val="20"/>
                <w:lang w:val="en-US"/>
              </w:rPr>
              <w:t>176.</w:t>
            </w:r>
          </w:p>
        </w:tc>
        <w:tc>
          <w:tcPr>
            <w:tcW w:w="8930" w:type="dxa"/>
            <w:shd w:val="clear" w:color="auto" w:fill="auto"/>
          </w:tcPr>
          <w:p w14:paraId="290ACF6F" w14:textId="537CFF5B" w:rsidR="00843A83" w:rsidRPr="00AE2E0E" w:rsidRDefault="00843A83" w:rsidP="00843A83">
            <w:pPr>
              <w:pStyle w:val="NurText"/>
              <w:spacing w:before="120"/>
              <w:ind w:right="321"/>
              <w:jc w:val="both"/>
              <w:rPr>
                <w:rFonts w:ascii="Verdana" w:hAnsi="Verdana" w:cs="Arial"/>
                <w:sz w:val="20"/>
                <w:szCs w:val="20"/>
                <w:lang w:val="en-US"/>
              </w:rPr>
            </w:pPr>
            <w:r w:rsidRPr="002072C9">
              <w:rPr>
                <w:rFonts w:ascii="Verdana" w:hAnsi="Verdana" w:cs="Arial"/>
                <w:sz w:val="20"/>
                <w:szCs w:val="20"/>
                <w:lang w:val="en-US"/>
              </w:rPr>
              <w:t>Levi-Schaffer, F.</w:t>
            </w:r>
            <w:r w:rsidRPr="002072C9">
              <w:rPr>
                <w:rFonts w:ascii="Verdana" w:hAnsi="Verdana" w:cs="Arial"/>
                <w:sz w:val="20"/>
                <w:szCs w:val="20"/>
                <w:vertAlign w:val="superscript"/>
                <w:lang w:val="en-US"/>
              </w:rPr>
              <w:t>+</w:t>
            </w:r>
            <w:r w:rsidRPr="002072C9">
              <w:rPr>
                <w:rFonts w:ascii="Verdana" w:hAnsi="Verdana" w:cs="Arial"/>
                <w:sz w:val="20"/>
                <w:szCs w:val="20"/>
                <w:lang w:val="en-US"/>
              </w:rPr>
              <w:t>, Gibbs, B. F., Hallgren, J., Pucillo, C., Redegeld, F., Siebenhaar, F., Vitte, J., Mezouar, S., Michel</w:t>
            </w:r>
            <w:r w:rsidRPr="00171F55">
              <w:rPr>
                <w:rFonts w:ascii="Verdana" w:hAnsi="Verdana" w:cs="Arial"/>
                <w:sz w:val="20"/>
                <w:szCs w:val="20"/>
                <w:lang w:val="en-US"/>
              </w:rPr>
              <w:t xml:space="preserve">, M., Puzzovio, P. G., and </w:t>
            </w:r>
            <w:r w:rsidRPr="00171F55">
              <w:rPr>
                <w:rFonts w:ascii="Verdana" w:hAnsi="Verdana" w:cs="Arial"/>
                <w:b/>
                <w:sz w:val="20"/>
                <w:szCs w:val="20"/>
                <w:lang w:val="en-US"/>
              </w:rPr>
              <w:t>Maurer, M.</w:t>
            </w:r>
            <w:r w:rsidRPr="00171F55">
              <w:rPr>
                <w:rFonts w:ascii="Verdana" w:hAnsi="Verdana" w:cs="Arial"/>
                <w:sz w:val="20"/>
                <w:szCs w:val="20"/>
                <w:vertAlign w:val="superscript"/>
                <w:lang w:val="en-US"/>
              </w:rPr>
              <w:t>+</w:t>
            </w:r>
            <w:r w:rsidRPr="00171F55">
              <w:rPr>
                <w:rFonts w:ascii="Verdana" w:hAnsi="Verdana" w:cs="Arial"/>
                <w:sz w:val="20"/>
                <w:szCs w:val="20"/>
                <w:lang w:val="en-US"/>
              </w:rPr>
              <w:t xml:space="preserve">: Selected recent advances </w:t>
            </w:r>
            <w:r>
              <w:rPr>
                <w:rFonts w:ascii="Verdana" w:hAnsi="Verdana" w:cs="Arial"/>
                <w:sz w:val="20"/>
                <w:szCs w:val="20"/>
                <w:lang w:val="en-US"/>
              </w:rPr>
              <w:t>in</w:t>
            </w:r>
            <w:r w:rsidRPr="00171F55">
              <w:rPr>
                <w:rFonts w:ascii="Verdana" w:hAnsi="Verdana" w:cs="Arial"/>
                <w:sz w:val="20"/>
                <w:szCs w:val="20"/>
                <w:lang w:val="en-US"/>
              </w:rPr>
              <w:t xml:space="preserve"> understanding</w:t>
            </w:r>
            <w:r>
              <w:rPr>
                <w:rFonts w:ascii="Verdana" w:hAnsi="Verdana" w:cs="Arial"/>
                <w:sz w:val="20"/>
                <w:szCs w:val="20"/>
                <w:lang w:val="en-US"/>
              </w:rPr>
              <w:t xml:space="preserve"> the role of</w:t>
            </w:r>
            <w:r w:rsidRPr="00171F55">
              <w:rPr>
                <w:rFonts w:ascii="Verdana" w:hAnsi="Verdana" w:cs="Arial"/>
                <w:sz w:val="20"/>
                <w:szCs w:val="20"/>
                <w:lang w:val="en-US"/>
              </w:rPr>
              <w:t xml:space="preserve"> of human mast cell</w:t>
            </w:r>
            <w:r>
              <w:rPr>
                <w:rFonts w:ascii="Verdana" w:hAnsi="Verdana" w:cs="Arial"/>
                <w:sz w:val="20"/>
                <w:szCs w:val="20"/>
                <w:lang w:val="en-US"/>
              </w:rPr>
              <w:t>s</w:t>
            </w:r>
            <w:r w:rsidRPr="00171F55">
              <w:rPr>
                <w:rFonts w:ascii="Verdana" w:hAnsi="Verdana" w:cs="Arial"/>
                <w:sz w:val="20"/>
                <w:szCs w:val="20"/>
                <w:lang w:val="en-US"/>
              </w:rPr>
              <w:t xml:space="preserve"> in health and disease. </w:t>
            </w:r>
            <w:r w:rsidRPr="00F676B5">
              <w:rPr>
                <w:rFonts w:ascii="Verdana" w:hAnsi="Verdana"/>
                <w:i/>
                <w:sz w:val="20"/>
                <w:szCs w:val="20"/>
                <w:lang w:val="en-US"/>
              </w:rPr>
              <w:t>J. Allergy Clin. Immunol</w:t>
            </w:r>
            <w:r w:rsidRPr="00F676B5">
              <w:rPr>
                <w:rFonts w:ascii="Verdana" w:hAnsi="Verdana"/>
                <w:sz w:val="20"/>
                <w:szCs w:val="20"/>
                <w:lang w:val="en-US"/>
              </w:rPr>
              <w:t>. 202</w:t>
            </w:r>
            <w:r>
              <w:rPr>
                <w:rFonts w:ascii="Verdana" w:hAnsi="Verdana"/>
                <w:sz w:val="20"/>
                <w:szCs w:val="20"/>
                <w:lang w:val="en-US"/>
              </w:rPr>
              <w:t>2</w:t>
            </w:r>
            <w:r w:rsidRPr="00F676B5">
              <w:rPr>
                <w:rFonts w:ascii="Verdana" w:hAnsi="Verdana"/>
                <w:sz w:val="20"/>
                <w:szCs w:val="20"/>
                <w:lang w:val="en-US"/>
              </w:rPr>
              <w:t xml:space="preserve">: </w:t>
            </w:r>
            <w:r>
              <w:rPr>
                <w:rFonts w:ascii="Verdana" w:hAnsi="Verdana"/>
                <w:sz w:val="20"/>
                <w:szCs w:val="20"/>
                <w:lang w:val="en-US"/>
              </w:rPr>
              <w:t>149; 1833-1844. IF: 14.20</w:t>
            </w:r>
          </w:p>
        </w:tc>
      </w:tr>
      <w:tr w:rsidR="00843A83" w:rsidRPr="00140861" w:rsidDel="00AB10DE" w14:paraId="10A429EC" w14:textId="77777777" w:rsidTr="00D24651">
        <w:tc>
          <w:tcPr>
            <w:tcW w:w="709" w:type="dxa"/>
            <w:shd w:val="clear" w:color="auto" w:fill="auto"/>
          </w:tcPr>
          <w:p w14:paraId="6C2FAC4E" w14:textId="1C14AAF8" w:rsidR="00843A83" w:rsidRPr="00AE2E0E" w:rsidDel="00AB10DE"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sidRPr="00AE2E0E">
              <w:rPr>
                <w:rFonts w:ascii="Verdana" w:hAnsi="Verdana"/>
                <w:sz w:val="20"/>
                <w:szCs w:val="20"/>
                <w:lang w:val="en-US"/>
              </w:rPr>
              <w:t>175.</w:t>
            </w:r>
          </w:p>
        </w:tc>
        <w:tc>
          <w:tcPr>
            <w:tcW w:w="8930" w:type="dxa"/>
            <w:shd w:val="clear" w:color="auto" w:fill="auto"/>
          </w:tcPr>
          <w:p w14:paraId="7BF211DC" w14:textId="6656D903" w:rsidR="00843A83" w:rsidRPr="00982754" w:rsidDel="00AB10DE" w:rsidRDefault="00843A83" w:rsidP="00843A83">
            <w:pPr>
              <w:pStyle w:val="NurText"/>
              <w:spacing w:before="120"/>
              <w:ind w:right="321"/>
              <w:jc w:val="both"/>
              <w:rPr>
                <w:rFonts w:ascii="Verdana" w:hAnsi="Verdana" w:cs="Arial"/>
                <w:i/>
                <w:sz w:val="20"/>
                <w:szCs w:val="20"/>
                <w:lang w:val="en-US"/>
              </w:rPr>
            </w:pPr>
            <w:r w:rsidRPr="00AE2E0E">
              <w:rPr>
                <w:rFonts w:ascii="Verdana" w:hAnsi="Verdana" w:cs="Arial"/>
                <w:sz w:val="20"/>
                <w:szCs w:val="20"/>
                <w:lang w:val="en-US"/>
              </w:rPr>
              <w:t xml:space="preserve">Kolkhir, </w:t>
            </w:r>
            <w:r>
              <w:rPr>
                <w:rFonts w:ascii="Verdana" w:hAnsi="Verdana" w:cs="Arial"/>
                <w:sz w:val="20"/>
                <w:szCs w:val="20"/>
                <w:lang w:val="en-US"/>
              </w:rPr>
              <w:t>P.</w:t>
            </w:r>
            <w:r>
              <w:rPr>
                <w:rFonts w:ascii="Verdana" w:hAnsi="Verdana" w:cs="Arial"/>
                <w:sz w:val="20"/>
                <w:szCs w:val="20"/>
                <w:vertAlign w:val="superscript"/>
                <w:lang w:val="en-US"/>
              </w:rPr>
              <w:t>*</w:t>
            </w:r>
            <w:r>
              <w:rPr>
                <w:rFonts w:ascii="Verdana" w:hAnsi="Verdana" w:cs="Arial"/>
                <w:sz w:val="20"/>
                <w:szCs w:val="20"/>
                <w:lang w:val="en-US"/>
              </w:rPr>
              <w:t>, Muñoz, M.</w:t>
            </w:r>
            <w:r>
              <w:rPr>
                <w:rFonts w:ascii="Verdana" w:hAnsi="Verdana" w:cs="Arial"/>
                <w:sz w:val="20"/>
                <w:szCs w:val="20"/>
                <w:vertAlign w:val="superscript"/>
                <w:lang w:val="en-US"/>
              </w:rPr>
              <w:t>*</w:t>
            </w:r>
            <w:r>
              <w:rPr>
                <w:rFonts w:ascii="Verdana" w:hAnsi="Verdana" w:cs="Arial"/>
                <w:sz w:val="20"/>
                <w:szCs w:val="20"/>
                <w:lang w:val="en-US"/>
              </w:rPr>
              <w:t xml:space="preserve">, Asero, R., Ferrer, M., Kocatürk, E., Metz, M., Xiang, Y., and </w:t>
            </w:r>
            <w:r>
              <w:rPr>
                <w:rFonts w:ascii="Verdana" w:hAnsi="Verdana" w:cs="Arial"/>
                <w:b/>
                <w:sz w:val="20"/>
                <w:szCs w:val="20"/>
                <w:lang w:val="en-US"/>
              </w:rPr>
              <w:t>Maurer, M.</w:t>
            </w:r>
            <w:r>
              <w:rPr>
                <w:rFonts w:ascii="Verdana" w:hAnsi="Verdana" w:cs="Arial"/>
                <w:sz w:val="20"/>
                <w:szCs w:val="20"/>
                <w:vertAlign w:val="superscript"/>
                <w:lang w:val="en-US"/>
              </w:rPr>
              <w:t>+</w:t>
            </w:r>
            <w:r>
              <w:rPr>
                <w:rFonts w:ascii="Verdana" w:hAnsi="Verdana" w:cs="Arial"/>
                <w:sz w:val="20"/>
                <w:szCs w:val="20"/>
                <w:lang w:val="en-US"/>
              </w:rPr>
              <w:t>: Autoimmune chronic spontaneous urticaria</w:t>
            </w:r>
            <w:r w:rsidRPr="00982754">
              <w:rPr>
                <w:rFonts w:ascii="Verdana" w:hAnsi="Verdana" w:cs="Arial"/>
                <w:sz w:val="20"/>
                <w:szCs w:val="20"/>
                <w:lang w:val="en-US"/>
              </w:rPr>
              <w:t xml:space="preserve">. </w:t>
            </w:r>
            <w:r w:rsidRPr="00F676B5">
              <w:rPr>
                <w:rFonts w:ascii="Verdana" w:hAnsi="Verdana"/>
                <w:i/>
                <w:sz w:val="20"/>
                <w:szCs w:val="20"/>
                <w:lang w:val="en-US"/>
              </w:rPr>
              <w:t>J. Allergy Clin. Immunol</w:t>
            </w:r>
            <w:r w:rsidRPr="00982754">
              <w:rPr>
                <w:rFonts w:ascii="Verdana" w:hAnsi="Verdana" w:cs="Arial"/>
                <w:i/>
                <w:sz w:val="20"/>
                <w:szCs w:val="20"/>
                <w:lang w:val="en-US"/>
              </w:rPr>
              <w:t>.</w:t>
            </w:r>
            <w:r>
              <w:rPr>
                <w:rFonts w:ascii="Verdana" w:hAnsi="Verdana" w:cs="Arial"/>
                <w:sz w:val="20"/>
                <w:szCs w:val="20"/>
                <w:lang w:val="en-US"/>
              </w:rPr>
              <w:t xml:space="preserve"> </w:t>
            </w:r>
            <w:r w:rsidRPr="00447EF5">
              <w:rPr>
                <w:rFonts w:ascii="Verdana" w:hAnsi="Verdana" w:cs="Arial"/>
                <w:sz w:val="20"/>
                <w:szCs w:val="20"/>
                <w:lang w:val="en-US"/>
              </w:rPr>
              <w:t>202</w:t>
            </w:r>
            <w:r>
              <w:rPr>
                <w:rFonts w:ascii="Verdana" w:hAnsi="Verdana" w:cs="Arial"/>
                <w:sz w:val="20"/>
                <w:szCs w:val="20"/>
                <w:lang w:val="en-US"/>
              </w:rPr>
              <w:t>2: 149; 1819-1831</w:t>
            </w:r>
            <w:r>
              <w:rPr>
                <w:rFonts w:ascii="Verdana" w:hAnsi="Verdana"/>
                <w:sz w:val="20"/>
                <w:szCs w:val="20"/>
                <w:lang w:val="en-US"/>
              </w:rPr>
              <w:t xml:space="preserve">. </w:t>
            </w:r>
            <w:r w:rsidRPr="0087500F">
              <w:rPr>
                <w:rFonts w:ascii="Verdana" w:hAnsi="Verdana"/>
                <w:sz w:val="20"/>
                <w:szCs w:val="20"/>
                <w:lang w:val="en-GB"/>
              </w:rPr>
              <w:t xml:space="preserve">IF: TBD </w:t>
            </w:r>
            <w:r>
              <w:rPr>
                <w:rFonts w:ascii="Verdana" w:hAnsi="Verdana"/>
                <w:sz w:val="20"/>
                <w:szCs w:val="20"/>
                <w:lang w:val="en-US"/>
              </w:rPr>
              <w:t>14.20</w:t>
            </w:r>
          </w:p>
        </w:tc>
      </w:tr>
      <w:tr w:rsidR="00843A83" w:rsidRPr="007751D1" w14:paraId="6D5AB12E" w14:textId="77777777" w:rsidTr="00D24651">
        <w:tc>
          <w:tcPr>
            <w:tcW w:w="709" w:type="dxa"/>
            <w:shd w:val="clear" w:color="auto" w:fill="auto"/>
          </w:tcPr>
          <w:p w14:paraId="7F029217" w14:textId="0B2AC331" w:rsidR="00843A83" w:rsidRPr="00447EF5"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174.</w:t>
            </w:r>
          </w:p>
        </w:tc>
        <w:tc>
          <w:tcPr>
            <w:tcW w:w="8930" w:type="dxa"/>
            <w:shd w:val="clear" w:color="auto" w:fill="auto"/>
          </w:tcPr>
          <w:p w14:paraId="20AB7957" w14:textId="4BAC0B5A" w:rsidR="00843A83" w:rsidRPr="007751D1" w:rsidRDefault="00843A83" w:rsidP="00843A83">
            <w:pPr>
              <w:pStyle w:val="NurText"/>
              <w:spacing w:before="120"/>
              <w:ind w:right="321"/>
              <w:jc w:val="both"/>
              <w:rPr>
                <w:rFonts w:ascii="Verdana" w:hAnsi="Verdana" w:cs="Arial"/>
                <w:sz w:val="20"/>
                <w:szCs w:val="20"/>
                <w:lang w:val="en-US"/>
              </w:rPr>
            </w:pPr>
            <w:r w:rsidRPr="000A50EC">
              <w:rPr>
                <w:rFonts w:ascii="Verdana" w:hAnsi="Verdana" w:cs="Arial"/>
                <w:sz w:val="20"/>
                <w:szCs w:val="20"/>
                <w:lang w:val="en-US"/>
              </w:rPr>
              <w:t xml:space="preserve">Dahlin, J. S., </w:t>
            </w:r>
            <w:r w:rsidRPr="000A50EC">
              <w:rPr>
                <w:rFonts w:ascii="Verdana" w:hAnsi="Verdana" w:cs="Arial"/>
                <w:b/>
                <w:sz w:val="20"/>
                <w:szCs w:val="20"/>
                <w:lang w:val="en-US"/>
              </w:rPr>
              <w:t>Maurer, M.</w:t>
            </w:r>
            <w:r w:rsidRPr="000A50EC">
              <w:rPr>
                <w:rFonts w:ascii="Verdana" w:hAnsi="Verdana" w:cs="Arial"/>
                <w:sz w:val="20"/>
                <w:szCs w:val="20"/>
                <w:lang w:val="en-US"/>
              </w:rPr>
              <w:t>, Metcalfe, D. D., Pejler, G., Sagi-Eisenberg, R., and Nilsson, G.</w:t>
            </w:r>
            <w:r w:rsidRPr="007C4DDC">
              <w:rPr>
                <w:rFonts w:ascii="Verdana" w:hAnsi="Verdana" w:cs="Arial"/>
                <w:sz w:val="20"/>
                <w:szCs w:val="20"/>
                <w:vertAlign w:val="superscript"/>
                <w:lang w:val="en-US"/>
              </w:rPr>
              <w:t>+</w:t>
            </w:r>
            <w:r w:rsidRPr="00447EF5">
              <w:rPr>
                <w:rFonts w:ascii="Verdana" w:hAnsi="Verdana" w:cs="Arial"/>
                <w:sz w:val="20"/>
                <w:szCs w:val="20"/>
                <w:lang w:val="en-US"/>
              </w:rPr>
              <w:t>: The i</w:t>
            </w:r>
            <w:r w:rsidRPr="00066AFA">
              <w:rPr>
                <w:rFonts w:ascii="Verdana" w:hAnsi="Verdana" w:cs="Arial"/>
                <w:sz w:val="20"/>
                <w:szCs w:val="20"/>
                <w:lang w:val="en-US"/>
              </w:rPr>
              <w:t xml:space="preserve">ngenious mast cell: contemporary insights into mast cell behavior and function. </w:t>
            </w:r>
            <w:r>
              <w:rPr>
                <w:rFonts w:ascii="Verdana" w:hAnsi="Verdana" w:cs="Arial"/>
                <w:i/>
                <w:sz w:val="20"/>
                <w:szCs w:val="20"/>
                <w:lang w:val="en-US"/>
              </w:rPr>
              <w:t xml:space="preserve">Allergy </w:t>
            </w:r>
            <w:r w:rsidRPr="006A19C8">
              <w:rPr>
                <w:rFonts w:ascii="Verdana" w:hAnsi="Verdana" w:cs="Arial"/>
                <w:sz w:val="20"/>
                <w:szCs w:val="20"/>
                <w:lang w:val="en-US"/>
              </w:rPr>
              <w:t>20</w:t>
            </w:r>
            <w:r>
              <w:rPr>
                <w:rFonts w:ascii="Verdana" w:hAnsi="Verdana" w:cs="Arial"/>
                <w:sz w:val="20"/>
                <w:szCs w:val="20"/>
                <w:lang w:val="en-US"/>
              </w:rPr>
              <w:t>22: 77; 83-99</w:t>
            </w:r>
            <w:r>
              <w:rPr>
                <w:rFonts w:ascii="Verdana" w:hAnsi="Verdana"/>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12.40</w:t>
            </w:r>
          </w:p>
        </w:tc>
      </w:tr>
      <w:tr w:rsidR="00843A83" w:rsidRPr="00D20AB3" w14:paraId="236CA343" w14:textId="77777777" w:rsidTr="00D24651">
        <w:tc>
          <w:tcPr>
            <w:tcW w:w="709" w:type="dxa"/>
            <w:shd w:val="clear" w:color="auto" w:fill="auto"/>
          </w:tcPr>
          <w:p w14:paraId="6BF898E2" w14:textId="759D05D9" w:rsidR="00843A83" w:rsidRPr="00066AFA"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173.</w:t>
            </w:r>
          </w:p>
        </w:tc>
        <w:tc>
          <w:tcPr>
            <w:tcW w:w="8930" w:type="dxa"/>
            <w:shd w:val="clear" w:color="auto" w:fill="auto"/>
          </w:tcPr>
          <w:p w14:paraId="3B0E01ED" w14:textId="566654E8" w:rsidR="00843A83" w:rsidRPr="00D20AB3" w:rsidRDefault="00843A83" w:rsidP="00843A83">
            <w:pPr>
              <w:pStyle w:val="NurText"/>
              <w:spacing w:before="120"/>
              <w:ind w:right="321"/>
              <w:jc w:val="both"/>
              <w:rPr>
                <w:rFonts w:ascii="Verdana" w:hAnsi="Verdana" w:cs="Arial"/>
                <w:sz w:val="20"/>
                <w:szCs w:val="20"/>
                <w:lang w:val="en-US"/>
              </w:rPr>
            </w:pPr>
            <w:r w:rsidRPr="00171F55">
              <w:rPr>
                <w:rFonts w:ascii="Verdana" w:hAnsi="Verdana" w:cs="Arial"/>
                <w:sz w:val="20"/>
                <w:szCs w:val="20"/>
                <w:lang w:val="en-US"/>
              </w:rPr>
              <w:t>Zhao</w:t>
            </w:r>
            <w:r>
              <w:rPr>
                <w:rFonts w:ascii="Verdana" w:hAnsi="Verdana" w:cs="Arial"/>
                <w:sz w:val="20"/>
                <w:szCs w:val="20"/>
                <w:lang w:val="en-US"/>
              </w:rPr>
              <w:t>,</w:t>
            </w:r>
            <w:r w:rsidRPr="00171F55">
              <w:rPr>
                <w:rFonts w:ascii="Verdana" w:hAnsi="Verdana" w:cs="Arial"/>
                <w:sz w:val="20"/>
                <w:szCs w:val="20"/>
                <w:lang w:val="en-US"/>
              </w:rPr>
              <w:t xml:space="preserve"> Z</w:t>
            </w:r>
            <w:r>
              <w:rPr>
                <w:rFonts w:ascii="Verdana" w:hAnsi="Verdana" w:cs="Arial"/>
                <w:sz w:val="20"/>
                <w:szCs w:val="20"/>
                <w:lang w:val="en-US"/>
              </w:rPr>
              <w:t>.</w:t>
            </w:r>
            <w:r>
              <w:rPr>
                <w:rFonts w:ascii="Verdana" w:hAnsi="Verdana" w:cs="Arial"/>
                <w:sz w:val="20"/>
                <w:szCs w:val="20"/>
                <w:vertAlign w:val="superscript"/>
                <w:lang w:val="en-US"/>
              </w:rPr>
              <w:t>+</w:t>
            </w:r>
            <w:r w:rsidRPr="00171F55">
              <w:rPr>
                <w:rFonts w:ascii="Verdana" w:hAnsi="Verdana" w:cs="Arial"/>
                <w:sz w:val="20"/>
                <w:szCs w:val="20"/>
                <w:lang w:val="en-US"/>
              </w:rPr>
              <w:t>, Cai</w:t>
            </w:r>
            <w:r>
              <w:rPr>
                <w:rFonts w:ascii="Verdana" w:hAnsi="Verdana" w:cs="Arial"/>
                <w:sz w:val="20"/>
                <w:szCs w:val="20"/>
                <w:lang w:val="en-US"/>
              </w:rPr>
              <w:t>,</w:t>
            </w:r>
            <w:r w:rsidRPr="00171F55">
              <w:rPr>
                <w:rFonts w:ascii="Verdana" w:hAnsi="Verdana" w:cs="Arial"/>
                <w:sz w:val="20"/>
                <w:szCs w:val="20"/>
                <w:lang w:val="en-US"/>
              </w:rPr>
              <w:t xml:space="preserve"> T</w:t>
            </w:r>
            <w:r>
              <w:rPr>
                <w:rFonts w:ascii="Verdana" w:hAnsi="Verdana" w:cs="Arial"/>
                <w:sz w:val="20"/>
                <w:szCs w:val="20"/>
                <w:lang w:val="en-US"/>
              </w:rPr>
              <w:t>.</w:t>
            </w:r>
            <w:r w:rsidRPr="00171F55">
              <w:rPr>
                <w:rFonts w:ascii="Verdana" w:hAnsi="Verdana" w:cs="Arial"/>
                <w:sz w:val="20"/>
                <w:szCs w:val="20"/>
                <w:lang w:val="en-US"/>
              </w:rPr>
              <w:t>, Chen</w:t>
            </w:r>
            <w:r>
              <w:rPr>
                <w:rFonts w:ascii="Verdana" w:hAnsi="Verdana" w:cs="Arial"/>
                <w:sz w:val="20"/>
                <w:szCs w:val="20"/>
                <w:lang w:val="en-US"/>
              </w:rPr>
              <w:t>,</w:t>
            </w:r>
            <w:r w:rsidRPr="00171F55">
              <w:rPr>
                <w:rFonts w:ascii="Verdana" w:hAnsi="Verdana" w:cs="Arial"/>
                <w:sz w:val="20"/>
                <w:szCs w:val="20"/>
                <w:lang w:val="en-US"/>
              </w:rPr>
              <w:t xml:space="preserve"> H</w:t>
            </w:r>
            <w:r>
              <w:rPr>
                <w:rFonts w:ascii="Verdana" w:hAnsi="Verdana" w:cs="Arial"/>
                <w:sz w:val="20"/>
                <w:szCs w:val="20"/>
                <w:lang w:val="en-US"/>
              </w:rPr>
              <w:t>.</w:t>
            </w:r>
            <w:r w:rsidRPr="00171F55">
              <w:rPr>
                <w:rFonts w:ascii="Verdana" w:hAnsi="Verdana" w:cs="Arial"/>
                <w:sz w:val="20"/>
                <w:szCs w:val="20"/>
                <w:lang w:val="en-US"/>
              </w:rPr>
              <w:t>, Chen</w:t>
            </w:r>
            <w:r>
              <w:rPr>
                <w:rFonts w:ascii="Verdana" w:hAnsi="Verdana" w:cs="Arial"/>
                <w:sz w:val="20"/>
                <w:szCs w:val="20"/>
                <w:lang w:val="en-US"/>
              </w:rPr>
              <w:t>,</w:t>
            </w:r>
            <w:r w:rsidRPr="00171F55">
              <w:rPr>
                <w:rFonts w:ascii="Verdana" w:hAnsi="Verdana" w:cs="Arial"/>
                <w:sz w:val="20"/>
                <w:szCs w:val="20"/>
                <w:lang w:val="en-US"/>
              </w:rPr>
              <w:t xml:space="preserve"> L</w:t>
            </w:r>
            <w:r>
              <w:rPr>
                <w:rFonts w:ascii="Verdana" w:hAnsi="Verdana" w:cs="Arial"/>
                <w:sz w:val="20"/>
                <w:szCs w:val="20"/>
                <w:lang w:val="en-US"/>
              </w:rPr>
              <w:t>.</w:t>
            </w:r>
            <w:r w:rsidRPr="00171F55">
              <w:rPr>
                <w:rFonts w:ascii="Verdana" w:hAnsi="Verdana" w:cs="Arial"/>
                <w:sz w:val="20"/>
                <w:szCs w:val="20"/>
                <w:lang w:val="en-US"/>
              </w:rPr>
              <w:t>, Chen</w:t>
            </w:r>
            <w:r>
              <w:rPr>
                <w:rFonts w:ascii="Verdana" w:hAnsi="Verdana" w:cs="Arial"/>
                <w:sz w:val="20"/>
                <w:szCs w:val="20"/>
                <w:lang w:val="en-US"/>
              </w:rPr>
              <w:t>,</w:t>
            </w:r>
            <w:r w:rsidRPr="00171F55">
              <w:rPr>
                <w:rFonts w:ascii="Verdana" w:hAnsi="Verdana" w:cs="Arial"/>
                <w:sz w:val="20"/>
                <w:szCs w:val="20"/>
                <w:lang w:val="en-US"/>
              </w:rPr>
              <w:t xml:space="preserve"> Y</w:t>
            </w:r>
            <w:r>
              <w:rPr>
                <w:rFonts w:ascii="Verdana" w:hAnsi="Verdana" w:cs="Arial"/>
                <w:sz w:val="20"/>
                <w:szCs w:val="20"/>
                <w:lang w:val="en-US"/>
              </w:rPr>
              <w:t>.</w:t>
            </w:r>
            <w:r w:rsidRPr="00171F55">
              <w:rPr>
                <w:rFonts w:ascii="Verdana" w:hAnsi="Verdana" w:cs="Arial"/>
                <w:sz w:val="20"/>
                <w:szCs w:val="20"/>
                <w:lang w:val="en-US"/>
              </w:rPr>
              <w:t>, Gao</w:t>
            </w:r>
            <w:r>
              <w:rPr>
                <w:rFonts w:ascii="Verdana" w:hAnsi="Verdana" w:cs="Arial"/>
                <w:sz w:val="20"/>
                <w:szCs w:val="20"/>
                <w:lang w:val="en-US"/>
              </w:rPr>
              <w:t>,</w:t>
            </w:r>
            <w:r w:rsidRPr="00171F55">
              <w:rPr>
                <w:rFonts w:ascii="Verdana" w:hAnsi="Verdana" w:cs="Arial"/>
                <w:sz w:val="20"/>
                <w:szCs w:val="20"/>
                <w:lang w:val="en-US"/>
              </w:rPr>
              <w:t xml:space="preserve"> X</w:t>
            </w:r>
            <w:r>
              <w:rPr>
                <w:rFonts w:ascii="Verdana" w:hAnsi="Verdana" w:cs="Arial"/>
                <w:sz w:val="20"/>
                <w:szCs w:val="20"/>
                <w:lang w:val="en-US"/>
              </w:rPr>
              <w:t>.</w:t>
            </w:r>
            <w:r w:rsidRPr="00171F55">
              <w:rPr>
                <w:rFonts w:ascii="Verdana" w:hAnsi="Verdana" w:cs="Arial"/>
                <w:sz w:val="20"/>
                <w:szCs w:val="20"/>
                <w:lang w:val="en-US"/>
              </w:rPr>
              <w:t>, Gao</w:t>
            </w:r>
            <w:r>
              <w:rPr>
                <w:rFonts w:ascii="Verdana" w:hAnsi="Verdana" w:cs="Arial"/>
                <w:sz w:val="20"/>
                <w:szCs w:val="20"/>
                <w:lang w:val="en-US"/>
              </w:rPr>
              <w:t>,</w:t>
            </w:r>
            <w:r w:rsidRPr="00171F55">
              <w:rPr>
                <w:rFonts w:ascii="Verdana" w:hAnsi="Verdana" w:cs="Arial"/>
                <w:sz w:val="20"/>
                <w:szCs w:val="20"/>
                <w:lang w:val="en-US"/>
              </w:rPr>
              <w:t xml:space="preserve"> X</w:t>
            </w:r>
            <w:r>
              <w:rPr>
                <w:rFonts w:ascii="Verdana" w:hAnsi="Verdana" w:cs="Arial"/>
                <w:sz w:val="20"/>
                <w:szCs w:val="20"/>
                <w:lang w:val="en-US"/>
              </w:rPr>
              <w:t>.</w:t>
            </w:r>
            <w:r w:rsidRPr="00171F55">
              <w:rPr>
                <w:rFonts w:ascii="Verdana" w:hAnsi="Verdana" w:cs="Arial"/>
                <w:sz w:val="20"/>
                <w:szCs w:val="20"/>
                <w:lang w:val="en-US"/>
              </w:rPr>
              <w:t>, Geng</w:t>
            </w:r>
            <w:r>
              <w:rPr>
                <w:rFonts w:ascii="Verdana" w:hAnsi="Verdana" w:cs="Arial"/>
                <w:sz w:val="20"/>
                <w:szCs w:val="20"/>
                <w:lang w:val="en-US"/>
              </w:rPr>
              <w:t>,</w:t>
            </w:r>
            <w:r w:rsidRPr="00171F55">
              <w:rPr>
                <w:rFonts w:ascii="Verdana" w:hAnsi="Verdana" w:cs="Arial"/>
                <w:sz w:val="20"/>
                <w:szCs w:val="20"/>
                <w:lang w:val="en-US"/>
              </w:rPr>
              <w:t xml:space="preserve"> S</w:t>
            </w:r>
            <w:r>
              <w:rPr>
                <w:rFonts w:ascii="Verdana" w:hAnsi="Verdana" w:cs="Arial"/>
                <w:sz w:val="20"/>
                <w:szCs w:val="20"/>
                <w:lang w:val="en-US"/>
              </w:rPr>
              <w:t>.</w:t>
            </w:r>
            <w:r w:rsidRPr="00171F55">
              <w:rPr>
                <w:rFonts w:ascii="Verdana" w:hAnsi="Verdana" w:cs="Arial"/>
                <w:sz w:val="20"/>
                <w:szCs w:val="20"/>
                <w:lang w:val="en-US"/>
              </w:rPr>
              <w:t>, Guo</w:t>
            </w:r>
            <w:r>
              <w:rPr>
                <w:rFonts w:ascii="Verdana" w:hAnsi="Verdana" w:cs="Arial"/>
                <w:sz w:val="20"/>
                <w:szCs w:val="20"/>
                <w:lang w:val="en-US"/>
              </w:rPr>
              <w:t>,</w:t>
            </w:r>
            <w:r w:rsidRPr="00171F55">
              <w:rPr>
                <w:rFonts w:ascii="Verdana" w:hAnsi="Verdana" w:cs="Arial"/>
                <w:sz w:val="20"/>
                <w:szCs w:val="20"/>
                <w:lang w:val="en-US"/>
              </w:rPr>
              <w:t xml:space="preserve"> Y</w:t>
            </w:r>
            <w:r>
              <w:rPr>
                <w:rFonts w:ascii="Verdana" w:hAnsi="Verdana" w:cs="Arial"/>
                <w:sz w:val="20"/>
                <w:szCs w:val="20"/>
                <w:lang w:val="en-US"/>
              </w:rPr>
              <w:t>.</w:t>
            </w:r>
            <w:r w:rsidRPr="00171F55">
              <w:rPr>
                <w:rFonts w:ascii="Verdana" w:hAnsi="Verdana" w:cs="Arial"/>
                <w:sz w:val="20"/>
                <w:szCs w:val="20"/>
                <w:lang w:val="en-US"/>
              </w:rPr>
              <w:t>, Hao</w:t>
            </w:r>
            <w:r>
              <w:rPr>
                <w:rFonts w:ascii="Verdana" w:hAnsi="Verdana" w:cs="Arial"/>
                <w:sz w:val="20"/>
                <w:szCs w:val="20"/>
                <w:lang w:val="en-US"/>
              </w:rPr>
              <w:t>,</w:t>
            </w:r>
            <w:r w:rsidRPr="00171F55">
              <w:rPr>
                <w:rFonts w:ascii="Verdana" w:hAnsi="Verdana" w:cs="Arial"/>
                <w:sz w:val="20"/>
                <w:szCs w:val="20"/>
                <w:lang w:val="en-US"/>
              </w:rPr>
              <w:t xml:space="preserve"> F</w:t>
            </w:r>
            <w:r>
              <w:rPr>
                <w:rFonts w:ascii="Verdana" w:hAnsi="Verdana" w:cs="Arial"/>
                <w:sz w:val="20"/>
                <w:szCs w:val="20"/>
                <w:lang w:val="en-US"/>
              </w:rPr>
              <w:t>.</w:t>
            </w:r>
            <w:r w:rsidRPr="00171F55">
              <w:rPr>
                <w:rFonts w:ascii="Verdana" w:hAnsi="Verdana" w:cs="Arial"/>
                <w:sz w:val="20"/>
                <w:szCs w:val="20"/>
                <w:lang w:val="en-US"/>
              </w:rPr>
              <w:t>, Hao</w:t>
            </w:r>
            <w:r>
              <w:rPr>
                <w:rFonts w:ascii="Verdana" w:hAnsi="Verdana" w:cs="Arial"/>
                <w:sz w:val="20"/>
                <w:szCs w:val="20"/>
                <w:lang w:val="en-US"/>
              </w:rPr>
              <w:t>,</w:t>
            </w:r>
            <w:r w:rsidRPr="00171F55">
              <w:rPr>
                <w:rFonts w:ascii="Verdana" w:hAnsi="Verdana" w:cs="Arial"/>
                <w:sz w:val="20"/>
                <w:szCs w:val="20"/>
                <w:lang w:val="en-US"/>
              </w:rPr>
              <w:t xml:space="preserve"> G</w:t>
            </w:r>
            <w:r>
              <w:rPr>
                <w:rFonts w:ascii="Verdana" w:hAnsi="Verdana" w:cs="Arial"/>
                <w:sz w:val="20"/>
                <w:szCs w:val="20"/>
                <w:lang w:val="en-US"/>
              </w:rPr>
              <w:t>.</w:t>
            </w:r>
            <w:r w:rsidRPr="00171F55">
              <w:rPr>
                <w:rFonts w:ascii="Verdana" w:hAnsi="Verdana" w:cs="Arial"/>
                <w:sz w:val="20"/>
                <w:szCs w:val="20"/>
                <w:lang w:val="en-US"/>
              </w:rPr>
              <w:t>, Hu</w:t>
            </w:r>
            <w:r>
              <w:rPr>
                <w:rFonts w:ascii="Verdana" w:hAnsi="Verdana" w:cs="Arial"/>
                <w:sz w:val="20"/>
                <w:szCs w:val="20"/>
                <w:lang w:val="en-US"/>
              </w:rPr>
              <w:t>,</w:t>
            </w:r>
            <w:r w:rsidRPr="00171F55">
              <w:rPr>
                <w:rFonts w:ascii="Verdana" w:hAnsi="Verdana" w:cs="Arial"/>
                <w:sz w:val="20"/>
                <w:szCs w:val="20"/>
                <w:lang w:val="en-US"/>
              </w:rPr>
              <w:t xml:space="preserve"> Y</w:t>
            </w:r>
            <w:r>
              <w:rPr>
                <w:rFonts w:ascii="Verdana" w:hAnsi="Verdana" w:cs="Arial"/>
                <w:sz w:val="20"/>
                <w:szCs w:val="20"/>
                <w:lang w:val="en-US"/>
              </w:rPr>
              <w:t>.</w:t>
            </w:r>
            <w:r w:rsidRPr="00171F55">
              <w:rPr>
                <w:rFonts w:ascii="Verdana" w:hAnsi="Verdana" w:cs="Arial"/>
                <w:sz w:val="20"/>
                <w:szCs w:val="20"/>
                <w:lang w:val="en-US"/>
              </w:rPr>
              <w:t>, Jin</w:t>
            </w:r>
            <w:r>
              <w:rPr>
                <w:rFonts w:ascii="Verdana" w:hAnsi="Verdana" w:cs="Arial"/>
                <w:sz w:val="20"/>
                <w:szCs w:val="20"/>
                <w:lang w:val="en-US"/>
              </w:rPr>
              <w:t>,</w:t>
            </w:r>
            <w:r w:rsidRPr="00171F55">
              <w:rPr>
                <w:rFonts w:ascii="Verdana" w:hAnsi="Verdana" w:cs="Arial"/>
                <w:sz w:val="20"/>
                <w:szCs w:val="20"/>
                <w:lang w:val="en-US"/>
              </w:rPr>
              <w:t xml:space="preserve"> H</w:t>
            </w:r>
            <w:r>
              <w:rPr>
                <w:rFonts w:ascii="Verdana" w:hAnsi="Verdana" w:cs="Arial"/>
                <w:sz w:val="20"/>
                <w:szCs w:val="20"/>
                <w:lang w:val="en-US"/>
              </w:rPr>
              <w:t>.</w:t>
            </w:r>
            <w:r w:rsidRPr="00171F55">
              <w:rPr>
                <w:rFonts w:ascii="Verdana" w:hAnsi="Verdana" w:cs="Arial"/>
                <w:sz w:val="20"/>
                <w:szCs w:val="20"/>
                <w:lang w:val="en-US"/>
              </w:rPr>
              <w:t>, Jin</w:t>
            </w:r>
            <w:r>
              <w:rPr>
                <w:rFonts w:ascii="Verdana" w:hAnsi="Verdana" w:cs="Arial"/>
                <w:sz w:val="20"/>
                <w:szCs w:val="20"/>
                <w:lang w:val="en-US"/>
              </w:rPr>
              <w:t>,</w:t>
            </w:r>
            <w:r w:rsidRPr="00171F55">
              <w:rPr>
                <w:rFonts w:ascii="Verdana" w:hAnsi="Verdana" w:cs="Arial"/>
                <w:sz w:val="20"/>
                <w:szCs w:val="20"/>
                <w:lang w:val="en-US"/>
              </w:rPr>
              <w:t xml:space="preserve"> Z</w:t>
            </w:r>
            <w:r>
              <w:rPr>
                <w:rFonts w:ascii="Verdana" w:hAnsi="Verdana" w:cs="Arial"/>
                <w:sz w:val="20"/>
                <w:szCs w:val="20"/>
                <w:lang w:val="en-US"/>
              </w:rPr>
              <w:t>.</w:t>
            </w:r>
            <w:r w:rsidRPr="00171F55">
              <w:rPr>
                <w:rFonts w:ascii="Verdana" w:hAnsi="Verdana" w:cs="Arial"/>
                <w:sz w:val="20"/>
                <w:szCs w:val="20"/>
                <w:lang w:val="en-US"/>
              </w:rPr>
              <w:t>, Li</w:t>
            </w:r>
            <w:r>
              <w:rPr>
                <w:rFonts w:ascii="Verdana" w:hAnsi="Verdana" w:cs="Arial"/>
                <w:sz w:val="20"/>
                <w:szCs w:val="20"/>
                <w:lang w:val="en-US"/>
              </w:rPr>
              <w:t>,</w:t>
            </w:r>
            <w:r w:rsidRPr="00171F55">
              <w:rPr>
                <w:rFonts w:ascii="Verdana" w:hAnsi="Verdana" w:cs="Arial"/>
                <w:sz w:val="20"/>
                <w:szCs w:val="20"/>
                <w:lang w:val="en-US"/>
              </w:rPr>
              <w:t xml:space="preserve"> C</w:t>
            </w:r>
            <w:r>
              <w:rPr>
                <w:rFonts w:ascii="Verdana" w:hAnsi="Verdana" w:cs="Arial"/>
                <w:sz w:val="20"/>
                <w:szCs w:val="20"/>
                <w:lang w:val="en-US"/>
              </w:rPr>
              <w:t>.</w:t>
            </w:r>
            <w:r w:rsidRPr="00171F55">
              <w:rPr>
                <w:rFonts w:ascii="Verdana" w:hAnsi="Verdana" w:cs="Arial"/>
                <w:sz w:val="20"/>
                <w:szCs w:val="20"/>
                <w:lang w:val="en-US"/>
              </w:rPr>
              <w:t>, Li</w:t>
            </w:r>
            <w:r>
              <w:rPr>
                <w:rFonts w:ascii="Verdana" w:hAnsi="Verdana" w:cs="Arial"/>
                <w:sz w:val="20"/>
                <w:szCs w:val="20"/>
                <w:lang w:val="en-US"/>
              </w:rPr>
              <w:t>,</w:t>
            </w:r>
            <w:r w:rsidRPr="00171F55">
              <w:rPr>
                <w:rFonts w:ascii="Verdana" w:hAnsi="Verdana" w:cs="Arial"/>
                <w:sz w:val="20"/>
                <w:szCs w:val="20"/>
                <w:lang w:val="en-US"/>
              </w:rPr>
              <w:t xml:space="preserve"> H</w:t>
            </w:r>
            <w:r>
              <w:rPr>
                <w:rFonts w:ascii="Verdana" w:hAnsi="Verdana" w:cs="Arial"/>
                <w:sz w:val="20"/>
                <w:szCs w:val="20"/>
                <w:lang w:val="en-US"/>
              </w:rPr>
              <w:t>.</w:t>
            </w:r>
            <w:r w:rsidRPr="00171F55">
              <w:rPr>
                <w:rFonts w:ascii="Verdana" w:hAnsi="Verdana" w:cs="Arial"/>
                <w:sz w:val="20"/>
                <w:szCs w:val="20"/>
                <w:lang w:val="en-US"/>
              </w:rPr>
              <w:t>, Li</w:t>
            </w:r>
            <w:r>
              <w:rPr>
                <w:rFonts w:ascii="Verdana" w:hAnsi="Verdana" w:cs="Arial"/>
                <w:sz w:val="20"/>
                <w:szCs w:val="20"/>
                <w:lang w:val="en-US"/>
              </w:rPr>
              <w:t>,</w:t>
            </w:r>
            <w:r w:rsidRPr="00171F55">
              <w:rPr>
                <w:rFonts w:ascii="Verdana" w:hAnsi="Verdana" w:cs="Arial"/>
                <w:sz w:val="20"/>
                <w:szCs w:val="20"/>
                <w:lang w:val="en-US"/>
              </w:rPr>
              <w:t xml:space="preserve"> J</w:t>
            </w:r>
            <w:r>
              <w:rPr>
                <w:rFonts w:ascii="Verdana" w:hAnsi="Verdana" w:cs="Arial"/>
                <w:sz w:val="20"/>
                <w:szCs w:val="20"/>
                <w:lang w:val="en-US"/>
              </w:rPr>
              <w:t>.</w:t>
            </w:r>
            <w:r w:rsidRPr="00171F55">
              <w:rPr>
                <w:rFonts w:ascii="Verdana" w:hAnsi="Verdana" w:cs="Arial"/>
                <w:sz w:val="20"/>
                <w:szCs w:val="20"/>
                <w:lang w:val="en-US"/>
              </w:rPr>
              <w:t>, Li</w:t>
            </w:r>
            <w:r>
              <w:rPr>
                <w:rFonts w:ascii="Verdana" w:hAnsi="Verdana" w:cs="Arial"/>
                <w:sz w:val="20"/>
                <w:szCs w:val="20"/>
                <w:lang w:val="en-US"/>
              </w:rPr>
              <w:t>,</w:t>
            </w:r>
            <w:r w:rsidRPr="00171F55">
              <w:rPr>
                <w:rFonts w:ascii="Verdana" w:hAnsi="Verdana" w:cs="Arial"/>
                <w:sz w:val="20"/>
                <w:szCs w:val="20"/>
                <w:lang w:val="en-US"/>
              </w:rPr>
              <w:t xml:space="preserve"> Y</w:t>
            </w:r>
            <w:r>
              <w:rPr>
                <w:rFonts w:ascii="Verdana" w:hAnsi="Verdana" w:cs="Arial"/>
                <w:sz w:val="20"/>
                <w:szCs w:val="20"/>
                <w:lang w:val="en-US"/>
              </w:rPr>
              <w:t>.</w:t>
            </w:r>
            <w:r w:rsidRPr="00171F55">
              <w:rPr>
                <w:rFonts w:ascii="Verdana" w:hAnsi="Verdana" w:cs="Arial"/>
                <w:sz w:val="20"/>
                <w:szCs w:val="20"/>
                <w:lang w:val="en-US"/>
              </w:rPr>
              <w:t>, Liang</w:t>
            </w:r>
            <w:r>
              <w:rPr>
                <w:rFonts w:ascii="Verdana" w:hAnsi="Verdana" w:cs="Arial"/>
                <w:sz w:val="20"/>
                <w:szCs w:val="20"/>
                <w:lang w:val="en-US"/>
              </w:rPr>
              <w:t>,</w:t>
            </w:r>
            <w:r w:rsidRPr="00171F55">
              <w:rPr>
                <w:rFonts w:ascii="Verdana" w:hAnsi="Verdana" w:cs="Arial"/>
                <w:sz w:val="20"/>
                <w:szCs w:val="20"/>
                <w:lang w:val="en-US"/>
              </w:rPr>
              <w:t xml:space="preserve"> Y</w:t>
            </w:r>
            <w:r>
              <w:rPr>
                <w:rFonts w:ascii="Verdana" w:hAnsi="Verdana" w:cs="Arial"/>
                <w:sz w:val="20"/>
                <w:szCs w:val="20"/>
                <w:lang w:val="en-US"/>
              </w:rPr>
              <w:t>.</w:t>
            </w:r>
            <w:r w:rsidRPr="00171F55">
              <w:rPr>
                <w:rFonts w:ascii="Verdana" w:hAnsi="Verdana" w:cs="Arial"/>
                <w:sz w:val="20"/>
                <w:szCs w:val="20"/>
                <w:lang w:val="en-US"/>
              </w:rPr>
              <w:t>, Liu</w:t>
            </w:r>
            <w:r>
              <w:rPr>
                <w:rFonts w:ascii="Verdana" w:hAnsi="Verdana" w:cs="Arial"/>
                <w:sz w:val="20"/>
                <w:szCs w:val="20"/>
                <w:lang w:val="en-US"/>
              </w:rPr>
              <w:t>,</w:t>
            </w:r>
            <w:r w:rsidRPr="00171F55">
              <w:rPr>
                <w:rFonts w:ascii="Verdana" w:hAnsi="Verdana" w:cs="Arial"/>
                <w:sz w:val="20"/>
                <w:szCs w:val="20"/>
                <w:lang w:val="en-US"/>
              </w:rPr>
              <w:t xml:space="preserve"> G</w:t>
            </w:r>
            <w:r>
              <w:rPr>
                <w:rFonts w:ascii="Verdana" w:hAnsi="Verdana" w:cs="Arial"/>
                <w:sz w:val="20"/>
                <w:szCs w:val="20"/>
                <w:lang w:val="en-US"/>
              </w:rPr>
              <w:t>.</w:t>
            </w:r>
            <w:r w:rsidRPr="00171F55">
              <w:rPr>
                <w:rFonts w:ascii="Verdana" w:hAnsi="Verdana" w:cs="Arial"/>
                <w:sz w:val="20"/>
                <w:szCs w:val="20"/>
                <w:lang w:val="en-US"/>
              </w:rPr>
              <w:t>, Liu</w:t>
            </w:r>
            <w:r>
              <w:rPr>
                <w:rFonts w:ascii="Verdana" w:hAnsi="Verdana" w:cs="Arial"/>
                <w:sz w:val="20"/>
                <w:szCs w:val="20"/>
                <w:lang w:val="en-US"/>
              </w:rPr>
              <w:t>,</w:t>
            </w:r>
            <w:r w:rsidRPr="00171F55">
              <w:rPr>
                <w:rFonts w:ascii="Verdana" w:hAnsi="Verdana" w:cs="Arial"/>
                <w:sz w:val="20"/>
                <w:szCs w:val="20"/>
                <w:lang w:val="en-US"/>
              </w:rPr>
              <w:t xml:space="preserve"> Q</w:t>
            </w:r>
            <w:r>
              <w:rPr>
                <w:rFonts w:ascii="Verdana" w:hAnsi="Verdana" w:cs="Arial"/>
                <w:sz w:val="20"/>
                <w:szCs w:val="20"/>
                <w:lang w:val="en-US"/>
              </w:rPr>
              <w:t>.</w:t>
            </w:r>
            <w:r w:rsidRPr="00171F55">
              <w:rPr>
                <w:rFonts w:ascii="Verdana" w:hAnsi="Verdana" w:cs="Arial"/>
                <w:sz w:val="20"/>
                <w:szCs w:val="20"/>
                <w:lang w:val="en-US"/>
              </w:rPr>
              <w:t>, Long</w:t>
            </w:r>
            <w:r>
              <w:rPr>
                <w:rFonts w:ascii="Verdana" w:hAnsi="Verdana" w:cs="Arial"/>
                <w:sz w:val="20"/>
                <w:szCs w:val="20"/>
                <w:lang w:val="en-US"/>
              </w:rPr>
              <w:t>,</w:t>
            </w:r>
            <w:r w:rsidRPr="00171F55">
              <w:rPr>
                <w:rFonts w:ascii="Verdana" w:hAnsi="Verdana" w:cs="Arial"/>
                <w:sz w:val="20"/>
                <w:szCs w:val="20"/>
                <w:lang w:val="en-US"/>
              </w:rPr>
              <w:t xml:space="preserve"> H</w:t>
            </w:r>
            <w:r>
              <w:rPr>
                <w:rFonts w:ascii="Verdana" w:hAnsi="Verdana" w:cs="Arial"/>
                <w:sz w:val="20"/>
                <w:szCs w:val="20"/>
                <w:lang w:val="en-US"/>
              </w:rPr>
              <w:t>.</w:t>
            </w:r>
            <w:r w:rsidRPr="00171F55">
              <w:rPr>
                <w:rFonts w:ascii="Verdana" w:hAnsi="Verdana" w:cs="Arial"/>
                <w:sz w:val="20"/>
                <w:szCs w:val="20"/>
                <w:lang w:val="en-US"/>
              </w:rPr>
              <w:t>, Ma</w:t>
            </w:r>
            <w:r>
              <w:rPr>
                <w:rFonts w:ascii="Verdana" w:hAnsi="Verdana" w:cs="Arial"/>
                <w:sz w:val="20"/>
                <w:szCs w:val="20"/>
                <w:lang w:val="en-US"/>
              </w:rPr>
              <w:t>,</w:t>
            </w:r>
            <w:r w:rsidRPr="00171F55">
              <w:rPr>
                <w:rFonts w:ascii="Verdana" w:hAnsi="Verdana" w:cs="Arial"/>
                <w:sz w:val="20"/>
                <w:szCs w:val="20"/>
                <w:lang w:val="en-US"/>
              </w:rPr>
              <w:t xml:space="preserve"> L</w:t>
            </w:r>
            <w:r>
              <w:rPr>
                <w:rFonts w:ascii="Verdana" w:hAnsi="Verdana" w:cs="Arial"/>
                <w:sz w:val="20"/>
                <w:szCs w:val="20"/>
                <w:lang w:val="en-US"/>
              </w:rPr>
              <w:t>.</w:t>
            </w:r>
            <w:r w:rsidRPr="00171F55">
              <w:rPr>
                <w:rFonts w:ascii="Verdana" w:hAnsi="Verdana" w:cs="Arial"/>
                <w:sz w:val="20"/>
                <w:szCs w:val="20"/>
                <w:lang w:val="en-US"/>
              </w:rPr>
              <w:t>, Shang</w:t>
            </w:r>
            <w:r>
              <w:rPr>
                <w:rFonts w:ascii="Verdana" w:hAnsi="Verdana" w:cs="Arial"/>
                <w:sz w:val="20"/>
                <w:szCs w:val="20"/>
                <w:lang w:val="en-US"/>
              </w:rPr>
              <w:t>,</w:t>
            </w:r>
            <w:r w:rsidRPr="00171F55">
              <w:rPr>
                <w:rFonts w:ascii="Verdana" w:hAnsi="Verdana" w:cs="Arial"/>
                <w:sz w:val="20"/>
                <w:szCs w:val="20"/>
                <w:lang w:val="en-US"/>
              </w:rPr>
              <w:t xml:space="preserve"> Y</w:t>
            </w:r>
            <w:r>
              <w:rPr>
                <w:rFonts w:ascii="Verdana" w:hAnsi="Verdana" w:cs="Arial"/>
                <w:sz w:val="20"/>
                <w:szCs w:val="20"/>
                <w:lang w:val="en-US"/>
              </w:rPr>
              <w:t>.</w:t>
            </w:r>
            <w:r w:rsidRPr="00171F55">
              <w:rPr>
                <w:rFonts w:ascii="Verdana" w:hAnsi="Verdana" w:cs="Arial"/>
                <w:sz w:val="20"/>
                <w:szCs w:val="20"/>
                <w:lang w:val="en-US"/>
              </w:rPr>
              <w:t>, Song</w:t>
            </w:r>
            <w:r>
              <w:rPr>
                <w:rFonts w:ascii="Verdana" w:hAnsi="Verdana" w:cs="Arial"/>
                <w:sz w:val="20"/>
                <w:szCs w:val="20"/>
                <w:lang w:val="en-US"/>
              </w:rPr>
              <w:t>,</w:t>
            </w:r>
            <w:r w:rsidRPr="00171F55">
              <w:rPr>
                <w:rFonts w:ascii="Verdana" w:hAnsi="Verdana" w:cs="Arial"/>
                <w:sz w:val="20"/>
                <w:szCs w:val="20"/>
                <w:lang w:val="en-US"/>
              </w:rPr>
              <w:t xml:space="preserve"> Y</w:t>
            </w:r>
            <w:r>
              <w:rPr>
                <w:rFonts w:ascii="Verdana" w:hAnsi="Verdana" w:cs="Arial"/>
                <w:sz w:val="20"/>
                <w:szCs w:val="20"/>
                <w:lang w:val="en-US"/>
              </w:rPr>
              <w:t>.</w:t>
            </w:r>
            <w:r w:rsidRPr="00171F55">
              <w:rPr>
                <w:rFonts w:ascii="Verdana" w:hAnsi="Verdana" w:cs="Arial"/>
                <w:sz w:val="20"/>
                <w:szCs w:val="20"/>
                <w:lang w:val="en-US"/>
              </w:rPr>
              <w:t>, Song</w:t>
            </w:r>
            <w:r>
              <w:rPr>
                <w:rFonts w:ascii="Verdana" w:hAnsi="Verdana" w:cs="Arial"/>
                <w:sz w:val="20"/>
                <w:szCs w:val="20"/>
                <w:lang w:val="en-US"/>
              </w:rPr>
              <w:t>,</w:t>
            </w:r>
            <w:r w:rsidRPr="00171F55">
              <w:rPr>
                <w:rFonts w:ascii="Verdana" w:hAnsi="Verdana" w:cs="Arial"/>
                <w:sz w:val="20"/>
                <w:szCs w:val="20"/>
                <w:lang w:val="en-US"/>
              </w:rPr>
              <w:t xml:space="preserve"> Z</w:t>
            </w:r>
            <w:r>
              <w:rPr>
                <w:rFonts w:ascii="Verdana" w:hAnsi="Verdana" w:cs="Arial"/>
                <w:sz w:val="20"/>
                <w:szCs w:val="20"/>
                <w:lang w:val="en-US"/>
              </w:rPr>
              <w:t>.</w:t>
            </w:r>
            <w:r w:rsidRPr="00171F55">
              <w:rPr>
                <w:rFonts w:ascii="Verdana" w:hAnsi="Verdana" w:cs="Arial"/>
                <w:sz w:val="20"/>
                <w:szCs w:val="20"/>
                <w:lang w:val="en-US"/>
              </w:rPr>
              <w:t>, Su</w:t>
            </w:r>
            <w:r>
              <w:rPr>
                <w:rFonts w:ascii="Verdana" w:hAnsi="Verdana" w:cs="Arial"/>
                <w:sz w:val="20"/>
                <w:szCs w:val="20"/>
                <w:lang w:val="en-US"/>
              </w:rPr>
              <w:t>,</w:t>
            </w:r>
            <w:r w:rsidRPr="00171F55">
              <w:rPr>
                <w:rFonts w:ascii="Verdana" w:hAnsi="Verdana" w:cs="Arial"/>
                <w:sz w:val="20"/>
                <w:szCs w:val="20"/>
                <w:lang w:val="en-US"/>
              </w:rPr>
              <w:t xml:space="preserve"> X</w:t>
            </w:r>
            <w:r>
              <w:rPr>
                <w:rFonts w:ascii="Verdana" w:hAnsi="Verdana" w:cs="Arial"/>
                <w:sz w:val="20"/>
                <w:szCs w:val="20"/>
                <w:lang w:val="en-US"/>
              </w:rPr>
              <w:t>.</w:t>
            </w:r>
            <w:r w:rsidRPr="00171F55">
              <w:rPr>
                <w:rFonts w:ascii="Verdana" w:hAnsi="Verdana" w:cs="Arial"/>
                <w:sz w:val="20"/>
                <w:szCs w:val="20"/>
                <w:lang w:val="en-US"/>
              </w:rPr>
              <w:t>, Sui</w:t>
            </w:r>
            <w:r>
              <w:rPr>
                <w:rFonts w:ascii="Verdana" w:hAnsi="Verdana" w:cs="Arial"/>
                <w:sz w:val="20"/>
                <w:szCs w:val="20"/>
                <w:lang w:val="en-US"/>
              </w:rPr>
              <w:t>,</w:t>
            </w:r>
            <w:r w:rsidRPr="00171F55">
              <w:rPr>
                <w:rFonts w:ascii="Verdana" w:hAnsi="Verdana" w:cs="Arial"/>
                <w:sz w:val="20"/>
                <w:szCs w:val="20"/>
                <w:lang w:val="en-US"/>
              </w:rPr>
              <w:t xml:space="preserve"> H</w:t>
            </w:r>
            <w:r>
              <w:rPr>
                <w:rFonts w:ascii="Verdana" w:hAnsi="Verdana" w:cs="Arial"/>
                <w:sz w:val="20"/>
                <w:szCs w:val="20"/>
                <w:lang w:val="en-US"/>
              </w:rPr>
              <w:t>.</w:t>
            </w:r>
            <w:r w:rsidRPr="00171F55">
              <w:rPr>
                <w:rFonts w:ascii="Verdana" w:hAnsi="Verdana" w:cs="Arial"/>
                <w:sz w:val="20"/>
                <w:szCs w:val="20"/>
                <w:lang w:val="en-US"/>
              </w:rPr>
              <w:t>, Sun</w:t>
            </w:r>
            <w:r>
              <w:rPr>
                <w:rFonts w:ascii="Verdana" w:hAnsi="Verdana" w:cs="Arial"/>
                <w:sz w:val="20"/>
                <w:szCs w:val="20"/>
                <w:lang w:val="en-US"/>
              </w:rPr>
              <w:t>,</w:t>
            </w:r>
            <w:r w:rsidRPr="00171F55">
              <w:rPr>
                <w:rFonts w:ascii="Verdana" w:hAnsi="Verdana" w:cs="Arial"/>
                <w:sz w:val="20"/>
                <w:szCs w:val="20"/>
                <w:lang w:val="en-US"/>
              </w:rPr>
              <w:t xml:space="preserve"> Q</w:t>
            </w:r>
            <w:r>
              <w:rPr>
                <w:rFonts w:ascii="Verdana" w:hAnsi="Verdana" w:cs="Arial"/>
                <w:sz w:val="20"/>
                <w:szCs w:val="20"/>
                <w:lang w:val="en-US"/>
              </w:rPr>
              <w:t>.</w:t>
            </w:r>
            <w:r w:rsidRPr="00171F55">
              <w:rPr>
                <w:rFonts w:ascii="Verdana" w:hAnsi="Verdana" w:cs="Arial"/>
                <w:sz w:val="20"/>
                <w:szCs w:val="20"/>
                <w:lang w:val="en-US"/>
              </w:rPr>
              <w:t>, Sun</w:t>
            </w:r>
            <w:r>
              <w:rPr>
                <w:rFonts w:ascii="Verdana" w:hAnsi="Verdana" w:cs="Arial"/>
                <w:sz w:val="20"/>
                <w:szCs w:val="20"/>
                <w:lang w:val="en-US"/>
              </w:rPr>
              <w:t>,</w:t>
            </w:r>
            <w:r w:rsidRPr="00171F55">
              <w:rPr>
                <w:rFonts w:ascii="Verdana" w:hAnsi="Verdana" w:cs="Arial"/>
                <w:sz w:val="20"/>
                <w:szCs w:val="20"/>
                <w:lang w:val="en-US"/>
              </w:rPr>
              <w:t xml:space="preserve"> Y</w:t>
            </w:r>
            <w:r>
              <w:rPr>
                <w:rFonts w:ascii="Verdana" w:hAnsi="Verdana" w:cs="Arial"/>
                <w:sz w:val="20"/>
                <w:szCs w:val="20"/>
                <w:lang w:val="en-US"/>
              </w:rPr>
              <w:t>.</w:t>
            </w:r>
            <w:r w:rsidRPr="00171F55">
              <w:rPr>
                <w:rFonts w:ascii="Verdana" w:hAnsi="Verdana" w:cs="Arial"/>
                <w:sz w:val="20"/>
                <w:szCs w:val="20"/>
                <w:lang w:val="en-US"/>
              </w:rPr>
              <w:t>, Tang</w:t>
            </w:r>
            <w:r>
              <w:rPr>
                <w:rFonts w:ascii="Verdana" w:hAnsi="Verdana" w:cs="Arial"/>
                <w:sz w:val="20"/>
                <w:szCs w:val="20"/>
                <w:lang w:val="en-US"/>
              </w:rPr>
              <w:t>,</w:t>
            </w:r>
            <w:r w:rsidRPr="00171F55">
              <w:rPr>
                <w:rFonts w:ascii="Verdana" w:hAnsi="Verdana" w:cs="Arial"/>
                <w:sz w:val="20"/>
                <w:szCs w:val="20"/>
                <w:lang w:val="en-US"/>
              </w:rPr>
              <w:t xml:space="preserve"> J</w:t>
            </w:r>
            <w:r>
              <w:rPr>
                <w:rFonts w:ascii="Verdana" w:hAnsi="Verdana" w:cs="Arial"/>
                <w:sz w:val="20"/>
                <w:szCs w:val="20"/>
                <w:lang w:val="en-US"/>
              </w:rPr>
              <w:t>.</w:t>
            </w:r>
            <w:r w:rsidRPr="00171F55">
              <w:rPr>
                <w:rFonts w:ascii="Verdana" w:hAnsi="Verdana" w:cs="Arial"/>
                <w:sz w:val="20"/>
                <w:szCs w:val="20"/>
                <w:lang w:val="en-US"/>
              </w:rPr>
              <w:t>, Tong</w:t>
            </w:r>
            <w:r>
              <w:rPr>
                <w:rFonts w:ascii="Verdana" w:hAnsi="Verdana" w:cs="Arial"/>
                <w:sz w:val="20"/>
                <w:szCs w:val="20"/>
                <w:lang w:val="en-US"/>
              </w:rPr>
              <w:t>,</w:t>
            </w:r>
            <w:r w:rsidRPr="00171F55">
              <w:rPr>
                <w:rFonts w:ascii="Verdana" w:hAnsi="Verdana" w:cs="Arial"/>
                <w:sz w:val="20"/>
                <w:szCs w:val="20"/>
                <w:lang w:val="en-US"/>
              </w:rPr>
              <w:t xml:space="preserve"> X</w:t>
            </w:r>
            <w:r>
              <w:rPr>
                <w:rFonts w:ascii="Verdana" w:hAnsi="Verdana" w:cs="Arial"/>
                <w:sz w:val="20"/>
                <w:szCs w:val="20"/>
                <w:lang w:val="en-US"/>
              </w:rPr>
              <w:t>.</w:t>
            </w:r>
            <w:r w:rsidRPr="00171F55">
              <w:rPr>
                <w:rFonts w:ascii="Verdana" w:hAnsi="Verdana" w:cs="Arial"/>
                <w:sz w:val="20"/>
                <w:szCs w:val="20"/>
                <w:lang w:val="en-US"/>
              </w:rPr>
              <w:t>, Wang</w:t>
            </w:r>
            <w:r>
              <w:rPr>
                <w:rFonts w:ascii="Verdana" w:hAnsi="Verdana" w:cs="Arial"/>
                <w:sz w:val="20"/>
                <w:szCs w:val="20"/>
                <w:lang w:val="en-US"/>
              </w:rPr>
              <w:t>,</w:t>
            </w:r>
            <w:r w:rsidRPr="00171F55">
              <w:rPr>
                <w:rFonts w:ascii="Verdana" w:hAnsi="Verdana" w:cs="Arial"/>
                <w:sz w:val="20"/>
                <w:szCs w:val="20"/>
                <w:lang w:val="en-US"/>
              </w:rPr>
              <w:t xml:space="preserve"> H</w:t>
            </w:r>
            <w:r>
              <w:rPr>
                <w:rFonts w:ascii="Verdana" w:hAnsi="Verdana" w:cs="Arial"/>
                <w:sz w:val="20"/>
                <w:szCs w:val="20"/>
                <w:lang w:val="en-US"/>
              </w:rPr>
              <w:t>.</w:t>
            </w:r>
            <w:r w:rsidRPr="00171F55">
              <w:rPr>
                <w:rFonts w:ascii="Verdana" w:hAnsi="Verdana" w:cs="Arial"/>
                <w:sz w:val="20"/>
                <w:szCs w:val="20"/>
                <w:lang w:val="en-US"/>
              </w:rPr>
              <w:t>, Wang</w:t>
            </w:r>
            <w:r>
              <w:rPr>
                <w:rFonts w:ascii="Verdana" w:hAnsi="Verdana" w:cs="Arial"/>
                <w:sz w:val="20"/>
                <w:szCs w:val="20"/>
                <w:lang w:val="en-US"/>
              </w:rPr>
              <w:t>,</w:t>
            </w:r>
            <w:r w:rsidRPr="00171F55">
              <w:rPr>
                <w:rFonts w:ascii="Verdana" w:hAnsi="Verdana" w:cs="Arial"/>
                <w:sz w:val="20"/>
                <w:szCs w:val="20"/>
                <w:lang w:val="en-US"/>
              </w:rPr>
              <w:t xml:space="preserve"> G</w:t>
            </w:r>
            <w:r>
              <w:rPr>
                <w:rFonts w:ascii="Verdana" w:hAnsi="Verdana" w:cs="Arial"/>
                <w:sz w:val="20"/>
                <w:szCs w:val="20"/>
                <w:lang w:val="en-US"/>
              </w:rPr>
              <w:t>.</w:t>
            </w:r>
            <w:r w:rsidRPr="00171F55">
              <w:rPr>
                <w:rFonts w:ascii="Verdana" w:hAnsi="Verdana" w:cs="Arial"/>
                <w:sz w:val="20"/>
                <w:szCs w:val="20"/>
                <w:lang w:val="en-US"/>
              </w:rPr>
              <w:t>, Wang</w:t>
            </w:r>
            <w:r>
              <w:rPr>
                <w:rFonts w:ascii="Verdana" w:hAnsi="Verdana" w:cs="Arial"/>
                <w:sz w:val="20"/>
                <w:szCs w:val="20"/>
                <w:lang w:val="en-US"/>
              </w:rPr>
              <w:t>,</w:t>
            </w:r>
            <w:r w:rsidRPr="00171F55">
              <w:rPr>
                <w:rFonts w:ascii="Verdana" w:hAnsi="Verdana" w:cs="Arial"/>
                <w:sz w:val="20"/>
                <w:szCs w:val="20"/>
                <w:lang w:val="en-US"/>
              </w:rPr>
              <w:t xml:space="preserve"> L</w:t>
            </w:r>
            <w:r>
              <w:rPr>
                <w:rFonts w:ascii="Verdana" w:hAnsi="Verdana" w:cs="Arial"/>
                <w:sz w:val="20"/>
                <w:szCs w:val="20"/>
                <w:lang w:val="en-US"/>
              </w:rPr>
              <w:t>.</w:t>
            </w:r>
            <w:r w:rsidRPr="00171F55">
              <w:rPr>
                <w:rFonts w:ascii="Verdana" w:hAnsi="Verdana" w:cs="Arial"/>
                <w:sz w:val="20"/>
                <w:szCs w:val="20"/>
                <w:lang w:val="en-US"/>
              </w:rPr>
              <w:t>, Wang</w:t>
            </w:r>
            <w:r>
              <w:rPr>
                <w:rFonts w:ascii="Verdana" w:hAnsi="Verdana" w:cs="Arial"/>
                <w:sz w:val="20"/>
                <w:szCs w:val="20"/>
                <w:lang w:val="en-US"/>
              </w:rPr>
              <w:t>,</w:t>
            </w:r>
            <w:r w:rsidRPr="00171F55">
              <w:rPr>
                <w:rFonts w:ascii="Verdana" w:hAnsi="Verdana" w:cs="Arial"/>
                <w:sz w:val="20"/>
                <w:szCs w:val="20"/>
                <w:lang w:val="en-US"/>
              </w:rPr>
              <w:t xml:space="preserve"> S</w:t>
            </w:r>
            <w:r>
              <w:rPr>
                <w:rFonts w:ascii="Verdana" w:hAnsi="Verdana" w:cs="Arial"/>
                <w:sz w:val="20"/>
                <w:szCs w:val="20"/>
                <w:lang w:val="en-US"/>
              </w:rPr>
              <w:t>.</w:t>
            </w:r>
            <w:r w:rsidRPr="00171F55">
              <w:rPr>
                <w:rFonts w:ascii="Verdana" w:hAnsi="Verdana" w:cs="Arial"/>
                <w:sz w:val="20"/>
                <w:szCs w:val="20"/>
                <w:lang w:val="en-US"/>
              </w:rPr>
              <w:t>, Xiang</w:t>
            </w:r>
            <w:r>
              <w:rPr>
                <w:rFonts w:ascii="Verdana" w:hAnsi="Verdana" w:cs="Arial"/>
                <w:sz w:val="20"/>
                <w:szCs w:val="20"/>
                <w:lang w:val="en-US"/>
              </w:rPr>
              <w:t>,</w:t>
            </w:r>
            <w:r w:rsidRPr="00171F55">
              <w:rPr>
                <w:rFonts w:ascii="Verdana" w:hAnsi="Verdana" w:cs="Arial"/>
                <w:sz w:val="20"/>
                <w:szCs w:val="20"/>
                <w:lang w:val="en-US"/>
              </w:rPr>
              <w:t xml:space="preserve"> L</w:t>
            </w:r>
            <w:r>
              <w:rPr>
                <w:rFonts w:ascii="Verdana" w:hAnsi="Verdana" w:cs="Arial"/>
                <w:sz w:val="20"/>
                <w:szCs w:val="20"/>
                <w:lang w:val="en-US"/>
              </w:rPr>
              <w:t>.</w:t>
            </w:r>
            <w:r w:rsidRPr="00171F55">
              <w:rPr>
                <w:rFonts w:ascii="Verdana" w:hAnsi="Verdana" w:cs="Arial"/>
                <w:sz w:val="20"/>
                <w:szCs w:val="20"/>
                <w:lang w:val="en-US"/>
              </w:rPr>
              <w:t>, Xiao</w:t>
            </w:r>
            <w:r>
              <w:rPr>
                <w:rFonts w:ascii="Verdana" w:hAnsi="Verdana" w:cs="Arial"/>
                <w:sz w:val="20"/>
                <w:szCs w:val="20"/>
                <w:lang w:val="en-US"/>
              </w:rPr>
              <w:t>,</w:t>
            </w:r>
            <w:r w:rsidRPr="00171F55">
              <w:rPr>
                <w:rFonts w:ascii="Verdana" w:hAnsi="Verdana" w:cs="Arial"/>
                <w:sz w:val="20"/>
                <w:szCs w:val="20"/>
                <w:lang w:val="en-US"/>
              </w:rPr>
              <w:t xml:space="preserve"> T</w:t>
            </w:r>
            <w:r>
              <w:rPr>
                <w:rFonts w:ascii="Verdana" w:hAnsi="Verdana" w:cs="Arial"/>
                <w:sz w:val="20"/>
                <w:szCs w:val="20"/>
                <w:lang w:val="en-US"/>
              </w:rPr>
              <w:t>.</w:t>
            </w:r>
            <w:r w:rsidRPr="00171F55">
              <w:rPr>
                <w:rFonts w:ascii="Verdana" w:hAnsi="Verdana" w:cs="Arial"/>
                <w:sz w:val="20"/>
                <w:szCs w:val="20"/>
                <w:lang w:val="en-US"/>
              </w:rPr>
              <w:t>, Xie</w:t>
            </w:r>
            <w:r>
              <w:rPr>
                <w:rFonts w:ascii="Verdana" w:hAnsi="Verdana" w:cs="Arial"/>
                <w:sz w:val="20"/>
                <w:szCs w:val="20"/>
                <w:lang w:val="en-US"/>
              </w:rPr>
              <w:t>,</w:t>
            </w:r>
            <w:r w:rsidRPr="00171F55">
              <w:rPr>
                <w:rFonts w:ascii="Verdana" w:hAnsi="Verdana" w:cs="Arial"/>
                <w:sz w:val="20"/>
                <w:szCs w:val="20"/>
                <w:lang w:val="en-US"/>
              </w:rPr>
              <w:t xml:space="preserve"> Z</w:t>
            </w:r>
            <w:r>
              <w:rPr>
                <w:rFonts w:ascii="Verdana" w:hAnsi="Verdana" w:cs="Arial"/>
                <w:sz w:val="20"/>
                <w:szCs w:val="20"/>
                <w:lang w:val="en-US"/>
              </w:rPr>
              <w:t>.</w:t>
            </w:r>
            <w:r w:rsidRPr="00171F55">
              <w:rPr>
                <w:rFonts w:ascii="Verdana" w:hAnsi="Verdana" w:cs="Arial"/>
                <w:sz w:val="20"/>
                <w:szCs w:val="20"/>
                <w:lang w:val="en-US"/>
              </w:rPr>
              <w:t>, Ye</w:t>
            </w:r>
            <w:r>
              <w:rPr>
                <w:rFonts w:ascii="Verdana" w:hAnsi="Verdana" w:cs="Arial"/>
                <w:sz w:val="20"/>
                <w:szCs w:val="20"/>
                <w:lang w:val="en-US"/>
              </w:rPr>
              <w:t>,</w:t>
            </w:r>
            <w:r w:rsidRPr="00171F55">
              <w:rPr>
                <w:rFonts w:ascii="Verdana" w:hAnsi="Verdana" w:cs="Arial"/>
                <w:sz w:val="20"/>
                <w:szCs w:val="20"/>
                <w:lang w:val="en-US"/>
              </w:rPr>
              <w:t xml:space="preserve"> L</w:t>
            </w:r>
            <w:r>
              <w:rPr>
                <w:rFonts w:ascii="Verdana" w:hAnsi="Verdana" w:cs="Arial"/>
                <w:sz w:val="20"/>
                <w:szCs w:val="20"/>
                <w:lang w:val="en-US"/>
              </w:rPr>
              <w:t>.</w:t>
            </w:r>
            <w:r w:rsidRPr="00171F55">
              <w:rPr>
                <w:rFonts w:ascii="Verdana" w:hAnsi="Verdana" w:cs="Arial"/>
                <w:sz w:val="20"/>
                <w:szCs w:val="20"/>
                <w:lang w:val="en-US"/>
              </w:rPr>
              <w:t>, Yu</w:t>
            </w:r>
            <w:r>
              <w:rPr>
                <w:rFonts w:ascii="Verdana" w:hAnsi="Verdana" w:cs="Arial"/>
                <w:sz w:val="20"/>
                <w:szCs w:val="20"/>
                <w:lang w:val="en-US"/>
              </w:rPr>
              <w:t>,</w:t>
            </w:r>
            <w:r w:rsidRPr="00171F55">
              <w:rPr>
                <w:rFonts w:ascii="Verdana" w:hAnsi="Verdana" w:cs="Arial"/>
                <w:sz w:val="20"/>
                <w:szCs w:val="20"/>
                <w:lang w:val="en-US"/>
              </w:rPr>
              <w:t xml:space="preserve"> Y</w:t>
            </w:r>
            <w:r>
              <w:rPr>
                <w:rFonts w:ascii="Verdana" w:hAnsi="Verdana" w:cs="Arial"/>
                <w:sz w:val="20"/>
                <w:szCs w:val="20"/>
                <w:lang w:val="en-US"/>
              </w:rPr>
              <w:t>.</w:t>
            </w:r>
            <w:r w:rsidRPr="00171F55">
              <w:rPr>
                <w:rFonts w:ascii="Verdana" w:hAnsi="Verdana" w:cs="Arial"/>
                <w:sz w:val="20"/>
                <w:szCs w:val="20"/>
                <w:lang w:val="en-US"/>
              </w:rPr>
              <w:t>, Zhang</w:t>
            </w:r>
            <w:r>
              <w:rPr>
                <w:rFonts w:ascii="Verdana" w:hAnsi="Verdana" w:cs="Arial"/>
                <w:sz w:val="20"/>
                <w:szCs w:val="20"/>
                <w:lang w:val="en-US"/>
              </w:rPr>
              <w:t>,</w:t>
            </w:r>
            <w:r w:rsidRPr="00171F55">
              <w:rPr>
                <w:rFonts w:ascii="Verdana" w:hAnsi="Verdana" w:cs="Arial"/>
                <w:sz w:val="20"/>
                <w:szCs w:val="20"/>
                <w:lang w:val="en-US"/>
              </w:rPr>
              <w:t xml:space="preserve"> C</w:t>
            </w:r>
            <w:r>
              <w:rPr>
                <w:rFonts w:ascii="Verdana" w:hAnsi="Verdana" w:cs="Arial"/>
                <w:sz w:val="20"/>
                <w:szCs w:val="20"/>
                <w:lang w:val="en-US"/>
              </w:rPr>
              <w:t>.</w:t>
            </w:r>
            <w:r w:rsidRPr="00171F55">
              <w:rPr>
                <w:rFonts w:ascii="Verdana" w:hAnsi="Verdana" w:cs="Arial"/>
                <w:sz w:val="20"/>
                <w:szCs w:val="20"/>
                <w:lang w:val="en-US"/>
              </w:rPr>
              <w:t>, Zhang</w:t>
            </w:r>
            <w:r>
              <w:rPr>
                <w:rFonts w:ascii="Verdana" w:hAnsi="Verdana" w:cs="Arial"/>
                <w:sz w:val="20"/>
                <w:szCs w:val="20"/>
                <w:lang w:val="en-US"/>
              </w:rPr>
              <w:t>,</w:t>
            </w:r>
            <w:r w:rsidRPr="00171F55">
              <w:rPr>
                <w:rFonts w:ascii="Verdana" w:hAnsi="Verdana" w:cs="Arial"/>
                <w:sz w:val="20"/>
                <w:szCs w:val="20"/>
                <w:lang w:val="en-US"/>
              </w:rPr>
              <w:t xml:space="preserve"> L</w:t>
            </w:r>
            <w:r>
              <w:rPr>
                <w:rFonts w:ascii="Verdana" w:hAnsi="Verdana" w:cs="Arial"/>
                <w:sz w:val="20"/>
                <w:szCs w:val="20"/>
                <w:lang w:val="en-US"/>
              </w:rPr>
              <w:t>.</w:t>
            </w:r>
            <w:r w:rsidRPr="00171F55">
              <w:rPr>
                <w:rFonts w:ascii="Verdana" w:hAnsi="Verdana" w:cs="Arial"/>
                <w:sz w:val="20"/>
                <w:szCs w:val="20"/>
                <w:lang w:val="en-US"/>
              </w:rPr>
              <w:t>, Zhang</w:t>
            </w:r>
            <w:r>
              <w:rPr>
                <w:rFonts w:ascii="Verdana" w:hAnsi="Verdana" w:cs="Arial"/>
                <w:sz w:val="20"/>
                <w:szCs w:val="20"/>
                <w:lang w:val="en-US"/>
              </w:rPr>
              <w:t>,</w:t>
            </w:r>
            <w:r w:rsidRPr="00171F55">
              <w:rPr>
                <w:rFonts w:ascii="Verdana" w:hAnsi="Verdana" w:cs="Arial"/>
                <w:sz w:val="20"/>
                <w:szCs w:val="20"/>
                <w:lang w:val="en-US"/>
              </w:rPr>
              <w:t xml:space="preserve"> S</w:t>
            </w:r>
            <w:r>
              <w:rPr>
                <w:rFonts w:ascii="Verdana" w:hAnsi="Verdana" w:cs="Arial"/>
                <w:sz w:val="20"/>
                <w:szCs w:val="20"/>
                <w:lang w:val="en-US"/>
              </w:rPr>
              <w:t>.</w:t>
            </w:r>
            <w:r w:rsidRPr="00171F55">
              <w:rPr>
                <w:rFonts w:ascii="Verdana" w:hAnsi="Verdana" w:cs="Arial"/>
                <w:sz w:val="20"/>
                <w:szCs w:val="20"/>
                <w:lang w:val="en-US"/>
              </w:rPr>
              <w:t>, Zheng</w:t>
            </w:r>
            <w:r>
              <w:rPr>
                <w:rFonts w:ascii="Verdana" w:hAnsi="Verdana" w:cs="Arial"/>
                <w:sz w:val="20"/>
                <w:szCs w:val="20"/>
                <w:lang w:val="en-US"/>
              </w:rPr>
              <w:t>,</w:t>
            </w:r>
            <w:r w:rsidRPr="00171F55">
              <w:rPr>
                <w:rFonts w:ascii="Verdana" w:hAnsi="Verdana" w:cs="Arial"/>
                <w:sz w:val="20"/>
                <w:szCs w:val="20"/>
                <w:lang w:val="en-US"/>
              </w:rPr>
              <w:t xml:space="preserve"> R</w:t>
            </w:r>
            <w:r>
              <w:rPr>
                <w:rFonts w:ascii="Verdana" w:hAnsi="Verdana" w:cs="Arial"/>
                <w:sz w:val="20"/>
                <w:szCs w:val="20"/>
                <w:lang w:val="en-US"/>
              </w:rPr>
              <w:t>.</w:t>
            </w:r>
            <w:r w:rsidRPr="00171F55">
              <w:rPr>
                <w:rFonts w:ascii="Verdana" w:hAnsi="Verdana" w:cs="Arial"/>
                <w:sz w:val="20"/>
                <w:szCs w:val="20"/>
                <w:lang w:val="en-US"/>
              </w:rPr>
              <w:t>, Zhi</w:t>
            </w:r>
            <w:r>
              <w:rPr>
                <w:rFonts w:ascii="Verdana" w:hAnsi="Verdana" w:cs="Arial"/>
                <w:sz w:val="20"/>
                <w:szCs w:val="20"/>
                <w:lang w:val="en-US"/>
              </w:rPr>
              <w:t>,</w:t>
            </w:r>
            <w:r w:rsidRPr="00171F55">
              <w:rPr>
                <w:rFonts w:ascii="Verdana" w:hAnsi="Verdana" w:cs="Arial"/>
                <w:sz w:val="20"/>
                <w:szCs w:val="20"/>
                <w:lang w:val="en-US"/>
              </w:rPr>
              <w:t xml:space="preserve"> L</w:t>
            </w:r>
            <w:r>
              <w:rPr>
                <w:rFonts w:ascii="Verdana" w:hAnsi="Verdana" w:cs="Arial"/>
                <w:sz w:val="20"/>
                <w:szCs w:val="20"/>
                <w:lang w:val="en-US"/>
              </w:rPr>
              <w:t>.</w:t>
            </w:r>
            <w:r w:rsidRPr="00171F55">
              <w:rPr>
                <w:rFonts w:ascii="Verdana" w:hAnsi="Verdana" w:cs="Arial"/>
                <w:sz w:val="20"/>
                <w:szCs w:val="20"/>
                <w:lang w:val="en-US"/>
              </w:rPr>
              <w:t>, Zhou</w:t>
            </w:r>
            <w:r>
              <w:rPr>
                <w:rFonts w:ascii="Verdana" w:hAnsi="Verdana" w:cs="Arial"/>
                <w:sz w:val="20"/>
                <w:szCs w:val="20"/>
                <w:lang w:val="en-US"/>
              </w:rPr>
              <w:t>,</w:t>
            </w:r>
            <w:r w:rsidRPr="00171F55">
              <w:rPr>
                <w:rFonts w:ascii="Verdana" w:hAnsi="Verdana" w:cs="Arial"/>
                <w:sz w:val="20"/>
                <w:szCs w:val="20"/>
                <w:lang w:val="en-US"/>
              </w:rPr>
              <w:t xml:space="preserve"> W</w:t>
            </w:r>
            <w:r>
              <w:rPr>
                <w:rFonts w:ascii="Verdana" w:hAnsi="Verdana" w:cs="Arial"/>
                <w:sz w:val="20"/>
                <w:szCs w:val="20"/>
                <w:lang w:val="en-US"/>
              </w:rPr>
              <w:t>.</w:t>
            </w:r>
            <w:r w:rsidRPr="00171F55">
              <w:rPr>
                <w:rFonts w:ascii="Verdana" w:hAnsi="Verdana" w:cs="Arial"/>
                <w:sz w:val="20"/>
                <w:szCs w:val="20"/>
                <w:lang w:val="en-US"/>
              </w:rPr>
              <w:t>, Zou</w:t>
            </w:r>
            <w:r>
              <w:rPr>
                <w:rFonts w:ascii="Verdana" w:hAnsi="Verdana" w:cs="Arial"/>
                <w:sz w:val="20"/>
                <w:szCs w:val="20"/>
                <w:lang w:val="en-US"/>
              </w:rPr>
              <w:t>,</w:t>
            </w:r>
            <w:r w:rsidRPr="00171F55">
              <w:rPr>
                <w:rFonts w:ascii="Verdana" w:hAnsi="Verdana" w:cs="Arial"/>
                <w:sz w:val="20"/>
                <w:szCs w:val="20"/>
                <w:lang w:val="en-US"/>
              </w:rPr>
              <w:t xml:space="preserve"> Y</w:t>
            </w:r>
            <w:r>
              <w:rPr>
                <w:rFonts w:ascii="Verdana" w:hAnsi="Verdana" w:cs="Arial"/>
                <w:sz w:val="20"/>
                <w:szCs w:val="20"/>
                <w:lang w:val="en-US"/>
              </w:rPr>
              <w:t>.</w:t>
            </w:r>
            <w:r w:rsidRPr="00171F55">
              <w:rPr>
                <w:rFonts w:ascii="Verdana" w:hAnsi="Verdana" w:cs="Arial"/>
                <w:sz w:val="20"/>
                <w:szCs w:val="20"/>
                <w:lang w:val="en-US"/>
              </w:rPr>
              <w:t>,</w:t>
            </w:r>
            <w:r>
              <w:rPr>
                <w:rFonts w:ascii="Verdana" w:hAnsi="Verdana" w:cs="Arial"/>
                <w:sz w:val="20"/>
                <w:szCs w:val="20"/>
                <w:lang w:val="en-US"/>
              </w:rPr>
              <w:t xml:space="preserve"> and</w:t>
            </w:r>
            <w:r w:rsidRPr="00171F55">
              <w:rPr>
                <w:rFonts w:ascii="Verdana" w:hAnsi="Verdana" w:cs="Arial"/>
                <w:sz w:val="20"/>
                <w:szCs w:val="20"/>
                <w:lang w:val="en-US"/>
              </w:rPr>
              <w:t xml:space="preserve"> </w:t>
            </w:r>
            <w:r w:rsidRPr="00171F55">
              <w:rPr>
                <w:rFonts w:ascii="Verdana" w:hAnsi="Verdana" w:cs="Arial"/>
                <w:b/>
                <w:sz w:val="20"/>
                <w:szCs w:val="20"/>
                <w:lang w:val="en-US"/>
              </w:rPr>
              <w:t>Maurer</w:t>
            </w:r>
            <w:r>
              <w:rPr>
                <w:rFonts w:ascii="Verdana" w:hAnsi="Verdana" w:cs="Arial"/>
                <w:b/>
                <w:sz w:val="20"/>
                <w:szCs w:val="20"/>
                <w:lang w:val="en-US"/>
              </w:rPr>
              <w:t>,</w:t>
            </w:r>
            <w:r w:rsidRPr="00171F55">
              <w:rPr>
                <w:rFonts w:ascii="Verdana" w:hAnsi="Verdana" w:cs="Arial"/>
                <w:b/>
                <w:sz w:val="20"/>
                <w:szCs w:val="20"/>
                <w:lang w:val="en-US"/>
              </w:rPr>
              <w:t xml:space="preserve"> M.</w:t>
            </w:r>
            <w:r>
              <w:rPr>
                <w:rFonts w:ascii="Verdana" w:hAnsi="Verdana" w:cs="Arial"/>
                <w:sz w:val="20"/>
                <w:szCs w:val="20"/>
                <w:vertAlign w:val="superscript"/>
                <w:lang w:val="en-US"/>
              </w:rPr>
              <w:t>+</w:t>
            </w:r>
            <w:r>
              <w:rPr>
                <w:rFonts w:ascii="Verdana" w:hAnsi="Verdana" w:cs="Arial"/>
                <w:sz w:val="20"/>
                <w:szCs w:val="20"/>
                <w:lang w:val="en-US"/>
              </w:rPr>
              <w:t xml:space="preserve">: Expert consensus on the use of omalizumab in chronic urticaria in China. </w:t>
            </w:r>
            <w:r>
              <w:rPr>
                <w:rFonts w:ascii="Verdana" w:hAnsi="Verdana" w:cs="Arial"/>
                <w:i/>
                <w:sz w:val="20"/>
                <w:szCs w:val="20"/>
                <w:lang w:val="en-US"/>
              </w:rPr>
              <w:t>World Allergy Organ. J</w:t>
            </w:r>
            <w:r>
              <w:rPr>
                <w:rFonts w:ascii="Verdana" w:hAnsi="Verdana" w:cs="Arial"/>
                <w:sz w:val="20"/>
                <w:szCs w:val="20"/>
                <w:lang w:val="en-US"/>
              </w:rPr>
              <w:t>. 2021: 14; e100610. IF: 5.52</w:t>
            </w:r>
          </w:p>
        </w:tc>
      </w:tr>
      <w:tr w:rsidR="00843A83" w:rsidRPr="00D00A11" w14:paraId="097A5E75" w14:textId="77777777" w:rsidTr="00D24651">
        <w:tc>
          <w:tcPr>
            <w:tcW w:w="709" w:type="dxa"/>
            <w:shd w:val="clear" w:color="auto" w:fill="auto"/>
          </w:tcPr>
          <w:p w14:paraId="5271D691" w14:textId="4E01ADF5" w:rsidR="00843A83" w:rsidRPr="00066AFA"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172.</w:t>
            </w:r>
          </w:p>
        </w:tc>
        <w:tc>
          <w:tcPr>
            <w:tcW w:w="8930" w:type="dxa"/>
            <w:shd w:val="clear" w:color="auto" w:fill="auto"/>
          </w:tcPr>
          <w:p w14:paraId="74415582" w14:textId="1ED9C6A5" w:rsidR="00843A83" w:rsidRPr="003F1C24" w:rsidRDefault="00843A83" w:rsidP="00843A83">
            <w:pPr>
              <w:pStyle w:val="NurText"/>
              <w:spacing w:before="120"/>
              <w:ind w:right="321"/>
              <w:jc w:val="both"/>
              <w:rPr>
                <w:rFonts w:ascii="Verdana" w:hAnsi="Verdana" w:cs="Arial"/>
                <w:sz w:val="20"/>
                <w:szCs w:val="20"/>
                <w:lang w:val="en-US"/>
              </w:rPr>
            </w:pPr>
            <w:r w:rsidRPr="003F1C24">
              <w:rPr>
                <w:rFonts w:ascii="Verdana" w:hAnsi="Verdana" w:cs="Arial"/>
                <w:sz w:val="20"/>
                <w:szCs w:val="20"/>
                <w:lang w:val="en-US"/>
              </w:rPr>
              <w:t>Fok, J. S.</w:t>
            </w:r>
            <w:r w:rsidRPr="00EE5BCA">
              <w:rPr>
                <w:rFonts w:ascii="Verdana" w:hAnsi="Verdana" w:cs="Arial"/>
                <w:sz w:val="20"/>
                <w:szCs w:val="20"/>
                <w:vertAlign w:val="superscript"/>
                <w:lang w:val="en-US"/>
              </w:rPr>
              <w:t>*</w:t>
            </w:r>
            <w:r w:rsidRPr="003F1C24">
              <w:rPr>
                <w:rFonts w:ascii="Verdana" w:hAnsi="Verdana" w:cs="Arial"/>
                <w:sz w:val="20"/>
                <w:szCs w:val="20"/>
                <w:lang w:val="en-US"/>
              </w:rPr>
              <w:t>, Kolkhir</w:t>
            </w:r>
            <w:r>
              <w:rPr>
                <w:rFonts w:ascii="Verdana" w:hAnsi="Verdana" w:cs="Arial"/>
                <w:sz w:val="20"/>
                <w:szCs w:val="20"/>
                <w:lang w:val="en-US"/>
              </w:rPr>
              <w:t>, P.</w:t>
            </w:r>
            <w:r w:rsidRPr="00EE5BCA">
              <w:rPr>
                <w:rFonts w:ascii="Verdana" w:hAnsi="Verdana" w:cs="Arial"/>
                <w:sz w:val="20"/>
                <w:szCs w:val="20"/>
                <w:vertAlign w:val="superscript"/>
                <w:lang w:val="en-US"/>
              </w:rPr>
              <w:t>*</w:t>
            </w:r>
            <w:r>
              <w:rPr>
                <w:rFonts w:ascii="Verdana" w:hAnsi="Verdana" w:cs="Arial"/>
                <w:sz w:val="20"/>
                <w:szCs w:val="20"/>
                <w:lang w:val="en-US"/>
              </w:rPr>
              <w:t xml:space="preserve">, Church, M. K., and </w:t>
            </w:r>
            <w:r>
              <w:rPr>
                <w:rFonts w:ascii="Verdana" w:hAnsi="Verdana" w:cs="Arial"/>
                <w:b/>
                <w:sz w:val="20"/>
                <w:szCs w:val="20"/>
                <w:lang w:val="en-US"/>
              </w:rPr>
              <w:t>Maurer, M.</w:t>
            </w:r>
            <w:r w:rsidRPr="00171F55">
              <w:rPr>
                <w:rFonts w:ascii="Verdana" w:hAnsi="Verdana" w:cs="Arial"/>
                <w:sz w:val="20"/>
                <w:szCs w:val="20"/>
                <w:vertAlign w:val="superscript"/>
                <w:lang w:val="en-US"/>
              </w:rPr>
              <w:t>+</w:t>
            </w:r>
            <w:r>
              <w:rPr>
                <w:rFonts w:ascii="Verdana" w:hAnsi="Verdana" w:cs="Arial"/>
                <w:sz w:val="20"/>
                <w:szCs w:val="20"/>
                <w:lang w:val="en-US"/>
              </w:rPr>
              <w:t xml:space="preserve">: Predictors of treatment response in chronic spontaneous urticaria. </w:t>
            </w:r>
            <w:r>
              <w:rPr>
                <w:rFonts w:ascii="Verdana" w:hAnsi="Verdana" w:cs="Arial"/>
                <w:i/>
                <w:sz w:val="20"/>
                <w:szCs w:val="20"/>
                <w:lang w:val="en-US"/>
              </w:rPr>
              <w:t xml:space="preserve">Allergy </w:t>
            </w:r>
            <w:r w:rsidRPr="006A19C8">
              <w:rPr>
                <w:rFonts w:ascii="Verdana" w:hAnsi="Verdana" w:cs="Arial"/>
                <w:sz w:val="20"/>
                <w:szCs w:val="20"/>
                <w:lang w:val="en-US"/>
              </w:rPr>
              <w:t>20</w:t>
            </w:r>
            <w:r>
              <w:rPr>
                <w:rFonts w:ascii="Verdana" w:hAnsi="Verdana" w:cs="Arial"/>
                <w:sz w:val="20"/>
                <w:szCs w:val="20"/>
                <w:lang w:val="en-US"/>
              </w:rPr>
              <w:t xml:space="preserve">21: </w:t>
            </w:r>
            <w:r>
              <w:rPr>
                <w:rFonts w:ascii="Verdana" w:hAnsi="Verdana"/>
                <w:sz w:val="20"/>
                <w:szCs w:val="20"/>
                <w:lang w:val="en-US"/>
              </w:rPr>
              <w:t xml:space="preserve">76; 2965-2981. </w:t>
            </w:r>
            <w:r w:rsidRPr="0087500F">
              <w:rPr>
                <w:rFonts w:ascii="Verdana" w:hAnsi="Verdana"/>
                <w:sz w:val="20"/>
                <w:szCs w:val="20"/>
                <w:lang w:val="en-GB"/>
              </w:rPr>
              <w:t xml:space="preserve">IF: </w:t>
            </w:r>
            <w:r>
              <w:rPr>
                <w:rFonts w:ascii="Verdana" w:hAnsi="Verdana"/>
                <w:sz w:val="20"/>
                <w:szCs w:val="20"/>
                <w:lang w:val="en-GB"/>
              </w:rPr>
              <w:t>14.71</w:t>
            </w:r>
          </w:p>
        </w:tc>
      </w:tr>
      <w:tr w:rsidR="00843A83" w:rsidRPr="00D00A11" w14:paraId="0DB91569" w14:textId="77777777" w:rsidTr="00D24651">
        <w:tc>
          <w:tcPr>
            <w:tcW w:w="709" w:type="dxa"/>
            <w:shd w:val="clear" w:color="auto" w:fill="auto"/>
          </w:tcPr>
          <w:p w14:paraId="29F8812F" w14:textId="11E70821" w:rsidR="00843A83" w:rsidRPr="00066AFA"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171.</w:t>
            </w:r>
          </w:p>
        </w:tc>
        <w:tc>
          <w:tcPr>
            <w:tcW w:w="8930" w:type="dxa"/>
            <w:shd w:val="clear" w:color="auto" w:fill="auto"/>
          </w:tcPr>
          <w:p w14:paraId="3D80B553" w14:textId="0B7FC61D" w:rsidR="00843A83" w:rsidRPr="003F1C24" w:rsidRDefault="00843A83" w:rsidP="00843A83">
            <w:pPr>
              <w:pStyle w:val="NurText"/>
              <w:spacing w:before="120"/>
              <w:ind w:right="321"/>
              <w:jc w:val="both"/>
              <w:rPr>
                <w:rFonts w:ascii="Verdana" w:hAnsi="Verdana" w:cs="Arial"/>
                <w:sz w:val="20"/>
                <w:szCs w:val="20"/>
                <w:lang w:val="en-US"/>
              </w:rPr>
            </w:pPr>
            <w:r w:rsidRPr="00280201">
              <w:rPr>
                <w:rFonts w:ascii="Verdana" w:hAnsi="Verdana" w:cs="Arial"/>
                <w:sz w:val="20"/>
                <w:szCs w:val="20"/>
                <w:lang w:val="en-US"/>
              </w:rPr>
              <w:t>Bachert, C.</w:t>
            </w:r>
            <w:r w:rsidRPr="00F676B5">
              <w:rPr>
                <w:rFonts w:ascii="Verdana" w:hAnsi="Verdana" w:cs="Arial"/>
                <w:sz w:val="20"/>
                <w:szCs w:val="20"/>
                <w:vertAlign w:val="superscript"/>
                <w:lang w:val="en-US"/>
              </w:rPr>
              <w:t>+</w:t>
            </w:r>
            <w:r w:rsidRPr="00280201">
              <w:rPr>
                <w:rFonts w:ascii="Verdana" w:hAnsi="Verdana" w:cs="Arial"/>
                <w:sz w:val="20"/>
                <w:szCs w:val="20"/>
                <w:lang w:val="en-US"/>
              </w:rPr>
              <w:t xml:space="preserve">, </w:t>
            </w:r>
            <w:r w:rsidRPr="00280201">
              <w:rPr>
                <w:rFonts w:ascii="Verdana" w:hAnsi="Verdana" w:cs="Arial"/>
                <w:b/>
                <w:sz w:val="20"/>
                <w:szCs w:val="20"/>
                <w:lang w:val="en-US"/>
              </w:rPr>
              <w:t>Maurer, M.</w:t>
            </w:r>
            <w:r w:rsidRPr="00280201">
              <w:rPr>
                <w:rFonts w:ascii="Verdana" w:hAnsi="Verdana" w:cs="Arial"/>
                <w:sz w:val="20"/>
                <w:szCs w:val="20"/>
                <w:lang w:val="en-US"/>
              </w:rPr>
              <w:t>, Palomares, O.,</w:t>
            </w:r>
            <w:r w:rsidRPr="00F676B5">
              <w:rPr>
                <w:rFonts w:ascii="Verdana" w:hAnsi="Verdana" w:cs="Arial"/>
                <w:sz w:val="20"/>
                <w:szCs w:val="20"/>
                <w:lang w:val="en-US"/>
              </w:rPr>
              <w:t xml:space="preserve"> and</w:t>
            </w:r>
            <w:r w:rsidRPr="00280201">
              <w:rPr>
                <w:rFonts w:ascii="Verdana" w:hAnsi="Verdana" w:cs="Arial"/>
                <w:sz w:val="20"/>
                <w:szCs w:val="20"/>
                <w:lang w:val="en-US"/>
              </w:rPr>
              <w:t xml:space="preserve"> Busse, W. W.: </w:t>
            </w:r>
            <w:r w:rsidRPr="00F676B5">
              <w:rPr>
                <w:rFonts w:ascii="Verdana" w:hAnsi="Verdana" w:cs="Arial"/>
                <w:sz w:val="20"/>
                <w:szCs w:val="20"/>
                <w:lang w:val="en-US"/>
              </w:rPr>
              <w:t xml:space="preserve">What is </w:t>
            </w:r>
            <w:r>
              <w:rPr>
                <w:rFonts w:ascii="Verdana" w:hAnsi="Verdana" w:cs="Arial"/>
                <w:sz w:val="20"/>
                <w:szCs w:val="20"/>
                <w:lang w:val="en-US"/>
              </w:rPr>
              <w:t>t</w:t>
            </w:r>
            <w:r w:rsidRPr="00F676B5">
              <w:rPr>
                <w:rFonts w:ascii="Verdana" w:hAnsi="Verdana" w:cs="Arial"/>
                <w:sz w:val="20"/>
                <w:szCs w:val="20"/>
                <w:lang w:val="en-US"/>
              </w:rPr>
              <w:t xml:space="preserve">he contribution of IgE to nasal polyposis? </w:t>
            </w:r>
            <w:r w:rsidRPr="00F676B5">
              <w:rPr>
                <w:rFonts w:ascii="Verdana" w:hAnsi="Verdana"/>
                <w:i/>
                <w:sz w:val="20"/>
                <w:szCs w:val="20"/>
                <w:lang w:val="en-US"/>
              </w:rPr>
              <w:t>J. Allergy Clin. Immunol</w:t>
            </w:r>
            <w:r w:rsidRPr="00F676B5">
              <w:rPr>
                <w:rFonts w:ascii="Verdana" w:hAnsi="Verdana"/>
                <w:sz w:val="20"/>
                <w:szCs w:val="20"/>
                <w:lang w:val="en-US"/>
              </w:rPr>
              <w:t xml:space="preserve">. 2021: </w:t>
            </w:r>
            <w:r>
              <w:rPr>
                <w:rFonts w:ascii="Verdana" w:hAnsi="Verdana"/>
                <w:sz w:val="20"/>
                <w:szCs w:val="20"/>
                <w:lang w:val="en-US"/>
              </w:rPr>
              <w:t>147; 1997-2008. IF: 14.29</w:t>
            </w:r>
          </w:p>
        </w:tc>
      </w:tr>
      <w:tr w:rsidR="00843A83" w:rsidRPr="00D00A11" w14:paraId="3DAFAF3F" w14:textId="77777777" w:rsidTr="00D24651">
        <w:tc>
          <w:tcPr>
            <w:tcW w:w="709" w:type="dxa"/>
            <w:shd w:val="clear" w:color="auto" w:fill="auto"/>
          </w:tcPr>
          <w:p w14:paraId="465A8F5E" w14:textId="2E677FE4" w:rsidR="00843A83" w:rsidRPr="00066AFA"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170.</w:t>
            </w:r>
          </w:p>
        </w:tc>
        <w:tc>
          <w:tcPr>
            <w:tcW w:w="8930" w:type="dxa"/>
            <w:shd w:val="clear" w:color="auto" w:fill="auto"/>
          </w:tcPr>
          <w:p w14:paraId="1B3AE6A9" w14:textId="3FDFFFC8" w:rsidR="00843A83" w:rsidRPr="003F1C24" w:rsidRDefault="00843A83" w:rsidP="00843A83">
            <w:pPr>
              <w:pStyle w:val="NurText"/>
              <w:spacing w:before="120"/>
              <w:ind w:right="321"/>
              <w:jc w:val="both"/>
              <w:rPr>
                <w:rFonts w:ascii="Verdana" w:hAnsi="Verdana" w:cs="Arial"/>
                <w:sz w:val="20"/>
                <w:szCs w:val="20"/>
                <w:lang w:val="en-US"/>
              </w:rPr>
            </w:pPr>
            <w:r>
              <w:rPr>
                <w:rFonts w:ascii="Verdana" w:hAnsi="Verdana" w:cs="Arial"/>
                <w:sz w:val="20"/>
                <w:szCs w:val="20"/>
                <w:lang w:val="en-US"/>
              </w:rPr>
              <w:t xml:space="preserve">Riedl, M. and </w:t>
            </w:r>
            <w:r>
              <w:rPr>
                <w:rFonts w:ascii="Verdana" w:hAnsi="Verdana" w:cs="Arial"/>
                <w:b/>
                <w:bCs/>
                <w:sz w:val="20"/>
                <w:szCs w:val="20"/>
                <w:lang w:val="en-US"/>
              </w:rPr>
              <w:t>Maurer, M.</w:t>
            </w:r>
            <w:r w:rsidRPr="00171F55">
              <w:rPr>
                <w:rFonts w:ascii="Verdana" w:hAnsi="Verdana" w:cs="Arial"/>
                <w:bCs/>
                <w:sz w:val="20"/>
                <w:szCs w:val="20"/>
                <w:vertAlign w:val="superscript"/>
                <w:lang w:val="en-US"/>
              </w:rPr>
              <w:t>+</w:t>
            </w:r>
            <w:r>
              <w:rPr>
                <w:rFonts w:ascii="Verdana" w:hAnsi="Verdana" w:cs="Arial"/>
                <w:sz w:val="20"/>
                <w:szCs w:val="20"/>
                <w:lang w:val="en-US"/>
              </w:rPr>
              <w:t xml:space="preserve">: The road to better urticaria and angioedema management. </w:t>
            </w:r>
            <w:r w:rsidRPr="00F027AE">
              <w:rPr>
                <w:rFonts w:ascii="Verdana" w:hAnsi="Verdana"/>
                <w:i/>
                <w:sz w:val="20"/>
                <w:szCs w:val="20"/>
                <w:lang w:val="en-US"/>
              </w:rPr>
              <w:t>J. Allergy Clin. Immunol. Pract.</w:t>
            </w:r>
            <w:r>
              <w:rPr>
                <w:rFonts w:ascii="Verdana" w:hAnsi="Verdana"/>
                <w:sz w:val="20"/>
                <w:szCs w:val="20"/>
                <w:lang w:val="en-US"/>
              </w:rPr>
              <w:t xml:space="preserve"> 2021:</w:t>
            </w:r>
            <w:r w:rsidRPr="003F1C24">
              <w:rPr>
                <w:rFonts w:ascii="Verdana" w:hAnsi="Verdana"/>
                <w:sz w:val="20"/>
                <w:szCs w:val="20"/>
                <w:lang w:val="en-US"/>
              </w:rPr>
              <w:t xml:space="preserve"> </w:t>
            </w:r>
            <w:r>
              <w:rPr>
                <w:rFonts w:ascii="Verdana" w:hAnsi="Verdana"/>
                <w:sz w:val="20"/>
                <w:szCs w:val="20"/>
                <w:lang w:val="en-US"/>
              </w:rPr>
              <w:t>9; 2243-2244</w:t>
            </w:r>
            <w:r>
              <w:rPr>
                <w:rFonts w:ascii="Verdana" w:hAnsi="Verdana"/>
                <w:i/>
                <w:sz w:val="20"/>
                <w:szCs w:val="20"/>
                <w:lang w:val="en-GB"/>
              </w:rPr>
              <w:t>.</w:t>
            </w:r>
            <w:r>
              <w:rPr>
                <w:rFonts w:ascii="Verdana" w:hAnsi="Verdana"/>
                <w:sz w:val="20"/>
                <w:szCs w:val="20"/>
                <w:lang w:val="en-GB"/>
              </w:rPr>
              <w:t xml:space="preserve"> IF: 11.02</w:t>
            </w:r>
          </w:p>
        </w:tc>
      </w:tr>
      <w:tr w:rsidR="00843A83" w:rsidRPr="00575DF5" w14:paraId="0642A220" w14:textId="77777777" w:rsidTr="00D24651">
        <w:tc>
          <w:tcPr>
            <w:tcW w:w="709" w:type="dxa"/>
            <w:shd w:val="clear" w:color="auto" w:fill="auto"/>
          </w:tcPr>
          <w:p w14:paraId="67F62684" w14:textId="0A55A2F9" w:rsidR="00843A83" w:rsidRPr="00353EF1"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169.</w:t>
            </w:r>
          </w:p>
        </w:tc>
        <w:tc>
          <w:tcPr>
            <w:tcW w:w="8930" w:type="dxa"/>
            <w:shd w:val="clear" w:color="auto" w:fill="auto"/>
          </w:tcPr>
          <w:p w14:paraId="69308A9D" w14:textId="1AAEE9D0" w:rsidR="00843A83" w:rsidRPr="003F1C24" w:rsidRDefault="00843A83" w:rsidP="00843A83">
            <w:pPr>
              <w:pStyle w:val="NurText"/>
              <w:spacing w:before="120"/>
              <w:ind w:right="321"/>
              <w:jc w:val="both"/>
              <w:rPr>
                <w:rFonts w:ascii="Verdana" w:hAnsi="Verdana" w:cs="Arial"/>
                <w:b/>
                <w:sz w:val="20"/>
                <w:szCs w:val="20"/>
                <w:lang w:val="en-US"/>
              </w:rPr>
            </w:pPr>
            <w:r w:rsidRPr="003F1C24">
              <w:rPr>
                <w:rFonts w:ascii="Verdana" w:hAnsi="Verdana" w:cs="Arial"/>
                <w:b/>
                <w:sz w:val="20"/>
                <w:szCs w:val="20"/>
                <w:lang w:val="en-US"/>
              </w:rPr>
              <w:t>Maurer, M.</w:t>
            </w:r>
            <w:r w:rsidRPr="003F1C24">
              <w:rPr>
                <w:rFonts w:ascii="Verdana" w:hAnsi="Verdana" w:cs="Arial"/>
                <w:sz w:val="20"/>
                <w:szCs w:val="20"/>
                <w:vertAlign w:val="superscript"/>
                <w:lang w:val="en-US"/>
              </w:rPr>
              <w:t>+</w:t>
            </w:r>
            <w:r w:rsidRPr="00EE5BCA">
              <w:rPr>
                <w:rFonts w:ascii="Verdana" w:hAnsi="Verdana" w:cs="Arial"/>
                <w:sz w:val="20"/>
                <w:szCs w:val="20"/>
                <w:vertAlign w:val="superscript"/>
                <w:lang w:val="en-US"/>
              </w:rPr>
              <w:t>*</w:t>
            </w:r>
            <w:r w:rsidRPr="003F1C24">
              <w:rPr>
                <w:rFonts w:ascii="Verdana" w:hAnsi="Verdana" w:cs="Arial"/>
                <w:sz w:val="20"/>
                <w:szCs w:val="20"/>
                <w:lang w:val="en-US"/>
              </w:rPr>
              <w:t xml:space="preserve">, Khan, D. </w:t>
            </w:r>
            <w:r w:rsidRPr="00A06DEF">
              <w:rPr>
                <w:rFonts w:ascii="Verdana" w:hAnsi="Verdana" w:cs="Arial"/>
                <w:sz w:val="20"/>
                <w:szCs w:val="20"/>
                <w:lang w:val="en-US"/>
              </w:rPr>
              <w:t>A.</w:t>
            </w:r>
            <w:r w:rsidRPr="00EE5BCA">
              <w:rPr>
                <w:rFonts w:ascii="Verdana" w:hAnsi="Verdana" w:cs="Arial"/>
                <w:sz w:val="20"/>
                <w:szCs w:val="20"/>
                <w:vertAlign w:val="superscript"/>
                <w:lang w:val="en-US"/>
              </w:rPr>
              <w:t>*</w:t>
            </w:r>
            <w:r w:rsidRPr="00A06DEF">
              <w:rPr>
                <w:rFonts w:ascii="Verdana" w:hAnsi="Verdana" w:cs="Arial"/>
                <w:sz w:val="20"/>
                <w:szCs w:val="20"/>
                <w:lang w:val="en-US"/>
              </w:rPr>
              <w:t>, K</w:t>
            </w:r>
            <w:r w:rsidRPr="003F1C24">
              <w:rPr>
                <w:rFonts w:ascii="Verdana" w:hAnsi="Verdana" w:cs="Arial"/>
                <w:sz w:val="20"/>
                <w:szCs w:val="20"/>
                <w:lang w:val="en-US"/>
              </w:rPr>
              <w:t>omi, D. E. A., and Kaplan, A. P.</w:t>
            </w:r>
            <w:r w:rsidRPr="00EE5BCA">
              <w:rPr>
                <w:rFonts w:ascii="Verdana" w:hAnsi="Verdana" w:cs="Arial"/>
                <w:sz w:val="20"/>
                <w:szCs w:val="20"/>
                <w:vertAlign w:val="superscript"/>
                <w:lang w:val="en-US"/>
              </w:rPr>
              <w:t>*</w:t>
            </w:r>
            <w:r w:rsidRPr="003F1C24">
              <w:rPr>
                <w:rFonts w:ascii="Verdana" w:hAnsi="Verdana" w:cs="Arial"/>
                <w:sz w:val="20"/>
                <w:szCs w:val="20"/>
                <w:lang w:val="en-US"/>
              </w:rPr>
              <w:t>: Biologics for the u</w:t>
            </w:r>
            <w:r>
              <w:rPr>
                <w:rFonts w:ascii="Verdana" w:hAnsi="Verdana" w:cs="Arial"/>
                <w:sz w:val="20"/>
                <w:szCs w:val="20"/>
                <w:lang w:val="en-US"/>
              </w:rPr>
              <w:t xml:space="preserve">se in chronic spontaneous urticaria: when and which? </w:t>
            </w:r>
            <w:r w:rsidRPr="00F027AE">
              <w:rPr>
                <w:rFonts w:ascii="Verdana" w:hAnsi="Verdana"/>
                <w:i/>
                <w:sz w:val="20"/>
                <w:szCs w:val="20"/>
                <w:lang w:val="en-US"/>
              </w:rPr>
              <w:t>J. Allergy Clin. Immunol. Pract.</w:t>
            </w:r>
            <w:r>
              <w:rPr>
                <w:rFonts w:ascii="Verdana" w:hAnsi="Verdana"/>
                <w:sz w:val="20"/>
                <w:szCs w:val="20"/>
                <w:lang w:val="en-US"/>
              </w:rPr>
              <w:t xml:space="preserve"> 2021:</w:t>
            </w:r>
            <w:r w:rsidRPr="003F1C24">
              <w:rPr>
                <w:rFonts w:ascii="Verdana" w:hAnsi="Verdana"/>
                <w:sz w:val="20"/>
                <w:szCs w:val="20"/>
                <w:lang w:val="en-US"/>
              </w:rPr>
              <w:t xml:space="preserve"> </w:t>
            </w:r>
            <w:r>
              <w:rPr>
                <w:rFonts w:ascii="Verdana" w:hAnsi="Verdana"/>
                <w:iCs/>
                <w:sz w:val="20"/>
                <w:szCs w:val="20"/>
                <w:lang w:val="en-US"/>
              </w:rPr>
              <w:t>9; 1067-1078</w:t>
            </w:r>
            <w:r>
              <w:rPr>
                <w:rFonts w:ascii="Verdana" w:hAnsi="Verdana"/>
                <w:i/>
                <w:sz w:val="20"/>
                <w:szCs w:val="20"/>
                <w:lang w:val="en-GB"/>
              </w:rPr>
              <w:t>.</w:t>
            </w:r>
            <w:r w:rsidRPr="000A2EA4">
              <w:rPr>
                <w:rFonts w:ascii="Verdana" w:hAnsi="Verdana"/>
                <w:sz w:val="20"/>
                <w:szCs w:val="20"/>
                <w:lang w:val="en-GB"/>
              </w:rPr>
              <w:t xml:space="preserve"> IF: </w:t>
            </w:r>
            <w:r>
              <w:rPr>
                <w:rFonts w:ascii="Verdana" w:hAnsi="Verdana"/>
                <w:sz w:val="20"/>
                <w:szCs w:val="20"/>
                <w:lang w:val="en-GB"/>
              </w:rPr>
              <w:t>11.02</w:t>
            </w:r>
          </w:p>
        </w:tc>
      </w:tr>
      <w:tr w:rsidR="00843A83" w:rsidRPr="00066AFA" w14:paraId="00540602" w14:textId="77777777" w:rsidTr="00D24651">
        <w:tc>
          <w:tcPr>
            <w:tcW w:w="709" w:type="dxa"/>
            <w:shd w:val="clear" w:color="auto" w:fill="auto"/>
          </w:tcPr>
          <w:p w14:paraId="27FD0FA7" w14:textId="17481873" w:rsidR="00843A83" w:rsidRPr="00353EF1"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168.</w:t>
            </w:r>
          </w:p>
        </w:tc>
        <w:tc>
          <w:tcPr>
            <w:tcW w:w="8930" w:type="dxa"/>
            <w:shd w:val="clear" w:color="auto" w:fill="auto"/>
          </w:tcPr>
          <w:p w14:paraId="324E4905" w14:textId="51ACE0AF" w:rsidR="00843A83" w:rsidRPr="00066AFA" w:rsidRDefault="00843A83" w:rsidP="00843A83">
            <w:pPr>
              <w:pStyle w:val="NurText"/>
              <w:spacing w:before="120"/>
              <w:ind w:right="321"/>
              <w:jc w:val="both"/>
              <w:rPr>
                <w:rFonts w:ascii="Verdana" w:hAnsi="Verdana" w:cs="Arial"/>
                <w:bCs/>
                <w:sz w:val="20"/>
                <w:szCs w:val="20"/>
                <w:lang w:val="en-US"/>
              </w:rPr>
            </w:pPr>
            <w:r>
              <w:rPr>
                <w:rFonts w:ascii="Verdana" w:hAnsi="Verdana" w:cs="Arial"/>
                <w:bCs/>
                <w:sz w:val="20"/>
                <w:szCs w:val="20"/>
                <w:lang w:val="en-US"/>
              </w:rPr>
              <w:t>Metz, M.</w:t>
            </w:r>
            <w:r>
              <w:rPr>
                <w:rFonts w:ascii="Verdana" w:hAnsi="Verdana" w:cs="Arial"/>
                <w:bCs/>
                <w:sz w:val="20"/>
                <w:szCs w:val="20"/>
                <w:vertAlign w:val="superscript"/>
                <w:lang w:val="en-US"/>
              </w:rPr>
              <w:t>+</w:t>
            </w:r>
            <w:r>
              <w:rPr>
                <w:rFonts w:ascii="Verdana" w:hAnsi="Verdana" w:cs="Arial"/>
                <w:bCs/>
                <w:sz w:val="20"/>
                <w:szCs w:val="20"/>
                <w:lang w:val="en-US"/>
              </w:rPr>
              <w:t xml:space="preserve"> and </w:t>
            </w:r>
            <w:r>
              <w:rPr>
                <w:rFonts w:ascii="Verdana" w:hAnsi="Verdana" w:cs="Arial"/>
                <w:b/>
                <w:sz w:val="20"/>
                <w:szCs w:val="20"/>
                <w:lang w:val="en-US"/>
              </w:rPr>
              <w:t>Maurer, M.</w:t>
            </w:r>
            <w:r>
              <w:rPr>
                <w:rFonts w:ascii="Verdana" w:hAnsi="Verdana" w:cs="Arial"/>
                <w:bCs/>
                <w:sz w:val="20"/>
                <w:szCs w:val="20"/>
                <w:lang w:val="en-US"/>
              </w:rPr>
              <w:t xml:space="preserve">: Use of biologics in chronic spontaneous urticaria – beyond omalizumab therapy? </w:t>
            </w:r>
            <w:r>
              <w:rPr>
                <w:rFonts w:ascii="Verdana" w:hAnsi="Verdana" w:cs="Arial"/>
                <w:bCs/>
                <w:i/>
                <w:iCs/>
                <w:sz w:val="20"/>
                <w:szCs w:val="20"/>
                <w:lang w:val="en-US"/>
              </w:rPr>
              <w:t>Allergol. Select.</w:t>
            </w:r>
            <w:r>
              <w:rPr>
                <w:rFonts w:ascii="Verdana" w:hAnsi="Verdana" w:cs="Arial"/>
                <w:bCs/>
                <w:sz w:val="20"/>
                <w:szCs w:val="20"/>
                <w:lang w:val="en-US"/>
              </w:rPr>
              <w:t xml:space="preserve"> 2021: 5; 89-95. IF: N/A</w:t>
            </w:r>
          </w:p>
        </w:tc>
      </w:tr>
      <w:tr w:rsidR="00843A83" w:rsidRPr="001E3B23" w14:paraId="286D3DA1" w14:textId="77777777" w:rsidTr="00D24651">
        <w:tc>
          <w:tcPr>
            <w:tcW w:w="709" w:type="dxa"/>
            <w:shd w:val="clear" w:color="auto" w:fill="auto"/>
          </w:tcPr>
          <w:p w14:paraId="6B391E2F" w14:textId="49E490E3" w:rsidR="00843A83" w:rsidRPr="00353EF1"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167.</w:t>
            </w:r>
          </w:p>
        </w:tc>
        <w:tc>
          <w:tcPr>
            <w:tcW w:w="8930" w:type="dxa"/>
            <w:shd w:val="clear" w:color="auto" w:fill="auto"/>
          </w:tcPr>
          <w:p w14:paraId="0947F421" w14:textId="6C07678F" w:rsidR="00843A83" w:rsidRPr="003F1C24" w:rsidRDefault="00843A83" w:rsidP="00843A83">
            <w:pPr>
              <w:pStyle w:val="NurText"/>
              <w:spacing w:before="120"/>
              <w:ind w:right="321"/>
              <w:jc w:val="both"/>
              <w:rPr>
                <w:rFonts w:ascii="Verdana" w:hAnsi="Verdana" w:cs="Arial"/>
                <w:b/>
                <w:sz w:val="20"/>
                <w:szCs w:val="20"/>
                <w:lang w:val="en-US"/>
              </w:rPr>
            </w:pPr>
            <w:r w:rsidRPr="003F1C24">
              <w:rPr>
                <w:rFonts w:ascii="Verdana" w:hAnsi="Verdana" w:cs="Arial"/>
                <w:sz w:val="20"/>
                <w:szCs w:val="20"/>
                <w:lang w:val="en-US"/>
              </w:rPr>
              <w:t>Maltseva, N.</w:t>
            </w:r>
            <w:r w:rsidRPr="00EE5BCA">
              <w:rPr>
                <w:rFonts w:ascii="Verdana" w:hAnsi="Verdana" w:cs="Arial"/>
                <w:sz w:val="20"/>
                <w:szCs w:val="20"/>
                <w:vertAlign w:val="superscript"/>
                <w:lang w:val="en-US"/>
              </w:rPr>
              <w:t>*</w:t>
            </w:r>
            <w:r w:rsidRPr="003F1C24">
              <w:rPr>
                <w:rFonts w:ascii="Verdana" w:hAnsi="Verdana" w:cs="Arial"/>
                <w:sz w:val="20"/>
                <w:szCs w:val="20"/>
                <w:lang w:val="en-US"/>
              </w:rPr>
              <w:t>,</w:t>
            </w:r>
            <w:r w:rsidRPr="002D6112">
              <w:rPr>
                <w:rFonts w:ascii="Verdana" w:hAnsi="Verdana" w:cs="Arial"/>
                <w:sz w:val="20"/>
                <w:szCs w:val="20"/>
                <w:lang w:val="en-US"/>
              </w:rPr>
              <w:t xml:space="preserve"> Borzova, E.</w:t>
            </w:r>
            <w:r w:rsidRPr="00EE5BCA">
              <w:rPr>
                <w:rFonts w:ascii="Verdana" w:hAnsi="Verdana" w:cs="Arial"/>
                <w:sz w:val="20"/>
                <w:szCs w:val="20"/>
                <w:vertAlign w:val="superscript"/>
                <w:lang w:val="en-US"/>
              </w:rPr>
              <w:t>*</w:t>
            </w:r>
            <w:r w:rsidRPr="002D6112">
              <w:rPr>
                <w:rFonts w:ascii="Verdana" w:hAnsi="Verdana" w:cs="Arial"/>
                <w:sz w:val="20"/>
                <w:szCs w:val="20"/>
                <w:lang w:val="en-US"/>
              </w:rPr>
              <w:t>, Fomina, D.</w:t>
            </w:r>
            <w:r w:rsidRPr="00EE5BCA">
              <w:rPr>
                <w:rFonts w:ascii="Verdana" w:hAnsi="Verdana" w:cs="Arial"/>
                <w:sz w:val="20"/>
                <w:szCs w:val="20"/>
                <w:vertAlign w:val="superscript"/>
                <w:lang w:val="en-US"/>
              </w:rPr>
              <w:t>*</w:t>
            </w:r>
            <w:r w:rsidRPr="002D6112">
              <w:rPr>
                <w:rFonts w:ascii="Verdana" w:hAnsi="Verdana" w:cs="Arial"/>
                <w:sz w:val="20"/>
                <w:szCs w:val="20"/>
                <w:lang w:val="en-US"/>
              </w:rPr>
              <w:t>, Bizjak, M.</w:t>
            </w:r>
            <w:r w:rsidRPr="00EE5BCA">
              <w:rPr>
                <w:rFonts w:ascii="Verdana" w:hAnsi="Verdana" w:cs="Arial"/>
                <w:sz w:val="20"/>
                <w:szCs w:val="20"/>
                <w:vertAlign w:val="superscript"/>
                <w:lang w:val="en-US"/>
              </w:rPr>
              <w:t>*</w:t>
            </w:r>
            <w:r w:rsidRPr="002D6112">
              <w:rPr>
                <w:rFonts w:ascii="Verdana" w:hAnsi="Verdana" w:cs="Arial"/>
                <w:sz w:val="20"/>
                <w:szCs w:val="20"/>
                <w:lang w:val="en-US"/>
              </w:rPr>
              <w:t>, Terhorst-Molawi, D.</w:t>
            </w:r>
            <w:r w:rsidRPr="00EE5BCA">
              <w:rPr>
                <w:rFonts w:ascii="Verdana" w:hAnsi="Verdana" w:cs="Arial"/>
                <w:sz w:val="20"/>
                <w:szCs w:val="20"/>
                <w:vertAlign w:val="superscript"/>
                <w:lang w:val="en-US"/>
              </w:rPr>
              <w:t>*</w:t>
            </w:r>
            <w:r w:rsidRPr="002D6112">
              <w:rPr>
                <w:rFonts w:ascii="Verdana" w:hAnsi="Verdana" w:cs="Arial"/>
                <w:sz w:val="20"/>
                <w:szCs w:val="20"/>
                <w:lang w:val="en-US"/>
              </w:rPr>
              <w:t>, Košnik, M.</w:t>
            </w:r>
            <w:r w:rsidRPr="00EE5BCA">
              <w:rPr>
                <w:rFonts w:ascii="Verdana" w:hAnsi="Verdana" w:cs="Arial"/>
                <w:sz w:val="20"/>
                <w:szCs w:val="20"/>
                <w:vertAlign w:val="superscript"/>
                <w:lang w:val="en-US"/>
              </w:rPr>
              <w:t>*</w:t>
            </w:r>
            <w:r w:rsidRPr="002D6112">
              <w:rPr>
                <w:rFonts w:ascii="Verdana" w:hAnsi="Verdana" w:cs="Arial"/>
                <w:sz w:val="20"/>
                <w:szCs w:val="20"/>
                <w:lang w:val="en-US"/>
              </w:rPr>
              <w:t>, Kulthanan, K.</w:t>
            </w:r>
            <w:r w:rsidRPr="00EE5BCA">
              <w:rPr>
                <w:rFonts w:ascii="Verdana" w:hAnsi="Verdana" w:cs="Arial"/>
                <w:sz w:val="20"/>
                <w:szCs w:val="20"/>
                <w:vertAlign w:val="superscript"/>
                <w:lang w:val="en-US"/>
              </w:rPr>
              <w:t>*</w:t>
            </w:r>
            <w:r w:rsidRPr="002D6112">
              <w:rPr>
                <w:rFonts w:ascii="Verdana" w:hAnsi="Verdana" w:cs="Arial"/>
                <w:sz w:val="20"/>
                <w:szCs w:val="20"/>
                <w:lang w:val="en-US"/>
              </w:rPr>
              <w:t xml:space="preserve">, </w:t>
            </w:r>
            <w:r w:rsidRPr="005426D9">
              <w:rPr>
                <w:rFonts w:ascii="Verdana" w:hAnsi="Verdana" w:cs="Arial"/>
                <w:sz w:val="20"/>
                <w:szCs w:val="20"/>
                <w:lang w:val="en-US"/>
              </w:rPr>
              <w:t>Meshkova, R.</w:t>
            </w:r>
            <w:r w:rsidRPr="00EE5BCA">
              <w:rPr>
                <w:rFonts w:ascii="Verdana" w:hAnsi="Verdana" w:cs="Arial"/>
                <w:sz w:val="20"/>
                <w:szCs w:val="20"/>
                <w:vertAlign w:val="superscript"/>
                <w:lang w:val="en-US"/>
              </w:rPr>
              <w:t>*</w:t>
            </w:r>
            <w:r w:rsidRPr="005426D9">
              <w:rPr>
                <w:rFonts w:ascii="Verdana" w:hAnsi="Verdana" w:cs="Arial"/>
                <w:sz w:val="20"/>
                <w:szCs w:val="20"/>
                <w:lang w:val="en-US"/>
              </w:rPr>
              <w:t xml:space="preserve">, </w:t>
            </w:r>
            <w:r w:rsidRPr="003F1C24">
              <w:rPr>
                <w:rFonts w:ascii="Verdana" w:hAnsi="Verdana" w:cs="Arial"/>
                <w:sz w:val="20"/>
                <w:szCs w:val="20"/>
                <w:lang w:val="en-US"/>
              </w:rPr>
              <w:t xml:space="preserve">Thomsen, S. </w:t>
            </w:r>
            <w:r w:rsidRPr="005426D9">
              <w:rPr>
                <w:rFonts w:ascii="Verdana" w:hAnsi="Verdana" w:cs="Arial"/>
                <w:sz w:val="20"/>
                <w:szCs w:val="20"/>
                <w:lang w:val="en-US"/>
              </w:rPr>
              <w:t>F.</w:t>
            </w:r>
            <w:r w:rsidRPr="00EE5BCA">
              <w:rPr>
                <w:rFonts w:ascii="Verdana" w:hAnsi="Verdana" w:cs="Arial"/>
                <w:sz w:val="20"/>
                <w:szCs w:val="20"/>
                <w:vertAlign w:val="superscript"/>
                <w:lang w:val="en-US"/>
              </w:rPr>
              <w:t>*</w:t>
            </w:r>
            <w:r w:rsidRPr="005426D9">
              <w:rPr>
                <w:rFonts w:ascii="Verdana" w:hAnsi="Verdana" w:cs="Arial"/>
                <w:sz w:val="20"/>
                <w:szCs w:val="20"/>
                <w:lang w:val="en-US"/>
              </w:rPr>
              <w:t>,</w:t>
            </w:r>
            <w:r w:rsidRPr="003F1C24">
              <w:rPr>
                <w:rFonts w:ascii="Verdana" w:hAnsi="Verdana" w:cs="Arial"/>
                <w:sz w:val="20"/>
                <w:szCs w:val="20"/>
                <w:lang w:val="en-US"/>
              </w:rPr>
              <w:t xml:space="preserve"> and</w:t>
            </w:r>
            <w:r w:rsidRPr="005426D9">
              <w:rPr>
                <w:rFonts w:ascii="Verdana" w:hAnsi="Verdana" w:cs="Arial"/>
                <w:sz w:val="20"/>
                <w:szCs w:val="20"/>
                <w:lang w:val="en-US"/>
              </w:rPr>
              <w:t xml:space="preserve"> </w:t>
            </w:r>
            <w:r w:rsidRPr="003F1C24">
              <w:rPr>
                <w:rFonts w:ascii="Verdana" w:hAnsi="Verdana" w:cs="Arial"/>
                <w:b/>
                <w:sz w:val="20"/>
                <w:szCs w:val="20"/>
                <w:lang w:val="en-US"/>
              </w:rPr>
              <w:t>Maurer, M.</w:t>
            </w:r>
            <w:r w:rsidRPr="003F1C24">
              <w:rPr>
                <w:rFonts w:ascii="Verdana" w:hAnsi="Verdana" w:cs="Arial"/>
                <w:sz w:val="20"/>
                <w:szCs w:val="20"/>
                <w:vertAlign w:val="superscript"/>
                <w:lang w:val="en-US"/>
              </w:rPr>
              <w:t>+</w:t>
            </w:r>
            <w:r w:rsidRPr="00EE5BCA">
              <w:rPr>
                <w:rFonts w:ascii="Verdana" w:hAnsi="Verdana" w:cs="Arial"/>
                <w:sz w:val="20"/>
                <w:szCs w:val="20"/>
                <w:vertAlign w:val="superscript"/>
                <w:lang w:val="en-US"/>
              </w:rPr>
              <w:t>*</w:t>
            </w:r>
            <w:r w:rsidRPr="003F1C24">
              <w:rPr>
                <w:rFonts w:ascii="Verdana" w:hAnsi="Verdana" w:cs="Arial"/>
                <w:sz w:val="20"/>
                <w:szCs w:val="20"/>
                <w:lang w:val="en-US"/>
              </w:rPr>
              <w:t xml:space="preserve">: Cold urticaria – what </w:t>
            </w:r>
            <w:r>
              <w:rPr>
                <w:rFonts w:ascii="Verdana" w:hAnsi="Verdana" w:cs="Arial"/>
                <w:sz w:val="20"/>
                <w:szCs w:val="20"/>
                <w:lang w:val="en-US"/>
              </w:rPr>
              <w:t xml:space="preserve">we know and what we do not know. </w:t>
            </w:r>
            <w:r>
              <w:rPr>
                <w:rFonts w:ascii="Verdana" w:hAnsi="Verdana" w:cs="Arial"/>
                <w:i/>
                <w:sz w:val="20"/>
                <w:szCs w:val="20"/>
                <w:lang w:val="en-US"/>
              </w:rPr>
              <w:t xml:space="preserve">Allergy </w:t>
            </w:r>
            <w:r w:rsidRPr="006A19C8">
              <w:rPr>
                <w:rFonts w:ascii="Verdana" w:hAnsi="Verdana" w:cs="Arial"/>
                <w:sz w:val="20"/>
                <w:szCs w:val="20"/>
                <w:lang w:val="en-US"/>
              </w:rPr>
              <w:t>20</w:t>
            </w:r>
            <w:r>
              <w:rPr>
                <w:rFonts w:ascii="Verdana" w:hAnsi="Verdana" w:cs="Arial"/>
                <w:sz w:val="20"/>
                <w:szCs w:val="20"/>
                <w:lang w:val="en-US"/>
              </w:rPr>
              <w:t>21: 76; 1077-1094</w:t>
            </w:r>
            <w:r>
              <w:rPr>
                <w:rFonts w:ascii="Verdana" w:hAnsi="Verdana"/>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14.71</w:t>
            </w:r>
          </w:p>
        </w:tc>
      </w:tr>
      <w:tr w:rsidR="00843A83" w:rsidRPr="005746E3" w14:paraId="56083E81" w14:textId="77777777" w:rsidTr="00D24651">
        <w:tc>
          <w:tcPr>
            <w:tcW w:w="709" w:type="dxa"/>
            <w:shd w:val="clear" w:color="auto" w:fill="auto"/>
          </w:tcPr>
          <w:p w14:paraId="0C9699BF" w14:textId="61E291A5" w:rsidR="00843A83" w:rsidRPr="00353EF1"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sidRPr="003F1C24">
              <w:rPr>
                <w:rFonts w:ascii="Verdana" w:hAnsi="Verdana"/>
                <w:sz w:val="20"/>
                <w:szCs w:val="20"/>
                <w:lang w:val="en-US"/>
              </w:rPr>
              <w:t>16</w:t>
            </w:r>
            <w:r>
              <w:rPr>
                <w:rFonts w:ascii="Verdana" w:hAnsi="Verdana"/>
                <w:sz w:val="20"/>
                <w:szCs w:val="20"/>
                <w:lang w:val="en-US"/>
              </w:rPr>
              <w:t>6.</w:t>
            </w:r>
          </w:p>
        </w:tc>
        <w:tc>
          <w:tcPr>
            <w:tcW w:w="8930" w:type="dxa"/>
            <w:shd w:val="clear" w:color="auto" w:fill="auto"/>
          </w:tcPr>
          <w:p w14:paraId="0894F85A" w14:textId="1F1EF082" w:rsidR="00843A83" w:rsidRPr="003F1C24" w:rsidRDefault="00843A83" w:rsidP="00843A83">
            <w:pPr>
              <w:pStyle w:val="NurText"/>
              <w:spacing w:before="120"/>
              <w:ind w:right="321"/>
              <w:jc w:val="both"/>
              <w:rPr>
                <w:rFonts w:ascii="Verdana" w:hAnsi="Verdana" w:cs="Arial"/>
                <w:b/>
                <w:sz w:val="20"/>
                <w:szCs w:val="20"/>
                <w:lang w:val="en-US"/>
              </w:rPr>
            </w:pPr>
            <w:r w:rsidRPr="003F1C24">
              <w:rPr>
                <w:rFonts w:ascii="Verdana" w:hAnsi="Verdana" w:cs="Arial"/>
                <w:b/>
                <w:sz w:val="20"/>
                <w:szCs w:val="20"/>
                <w:lang w:val="en-US"/>
              </w:rPr>
              <w:t>Maurer, M.</w:t>
            </w:r>
            <w:r w:rsidRPr="003F1C24">
              <w:rPr>
                <w:rFonts w:ascii="Verdana" w:hAnsi="Verdana" w:cs="Arial"/>
                <w:sz w:val="20"/>
                <w:szCs w:val="20"/>
                <w:vertAlign w:val="superscript"/>
                <w:lang w:val="en-US"/>
              </w:rPr>
              <w:t>+</w:t>
            </w:r>
            <w:r w:rsidRPr="003F1C24">
              <w:rPr>
                <w:rFonts w:ascii="Verdana" w:hAnsi="Verdana" w:cs="Arial"/>
                <w:sz w:val="20"/>
                <w:szCs w:val="20"/>
                <w:lang w:val="en-US"/>
              </w:rPr>
              <w:t xml:space="preserve"> and Magerl, M.: Differences and similarities in the mechanisms and clinical </w:t>
            </w:r>
            <w:r>
              <w:rPr>
                <w:rFonts w:ascii="Verdana" w:hAnsi="Verdana" w:cs="Arial"/>
                <w:sz w:val="20"/>
                <w:szCs w:val="20"/>
                <w:lang w:val="en-US"/>
              </w:rPr>
              <w:t xml:space="preserve">expression of bradykinin-mediated vs. mast cell-mediated angioedema. </w:t>
            </w:r>
            <w:r>
              <w:rPr>
                <w:rFonts w:ascii="Verdana" w:hAnsi="Verdana" w:cs="Arial"/>
                <w:i/>
                <w:sz w:val="20"/>
                <w:szCs w:val="20"/>
                <w:lang w:val="en-US"/>
              </w:rPr>
              <w:t xml:space="preserve">Clin. Rev. Allerg. Immunol. </w:t>
            </w:r>
            <w:r>
              <w:rPr>
                <w:rFonts w:ascii="Verdana" w:hAnsi="Verdana" w:cs="Arial"/>
                <w:sz w:val="20"/>
                <w:szCs w:val="20"/>
                <w:lang w:val="en-US"/>
              </w:rPr>
              <w:t xml:space="preserve">2021: 9; 1067-1078. </w:t>
            </w:r>
            <w:r w:rsidRPr="00E2036D">
              <w:rPr>
                <w:rFonts w:ascii="Verdana" w:hAnsi="Verdana" w:cs="Arial"/>
                <w:sz w:val="20"/>
                <w:szCs w:val="20"/>
                <w:lang w:val="en-US"/>
              </w:rPr>
              <w:t xml:space="preserve">IF: </w:t>
            </w:r>
            <w:r>
              <w:rPr>
                <w:rFonts w:ascii="Verdana" w:hAnsi="Verdana" w:cs="Arial"/>
                <w:sz w:val="20"/>
                <w:szCs w:val="20"/>
                <w:lang w:val="en-US"/>
              </w:rPr>
              <w:t>10.82</w:t>
            </w:r>
          </w:p>
        </w:tc>
      </w:tr>
      <w:tr w:rsidR="00843A83" w:rsidRPr="006A42FC" w14:paraId="3258C95B" w14:textId="77777777" w:rsidTr="00D24651">
        <w:trPr>
          <w:cantSplit/>
        </w:trPr>
        <w:tc>
          <w:tcPr>
            <w:tcW w:w="709" w:type="dxa"/>
            <w:shd w:val="clear" w:color="auto" w:fill="auto"/>
          </w:tcPr>
          <w:p w14:paraId="75EBF086" w14:textId="67FB089B" w:rsidR="00843A83" w:rsidRPr="00244C41"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rPr>
            </w:pPr>
            <w:r>
              <w:rPr>
                <w:rFonts w:ascii="Verdana" w:hAnsi="Verdana"/>
                <w:sz w:val="20"/>
                <w:szCs w:val="20"/>
              </w:rPr>
              <w:t>165.</w:t>
            </w:r>
          </w:p>
        </w:tc>
        <w:tc>
          <w:tcPr>
            <w:tcW w:w="8930" w:type="dxa"/>
            <w:shd w:val="clear" w:color="auto" w:fill="auto"/>
          </w:tcPr>
          <w:p w14:paraId="77772F26" w14:textId="2089CE7E" w:rsidR="00843A83" w:rsidRPr="00AF1D31" w:rsidRDefault="00843A83" w:rsidP="00843A83">
            <w:pPr>
              <w:pStyle w:val="NurText"/>
              <w:spacing w:before="120"/>
              <w:ind w:right="321"/>
              <w:jc w:val="both"/>
              <w:rPr>
                <w:rFonts w:ascii="Verdana" w:hAnsi="Verdana" w:cs="Arial"/>
                <w:sz w:val="20"/>
                <w:szCs w:val="20"/>
                <w:lang w:val="en-US"/>
              </w:rPr>
            </w:pPr>
            <w:r w:rsidRPr="00542A07">
              <w:rPr>
                <w:rFonts w:ascii="Verdana" w:hAnsi="Verdana" w:cs="Arial"/>
                <w:sz w:val="20"/>
                <w:szCs w:val="20"/>
                <w:lang w:val="en-US"/>
              </w:rPr>
              <w:t>Gonçalo, M.</w:t>
            </w:r>
            <w:r w:rsidRPr="00542A07">
              <w:rPr>
                <w:rFonts w:ascii="Verdana" w:hAnsi="Verdana" w:cs="Arial"/>
                <w:sz w:val="20"/>
                <w:szCs w:val="20"/>
                <w:vertAlign w:val="superscript"/>
                <w:lang w:val="en-US"/>
              </w:rPr>
              <w:t>+</w:t>
            </w:r>
            <w:r w:rsidRPr="00542A07">
              <w:rPr>
                <w:rFonts w:ascii="Verdana" w:hAnsi="Verdana" w:cs="Arial"/>
                <w:sz w:val="20"/>
                <w:szCs w:val="20"/>
                <w:lang w:val="en-US"/>
              </w:rPr>
              <w:t xml:space="preserve">, Giménez-Arnau, A., Al-Ahmad, M., Ben-Shoshan, M., Bernstein, J., Ensina, L. F., Fomina, D., Galvàn, C. A., Godse, K., Grattan, C., Hide, M., Katelaris, C. H., Khoshkhui, M., Kocatürk, E., Kulthanan, K., Medina, I., Nasr, I., Peter, J., Staubach, P., Wang, L., Weller, K., and </w:t>
            </w:r>
            <w:r w:rsidRPr="00542A07">
              <w:rPr>
                <w:rFonts w:ascii="Verdana" w:hAnsi="Verdana" w:cs="Arial"/>
                <w:b/>
                <w:sz w:val="20"/>
                <w:szCs w:val="20"/>
                <w:lang w:val="en-US"/>
              </w:rPr>
              <w:t>Maurer, M.</w:t>
            </w:r>
            <w:r w:rsidRPr="00542A07">
              <w:rPr>
                <w:rFonts w:ascii="Verdana" w:hAnsi="Verdana" w:cs="Arial"/>
                <w:sz w:val="20"/>
                <w:szCs w:val="20"/>
                <w:lang w:val="en-US"/>
              </w:rPr>
              <w:t>: The global burden of chronic urticaria for the patient and society.</w:t>
            </w:r>
            <w:r>
              <w:rPr>
                <w:rFonts w:ascii="Verdana" w:hAnsi="Verdana" w:cs="Arial"/>
                <w:sz w:val="20"/>
                <w:szCs w:val="20"/>
                <w:lang w:val="en-US"/>
              </w:rPr>
              <w:t xml:space="preserve"> </w:t>
            </w:r>
            <w:r>
              <w:rPr>
                <w:rFonts w:ascii="Verdana" w:hAnsi="Verdana"/>
                <w:i/>
                <w:sz w:val="20"/>
                <w:szCs w:val="20"/>
                <w:lang w:val="en-US"/>
              </w:rPr>
              <w:t>Brit. J. Dermatol</w:t>
            </w:r>
            <w:r>
              <w:rPr>
                <w:rFonts w:ascii="Verdana" w:hAnsi="Verdana"/>
                <w:sz w:val="20"/>
                <w:szCs w:val="20"/>
                <w:lang w:val="en-US"/>
              </w:rPr>
              <w:t xml:space="preserve">. 2021: </w:t>
            </w:r>
            <w:r w:rsidRPr="003F1C24">
              <w:rPr>
                <w:rFonts w:ascii="Verdana" w:hAnsi="Verdana"/>
                <w:sz w:val="20"/>
                <w:szCs w:val="20"/>
                <w:lang w:val="en-US"/>
              </w:rPr>
              <w:t>184; 226-236</w:t>
            </w:r>
            <w:r>
              <w:rPr>
                <w:rFonts w:ascii="Verdana" w:hAnsi="Verdana"/>
                <w:sz w:val="20"/>
                <w:szCs w:val="20"/>
                <w:lang w:val="en-US"/>
              </w:rPr>
              <w:t xml:space="preserve">. </w:t>
            </w:r>
            <w:r w:rsidRPr="0090336F">
              <w:rPr>
                <w:rFonts w:ascii="Verdana" w:hAnsi="Verdana"/>
                <w:sz w:val="20"/>
                <w:szCs w:val="20"/>
                <w:lang w:val="en-GB"/>
              </w:rPr>
              <w:t xml:space="preserve">IF: </w:t>
            </w:r>
            <w:r>
              <w:rPr>
                <w:rFonts w:ascii="Verdana" w:hAnsi="Verdana"/>
                <w:sz w:val="20"/>
                <w:szCs w:val="20"/>
                <w:lang w:val="en-GB"/>
              </w:rPr>
              <w:t>11.11</w:t>
            </w:r>
          </w:p>
        </w:tc>
      </w:tr>
      <w:tr w:rsidR="00843A83" w:rsidRPr="00A1283C" w14:paraId="0CE11A4D" w14:textId="77777777" w:rsidTr="00D24651">
        <w:trPr>
          <w:cantSplit/>
        </w:trPr>
        <w:tc>
          <w:tcPr>
            <w:tcW w:w="709" w:type="dxa"/>
            <w:shd w:val="clear" w:color="auto" w:fill="auto"/>
          </w:tcPr>
          <w:p w14:paraId="3F8CCA34" w14:textId="672A0D9A" w:rsidR="00843A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rPr>
            </w:pPr>
            <w:r>
              <w:rPr>
                <w:rFonts w:ascii="Verdana" w:hAnsi="Verdana"/>
                <w:sz w:val="20"/>
                <w:szCs w:val="20"/>
              </w:rPr>
              <w:t>164.</w:t>
            </w:r>
          </w:p>
        </w:tc>
        <w:tc>
          <w:tcPr>
            <w:tcW w:w="8930" w:type="dxa"/>
            <w:shd w:val="clear" w:color="auto" w:fill="auto"/>
          </w:tcPr>
          <w:p w14:paraId="1735FABE" w14:textId="7D7243CC" w:rsidR="00843A83" w:rsidRPr="00A1283C" w:rsidRDefault="00843A83" w:rsidP="00843A83">
            <w:pPr>
              <w:pStyle w:val="NurText"/>
              <w:spacing w:before="120"/>
              <w:ind w:right="321"/>
              <w:jc w:val="both"/>
              <w:rPr>
                <w:rFonts w:ascii="Verdana" w:hAnsi="Verdana" w:cs="Arial"/>
                <w:sz w:val="20"/>
                <w:szCs w:val="20"/>
                <w:lang w:val="en-US"/>
              </w:rPr>
            </w:pPr>
            <w:r w:rsidRPr="00AF1D31">
              <w:rPr>
                <w:rFonts w:ascii="Verdana" w:hAnsi="Verdana" w:cs="Arial"/>
                <w:sz w:val="20"/>
                <w:szCs w:val="20"/>
                <w:lang w:val="en-US"/>
              </w:rPr>
              <w:t>Kühn, H.</w:t>
            </w:r>
            <w:r w:rsidRPr="00EE5BCA">
              <w:rPr>
                <w:rFonts w:ascii="Verdana" w:hAnsi="Verdana" w:cs="Arial"/>
                <w:sz w:val="20"/>
                <w:szCs w:val="20"/>
                <w:vertAlign w:val="superscript"/>
                <w:lang w:val="en-US"/>
              </w:rPr>
              <w:t>*</w:t>
            </w:r>
            <w:r w:rsidRPr="00AF1D31">
              <w:rPr>
                <w:rFonts w:ascii="Verdana" w:hAnsi="Verdana" w:cs="Arial"/>
                <w:sz w:val="20"/>
                <w:szCs w:val="20"/>
                <w:lang w:val="en-US"/>
              </w:rPr>
              <w:t>, Kolkhir, P.</w:t>
            </w:r>
            <w:r w:rsidRPr="00EE5BCA">
              <w:rPr>
                <w:rFonts w:ascii="Verdana" w:hAnsi="Verdana" w:cs="Arial"/>
                <w:sz w:val="20"/>
                <w:szCs w:val="20"/>
                <w:vertAlign w:val="superscript"/>
                <w:lang w:val="en-US"/>
              </w:rPr>
              <w:t>*</w:t>
            </w:r>
            <w:r w:rsidRPr="00AF1D31">
              <w:rPr>
                <w:rFonts w:ascii="Verdana" w:hAnsi="Verdana" w:cs="Arial"/>
                <w:sz w:val="20"/>
                <w:szCs w:val="20"/>
                <w:lang w:val="en-US"/>
              </w:rPr>
              <w:t xml:space="preserve">, Babina, M., Düll, M., Frischbutter, S., Fok, J. S., Jiao, Q., Metz, M., Scheffel, J., Wolf, K., </w:t>
            </w:r>
            <w:r w:rsidRPr="00700A1E">
              <w:rPr>
                <w:rFonts w:ascii="Verdana" w:hAnsi="Verdana" w:cs="Arial"/>
                <w:sz w:val="20"/>
                <w:szCs w:val="20"/>
                <w:lang w:val="en-US"/>
              </w:rPr>
              <w:t xml:space="preserve">Kremer, A. E., and </w:t>
            </w:r>
            <w:r w:rsidRPr="003A65FC">
              <w:rPr>
                <w:rFonts w:ascii="Verdana" w:hAnsi="Verdana" w:cs="Arial"/>
                <w:b/>
                <w:sz w:val="20"/>
                <w:szCs w:val="20"/>
                <w:lang w:val="en-US"/>
              </w:rPr>
              <w:t>Maurer, M.</w:t>
            </w:r>
            <w:r w:rsidRPr="00171F55">
              <w:rPr>
                <w:rFonts w:ascii="Verdana" w:hAnsi="Verdana" w:cs="Arial"/>
                <w:sz w:val="20"/>
                <w:szCs w:val="20"/>
                <w:vertAlign w:val="superscript"/>
                <w:lang w:val="en-US"/>
              </w:rPr>
              <w:t>+</w:t>
            </w:r>
            <w:r w:rsidRPr="00700A1E">
              <w:rPr>
                <w:rFonts w:ascii="Verdana" w:hAnsi="Verdana" w:cs="Arial"/>
                <w:sz w:val="20"/>
                <w:szCs w:val="20"/>
                <w:lang w:val="en-US"/>
              </w:rPr>
              <w:t>:</w:t>
            </w:r>
            <w:r w:rsidRPr="003A65FC">
              <w:rPr>
                <w:rFonts w:ascii="Verdana" w:hAnsi="Verdana" w:cs="Arial"/>
                <w:sz w:val="20"/>
                <w:szCs w:val="20"/>
                <w:lang w:val="en-US"/>
              </w:rPr>
              <w:t xml:space="preserve"> </w:t>
            </w:r>
            <w:r w:rsidRPr="00700A1E">
              <w:rPr>
                <w:rFonts w:ascii="Verdana" w:hAnsi="Verdana" w:cs="Arial"/>
                <w:sz w:val="20"/>
                <w:szCs w:val="20"/>
                <w:lang w:val="en-US"/>
              </w:rPr>
              <w:t>Mas-related G protein-coupled receptor X2 and i</w:t>
            </w:r>
            <w:r w:rsidRPr="003A65FC">
              <w:rPr>
                <w:rFonts w:ascii="Verdana" w:hAnsi="Verdana" w:cs="Arial"/>
                <w:sz w:val="20"/>
                <w:szCs w:val="20"/>
                <w:lang w:val="en-US"/>
              </w:rPr>
              <w:t xml:space="preserve">ts activators in dermatologic allergies. </w:t>
            </w:r>
            <w:r w:rsidRPr="00700A1E">
              <w:rPr>
                <w:rFonts w:ascii="Verdana" w:hAnsi="Verdana"/>
                <w:i/>
                <w:sz w:val="20"/>
                <w:szCs w:val="20"/>
              </w:rPr>
              <w:t>J. Allergy Clin. Immunol</w:t>
            </w:r>
            <w:r w:rsidRPr="00700A1E">
              <w:rPr>
                <w:rFonts w:ascii="Verdana" w:hAnsi="Verdana"/>
                <w:sz w:val="20"/>
                <w:szCs w:val="20"/>
              </w:rPr>
              <w:t>. 202</w:t>
            </w:r>
            <w:r>
              <w:rPr>
                <w:rFonts w:ascii="Verdana" w:hAnsi="Verdana"/>
                <w:sz w:val="20"/>
                <w:szCs w:val="20"/>
              </w:rPr>
              <w:t>1</w:t>
            </w:r>
            <w:r w:rsidRPr="00700A1E">
              <w:rPr>
                <w:rFonts w:ascii="Verdana" w:hAnsi="Verdana"/>
                <w:sz w:val="20"/>
                <w:szCs w:val="20"/>
              </w:rPr>
              <w:t xml:space="preserve">: </w:t>
            </w:r>
            <w:r>
              <w:rPr>
                <w:rFonts w:ascii="Verdana" w:hAnsi="Verdana"/>
                <w:sz w:val="20"/>
                <w:szCs w:val="20"/>
              </w:rPr>
              <w:t>147; 456-469</w:t>
            </w:r>
            <w:r w:rsidRPr="00700A1E">
              <w:rPr>
                <w:rFonts w:ascii="Verdana" w:hAnsi="Verdana"/>
                <w:sz w:val="20"/>
                <w:szCs w:val="20"/>
              </w:rPr>
              <w:t xml:space="preserve">. IF: </w:t>
            </w:r>
            <w:r>
              <w:rPr>
                <w:rFonts w:ascii="Verdana" w:hAnsi="Verdana"/>
                <w:sz w:val="20"/>
                <w:szCs w:val="20"/>
              </w:rPr>
              <w:t>14.29</w:t>
            </w:r>
          </w:p>
        </w:tc>
      </w:tr>
      <w:tr w:rsidR="00843A83" w:rsidRPr="00A1283C" w14:paraId="0A3B25C1" w14:textId="77777777" w:rsidTr="00D24651">
        <w:tc>
          <w:tcPr>
            <w:tcW w:w="709" w:type="dxa"/>
            <w:shd w:val="clear" w:color="auto" w:fill="auto"/>
          </w:tcPr>
          <w:p w14:paraId="503AAC72" w14:textId="28E9FFEC" w:rsidR="00843A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rPr>
            </w:pPr>
            <w:r>
              <w:rPr>
                <w:rFonts w:ascii="Verdana" w:hAnsi="Verdana"/>
                <w:sz w:val="20"/>
                <w:szCs w:val="20"/>
              </w:rPr>
              <w:t>163.</w:t>
            </w:r>
          </w:p>
        </w:tc>
        <w:tc>
          <w:tcPr>
            <w:tcW w:w="8930" w:type="dxa"/>
            <w:shd w:val="clear" w:color="auto" w:fill="auto"/>
          </w:tcPr>
          <w:p w14:paraId="75F67032" w14:textId="6EDE2C8C" w:rsidR="00843A83" w:rsidRPr="00982754" w:rsidRDefault="00843A83" w:rsidP="00843A83">
            <w:pPr>
              <w:pStyle w:val="NurText"/>
              <w:spacing w:before="120"/>
              <w:ind w:right="321"/>
              <w:jc w:val="both"/>
              <w:rPr>
                <w:rFonts w:ascii="Verdana" w:hAnsi="Verdana" w:cs="Arial"/>
                <w:sz w:val="20"/>
                <w:szCs w:val="20"/>
              </w:rPr>
            </w:pPr>
            <w:r w:rsidRPr="00A06DEF">
              <w:rPr>
                <w:rFonts w:ascii="Verdana" w:hAnsi="Verdana" w:cs="Arial"/>
                <w:sz w:val="20"/>
                <w:szCs w:val="20"/>
              </w:rPr>
              <w:t>Bousquet, J.</w:t>
            </w:r>
            <w:r w:rsidRPr="00A06DEF">
              <w:rPr>
                <w:rFonts w:ascii="Verdana" w:hAnsi="Verdana" w:cs="Arial"/>
                <w:sz w:val="20"/>
                <w:szCs w:val="20"/>
                <w:vertAlign w:val="superscript"/>
              </w:rPr>
              <w:t>+</w:t>
            </w:r>
            <w:r w:rsidRPr="00A06DEF">
              <w:rPr>
                <w:rFonts w:ascii="Verdana" w:hAnsi="Verdana" w:cs="Arial"/>
                <w:sz w:val="20"/>
                <w:szCs w:val="20"/>
              </w:rPr>
              <w:t>, Anto, J., Bachert, C., Haahtela, T., Zuberbier, T., Carlewski, W., Bedbrook, A., Bosnic-Anticevich, S., C</w:t>
            </w:r>
            <w:r w:rsidRPr="000C684C">
              <w:rPr>
                <w:rFonts w:ascii="Verdana" w:hAnsi="Verdana" w:cs="Arial"/>
                <w:sz w:val="20"/>
                <w:szCs w:val="20"/>
              </w:rPr>
              <w:t>a</w:t>
            </w:r>
            <w:r w:rsidRPr="00AF1D31">
              <w:rPr>
                <w:rFonts w:ascii="Verdana" w:hAnsi="Verdana" w:cs="Arial"/>
                <w:sz w:val="20"/>
                <w:szCs w:val="20"/>
              </w:rPr>
              <w:t xml:space="preserve">nonica, W., Cardona, V., Costa, E., Cruz, A. A., Erhola, M., Fokkens, W. J., Fonseca, J. A., Illario, M., Ivencevich, J. C., Jutel, M., Klimek, L., Kuna, P., Kvedariene, V., Le, L. T. T., Larenas-Linnemann, D., Laune, D., Laurenço, O. M., Melén, E., Mullol, J., Niedoszytko, M., Odemyr, M., Okamoto, Y., Papadopoulos, N. G., Patella, V., Pfaar, O., Pham-Thi, N., Rolland, C., Samolinski, B., Sheikh, A., Sofiev, M., Suppli Ulrik C., Todo-Bom, A., Tomazic, P. V., Toppila-Salmi, S., Tsiligianni, I., Valiulis, A., Valovirta, E., Ventura, E., Walker, S., Williams, S., Yorgancioglu, A., Agache, I., Akdis, C. A., Almeida, R., Ansotegui, I. J., Annesi-Maesano, I., Arnavielhe, S., Basagana, X., Bateman, E., Bédard, A., Bedolla-Barajas, M., Becker, S., Bennoor, K. S., Benveniste, S., Bergmann, K. C., Bewick, M., Bialek, S., Billo, N., Bindslev-Jensen, C., Bjermer, L., Blain, H., Bonini, M., Bonniaud, P., Bosse, I., Bouchard, J., Boulet, L. P., Bourret, R., Boussery, K., Braido, F., Briedis, V., Briggs, A., Brightling, C. E., Brozek, J., Brusselle, G., Brussino, L., Buhl, R., Buanaiuto, R., Calderon, M. A., Camargos, P., Camuzat, T., Caraballo, L., Carriazo, A. M., Carr, W., Cartier, C., Casale, T., Cecchi, L., Cepeda Sarabia, A. M., Chavannes, N., Chkhartishvili, E., Chu, D. K., Cingi, C., Correia de Sousa, J., Costa, D. J., Courbis, A. L., Custovic, A., Cvetkosvki, B., D’Amato, G., da Silva, J., Dantas, C., Dokic, D., Dauvilliers, Y., De Feo, G., De Vries, G., Devillier, P., Di Capua, S., Dray, G., Dubakiene, R., Durham, S. R., Dykewicz, M., Ebisawa, M., Gaga, M., El-Gamal, Y., Heffler, E., Emuzyte, R., Farrell, J., Fauquert, J.-L., Fiocchi, A., Fink-Wagner, A., Fontaine, J.-F., Fuentes Perrez, J. M., Gemicioğlu, B., Gamkrelidze, A., Garcia-Aymerich, J., Gevaert, P., Gomez, M., González Diaz, S., Gotua, M., Guldemond, N. A., Guzmán, M.-A., Hajjam, J., Huerta Villalobos, Y. R., Humbert, M., Iaccarino, G., Ierodiakonou, D., Iinuma, T., Jassem, E., Joos, G., Jung, K.-S., Kaidashev, I., Kalayci, O., Kardas, P., Keil, T., Khaitov, M., Khaltaev, N., Kleine-Tebbe, J., Kouznetsov, R., Kowalski, M. L., Kritikos, V., Kull, I., La Grutta, S., Leonardini, L., Ljungberg, H., Lieberman, P., Lipworth, B., Lodrup Carlsen, K. C., Lopes-Pereira, C., Loureiro, C. C., Louis, R., Mair, A., Mahboub, B., Makris, M., Malva, J., Manning, P., Marshall, G. D., Masjedi, M. R., Maspero, J. F., Carreiro-Martins, P., Makela, M., Mathieu-Dupas, E., </w:t>
            </w:r>
            <w:r w:rsidRPr="00AF1D31">
              <w:rPr>
                <w:rFonts w:ascii="Verdana" w:hAnsi="Verdana" w:cs="Arial"/>
                <w:b/>
                <w:sz w:val="20"/>
                <w:szCs w:val="20"/>
              </w:rPr>
              <w:t>Maurer, M.</w:t>
            </w:r>
            <w:r w:rsidRPr="00AF1D31">
              <w:rPr>
                <w:rFonts w:ascii="Verdana" w:hAnsi="Verdana" w:cs="Arial"/>
                <w:sz w:val="20"/>
                <w:szCs w:val="20"/>
              </w:rPr>
              <w:t xml:space="preserve">, De Manuel Keenoy, E., Melo-Gomes, E., Meltzer, E. O., Menditto, E., Mercier, J., Micheli, Y., Miculinic, N., Mihaltan, F., Milenkovic, B., Mitsias, D. I., Moda, G., Mogica-Martinez, M. D., Mohammad, Y., Montefort, S., Monti, R., Morais-Almeida, M., Mösges, R., Münter, L., Muraro, A., Murray, R., Naclerio, R., Napoli, L., Namazova-Baranova, L., Neffen, H., Nekam, K., Neou, A., Nordlund, B., Novellino, E., Nyembue, D., O’Hehir, R., Ohta, K., Okubo, K., Onorato, G. L., Ouedraogo, S., Palamarchuk, J., Pali-Schöll, I., Panzner, P., Park, H.-S., Passalacqua, G., Pépin, J.-L., Paulino, E., Phillips, J., Picard, R., Pinnock, H., Plavec, D., Popov, T. A., Portejoie, F., Price, D., Prokapakis, E., Psarros, F., Pugin, B., Puggioni, F., Quinones-Delgado, P., Raciborski, F., Rajabian-Söderlund, R., Regateiro, F. S., Reitsma, S., Rivero-Yeverino, D., Roberts, G., Roche, N., Rodriguez-Zagal, E., Rolland, C., Roller-Wirnsberger, R. E., Rosario, N., Romano, A., Rottem, M., Ryan, D., Salimäki, J., Sanchez-Borges, M. M., Sastre, J., Scadding, G. K., Scheire, S., Schmid-Grendelmeier, P., Schünemann, H. J., Sarquis Serpa, F., Shamji, M., Sisul, J.-C., Sofiev, M., Solé, D., Somekh, D., Sooronbaev, T., Sova, M., Spertini, F., Spranger, O., Stellato, C., Stelmach, R., Thibaudon, M., To, T., Toumi, M., Usmani, O., Valero, A. A., Valenta, R., Valentin-Rostan, M., Van der Kleij, R., Van Eerd, M., Vandenplas, O., Vasankari, T., Vaz Carneiro, A., Vezzani, G., Viart, F., Viegi, G., Wallace, D., Wagenmann, M., Wang, D. Y., Waserman, S., Wickman, M., Williams, D. M., Wong, G., Wroczynski, P., Yiallouros, P. K., Yusuf, O. M., Zar, H. J., Zeng, S., Zernotti, M. E., Zhang, L., Zhong, N. S., and Zidarn, M.: ARIA digital anamorphosis: digital transformation of health and care in airway diseases from research to practice. </w:t>
            </w:r>
            <w:r w:rsidRPr="00982754">
              <w:rPr>
                <w:rFonts w:ascii="Verdana" w:hAnsi="Verdana" w:cs="Arial"/>
                <w:i/>
                <w:sz w:val="20"/>
                <w:szCs w:val="20"/>
              </w:rPr>
              <w:t>Allergy</w:t>
            </w:r>
            <w:r w:rsidRPr="00982754">
              <w:rPr>
                <w:rFonts w:ascii="Verdana" w:hAnsi="Verdana" w:cs="Arial"/>
                <w:sz w:val="20"/>
                <w:szCs w:val="20"/>
              </w:rPr>
              <w:t xml:space="preserve"> 2021: 76; 168-190. IF: </w:t>
            </w:r>
            <w:r>
              <w:rPr>
                <w:rFonts w:ascii="Verdana" w:hAnsi="Verdana" w:cs="Arial"/>
                <w:sz w:val="20"/>
                <w:szCs w:val="20"/>
              </w:rPr>
              <w:t>14.71</w:t>
            </w:r>
          </w:p>
        </w:tc>
      </w:tr>
      <w:tr w:rsidR="00843A83" w:rsidRPr="00EE5BCA" w14:paraId="5A7F7963" w14:textId="77777777" w:rsidTr="00D24651">
        <w:trPr>
          <w:cantSplit/>
        </w:trPr>
        <w:tc>
          <w:tcPr>
            <w:tcW w:w="709" w:type="dxa"/>
            <w:shd w:val="clear" w:color="auto" w:fill="auto"/>
          </w:tcPr>
          <w:p w14:paraId="111FB2F0" w14:textId="2B99FEB2" w:rsidR="00843A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rPr>
            </w:pPr>
            <w:r>
              <w:rPr>
                <w:rFonts w:ascii="Verdana" w:hAnsi="Verdana"/>
                <w:sz w:val="20"/>
                <w:szCs w:val="20"/>
              </w:rPr>
              <w:t>162.</w:t>
            </w:r>
          </w:p>
        </w:tc>
        <w:tc>
          <w:tcPr>
            <w:tcW w:w="8930" w:type="dxa"/>
            <w:shd w:val="clear" w:color="auto" w:fill="auto"/>
          </w:tcPr>
          <w:p w14:paraId="08204EE6" w14:textId="5C5FE8AD" w:rsidR="00843A83" w:rsidRPr="00AF1D31" w:rsidRDefault="00843A83" w:rsidP="00843A83">
            <w:pPr>
              <w:pStyle w:val="NurText"/>
              <w:spacing w:before="120"/>
              <w:ind w:right="321"/>
              <w:jc w:val="both"/>
              <w:rPr>
                <w:rFonts w:ascii="Verdana" w:hAnsi="Verdana" w:cs="Arial"/>
                <w:sz w:val="20"/>
                <w:szCs w:val="20"/>
                <w:lang w:val="en-US"/>
              </w:rPr>
            </w:pPr>
            <w:r w:rsidRPr="00441FF9">
              <w:rPr>
                <w:rFonts w:ascii="Verdana" w:hAnsi="Verdana" w:cs="Arial"/>
                <w:sz w:val="20"/>
                <w:szCs w:val="20"/>
              </w:rPr>
              <w:t xml:space="preserve">Altrichter, S., Fok, J. S., Jiao, Q., Kolkhir, P., Pyatilova, P., Moñino-Romero, S., Scheffel, J., Siebenhaar, F., Steinert, C., Terhorst-Molawi, D., Xiang, Y.-K., Church, M. K., and </w:t>
            </w:r>
            <w:r w:rsidRPr="00441FF9">
              <w:rPr>
                <w:rFonts w:ascii="Verdana" w:hAnsi="Verdana" w:cs="Arial"/>
                <w:b/>
                <w:sz w:val="20"/>
                <w:szCs w:val="20"/>
              </w:rPr>
              <w:t>Maurer, M.</w:t>
            </w:r>
            <w:r w:rsidRPr="00441FF9">
              <w:rPr>
                <w:rFonts w:ascii="Verdana" w:hAnsi="Verdana" w:cs="Arial"/>
                <w:sz w:val="20"/>
                <w:szCs w:val="20"/>
                <w:vertAlign w:val="superscript"/>
              </w:rPr>
              <w:t>+</w:t>
            </w:r>
            <w:r w:rsidRPr="00441FF9">
              <w:rPr>
                <w:rFonts w:ascii="Verdana" w:hAnsi="Verdana" w:cs="Arial"/>
                <w:sz w:val="20"/>
                <w:szCs w:val="20"/>
              </w:rPr>
              <w:t xml:space="preserve">: Total IgE as marker in chronic spontaneous urticaria. </w:t>
            </w:r>
            <w:r w:rsidRPr="00171F55">
              <w:rPr>
                <w:rFonts w:ascii="Verdana" w:hAnsi="Verdana" w:cs="Arial"/>
                <w:i/>
                <w:sz w:val="20"/>
                <w:szCs w:val="20"/>
                <w:lang w:val="en-US"/>
              </w:rPr>
              <w:t>Allergy Asthma Immunol. Res.</w:t>
            </w:r>
            <w:r w:rsidRPr="00171F55">
              <w:rPr>
                <w:rFonts w:ascii="Verdana" w:hAnsi="Verdana" w:cs="Arial"/>
                <w:sz w:val="20"/>
                <w:szCs w:val="20"/>
                <w:lang w:val="en-US"/>
              </w:rPr>
              <w:t xml:space="preserve"> 2021: 13; 206-218</w:t>
            </w:r>
            <w:r w:rsidRPr="00171F55">
              <w:rPr>
                <w:rFonts w:ascii="Verdana" w:hAnsi="Verdana"/>
                <w:sz w:val="20"/>
                <w:szCs w:val="20"/>
                <w:lang w:val="en-US"/>
              </w:rPr>
              <w:t xml:space="preserve">. IF: </w:t>
            </w:r>
            <w:r>
              <w:rPr>
                <w:rFonts w:ascii="Verdana" w:hAnsi="Verdana"/>
                <w:sz w:val="20"/>
                <w:szCs w:val="20"/>
                <w:lang w:val="en-US"/>
              </w:rPr>
              <w:t>5.1</w:t>
            </w:r>
          </w:p>
        </w:tc>
      </w:tr>
      <w:tr w:rsidR="00843A83" w:rsidRPr="000629E0" w14:paraId="15741B8F" w14:textId="77777777" w:rsidTr="00D24651">
        <w:trPr>
          <w:cantSplit/>
        </w:trPr>
        <w:tc>
          <w:tcPr>
            <w:tcW w:w="709" w:type="dxa"/>
            <w:shd w:val="clear" w:color="auto" w:fill="auto"/>
          </w:tcPr>
          <w:p w14:paraId="403ACF9A" w14:textId="761D87B8" w:rsidR="00843A83" w:rsidRPr="00AF1D31"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sidRPr="00AF1D31">
              <w:rPr>
                <w:rFonts w:ascii="Verdana" w:hAnsi="Verdana"/>
                <w:sz w:val="20"/>
                <w:szCs w:val="20"/>
                <w:lang w:val="en-US"/>
              </w:rPr>
              <w:t>161.</w:t>
            </w:r>
          </w:p>
        </w:tc>
        <w:tc>
          <w:tcPr>
            <w:tcW w:w="8930" w:type="dxa"/>
            <w:shd w:val="clear" w:color="auto" w:fill="auto"/>
          </w:tcPr>
          <w:p w14:paraId="2B3B1A7E" w14:textId="0F3C5B98" w:rsidR="00843A83" w:rsidRPr="008D62D5" w:rsidRDefault="00843A83" w:rsidP="00843A83">
            <w:pPr>
              <w:pStyle w:val="NurText"/>
              <w:spacing w:before="120"/>
              <w:ind w:right="321"/>
              <w:jc w:val="both"/>
              <w:rPr>
                <w:rFonts w:ascii="Verdana" w:hAnsi="Verdana" w:cs="Arial"/>
                <w:sz w:val="20"/>
                <w:szCs w:val="20"/>
              </w:rPr>
            </w:pPr>
            <w:r w:rsidRPr="003F7A98">
              <w:rPr>
                <w:rFonts w:ascii="Verdana" w:hAnsi="Verdana" w:cs="Arial"/>
                <w:sz w:val="20"/>
                <w:szCs w:val="20"/>
              </w:rPr>
              <w:t>Klimek, L.</w:t>
            </w:r>
            <w:r>
              <w:rPr>
                <w:rFonts w:ascii="Verdana" w:hAnsi="Verdana" w:cs="Arial"/>
                <w:sz w:val="20"/>
                <w:szCs w:val="20"/>
                <w:vertAlign w:val="superscript"/>
              </w:rPr>
              <w:t>+</w:t>
            </w:r>
            <w:r w:rsidRPr="003F7A98">
              <w:rPr>
                <w:rFonts w:ascii="Verdana" w:hAnsi="Verdana" w:cs="Arial"/>
                <w:sz w:val="20"/>
                <w:szCs w:val="20"/>
              </w:rPr>
              <w:t>, Pfaar, O., Worm, M., Eiwegger, T., Hagemann, J., Ollert, M., Untersmayr, E., Hoffmann-Sommergruber, K.</w:t>
            </w:r>
            <w:r w:rsidRPr="003A65FC">
              <w:rPr>
                <w:rFonts w:ascii="Verdana" w:hAnsi="Verdana" w:cs="Arial"/>
                <w:sz w:val="20"/>
                <w:szCs w:val="20"/>
              </w:rPr>
              <w:t>, Vult</w:t>
            </w:r>
            <w:r w:rsidRPr="00BE1DB9">
              <w:rPr>
                <w:rFonts w:ascii="Verdana" w:hAnsi="Verdana" w:cs="Arial"/>
                <w:sz w:val="20"/>
                <w:szCs w:val="20"/>
              </w:rPr>
              <w:t>aggio</w:t>
            </w:r>
            <w:r>
              <w:rPr>
                <w:rFonts w:ascii="Verdana" w:hAnsi="Verdana" w:cs="Arial"/>
                <w:sz w:val="20"/>
                <w:szCs w:val="20"/>
              </w:rPr>
              <w:t>,</w:t>
            </w:r>
            <w:r w:rsidRPr="00BE1DB9">
              <w:rPr>
                <w:rFonts w:ascii="Verdana" w:hAnsi="Verdana" w:cs="Arial"/>
                <w:sz w:val="20"/>
                <w:szCs w:val="20"/>
              </w:rPr>
              <w:t xml:space="preserve"> A</w:t>
            </w:r>
            <w:r>
              <w:rPr>
                <w:rFonts w:ascii="Verdana" w:hAnsi="Verdana" w:cs="Arial"/>
                <w:sz w:val="20"/>
                <w:szCs w:val="20"/>
              </w:rPr>
              <w:t>.</w:t>
            </w:r>
            <w:r w:rsidRPr="00BE1DB9">
              <w:rPr>
                <w:rFonts w:ascii="Verdana" w:hAnsi="Verdana" w:cs="Arial"/>
                <w:sz w:val="20"/>
                <w:szCs w:val="20"/>
              </w:rPr>
              <w:t>, Agache</w:t>
            </w:r>
            <w:r>
              <w:rPr>
                <w:rFonts w:ascii="Verdana" w:hAnsi="Verdana" w:cs="Arial"/>
                <w:sz w:val="20"/>
                <w:szCs w:val="20"/>
              </w:rPr>
              <w:t>,</w:t>
            </w:r>
            <w:r w:rsidRPr="00BE1DB9">
              <w:rPr>
                <w:rFonts w:ascii="Verdana" w:hAnsi="Verdana" w:cs="Arial"/>
                <w:sz w:val="20"/>
                <w:szCs w:val="20"/>
              </w:rPr>
              <w:t xml:space="preserve"> I</w:t>
            </w:r>
            <w:r>
              <w:rPr>
                <w:rFonts w:ascii="Verdana" w:hAnsi="Verdana" w:cs="Arial"/>
                <w:sz w:val="20"/>
                <w:szCs w:val="20"/>
              </w:rPr>
              <w:t>.</w:t>
            </w:r>
            <w:r w:rsidRPr="00BE1DB9">
              <w:rPr>
                <w:rFonts w:ascii="Verdana" w:hAnsi="Verdana" w:cs="Arial"/>
                <w:sz w:val="20"/>
                <w:szCs w:val="20"/>
              </w:rPr>
              <w:t>, Bavbek</w:t>
            </w:r>
            <w:r>
              <w:rPr>
                <w:rFonts w:ascii="Verdana" w:hAnsi="Verdana" w:cs="Arial"/>
                <w:sz w:val="20"/>
                <w:szCs w:val="20"/>
              </w:rPr>
              <w:t>,</w:t>
            </w:r>
            <w:r w:rsidRPr="00BE1DB9">
              <w:rPr>
                <w:rFonts w:ascii="Verdana" w:hAnsi="Verdana" w:cs="Arial"/>
                <w:sz w:val="20"/>
                <w:szCs w:val="20"/>
              </w:rPr>
              <w:t xml:space="preserve"> S</w:t>
            </w:r>
            <w:r>
              <w:rPr>
                <w:rFonts w:ascii="Verdana" w:hAnsi="Verdana" w:cs="Arial"/>
                <w:sz w:val="20"/>
                <w:szCs w:val="20"/>
              </w:rPr>
              <w:t>.</w:t>
            </w:r>
            <w:r w:rsidRPr="00BE1DB9">
              <w:rPr>
                <w:rFonts w:ascii="Verdana" w:hAnsi="Verdana" w:cs="Arial"/>
                <w:sz w:val="20"/>
                <w:szCs w:val="20"/>
              </w:rPr>
              <w:t>, Bossios</w:t>
            </w:r>
            <w:r>
              <w:rPr>
                <w:rFonts w:ascii="Verdana" w:hAnsi="Verdana" w:cs="Arial"/>
                <w:sz w:val="20"/>
                <w:szCs w:val="20"/>
              </w:rPr>
              <w:t>,</w:t>
            </w:r>
            <w:r w:rsidRPr="00BE1DB9">
              <w:rPr>
                <w:rFonts w:ascii="Verdana" w:hAnsi="Verdana" w:cs="Arial"/>
                <w:sz w:val="20"/>
                <w:szCs w:val="20"/>
              </w:rPr>
              <w:t xml:space="preserve"> A</w:t>
            </w:r>
            <w:r>
              <w:rPr>
                <w:rFonts w:ascii="Verdana" w:hAnsi="Verdana" w:cs="Arial"/>
                <w:sz w:val="20"/>
                <w:szCs w:val="20"/>
              </w:rPr>
              <w:t>.</w:t>
            </w:r>
            <w:r w:rsidRPr="00BE1DB9">
              <w:rPr>
                <w:rFonts w:ascii="Verdana" w:hAnsi="Verdana" w:cs="Arial"/>
                <w:sz w:val="20"/>
                <w:szCs w:val="20"/>
              </w:rPr>
              <w:t>, Casper</w:t>
            </w:r>
            <w:r>
              <w:rPr>
                <w:rFonts w:ascii="Verdana" w:hAnsi="Verdana" w:cs="Arial"/>
                <w:sz w:val="20"/>
                <w:szCs w:val="20"/>
              </w:rPr>
              <w:t>,</w:t>
            </w:r>
            <w:r w:rsidRPr="00BE1DB9">
              <w:rPr>
                <w:rFonts w:ascii="Verdana" w:hAnsi="Verdana" w:cs="Arial"/>
                <w:sz w:val="20"/>
                <w:szCs w:val="20"/>
              </w:rPr>
              <w:t xml:space="preserve"> I</w:t>
            </w:r>
            <w:r>
              <w:rPr>
                <w:rFonts w:ascii="Verdana" w:hAnsi="Verdana" w:cs="Arial"/>
                <w:sz w:val="20"/>
                <w:szCs w:val="20"/>
              </w:rPr>
              <w:t>.</w:t>
            </w:r>
            <w:r w:rsidRPr="00BE1DB9">
              <w:rPr>
                <w:rFonts w:ascii="Verdana" w:hAnsi="Verdana" w:cs="Arial"/>
                <w:sz w:val="20"/>
                <w:szCs w:val="20"/>
              </w:rPr>
              <w:t>, Chan</w:t>
            </w:r>
            <w:r>
              <w:rPr>
                <w:rFonts w:ascii="Verdana" w:hAnsi="Verdana" w:cs="Arial"/>
                <w:sz w:val="20"/>
                <w:szCs w:val="20"/>
              </w:rPr>
              <w:t>,</w:t>
            </w:r>
            <w:r w:rsidRPr="00BE1DB9">
              <w:rPr>
                <w:rFonts w:ascii="Verdana" w:hAnsi="Verdana" w:cs="Arial"/>
                <w:sz w:val="20"/>
                <w:szCs w:val="20"/>
              </w:rPr>
              <w:t xml:space="preserve"> S</w:t>
            </w:r>
            <w:r>
              <w:rPr>
                <w:rFonts w:ascii="Verdana" w:hAnsi="Verdana" w:cs="Arial"/>
                <w:sz w:val="20"/>
                <w:szCs w:val="20"/>
              </w:rPr>
              <w:t>.</w:t>
            </w:r>
            <w:r w:rsidRPr="00BE1DB9">
              <w:rPr>
                <w:rFonts w:ascii="Verdana" w:hAnsi="Verdana" w:cs="Arial"/>
                <w:sz w:val="20"/>
                <w:szCs w:val="20"/>
              </w:rPr>
              <w:t>, Chatzipetrou</w:t>
            </w:r>
            <w:r>
              <w:rPr>
                <w:rFonts w:ascii="Verdana" w:hAnsi="Verdana" w:cs="Arial"/>
                <w:sz w:val="20"/>
                <w:szCs w:val="20"/>
              </w:rPr>
              <w:t>,</w:t>
            </w:r>
            <w:r w:rsidRPr="00BE1DB9">
              <w:rPr>
                <w:rFonts w:ascii="Verdana" w:hAnsi="Verdana" w:cs="Arial"/>
                <w:sz w:val="20"/>
                <w:szCs w:val="20"/>
              </w:rPr>
              <w:t xml:space="preserve"> A</w:t>
            </w:r>
            <w:r>
              <w:rPr>
                <w:rFonts w:ascii="Verdana" w:hAnsi="Verdana" w:cs="Arial"/>
                <w:sz w:val="20"/>
                <w:szCs w:val="20"/>
              </w:rPr>
              <w:t>.</w:t>
            </w:r>
            <w:r w:rsidRPr="00BE1DB9">
              <w:rPr>
                <w:rFonts w:ascii="Verdana" w:hAnsi="Verdana" w:cs="Arial"/>
                <w:sz w:val="20"/>
                <w:szCs w:val="20"/>
              </w:rPr>
              <w:t>, Vogelberg</w:t>
            </w:r>
            <w:r>
              <w:rPr>
                <w:rFonts w:ascii="Verdana" w:hAnsi="Verdana" w:cs="Arial"/>
                <w:sz w:val="20"/>
                <w:szCs w:val="20"/>
              </w:rPr>
              <w:t>,</w:t>
            </w:r>
            <w:r w:rsidRPr="00BE1DB9">
              <w:rPr>
                <w:rFonts w:ascii="Verdana" w:hAnsi="Verdana" w:cs="Arial"/>
                <w:sz w:val="20"/>
                <w:szCs w:val="20"/>
              </w:rPr>
              <w:t xml:space="preserve"> C</w:t>
            </w:r>
            <w:r>
              <w:rPr>
                <w:rFonts w:ascii="Verdana" w:hAnsi="Verdana" w:cs="Arial"/>
                <w:sz w:val="20"/>
                <w:szCs w:val="20"/>
              </w:rPr>
              <w:t>.</w:t>
            </w:r>
            <w:r w:rsidRPr="00BE1DB9">
              <w:rPr>
                <w:rFonts w:ascii="Verdana" w:hAnsi="Verdana" w:cs="Arial"/>
                <w:sz w:val="20"/>
                <w:szCs w:val="20"/>
              </w:rPr>
              <w:t>, Firinu</w:t>
            </w:r>
            <w:r>
              <w:rPr>
                <w:rFonts w:ascii="Verdana" w:hAnsi="Verdana" w:cs="Arial"/>
                <w:sz w:val="20"/>
                <w:szCs w:val="20"/>
              </w:rPr>
              <w:t>,</w:t>
            </w:r>
            <w:r w:rsidRPr="00BE1DB9">
              <w:rPr>
                <w:rFonts w:ascii="Verdana" w:hAnsi="Verdana" w:cs="Arial"/>
                <w:sz w:val="20"/>
                <w:szCs w:val="20"/>
              </w:rPr>
              <w:t xml:space="preserve"> D</w:t>
            </w:r>
            <w:r>
              <w:rPr>
                <w:rFonts w:ascii="Verdana" w:hAnsi="Verdana" w:cs="Arial"/>
                <w:sz w:val="20"/>
                <w:szCs w:val="20"/>
              </w:rPr>
              <w:t>.</w:t>
            </w:r>
            <w:r w:rsidRPr="00BE1DB9">
              <w:rPr>
                <w:rFonts w:ascii="Verdana" w:hAnsi="Verdana" w:cs="Arial"/>
                <w:sz w:val="20"/>
                <w:szCs w:val="20"/>
              </w:rPr>
              <w:t>, Kauppi</w:t>
            </w:r>
            <w:r>
              <w:rPr>
                <w:rFonts w:ascii="Verdana" w:hAnsi="Verdana" w:cs="Arial"/>
                <w:sz w:val="20"/>
                <w:szCs w:val="20"/>
              </w:rPr>
              <w:t>,</w:t>
            </w:r>
            <w:r w:rsidRPr="00BE1DB9">
              <w:rPr>
                <w:rFonts w:ascii="Verdana" w:hAnsi="Verdana" w:cs="Arial"/>
                <w:sz w:val="20"/>
                <w:szCs w:val="20"/>
              </w:rPr>
              <w:t xml:space="preserve"> P</w:t>
            </w:r>
            <w:r>
              <w:rPr>
                <w:rFonts w:ascii="Verdana" w:hAnsi="Verdana" w:cs="Arial"/>
                <w:sz w:val="20"/>
                <w:szCs w:val="20"/>
              </w:rPr>
              <w:t>.</w:t>
            </w:r>
            <w:r w:rsidRPr="00BE1DB9">
              <w:rPr>
                <w:rFonts w:ascii="Verdana" w:hAnsi="Verdana" w:cs="Arial"/>
                <w:sz w:val="20"/>
                <w:szCs w:val="20"/>
              </w:rPr>
              <w:t>, Kolios</w:t>
            </w:r>
            <w:r>
              <w:rPr>
                <w:rFonts w:ascii="Verdana" w:hAnsi="Verdana" w:cs="Arial"/>
                <w:sz w:val="20"/>
                <w:szCs w:val="20"/>
              </w:rPr>
              <w:t>,</w:t>
            </w:r>
            <w:r w:rsidRPr="00BE1DB9">
              <w:rPr>
                <w:rFonts w:ascii="Verdana" w:hAnsi="Verdana" w:cs="Arial"/>
                <w:sz w:val="20"/>
                <w:szCs w:val="20"/>
              </w:rPr>
              <w:t xml:space="preserve"> A</w:t>
            </w:r>
            <w:r>
              <w:rPr>
                <w:rFonts w:ascii="Verdana" w:hAnsi="Verdana" w:cs="Arial"/>
                <w:sz w:val="20"/>
                <w:szCs w:val="20"/>
              </w:rPr>
              <w:t>.</w:t>
            </w:r>
            <w:r w:rsidRPr="00BE1DB9">
              <w:rPr>
                <w:rFonts w:ascii="Verdana" w:hAnsi="Verdana" w:cs="Arial"/>
                <w:sz w:val="20"/>
                <w:szCs w:val="20"/>
              </w:rPr>
              <w:t>, Kothari</w:t>
            </w:r>
            <w:r>
              <w:rPr>
                <w:rFonts w:ascii="Verdana" w:hAnsi="Verdana" w:cs="Arial"/>
                <w:sz w:val="20"/>
                <w:szCs w:val="20"/>
              </w:rPr>
              <w:t>,</w:t>
            </w:r>
            <w:r w:rsidRPr="00BE1DB9">
              <w:rPr>
                <w:rFonts w:ascii="Verdana" w:hAnsi="Verdana" w:cs="Arial"/>
                <w:sz w:val="20"/>
                <w:szCs w:val="20"/>
              </w:rPr>
              <w:t xml:space="preserve"> A</w:t>
            </w:r>
            <w:r>
              <w:rPr>
                <w:rFonts w:ascii="Verdana" w:hAnsi="Verdana" w:cs="Arial"/>
                <w:sz w:val="20"/>
                <w:szCs w:val="20"/>
              </w:rPr>
              <w:t>.</w:t>
            </w:r>
            <w:r w:rsidRPr="00BE1DB9">
              <w:rPr>
                <w:rFonts w:ascii="Verdana" w:hAnsi="Verdana" w:cs="Arial"/>
                <w:sz w:val="20"/>
                <w:szCs w:val="20"/>
              </w:rPr>
              <w:t>, Matucci</w:t>
            </w:r>
            <w:r>
              <w:rPr>
                <w:rFonts w:ascii="Verdana" w:hAnsi="Verdana" w:cs="Arial"/>
                <w:sz w:val="20"/>
                <w:szCs w:val="20"/>
              </w:rPr>
              <w:t>,</w:t>
            </w:r>
            <w:r w:rsidRPr="00BE1DB9">
              <w:rPr>
                <w:rFonts w:ascii="Verdana" w:hAnsi="Verdana" w:cs="Arial"/>
                <w:sz w:val="20"/>
                <w:szCs w:val="20"/>
              </w:rPr>
              <w:t xml:space="preserve"> A</w:t>
            </w:r>
            <w:r>
              <w:rPr>
                <w:rFonts w:ascii="Verdana" w:hAnsi="Verdana" w:cs="Arial"/>
                <w:sz w:val="20"/>
                <w:szCs w:val="20"/>
              </w:rPr>
              <w:t>.</w:t>
            </w:r>
            <w:r w:rsidRPr="00BE1DB9">
              <w:rPr>
                <w:rFonts w:ascii="Verdana" w:hAnsi="Verdana" w:cs="Arial"/>
                <w:sz w:val="20"/>
                <w:szCs w:val="20"/>
              </w:rPr>
              <w:t>, Palomares</w:t>
            </w:r>
            <w:r>
              <w:rPr>
                <w:rFonts w:ascii="Verdana" w:hAnsi="Verdana" w:cs="Arial"/>
                <w:sz w:val="20"/>
                <w:szCs w:val="20"/>
              </w:rPr>
              <w:t>,</w:t>
            </w:r>
            <w:r w:rsidRPr="00BE1DB9">
              <w:rPr>
                <w:rFonts w:ascii="Verdana" w:hAnsi="Verdana" w:cs="Arial"/>
                <w:sz w:val="20"/>
                <w:szCs w:val="20"/>
              </w:rPr>
              <w:t xml:space="preserve"> O</w:t>
            </w:r>
            <w:r>
              <w:rPr>
                <w:rFonts w:ascii="Verdana" w:hAnsi="Verdana" w:cs="Arial"/>
                <w:sz w:val="20"/>
                <w:szCs w:val="20"/>
              </w:rPr>
              <w:t>.</w:t>
            </w:r>
            <w:r w:rsidRPr="00BE1DB9">
              <w:rPr>
                <w:rFonts w:ascii="Verdana" w:hAnsi="Verdana" w:cs="Arial"/>
                <w:sz w:val="20"/>
                <w:szCs w:val="20"/>
              </w:rPr>
              <w:t>, Szépfalusi</w:t>
            </w:r>
            <w:r>
              <w:rPr>
                <w:rFonts w:ascii="Verdana" w:hAnsi="Verdana" w:cs="Arial"/>
                <w:sz w:val="20"/>
                <w:szCs w:val="20"/>
              </w:rPr>
              <w:t>,</w:t>
            </w:r>
            <w:r w:rsidRPr="00BE1DB9">
              <w:rPr>
                <w:rFonts w:ascii="Verdana" w:hAnsi="Verdana" w:cs="Arial"/>
                <w:sz w:val="20"/>
                <w:szCs w:val="20"/>
              </w:rPr>
              <w:t xml:space="preserve"> Z</w:t>
            </w:r>
            <w:r>
              <w:rPr>
                <w:rFonts w:ascii="Verdana" w:hAnsi="Verdana" w:cs="Arial"/>
                <w:sz w:val="20"/>
                <w:szCs w:val="20"/>
              </w:rPr>
              <w:t>.</w:t>
            </w:r>
            <w:r w:rsidRPr="00BE1DB9">
              <w:rPr>
                <w:rFonts w:ascii="Verdana" w:hAnsi="Verdana" w:cs="Arial"/>
                <w:sz w:val="20"/>
                <w:szCs w:val="20"/>
              </w:rPr>
              <w:t>, Pohl</w:t>
            </w:r>
            <w:r>
              <w:rPr>
                <w:rFonts w:ascii="Verdana" w:hAnsi="Verdana" w:cs="Arial"/>
                <w:sz w:val="20"/>
                <w:szCs w:val="20"/>
              </w:rPr>
              <w:t>,</w:t>
            </w:r>
            <w:r w:rsidRPr="00BE1DB9">
              <w:rPr>
                <w:rFonts w:ascii="Verdana" w:hAnsi="Verdana" w:cs="Arial"/>
                <w:sz w:val="20"/>
                <w:szCs w:val="20"/>
              </w:rPr>
              <w:t xml:space="preserve"> W</w:t>
            </w:r>
            <w:r>
              <w:rPr>
                <w:rFonts w:ascii="Verdana" w:hAnsi="Verdana" w:cs="Arial"/>
                <w:sz w:val="20"/>
                <w:szCs w:val="20"/>
              </w:rPr>
              <w:t>.</w:t>
            </w:r>
            <w:r w:rsidRPr="00BE1DB9">
              <w:rPr>
                <w:rFonts w:ascii="Verdana" w:hAnsi="Verdana" w:cs="Arial"/>
                <w:sz w:val="20"/>
                <w:szCs w:val="20"/>
              </w:rPr>
              <w:t>, Hötzenecker</w:t>
            </w:r>
            <w:r>
              <w:rPr>
                <w:rFonts w:ascii="Verdana" w:hAnsi="Verdana" w:cs="Arial"/>
                <w:sz w:val="20"/>
                <w:szCs w:val="20"/>
              </w:rPr>
              <w:t>,</w:t>
            </w:r>
            <w:r w:rsidRPr="00BE1DB9">
              <w:rPr>
                <w:rFonts w:ascii="Verdana" w:hAnsi="Verdana" w:cs="Arial"/>
                <w:sz w:val="20"/>
                <w:szCs w:val="20"/>
              </w:rPr>
              <w:t xml:space="preserve"> W</w:t>
            </w:r>
            <w:r>
              <w:rPr>
                <w:rFonts w:ascii="Verdana" w:hAnsi="Verdana" w:cs="Arial"/>
                <w:sz w:val="20"/>
                <w:szCs w:val="20"/>
              </w:rPr>
              <w:t>.</w:t>
            </w:r>
            <w:r w:rsidRPr="00BE1DB9">
              <w:rPr>
                <w:rFonts w:ascii="Verdana" w:hAnsi="Verdana" w:cs="Arial"/>
                <w:sz w:val="20"/>
                <w:szCs w:val="20"/>
              </w:rPr>
              <w:t>, Rosenkranz</w:t>
            </w:r>
            <w:r>
              <w:rPr>
                <w:rFonts w:ascii="Verdana" w:hAnsi="Verdana" w:cs="Arial"/>
                <w:sz w:val="20"/>
                <w:szCs w:val="20"/>
              </w:rPr>
              <w:t>,</w:t>
            </w:r>
            <w:r w:rsidRPr="00BE1DB9">
              <w:rPr>
                <w:rFonts w:ascii="Verdana" w:hAnsi="Verdana" w:cs="Arial"/>
                <w:sz w:val="20"/>
                <w:szCs w:val="20"/>
              </w:rPr>
              <w:t xml:space="preserve"> A</w:t>
            </w:r>
            <w:r>
              <w:rPr>
                <w:rFonts w:ascii="Verdana" w:hAnsi="Verdana" w:cs="Arial"/>
                <w:sz w:val="20"/>
                <w:szCs w:val="20"/>
              </w:rPr>
              <w:t>. R.</w:t>
            </w:r>
            <w:r w:rsidRPr="00BE1DB9">
              <w:rPr>
                <w:rFonts w:ascii="Verdana" w:hAnsi="Verdana" w:cs="Arial"/>
                <w:sz w:val="20"/>
                <w:szCs w:val="20"/>
              </w:rPr>
              <w:t>, Bergmann</w:t>
            </w:r>
            <w:r>
              <w:rPr>
                <w:rFonts w:ascii="Verdana" w:hAnsi="Verdana" w:cs="Arial"/>
                <w:sz w:val="20"/>
                <w:szCs w:val="20"/>
              </w:rPr>
              <w:t>,</w:t>
            </w:r>
            <w:r w:rsidRPr="00BE1DB9">
              <w:rPr>
                <w:rFonts w:ascii="Verdana" w:hAnsi="Verdana" w:cs="Arial"/>
                <w:sz w:val="20"/>
                <w:szCs w:val="20"/>
              </w:rPr>
              <w:t xml:space="preserve"> K</w:t>
            </w:r>
            <w:r>
              <w:rPr>
                <w:rFonts w:ascii="Verdana" w:hAnsi="Verdana" w:cs="Arial"/>
                <w:sz w:val="20"/>
                <w:szCs w:val="20"/>
              </w:rPr>
              <w:t xml:space="preserve">. </w:t>
            </w:r>
            <w:r w:rsidRPr="00BE1DB9">
              <w:rPr>
                <w:rFonts w:ascii="Verdana" w:hAnsi="Verdana" w:cs="Arial"/>
                <w:sz w:val="20"/>
                <w:szCs w:val="20"/>
              </w:rPr>
              <w:t>C</w:t>
            </w:r>
            <w:r>
              <w:rPr>
                <w:rFonts w:ascii="Verdana" w:hAnsi="Verdana" w:cs="Arial"/>
                <w:sz w:val="20"/>
                <w:szCs w:val="20"/>
              </w:rPr>
              <w:t>.</w:t>
            </w:r>
            <w:r w:rsidRPr="00BE1DB9">
              <w:rPr>
                <w:rFonts w:ascii="Verdana" w:hAnsi="Verdana" w:cs="Arial"/>
                <w:sz w:val="20"/>
                <w:szCs w:val="20"/>
              </w:rPr>
              <w:t>, Bieber</w:t>
            </w:r>
            <w:r>
              <w:rPr>
                <w:rFonts w:ascii="Verdana" w:hAnsi="Verdana" w:cs="Arial"/>
                <w:sz w:val="20"/>
                <w:szCs w:val="20"/>
              </w:rPr>
              <w:t>,</w:t>
            </w:r>
            <w:r w:rsidRPr="00BE1DB9">
              <w:rPr>
                <w:rFonts w:ascii="Verdana" w:hAnsi="Verdana" w:cs="Arial"/>
                <w:sz w:val="20"/>
                <w:szCs w:val="20"/>
              </w:rPr>
              <w:t xml:space="preserve"> T</w:t>
            </w:r>
            <w:r>
              <w:rPr>
                <w:rFonts w:ascii="Verdana" w:hAnsi="Verdana" w:cs="Arial"/>
                <w:sz w:val="20"/>
                <w:szCs w:val="20"/>
              </w:rPr>
              <w:t>.</w:t>
            </w:r>
            <w:r w:rsidRPr="00BE1DB9">
              <w:rPr>
                <w:rFonts w:ascii="Verdana" w:hAnsi="Verdana" w:cs="Arial"/>
                <w:sz w:val="20"/>
                <w:szCs w:val="20"/>
              </w:rPr>
              <w:t>, Buhl</w:t>
            </w:r>
            <w:r>
              <w:rPr>
                <w:rFonts w:ascii="Verdana" w:hAnsi="Verdana" w:cs="Arial"/>
                <w:sz w:val="20"/>
                <w:szCs w:val="20"/>
              </w:rPr>
              <w:t>,</w:t>
            </w:r>
            <w:r w:rsidRPr="00BE1DB9">
              <w:rPr>
                <w:rFonts w:ascii="Verdana" w:hAnsi="Verdana" w:cs="Arial"/>
                <w:sz w:val="20"/>
                <w:szCs w:val="20"/>
              </w:rPr>
              <w:t xml:space="preserve"> R</w:t>
            </w:r>
            <w:r>
              <w:rPr>
                <w:rFonts w:ascii="Verdana" w:hAnsi="Verdana" w:cs="Arial"/>
                <w:sz w:val="20"/>
                <w:szCs w:val="20"/>
              </w:rPr>
              <w:t>.</w:t>
            </w:r>
            <w:r w:rsidRPr="00BE1DB9">
              <w:rPr>
                <w:rFonts w:ascii="Verdana" w:hAnsi="Verdana" w:cs="Arial"/>
                <w:sz w:val="20"/>
                <w:szCs w:val="20"/>
              </w:rPr>
              <w:t>, Buters</w:t>
            </w:r>
            <w:r>
              <w:rPr>
                <w:rFonts w:ascii="Verdana" w:hAnsi="Verdana" w:cs="Arial"/>
                <w:sz w:val="20"/>
                <w:szCs w:val="20"/>
              </w:rPr>
              <w:t>,</w:t>
            </w:r>
            <w:r w:rsidRPr="00BE1DB9">
              <w:rPr>
                <w:rFonts w:ascii="Verdana" w:hAnsi="Verdana" w:cs="Arial"/>
                <w:sz w:val="20"/>
                <w:szCs w:val="20"/>
              </w:rPr>
              <w:t xml:space="preserve"> J</w:t>
            </w:r>
            <w:r>
              <w:rPr>
                <w:rFonts w:ascii="Verdana" w:hAnsi="Verdana" w:cs="Arial"/>
                <w:sz w:val="20"/>
                <w:szCs w:val="20"/>
              </w:rPr>
              <w:t>.</w:t>
            </w:r>
            <w:r w:rsidRPr="00BE1DB9">
              <w:rPr>
                <w:rFonts w:ascii="Verdana" w:hAnsi="Verdana" w:cs="Arial"/>
                <w:sz w:val="20"/>
                <w:szCs w:val="20"/>
              </w:rPr>
              <w:t>, Darsow</w:t>
            </w:r>
            <w:r>
              <w:rPr>
                <w:rFonts w:ascii="Verdana" w:hAnsi="Verdana" w:cs="Arial"/>
                <w:sz w:val="20"/>
                <w:szCs w:val="20"/>
              </w:rPr>
              <w:t>,</w:t>
            </w:r>
            <w:r w:rsidRPr="00BE1DB9">
              <w:rPr>
                <w:rFonts w:ascii="Verdana" w:hAnsi="Verdana" w:cs="Arial"/>
                <w:sz w:val="20"/>
                <w:szCs w:val="20"/>
              </w:rPr>
              <w:t xml:space="preserve"> U</w:t>
            </w:r>
            <w:r>
              <w:rPr>
                <w:rFonts w:ascii="Verdana" w:hAnsi="Verdana" w:cs="Arial"/>
                <w:sz w:val="20"/>
                <w:szCs w:val="20"/>
              </w:rPr>
              <w:t>.</w:t>
            </w:r>
            <w:r w:rsidRPr="00BE1DB9">
              <w:rPr>
                <w:rFonts w:ascii="Verdana" w:hAnsi="Verdana" w:cs="Arial"/>
                <w:sz w:val="20"/>
                <w:szCs w:val="20"/>
              </w:rPr>
              <w:t>, Keil</w:t>
            </w:r>
            <w:r>
              <w:rPr>
                <w:rFonts w:ascii="Verdana" w:hAnsi="Verdana" w:cs="Arial"/>
                <w:sz w:val="20"/>
                <w:szCs w:val="20"/>
              </w:rPr>
              <w:t>,</w:t>
            </w:r>
            <w:r w:rsidRPr="00BE1DB9">
              <w:rPr>
                <w:rFonts w:ascii="Verdana" w:hAnsi="Verdana" w:cs="Arial"/>
                <w:sz w:val="20"/>
                <w:szCs w:val="20"/>
              </w:rPr>
              <w:t xml:space="preserve"> T</w:t>
            </w:r>
            <w:r>
              <w:rPr>
                <w:rFonts w:ascii="Verdana" w:hAnsi="Verdana" w:cs="Arial"/>
                <w:sz w:val="20"/>
                <w:szCs w:val="20"/>
              </w:rPr>
              <w:t>.</w:t>
            </w:r>
            <w:r w:rsidRPr="00BE1DB9">
              <w:rPr>
                <w:rFonts w:ascii="Verdana" w:hAnsi="Verdana" w:cs="Arial"/>
                <w:sz w:val="20"/>
                <w:szCs w:val="20"/>
              </w:rPr>
              <w:t>, Kleine-Tebbe</w:t>
            </w:r>
            <w:r>
              <w:rPr>
                <w:rFonts w:ascii="Verdana" w:hAnsi="Verdana" w:cs="Arial"/>
                <w:sz w:val="20"/>
                <w:szCs w:val="20"/>
              </w:rPr>
              <w:t>,</w:t>
            </w:r>
            <w:r w:rsidRPr="00BE1DB9">
              <w:rPr>
                <w:rFonts w:ascii="Verdana" w:hAnsi="Verdana" w:cs="Arial"/>
                <w:sz w:val="20"/>
                <w:szCs w:val="20"/>
              </w:rPr>
              <w:t xml:space="preserve"> J</w:t>
            </w:r>
            <w:r>
              <w:rPr>
                <w:rFonts w:ascii="Verdana" w:hAnsi="Verdana" w:cs="Arial"/>
                <w:sz w:val="20"/>
                <w:szCs w:val="20"/>
              </w:rPr>
              <w:t>.</w:t>
            </w:r>
            <w:r w:rsidRPr="00BE1DB9">
              <w:rPr>
                <w:rFonts w:ascii="Verdana" w:hAnsi="Verdana" w:cs="Arial"/>
                <w:sz w:val="20"/>
                <w:szCs w:val="20"/>
              </w:rPr>
              <w:t>, Lau</w:t>
            </w:r>
            <w:r>
              <w:rPr>
                <w:rFonts w:ascii="Verdana" w:hAnsi="Verdana" w:cs="Arial"/>
                <w:sz w:val="20"/>
                <w:szCs w:val="20"/>
              </w:rPr>
              <w:t>,</w:t>
            </w:r>
            <w:r w:rsidRPr="00BE1DB9">
              <w:rPr>
                <w:rFonts w:ascii="Verdana" w:hAnsi="Verdana" w:cs="Arial"/>
                <w:sz w:val="20"/>
                <w:szCs w:val="20"/>
              </w:rPr>
              <w:t xml:space="preserve"> S</w:t>
            </w:r>
            <w:r>
              <w:rPr>
                <w:rFonts w:ascii="Verdana" w:hAnsi="Verdana" w:cs="Arial"/>
                <w:sz w:val="20"/>
                <w:szCs w:val="20"/>
              </w:rPr>
              <w:t>.</w:t>
            </w:r>
            <w:r w:rsidRPr="00BE1DB9">
              <w:rPr>
                <w:rFonts w:ascii="Verdana" w:hAnsi="Verdana" w:cs="Arial"/>
                <w:sz w:val="20"/>
                <w:szCs w:val="20"/>
              </w:rPr>
              <w:t xml:space="preserve">, </w:t>
            </w:r>
            <w:r w:rsidRPr="00BE1DB9">
              <w:rPr>
                <w:rFonts w:ascii="Verdana" w:hAnsi="Verdana" w:cs="Arial"/>
                <w:b/>
                <w:sz w:val="20"/>
                <w:szCs w:val="20"/>
              </w:rPr>
              <w:t>Maurer</w:t>
            </w:r>
            <w:r>
              <w:rPr>
                <w:rFonts w:ascii="Verdana" w:hAnsi="Verdana" w:cs="Arial"/>
                <w:b/>
                <w:sz w:val="20"/>
                <w:szCs w:val="20"/>
              </w:rPr>
              <w:t>,</w:t>
            </w:r>
            <w:r w:rsidRPr="00BE1DB9">
              <w:rPr>
                <w:rFonts w:ascii="Verdana" w:hAnsi="Verdana" w:cs="Arial"/>
                <w:b/>
                <w:sz w:val="20"/>
                <w:szCs w:val="20"/>
              </w:rPr>
              <w:t xml:space="preserve"> M</w:t>
            </w:r>
            <w:r>
              <w:rPr>
                <w:rFonts w:ascii="Verdana" w:hAnsi="Verdana" w:cs="Arial"/>
                <w:b/>
                <w:sz w:val="20"/>
                <w:szCs w:val="20"/>
              </w:rPr>
              <w:t>.</w:t>
            </w:r>
            <w:r w:rsidRPr="00BE1DB9">
              <w:rPr>
                <w:rFonts w:ascii="Verdana" w:hAnsi="Verdana" w:cs="Arial"/>
                <w:sz w:val="20"/>
                <w:szCs w:val="20"/>
              </w:rPr>
              <w:t>, Merk</w:t>
            </w:r>
            <w:r>
              <w:rPr>
                <w:rFonts w:ascii="Verdana" w:hAnsi="Verdana" w:cs="Arial"/>
                <w:sz w:val="20"/>
                <w:szCs w:val="20"/>
              </w:rPr>
              <w:t>,</w:t>
            </w:r>
            <w:r w:rsidRPr="00BE1DB9">
              <w:rPr>
                <w:rFonts w:ascii="Verdana" w:hAnsi="Verdana" w:cs="Arial"/>
                <w:sz w:val="20"/>
                <w:szCs w:val="20"/>
              </w:rPr>
              <w:t xml:space="preserve"> H</w:t>
            </w:r>
            <w:r>
              <w:rPr>
                <w:rFonts w:ascii="Verdana" w:hAnsi="Verdana" w:cs="Arial"/>
                <w:sz w:val="20"/>
                <w:szCs w:val="20"/>
              </w:rPr>
              <w:t>.</w:t>
            </w:r>
            <w:r w:rsidRPr="00BE1DB9">
              <w:rPr>
                <w:rFonts w:ascii="Verdana" w:hAnsi="Verdana" w:cs="Arial"/>
                <w:sz w:val="20"/>
                <w:szCs w:val="20"/>
              </w:rPr>
              <w:t>, Mösges</w:t>
            </w:r>
            <w:r>
              <w:rPr>
                <w:rFonts w:ascii="Verdana" w:hAnsi="Verdana" w:cs="Arial"/>
                <w:sz w:val="20"/>
                <w:szCs w:val="20"/>
              </w:rPr>
              <w:t>,</w:t>
            </w:r>
            <w:r w:rsidRPr="00BE1DB9">
              <w:rPr>
                <w:rFonts w:ascii="Verdana" w:hAnsi="Verdana" w:cs="Arial"/>
                <w:sz w:val="20"/>
                <w:szCs w:val="20"/>
              </w:rPr>
              <w:t xml:space="preserve"> R</w:t>
            </w:r>
            <w:r>
              <w:rPr>
                <w:rFonts w:ascii="Verdana" w:hAnsi="Verdana" w:cs="Arial"/>
                <w:sz w:val="20"/>
                <w:szCs w:val="20"/>
              </w:rPr>
              <w:t>.</w:t>
            </w:r>
            <w:r w:rsidRPr="00BE1DB9">
              <w:rPr>
                <w:rFonts w:ascii="Verdana" w:hAnsi="Verdana" w:cs="Arial"/>
                <w:sz w:val="20"/>
                <w:szCs w:val="20"/>
              </w:rPr>
              <w:t>, Saloga</w:t>
            </w:r>
            <w:r>
              <w:rPr>
                <w:rFonts w:ascii="Verdana" w:hAnsi="Verdana" w:cs="Arial"/>
                <w:sz w:val="20"/>
                <w:szCs w:val="20"/>
              </w:rPr>
              <w:t>,</w:t>
            </w:r>
            <w:r w:rsidRPr="00BE1DB9">
              <w:rPr>
                <w:rFonts w:ascii="Verdana" w:hAnsi="Verdana" w:cs="Arial"/>
                <w:sz w:val="20"/>
                <w:szCs w:val="20"/>
              </w:rPr>
              <w:t xml:space="preserve"> J</w:t>
            </w:r>
            <w:r>
              <w:rPr>
                <w:rFonts w:ascii="Verdana" w:hAnsi="Verdana" w:cs="Arial"/>
                <w:sz w:val="20"/>
                <w:szCs w:val="20"/>
              </w:rPr>
              <w:t>.</w:t>
            </w:r>
            <w:r w:rsidRPr="00BE1DB9">
              <w:rPr>
                <w:rFonts w:ascii="Verdana" w:hAnsi="Verdana" w:cs="Arial"/>
                <w:sz w:val="20"/>
                <w:szCs w:val="20"/>
              </w:rPr>
              <w:t>, Staubach</w:t>
            </w:r>
            <w:r>
              <w:rPr>
                <w:rFonts w:ascii="Verdana" w:hAnsi="Verdana" w:cs="Arial"/>
                <w:sz w:val="20"/>
                <w:szCs w:val="20"/>
              </w:rPr>
              <w:t>,</w:t>
            </w:r>
            <w:r w:rsidRPr="00BE1DB9">
              <w:rPr>
                <w:rFonts w:ascii="Verdana" w:hAnsi="Verdana" w:cs="Arial"/>
                <w:sz w:val="20"/>
                <w:szCs w:val="20"/>
              </w:rPr>
              <w:t xml:space="preserve"> P</w:t>
            </w:r>
            <w:r>
              <w:rPr>
                <w:rFonts w:ascii="Verdana" w:hAnsi="Verdana" w:cs="Arial"/>
                <w:sz w:val="20"/>
                <w:szCs w:val="20"/>
              </w:rPr>
              <w:t>.</w:t>
            </w:r>
            <w:r w:rsidRPr="00BE1DB9">
              <w:rPr>
                <w:rFonts w:ascii="Verdana" w:hAnsi="Verdana" w:cs="Arial"/>
                <w:sz w:val="20"/>
                <w:szCs w:val="20"/>
              </w:rPr>
              <w:t>, Jappe</w:t>
            </w:r>
            <w:r>
              <w:rPr>
                <w:rFonts w:ascii="Verdana" w:hAnsi="Verdana" w:cs="Arial"/>
                <w:sz w:val="20"/>
                <w:szCs w:val="20"/>
              </w:rPr>
              <w:t>,</w:t>
            </w:r>
            <w:r w:rsidRPr="00BE1DB9">
              <w:rPr>
                <w:rFonts w:ascii="Verdana" w:hAnsi="Verdana" w:cs="Arial"/>
                <w:sz w:val="20"/>
                <w:szCs w:val="20"/>
              </w:rPr>
              <w:t xml:space="preserve"> U</w:t>
            </w:r>
            <w:r>
              <w:rPr>
                <w:rFonts w:ascii="Verdana" w:hAnsi="Verdana" w:cs="Arial"/>
                <w:sz w:val="20"/>
                <w:szCs w:val="20"/>
              </w:rPr>
              <w:t>.</w:t>
            </w:r>
            <w:r w:rsidRPr="00BE1DB9">
              <w:rPr>
                <w:rFonts w:ascii="Verdana" w:hAnsi="Verdana" w:cs="Arial"/>
                <w:sz w:val="20"/>
                <w:szCs w:val="20"/>
              </w:rPr>
              <w:t>, Rabe</w:t>
            </w:r>
            <w:r>
              <w:rPr>
                <w:rFonts w:ascii="Verdana" w:hAnsi="Verdana" w:cs="Arial"/>
                <w:sz w:val="20"/>
                <w:szCs w:val="20"/>
              </w:rPr>
              <w:t>,</w:t>
            </w:r>
            <w:r w:rsidRPr="00BE1DB9">
              <w:rPr>
                <w:rFonts w:ascii="Verdana" w:hAnsi="Verdana" w:cs="Arial"/>
                <w:sz w:val="20"/>
                <w:szCs w:val="20"/>
              </w:rPr>
              <w:t xml:space="preserve"> K</w:t>
            </w:r>
            <w:r>
              <w:rPr>
                <w:rFonts w:ascii="Verdana" w:hAnsi="Verdana" w:cs="Arial"/>
                <w:sz w:val="20"/>
                <w:szCs w:val="20"/>
              </w:rPr>
              <w:t xml:space="preserve">. </w:t>
            </w:r>
            <w:r w:rsidRPr="00BE1DB9">
              <w:rPr>
                <w:rFonts w:ascii="Verdana" w:hAnsi="Verdana" w:cs="Arial"/>
                <w:sz w:val="20"/>
                <w:szCs w:val="20"/>
              </w:rPr>
              <w:t>F</w:t>
            </w:r>
            <w:r>
              <w:rPr>
                <w:rFonts w:ascii="Verdana" w:hAnsi="Verdana" w:cs="Arial"/>
                <w:sz w:val="20"/>
                <w:szCs w:val="20"/>
              </w:rPr>
              <w:t>.</w:t>
            </w:r>
            <w:r w:rsidRPr="00BE1DB9">
              <w:rPr>
                <w:rFonts w:ascii="Verdana" w:hAnsi="Verdana" w:cs="Arial"/>
                <w:sz w:val="20"/>
                <w:szCs w:val="20"/>
              </w:rPr>
              <w:t>, Rabe</w:t>
            </w:r>
            <w:r>
              <w:rPr>
                <w:rFonts w:ascii="Verdana" w:hAnsi="Verdana" w:cs="Arial"/>
                <w:sz w:val="20"/>
                <w:szCs w:val="20"/>
              </w:rPr>
              <w:t>,</w:t>
            </w:r>
            <w:r w:rsidRPr="00BE1DB9">
              <w:rPr>
                <w:rFonts w:ascii="Verdana" w:hAnsi="Verdana" w:cs="Arial"/>
                <w:sz w:val="20"/>
                <w:szCs w:val="20"/>
              </w:rPr>
              <w:t xml:space="preserve"> U</w:t>
            </w:r>
            <w:r>
              <w:rPr>
                <w:rFonts w:ascii="Verdana" w:hAnsi="Verdana" w:cs="Arial"/>
                <w:sz w:val="20"/>
                <w:szCs w:val="20"/>
              </w:rPr>
              <w:t>.</w:t>
            </w:r>
            <w:r w:rsidRPr="00BE1DB9">
              <w:rPr>
                <w:rFonts w:ascii="Verdana" w:hAnsi="Verdana" w:cs="Arial"/>
                <w:sz w:val="20"/>
                <w:szCs w:val="20"/>
              </w:rPr>
              <w:t>, Vogelmeier</w:t>
            </w:r>
            <w:r>
              <w:rPr>
                <w:rFonts w:ascii="Verdana" w:hAnsi="Verdana" w:cs="Arial"/>
                <w:sz w:val="20"/>
                <w:szCs w:val="20"/>
              </w:rPr>
              <w:t>,</w:t>
            </w:r>
            <w:r w:rsidRPr="00BE1DB9">
              <w:rPr>
                <w:rFonts w:ascii="Verdana" w:hAnsi="Verdana" w:cs="Arial"/>
                <w:sz w:val="20"/>
                <w:szCs w:val="20"/>
              </w:rPr>
              <w:t xml:space="preserve"> C</w:t>
            </w:r>
            <w:r>
              <w:rPr>
                <w:rFonts w:ascii="Verdana" w:hAnsi="Verdana" w:cs="Arial"/>
                <w:sz w:val="20"/>
                <w:szCs w:val="20"/>
              </w:rPr>
              <w:t>.</w:t>
            </w:r>
            <w:r w:rsidRPr="00BE1DB9">
              <w:rPr>
                <w:rFonts w:ascii="Verdana" w:hAnsi="Verdana" w:cs="Arial"/>
                <w:sz w:val="20"/>
                <w:szCs w:val="20"/>
              </w:rPr>
              <w:t>, Biedermann</w:t>
            </w:r>
            <w:r>
              <w:rPr>
                <w:rFonts w:ascii="Verdana" w:hAnsi="Verdana" w:cs="Arial"/>
                <w:sz w:val="20"/>
                <w:szCs w:val="20"/>
              </w:rPr>
              <w:t>,</w:t>
            </w:r>
            <w:r w:rsidRPr="00BE1DB9">
              <w:rPr>
                <w:rFonts w:ascii="Verdana" w:hAnsi="Verdana" w:cs="Arial"/>
                <w:sz w:val="20"/>
                <w:szCs w:val="20"/>
              </w:rPr>
              <w:t xml:space="preserve"> T</w:t>
            </w:r>
            <w:r>
              <w:rPr>
                <w:rFonts w:ascii="Verdana" w:hAnsi="Verdana" w:cs="Arial"/>
                <w:sz w:val="20"/>
                <w:szCs w:val="20"/>
              </w:rPr>
              <w:t>.</w:t>
            </w:r>
            <w:r w:rsidRPr="00BE1DB9">
              <w:rPr>
                <w:rFonts w:ascii="Verdana" w:hAnsi="Verdana" w:cs="Arial"/>
                <w:sz w:val="20"/>
                <w:szCs w:val="20"/>
              </w:rPr>
              <w:t>, Jung</w:t>
            </w:r>
            <w:r>
              <w:rPr>
                <w:rFonts w:ascii="Verdana" w:hAnsi="Verdana" w:cs="Arial"/>
                <w:sz w:val="20"/>
                <w:szCs w:val="20"/>
              </w:rPr>
              <w:t>,</w:t>
            </w:r>
            <w:r w:rsidRPr="00BE1DB9">
              <w:rPr>
                <w:rFonts w:ascii="Verdana" w:hAnsi="Verdana" w:cs="Arial"/>
                <w:sz w:val="20"/>
                <w:szCs w:val="20"/>
              </w:rPr>
              <w:t xml:space="preserve"> K</w:t>
            </w:r>
            <w:r>
              <w:rPr>
                <w:rFonts w:ascii="Verdana" w:hAnsi="Verdana" w:cs="Arial"/>
                <w:sz w:val="20"/>
                <w:szCs w:val="20"/>
              </w:rPr>
              <w:t>.</w:t>
            </w:r>
            <w:r w:rsidRPr="00BE1DB9">
              <w:rPr>
                <w:rFonts w:ascii="Verdana" w:hAnsi="Verdana" w:cs="Arial"/>
                <w:sz w:val="20"/>
                <w:szCs w:val="20"/>
              </w:rPr>
              <w:t>, Schlenter</w:t>
            </w:r>
            <w:r>
              <w:rPr>
                <w:rFonts w:ascii="Verdana" w:hAnsi="Verdana" w:cs="Arial"/>
                <w:sz w:val="20"/>
                <w:szCs w:val="20"/>
              </w:rPr>
              <w:t>,</w:t>
            </w:r>
            <w:r w:rsidRPr="00BE1DB9">
              <w:rPr>
                <w:rFonts w:ascii="Verdana" w:hAnsi="Verdana" w:cs="Arial"/>
                <w:sz w:val="20"/>
                <w:szCs w:val="20"/>
              </w:rPr>
              <w:t xml:space="preserve"> W</w:t>
            </w:r>
            <w:r>
              <w:rPr>
                <w:rFonts w:ascii="Verdana" w:hAnsi="Verdana" w:cs="Arial"/>
                <w:sz w:val="20"/>
                <w:szCs w:val="20"/>
              </w:rPr>
              <w:t>.</w:t>
            </w:r>
            <w:r w:rsidRPr="00BE1DB9">
              <w:rPr>
                <w:rFonts w:ascii="Verdana" w:hAnsi="Verdana" w:cs="Arial"/>
                <w:sz w:val="20"/>
                <w:szCs w:val="20"/>
              </w:rPr>
              <w:t>, Ring</w:t>
            </w:r>
            <w:r>
              <w:rPr>
                <w:rFonts w:ascii="Verdana" w:hAnsi="Verdana" w:cs="Arial"/>
                <w:sz w:val="20"/>
                <w:szCs w:val="20"/>
              </w:rPr>
              <w:t>,</w:t>
            </w:r>
            <w:r w:rsidRPr="00BE1DB9">
              <w:rPr>
                <w:rFonts w:ascii="Verdana" w:hAnsi="Verdana" w:cs="Arial"/>
                <w:sz w:val="20"/>
                <w:szCs w:val="20"/>
              </w:rPr>
              <w:t xml:space="preserve"> J</w:t>
            </w:r>
            <w:r>
              <w:rPr>
                <w:rFonts w:ascii="Verdana" w:hAnsi="Verdana" w:cs="Arial"/>
                <w:sz w:val="20"/>
                <w:szCs w:val="20"/>
              </w:rPr>
              <w:t>.</w:t>
            </w:r>
            <w:r w:rsidRPr="00BE1DB9">
              <w:rPr>
                <w:rFonts w:ascii="Verdana" w:hAnsi="Verdana" w:cs="Arial"/>
                <w:sz w:val="20"/>
                <w:szCs w:val="20"/>
              </w:rPr>
              <w:t>, Chaker</w:t>
            </w:r>
            <w:r>
              <w:rPr>
                <w:rFonts w:ascii="Verdana" w:hAnsi="Verdana" w:cs="Arial"/>
                <w:sz w:val="20"/>
                <w:szCs w:val="20"/>
              </w:rPr>
              <w:t>,</w:t>
            </w:r>
            <w:r w:rsidRPr="00BE1DB9">
              <w:rPr>
                <w:rFonts w:ascii="Verdana" w:hAnsi="Verdana" w:cs="Arial"/>
                <w:sz w:val="20"/>
                <w:szCs w:val="20"/>
              </w:rPr>
              <w:t xml:space="preserve"> A</w:t>
            </w:r>
            <w:r>
              <w:rPr>
                <w:rFonts w:ascii="Verdana" w:hAnsi="Verdana" w:cs="Arial"/>
                <w:sz w:val="20"/>
                <w:szCs w:val="20"/>
              </w:rPr>
              <w:t>.</w:t>
            </w:r>
            <w:r w:rsidRPr="00BE1DB9">
              <w:rPr>
                <w:rFonts w:ascii="Verdana" w:hAnsi="Verdana" w:cs="Arial"/>
                <w:sz w:val="20"/>
                <w:szCs w:val="20"/>
              </w:rPr>
              <w:t>, Wehrmann</w:t>
            </w:r>
            <w:r>
              <w:rPr>
                <w:rFonts w:ascii="Verdana" w:hAnsi="Verdana" w:cs="Arial"/>
                <w:sz w:val="20"/>
                <w:szCs w:val="20"/>
              </w:rPr>
              <w:t>,</w:t>
            </w:r>
            <w:r w:rsidRPr="00BE1DB9">
              <w:rPr>
                <w:rFonts w:ascii="Verdana" w:hAnsi="Verdana" w:cs="Arial"/>
                <w:sz w:val="20"/>
                <w:szCs w:val="20"/>
              </w:rPr>
              <w:t xml:space="preserve"> W</w:t>
            </w:r>
            <w:r>
              <w:rPr>
                <w:rFonts w:ascii="Verdana" w:hAnsi="Verdana" w:cs="Arial"/>
                <w:sz w:val="20"/>
                <w:szCs w:val="20"/>
              </w:rPr>
              <w:t>.</w:t>
            </w:r>
            <w:r w:rsidRPr="00BE1DB9">
              <w:rPr>
                <w:rFonts w:ascii="Verdana" w:hAnsi="Verdana" w:cs="Arial"/>
                <w:sz w:val="20"/>
                <w:szCs w:val="20"/>
              </w:rPr>
              <w:t>, Becker</w:t>
            </w:r>
            <w:r>
              <w:rPr>
                <w:rFonts w:ascii="Verdana" w:hAnsi="Verdana" w:cs="Arial"/>
                <w:sz w:val="20"/>
                <w:szCs w:val="20"/>
              </w:rPr>
              <w:t>,</w:t>
            </w:r>
            <w:r w:rsidRPr="00BE1DB9">
              <w:rPr>
                <w:rFonts w:ascii="Verdana" w:hAnsi="Verdana" w:cs="Arial"/>
                <w:sz w:val="20"/>
                <w:szCs w:val="20"/>
              </w:rPr>
              <w:t xml:space="preserve"> S</w:t>
            </w:r>
            <w:r>
              <w:rPr>
                <w:rFonts w:ascii="Verdana" w:hAnsi="Verdana" w:cs="Arial"/>
                <w:sz w:val="20"/>
                <w:szCs w:val="20"/>
              </w:rPr>
              <w:t>.</w:t>
            </w:r>
            <w:r w:rsidRPr="00BE1DB9">
              <w:rPr>
                <w:rFonts w:ascii="Verdana" w:hAnsi="Verdana" w:cs="Arial"/>
                <w:sz w:val="20"/>
                <w:szCs w:val="20"/>
              </w:rPr>
              <w:t>, Freudelsperger</w:t>
            </w:r>
            <w:r>
              <w:rPr>
                <w:rFonts w:ascii="Verdana" w:hAnsi="Verdana" w:cs="Arial"/>
                <w:sz w:val="20"/>
                <w:szCs w:val="20"/>
              </w:rPr>
              <w:t>,</w:t>
            </w:r>
            <w:r w:rsidRPr="00BE1DB9">
              <w:rPr>
                <w:rFonts w:ascii="Verdana" w:hAnsi="Verdana" w:cs="Arial"/>
                <w:sz w:val="20"/>
                <w:szCs w:val="20"/>
              </w:rPr>
              <w:t xml:space="preserve"> L</w:t>
            </w:r>
            <w:r>
              <w:rPr>
                <w:rFonts w:ascii="Verdana" w:hAnsi="Verdana" w:cs="Arial"/>
                <w:sz w:val="20"/>
                <w:szCs w:val="20"/>
              </w:rPr>
              <w:t>.</w:t>
            </w:r>
            <w:r w:rsidRPr="00BE1DB9">
              <w:rPr>
                <w:rFonts w:ascii="Verdana" w:hAnsi="Verdana" w:cs="Arial"/>
                <w:sz w:val="20"/>
                <w:szCs w:val="20"/>
              </w:rPr>
              <w:t>, Mülleneisen</w:t>
            </w:r>
            <w:r>
              <w:rPr>
                <w:rFonts w:ascii="Verdana" w:hAnsi="Verdana" w:cs="Arial"/>
                <w:sz w:val="20"/>
                <w:szCs w:val="20"/>
              </w:rPr>
              <w:t>,</w:t>
            </w:r>
            <w:r w:rsidRPr="00BE1DB9">
              <w:rPr>
                <w:rFonts w:ascii="Verdana" w:hAnsi="Verdana" w:cs="Arial"/>
                <w:sz w:val="20"/>
                <w:szCs w:val="20"/>
              </w:rPr>
              <w:t xml:space="preserve"> N</w:t>
            </w:r>
            <w:r>
              <w:rPr>
                <w:rFonts w:ascii="Verdana" w:hAnsi="Verdana" w:cs="Arial"/>
                <w:sz w:val="20"/>
                <w:szCs w:val="20"/>
              </w:rPr>
              <w:t>.</w:t>
            </w:r>
            <w:r w:rsidRPr="00BE1DB9">
              <w:rPr>
                <w:rFonts w:ascii="Verdana" w:hAnsi="Verdana" w:cs="Arial"/>
                <w:sz w:val="20"/>
                <w:szCs w:val="20"/>
              </w:rPr>
              <w:t>, Nemat</w:t>
            </w:r>
            <w:r>
              <w:rPr>
                <w:rFonts w:ascii="Verdana" w:hAnsi="Verdana" w:cs="Arial"/>
                <w:sz w:val="20"/>
                <w:szCs w:val="20"/>
              </w:rPr>
              <w:t>,</w:t>
            </w:r>
            <w:r w:rsidRPr="00BE1DB9">
              <w:rPr>
                <w:rFonts w:ascii="Verdana" w:hAnsi="Verdana" w:cs="Arial"/>
                <w:sz w:val="20"/>
                <w:szCs w:val="20"/>
              </w:rPr>
              <w:t xml:space="preserve"> K</w:t>
            </w:r>
            <w:r>
              <w:rPr>
                <w:rFonts w:ascii="Verdana" w:hAnsi="Verdana" w:cs="Arial"/>
                <w:sz w:val="20"/>
                <w:szCs w:val="20"/>
              </w:rPr>
              <w:t>.</w:t>
            </w:r>
            <w:r w:rsidRPr="00BE1DB9">
              <w:rPr>
                <w:rFonts w:ascii="Verdana" w:hAnsi="Verdana" w:cs="Arial"/>
                <w:sz w:val="20"/>
                <w:szCs w:val="20"/>
              </w:rPr>
              <w:t>, Czech</w:t>
            </w:r>
            <w:r>
              <w:rPr>
                <w:rFonts w:ascii="Verdana" w:hAnsi="Verdana" w:cs="Arial"/>
                <w:sz w:val="20"/>
                <w:szCs w:val="20"/>
              </w:rPr>
              <w:t>,</w:t>
            </w:r>
            <w:r w:rsidRPr="00BE1DB9">
              <w:rPr>
                <w:rFonts w:ascii="Verdana" w:hAnsi="Verdana" w:cs="Arial"/>
                <w:sz w:val="20"/>
                <w:szCs w:val="20"/>
              </w:rPr>
              <w:t xml:space="preserve"> W</w:t>
            </w:r>
            <w:r>
              <w:rPr>
                <w:rFonts w:ascii="Verdana" w:hAnsi="Verdana" w:cs="Arial"/>
                <w:sz w:val="20"/>
                <w:szCs w:val="20"/>
              </w:rPr>
              <w:t>.</w:t>
            </w:r>
            <w:r w:rsidRPr="00BE1DB9">
              <w:rPr>
                <w:rFonts w:ascii="Verdana" w:hAnsi="Verdana" w:cs="Arial"/>
                <w:sz w:val="20"/>
                <w:szCs w:val="20"/>
              </w:rPr>
              <w:t>, Wrede</w:t>
            </w:r>
            <w:r>
              <w:rPr>
                <w:rFonts w:ascii="Verdana" w:hAnsi="Verdana" w:cs="Arial"/>
                <w:sz w:val="20"/>
                <w:szCs w:val="20"/>
              </w:rPr>
              <w:t>,</w:t>
            </w:r>
            <w:r w:rsidRPr="00BE1DB9">
              <w:rPr>
                <w:rFonts w:ascii="Verdana" w:hAnsi="Verdana" w:cs="Arial"/>
                <w:sz w:val="20"/>
                <w:szCs w:val="20"/>
              </w:rPr>
              <w:t xml:space="preserve"> H</w:t>
            </w:r>
            <w:r>
              <w:rPr>
                <w:rFonts w:ascii="Verdana" w:hAnsi="Verdana" w:cs="Arial"/>
                <w:sz w:val="20"/>
                <w:szCs w:val="20"/>
              </w:rPr>
              <w:t>.</w:t>
            </w:r>
            <w:r w:rsidRPr="00BE1DB9">
              <w:rPr>
                <w:rFonts w:ascii="Verdana" w:hAnsi="Verdana" w:cs="Arial"/>
                <w:sz w:val="20"/>
                <w:szCs w:val="20"/>
              </w:rPr>
              <w:t>, Brehler</w:t>
            </w:r>
            <w:r>
              <w:rPr>
                <w:rFonts w:ascii="Verdana" w:hAnsi="Verdana" w:cs="Arial"/>
                <w:sz w:val="20"/>
                <w:szCs w:val="20"/>
              </w:rPr>
              <w:t>,</w:t>
            </w:r>
            <w:r w:rsidRPr="00BE1DB9">
              <w:rPr>
                <w:rFonts w:ascii="Verdana" w:hAnsi="Verdana" w:cs="Arial"/>
                <w:sz w:val="20"/>
                <w:szCs w:val="20"/>
              </w:rPr>
              <w:t xml:space="preserve"> R</w:t>
            </w:r>
            <w:r>
              <w:rPr>
                <w:rFonts w:ascii="Verdana" w:hAnsi="Verdana" w:cs="Arial"/>
                <w:sz w:val="20"/>
                <w:szCs w:val="20"/>
              </w:rPr>
              <w:t>.</w:t>
            </w:r>
            <w:r w:rsidRPr="00BE1DB9">
              <w:rPr>
                <w:rFonts w:ascii="Verdana" w:hAnsi="Verdana" w:cs="Arial"/>
                <w:sz w:val="20"/>
                <w:szCs w:val="20"/>
              </w:rPr>
              <w:t>, Fuchs</w:t>
            </w:r>
            <w:r>
              <w:rPr>
                <w:rFonts w:ascii="Verdana" w:hAnsi="Verdana" w:cs="Arial"/>
                <w:sz w:val="20"/>
                <w:szCs w:val="20"/>
              </w:rPr>
              <w:t>,</w:t>
            </w:r>
            <w:r w:rsidRPr="00BE1DB9">
              <w:rPr>
                <w:rFonts w:ascii="Verdana" w:hAnsi="Verdana" w:cs="Arial"/>
                <w:sz w:val="20"/>
                <w:szCs w:val="20"/>
              </w:rPr>
              <w:t xml:space="preserve"> T</w:t>
            </w:r>
            <w:r>
              <w:rPr>
                <w:rFonts w:ascii="Verdana" w:hAnsi="Verdana" w:cs="Arial"/>
                <w:sz w:val="20"/>
                <w:szCs w:val="20"/>
              </w:rPr>
              <w:t>.</w:t>
            </w:r>
            <w:r w:rsidRPr="00BE1DB9">
              <w:rPr>
                <w:rFonts w:ascii="Verdana" w:hAnsi="Verdana" w:cs="Arial"/>
                <w:sz w:val="20"/>
                <w:szCs w:val="20"/>
              </w:rPr>
              <w:t>, Tomazic</w:t>
            </w:r>
            <w:r>
              <w:rPr>
                <w:rFonts w:ascii="Verdana" w:hAnsi="Verdana" w:cs="Arial"/>
                <w:sz w:val="20"/>
                <w:szCs w:val="20"/>
              </w:rPr>
              <w:t>,</w:t>
            </w:r>
            <w:r w:rsidRPr="00BE1DB9">
              <w:rPr>
                <w:rFonts w:ascii="Verdana" w:hAnsi="Verdana" w:cs="Arial"/>
                <w:sz w:val="20"/>
                <w:szCs w:val="20"/>
              </w:rPr>
              <w:t xml:space="preserve"> P</w:t>
            </w:r>
            <w:r>
              <w:rPr>
                <w:rFonts w:ascii="Verdana" w:hAnsi="Verdana" w:cs="Arial"/>
                <w:sz w:val="20"/>
                <w:szCs w:val="20"/>
              </w:rPr>
              <w:t xml:space="preserve">. </w:t>
            </w:r>
            <w:r w:rsidRPr="00BE1DB9">
              <w:rPr>
                <w:rFonts w:ascii="Verdana" w:hAnsi="Verdana" w:cs="Arial"/>
                <w:sz w:val="20"/>
                <w:szCs w:val="20"/>
              </w:rPr>
              <w:t>V</w:t>
            </w:r>
            <w:r>
              <w:rPr>
                <w:rFonts w:ascii="Verdana" w:hAnsi="Verdana" w:cs="Arial"/>
                <w:sz w:val="20"/>
                <w:szCs w:val="20"/>
              </w:rPr>
              <w:t>.</w:t>
            </w:r>
            <w:r w:rsidRPr="00BE1DB9">
              <w:rPr>
                <w:rFonts w:ascii="Verdana" w:hAnsi="Verdana" w:cs="Arial"/>
                <w:sz w:val="20"/>
                <w:szCs w:val="20"/>
              </w:rPr>
              <w:t>, Aberer</w:t>
            </w:r>
            <w:r>
              <w:rPr>
                <w:rFonts w:ascii="Verdana" w:hAnsi="Verdana" w:cs="Arial"/>
                <w:sz w:val="20"/>
                <w:szCs w:val="20"/>
              </w:rPr>
              <w:t>,</w:t>
            </w:r>
            <w:r w:rsidRPr="00BE1DB9">
              <w:rPr>
                <w:rFonts w:ascii="Verdana" w:hAnsi="Verdana" w:cs="Arial"/>
                <w:sz w:val="20"/>
                <w:szCs w:val="20"/>
              </w:rPr>
              <w:t xml:space="preserve"> W</w:t>
            </w:r>
            <w:r>
              <w:rPr>
                <w:rFonts w:ascii="Verdana" w:hAnsi="Verdana" w:cs="Arial"/>
                <w:sz w:val="20"/>
                <w:szCs w:val="20"/>
              </w:rPr>
              <w:t>.</w:t>
            </w:r>
            <w:r w:rsidRPr="00BE1DB9">
              <w:rPr>
                <w:rFonts w:ascii="Verdana" w:hAnsi="Verdana" w:cs="Arial"/>
                <w:sz w:val="20"/>
                <w:szCs w:val="20"/>
              </w:rPr>
              <w:t>, Fink-Wagner</w:t>
            </w:r>
            <w:r>
              <w:rPr>
                <w:rFonts w:ascii="Verdana" w:hAnsi="Verdana" w:cs="Arial"/>
                <w:sz w:val="20"/>
                <w:szCs w:val="20"/>
              </w:rPr>
              <w:t>,</w:t>
            </w:r>
            <w:r w:rsidRPr="00BE1DB9">
              <w:rPr>
                <w:rFonts w:ascii="Verdana" w:hAnsi="Verdana" w:cs="Arial"/>
                <w:sz w:val="20"/>
                <w:szCs w:val="20"/>
              </w:rPr>
              <w:t xml:space="preserve"> A</w:t>
            </w:r>
            <w:r>
              <w:rPr>
                <w:rFonts w:ascii="Verdana" w:hAnsi="Verdana" w:cs="Arial"/>
                <w:sz w:val="20"/>
                <w:szCs w:val="20"/>
              </w:rPr>
              <w:t xml:space="preserve">. </w:t>
            </w:r>
            <w:r w:rsidRPr="00BE1DB9">
              <w:rPr>
                <w:rFonts w:ascii="Verdana" w:hAnsi="Verdana" w:cs="Arial"/>
                <w:sz w:val="20"/>
                <w:szCs w:val="20"/>
              </w:rPr>
              <w:t>H</w:t>
            </w:r>
            <w:r>
              <w:rPr>
                <w:rFonts w:ascii="Verdana" w:hAnsi="Verdana" w:cs="Arial"/>
                <w:sz w:val="20"/>
                <w:szCs w:val="20"/>
              </w:rPr>
              <w:t>.</w:t>
            </w:r>
            <w:r w:rsidRPr="00BE1DB9">
              <w:rPr>
                <w:rFonts w:ascii="Verdana" w:hAnsi="Verdana" w:cs="Arial"/>
                <w:sz w:val="20"/>
                <w:szCs w:val="20"/>
              </w:rPr>
              <w:t>, Horak</w:t>
            </w:r>
            <w:r>
              <w:rPr>
                <w:rFonts w:ascii="Verdana" w:hAnsi="Verdana" w:cs="Arial"/>
                <w:sz w:val="20"/>
                <w:szCs w:val="20"/>
              </w:rPr>
              <w:t>,</w:t>
            </w:r>
            <w:r w:rsidRPr="00BE1DB9">
              <w:rPr>
                <w:rFonts w:ascii="Verdana" w:hAnsi="Verdana" w:cs="Arial"/>
                <w:sz w:val="20"/>
                <w:szCs w:val="20"/>
              </w:rPr>
              <w:t xml:space="preserve"> F</w:t>
            </w:r>
            <w:r>
              <w:rPr>
                <w:rFonts w:ascii="Verdana" w:hAnsi="Verdana" w:cs="Arial"/>
                <w:sz w:val="20"/>
                <w:szCs w:val="20"/>
              </w:rPr>
              <w:t>.</w:t>
            </w:r>
            <w:r w:rsidRPr="00BE1DB9">
              <w:rPr>
                <w:rFonts w:ascii="Verdana" w:hAnsi="Verdana" w:cs="Arial"/>
                <w:sz w:val="20"/>
                <w:szCs w:val="20"/>
              </w:rPr>
              <w:t>, Wöhrl</w:t>
            </w:r>
            <w:r>
              <w:rPr>
                <w:rFonts w:ascii="Verdana" w:hAnsi="Verdana" w:cs="Arial"/>
                <w:sz w:val="20"/>
                <w:szCs w:val="20"/>
              </w:rPr>
              <w:t>,</w:t>
            </w:r>
            <w:r w:rsidRPr="00BE1DB9">
              <w:rPr>
                <w:rFonts w:ascii="Verdana" w:hAnsi="Verdana" w:cs="Arial"/>
                <w:sz w:val="20"/>
                <w:szCs w:val="20"/>
              </w:rPr>
              <w:t xml:space="preserve"> S</w:t>
            </w:r>
            <w:r>
              <w:rPr>
                <w:rFonts w:ascii="Verdana" w:hAnsi="Verdana" w:cs="Arial"/>
                <w:sz w:val="20"/>
                <w:szCs w:val="20"/>
              </w:rPr>
              <w:t>.</w:t>
            </w:r>
            <w:r w:rsidRPr="00BE1DB9">
              <w:rPr>
                <w:rFonts w:ascii="Verdana" w:hAnsi="Verdana" w:cs="Arial"/>
                <w:sz w:val="20"/>
                <w:szCs w:val="20"/>
              </w:rPr>
              <w:t>, Niederberger-Leppin</w:t>
            </w:r>
            <w:r>
              <w:rPr>
                <w:rFonts w:ascii="Verdana" w:hAnsi="Verdana" w:cs="Arial"/>
                <w:sz w:val="20"/>
                <w:szCs w:val="20"/>
              </w:rPr>
              <w:t>,</w:t>
            </w:r>
            <w:r w:rsidRPr="00BE1DB9">
              <w:rPr>
                <w:rFonts w:ascii="Verdana" w:hAnsi="Verdana" w:cs="Arial"/>
                <w:sz w:val="20"/>
                <w:szCs w:val="20"/>
              </w:rPr>
              <w:t xml:space="preserve"> V</w:t>
            </w:r>
            <w:r>
              <w:rPr>
                <w:rFonts w:ascii="Verdana" w:hAnsi="Verdana" w:cs="Arial"/>
                <w:sz w:val="20"/>
                <w:szCs w:val="20"/>
              </w:rPr>
              <w:t>.</w:t>
            </w:r>
            <w:r w:rsidRPr="00BE1DB9">
              <w:rPr>
                <w:rFonts w:ascii="Verdana" w:hAnsi="Verdana" w:cs="Arial"/>
                <w:sz w:val="20"/>
                <w:szCs w:val="20"/>
              </w:rPr>
              <w:t>, Pali-Schöll</w:t>
            </w:r>
            <w:r>
              <w:rPr>
                <w:rFonts w:ascii="Verdana" w:hAnsi="Verdana" w:cs="Arial"/>
                <w:sz w:val="20"/>
                <w:szCs w:val="20"/>
              </w:rPr>
              <w:t>,</w:t>
            </w:r>
            <w:r w:rsidRPr="00BE1DB9">
              <w:rPr>
                <w:rFonts w:ascii="Verdana" w:hAnsi="Verdana" w:cs="Arial"/>
                <w:sz w:val="20"/>
                <w:szCs w:val="20"/>
              </w:rPr>
              <w:t xml:space="preserve"> I</w:t>
            </w:r>
            <w:r>
              <w:rPr>
                <w:rFonts w:ascii="Verdana" w:hAnsi="Verdana" w:cs="Arial"/>
                <w:sz w:val="20"/>
                <w:szCs w:val="20"/>
              </w:rPr>
              <w:t>.</w:t>
            </w:r>
            <w:r w:rsidRPr="00BE1DB9">
              <w:rPr>
                <w:rFonts w:ascii="Verdana" w:hAnsi="Verdana" w:cs="Arial"/>
                <w:sz w:val="20"/>
                <w:szCs w:val="20"/>
              </w:rPr>
              <w:t>, Pohl</w:t>
            </w:r>
            <w:r>
              <w:rPr>
                <w:rFonts w:ascii="Verdana" w:hAnsi="Verdana" w:cs="Arial"/>
                <w:sz w:val="20"/>
                <w:szCs w:val="20"/>
              </w:rPr>
              <w:t>,</w:t>
            </w:r>
            <w:r w:rsidRPr="00BE1DB9">
              <w:rPr>
                <w:rFonts w:ascii="Verdana" w:hAnsi="Verdana" w:cs="Arial"/>
                <w:sz w:val="20"/>
                <w:szCs w:val="20"/>
              </w:rPr>
              <w:t xml:space="preserve"> W</w:t>
            </w:r>
            <w:r>
              <w:rPr>
                <w:rFonts w:ascii="Verdana" w:hAnsi="Verdana" w:cs="Arial"/>
                <w:sz w:val="20"/>
                <w:szCs w:val="20"/>
              </w:rPr>
              <w:t>.</w:t>
            </w:r>
            <w:r w:rsidRPr="00BE1DB9">
              <w:rPr>
                <w:rFonts w:ascii="Verdana" w:hAnsi="Verdana" w:cs="Arial"/>
                <w:sz w:val="20"/>
                <w:szCs w:val="20"/>
              </w:rPr>
              <w:t>, Roller-Wirnsberger</w:t>
            </w:r>
            <w:r>
              <w:rPr>
                <w:rFonts w:ascii="Verdana" w:hAnsi="Verdana" w:cs="Arial"/>
                <w:sz w:val="20"/>
                <w:szCs w:val="20"/>
              </w:rPr>
              <w:t>,</w:t>
            </w:r>
            <w:r w:rsidRPr="00BE1DB9">
              <w:rPr>
                <w:rFonts w:ascii="Verdana" w:hAnsi="Verdana" w:cs="Arial"/>
                <w:sz w:val="20"/>
                <w:szCs w:val="20"/>
              </w:rPr>
              <w:t xml:space="preserve"> R</w:t>
            </w:r>
            <w:r>
              <w:rPr>
                <w:rFonts w:ascii="Verdana" w:hAnsi="Verdana" w:cs="Arial"/>
                <w:sz w:val="20"/>
                <w:szCs w:val="20"/>
              </w:rPr>
              <w:t>.</w:t>
            </w:r>
            <w:r w:rsidRPr="00BE1DB9">
              <w:rPr>
                <w:rFonts w:ascii="Verdana" w:hAnsi="Verdana" w:cs="Arial"/>
                <w:sz w:val="20"/>
                <w:szCs w:val="20"/>
              </w:rPr>
              <w:t>, Spranger</w:t>
            </w:r>
            <w:r>
              <w:rPr>
                <w:rFonts w:ascii="Verdana" w:hAnsi="Verdana" w:cs="Arial"/>
                <w:sz w:val="20"/>
                <w:szCs w:val="20"/>
              </w:rPr>
              <w:t>,</w:t>
            </w:r>
            <w:r w:rsidRPr="00BE1DB9">
              <w:rPr>
                <w:rFonts w:ascii="Verdana" w:hAnsi="Verdana" w:cs="Arial"/>
                <w:sz w:val="20"/>
                <w:szCs w:val="20"/>
              </w:rPr>
              <w:t xml:space="preserve"> O</w:t>
            </w:r>
            <w:r>
              <w:rPr>
                <w:rFonts w:ascii="Verdana" w:hAnsi="Verdana" w:cs="Arial"/>
                <w:sz w:val="20"/>
                <w:szCs w:val="20"/>
              </w:rPr>
              <w:t>.</w:t>
            </w:r>
            <w:r w:rsidRPr="00BE1DB9">
              <w:rPr>
                <w:rFonts w:ascii="Verdana" w:hAnsi="Verdana" w:cs="Arial"/>
                <w:sz w:val="20"/>
                <w:szCs w:val="20"/>
              </w:rPr>
              <w:t>, Valenta</w:t>
            </w:r>
            <w:r>
              <w:rPr>
                <w:rFonts w:ascii="Verdana" w:hAnsi="Verdana" w:cs="Arial"/>
                <w:sz w:val="20"/>
                <w:szCs w:val="20"/>
              </w:rPr>
              <w:t>,</w:t>
            </w:r>
            <w:r w:rsidRPr="00BE1DB9">
              <w:rPr>
                <w:rFonts w:ascii="Verdana" w:hAnsi="Verdana" w:cs="Arial"/>
                <w:sz w:val="20"/>
                <w:szCs w:val="20"/>
              </w:rPr>
              <w:t xml:space="preserve"> R</w:t>
            </w:r>
            <w:r>
              <w:rPr>
                <w:rFonts w:ascii="Verdana" w:hAnsi="Verdana" w:cs="Arial"/>
                <w:sz w:val="20"/>
                <w:szCs w:val="20"/>
              </w:rPr>
              <w:t>.</w:t>
            </w:r>
            <w:r w:rsidRPr="00BE1DB9">
              <w:rPr>
                <w:rFonts w:ascii="Verdana" w:hAnsi="Verdana" w:cs="Arial"/>
                <w:sz w:val="20"/>
                <w:szCs w:val="20"/>
              </w:rPr>
              <w:t>, Akdis</w:t>
            </w:r>
            <w:r>
              <w:rPr>
                <w:rFonts w:ascii="Verdana" w:hAnsi="Verdana" w:cs="Arial"/>
                <w:sz w:val="20"/>
                <w:szCs w:val="20"/>
              </w:rPr>
              <w:t>,</w:t>
            </w:r>
            <w:r w:rsidRPr="00BE1DB9">
              <w:rPr>
                <w:rFonts w:ascii="Verdana" w:hAnsi="Verdana" w:cs="Arial"/>
                <w:sz w:val="20"/>
                <w:szCs w:val="20"/>
              </w:rPr>
              <w:t xml:space="preserve"> M</w:t>
            </w:r>
            <w:r>
              <w:rPr>
                <w:rFonts w:ascii="Verdana" w:hAnsi="Verdana" w:cs="Arial"/>
                <w:sz w:val="20"/>
                <w:szCs w:val="20"/>
              </w:rPr>
              <w:t>.</w:t>
            </w:r>
            <w:r w:rsidRPr="00BE1DB9">
              <w:rPr>
                <w:rFonts w:ascii="Verdana" w:hAnsi="Verdana" w:cs="Arial"/>
                <w:sz w:val="20"/>
                <w:szCs w:val="20"/>
              </w:rPr>
              <w:t>, Matricardi</w:t>
            </w:r>
            <w:r>
              <w:rPr>
                <w:rFonts w:ascii="Verdana" w:hAnsi="Verdana" w:cs="Arial"/>
                <w:sz w:val="20"/>
                <w:szCs w:val="20"/>
              </w:rPr>
              <w:t>,</w:t>
            </w:r>
            <w:r w:rsidRPr="00BE1DB9">
              <w:rPr>
                <w:rFonts w:ascii="Verdana" w:hAnsi="Verdana" w:cs="Arial"/>
                <w:sz w:val="20"/>
                <w:szCs w:val="20"/>
              </w:rPr>
              <w:t xml:space="preserve"> P</w:t>
            </w:r>
            <w:r>
              <w:rPr>
                <w:rFonts w:ascii="Verdana" w:hAnsi="Verdana" w:cs="Arial"/>
                <w:sz w:val="20"/>
                <w:szCs w:val="20"/>
              </w:rPr>
              <w:t xml:space="preserve">. </w:t>
            </w:r>
            <w:r w:rsidRPr="00BE1DB9">
              <w:rPr>
                <w:rFonts w:ascii="Verdana" w:hAnsi="Verdana" w:cs="Arial"/>
                <w:sz w:val="20"/>
                <w:szCs w:val="20"/>
              </w:rPr>
              <w:t>M</w:t>
            </w:r>
            <w:r>
              <w:rPr>
                <w:rFonts w:ascii="Verdana" w:hAnsi="Verdana" w:cs="Arial"/>
                <w:sz w:val="20"/>
                <w:szCs w:val="20"/>
              </w:rPr>
              <w:t>.</w:t>
            </w:r>
            <w:r w:rsidRPr="00BE1DB9">
              <w:rPr>
                <w:rFonts w:ascii="Verdana" w:hAnsi="Verdana" w:cs="Arial"/>
                <w:sz w:val="20"/>
                <w:szCs w:val="20"/>
              </w:rPr>
              <w:t>, Spertini</w:t>
            </w:r>
            <w:r>
              <w:rPr>
                <w:rFonts w:ascii="Verdana" w:hAnsi="Verdana" w:cs="Arial"/>
                <w:sz w:val="20"/>
                <w:szCs w:val="20"/>
              </w:rPr>
              <w:t>,</w:t>
            </w:r>
            <w:r w:rsidRPr="00BE1DB9">
              <w:rPr>
                <w:rFonts w:ascii="Verdana" w:hAnsi="Verdana" w:cs="Arial"/>
                <w:sz w:val="20"/>
                <w:szCs w:val="20"/>
              </w:rPr>
              <w:t xml:space="preserve"> F</w:t>
            </w:r>
            <w:r>
              <w:rPr>
                <w:rFonts w:ascii="Verdana" w:hAnsi="Verdana" w:cs="Arial"/>
                <w:sz w:val="20"/>
                <w:szCs w:val="20"/>
              </w:rPr>
              <w:t>.</w:t>
            </w:r>
            <w:r w:rsidRPr="00BE1DB9">
              <w:rPr>
                <w:rFonts w:ascii="Verdana" w:hAnsi="Verdana" w:cs="Arial"/>
                <w:sz w:val="20"/>
                <w:szCs w:val="20"/>
              </w:rPr>
              <w:t>, Khaltaev</w:t>
            </w:r>
            <w:r>
              <w:rPr>
                <w:rFonts w:ascii="Verdana" w:hAnsi="Verdana" w:cs="Arial"/>
                <w:sz w:val="20"/>
                <w:szCs w:val="20"/>
              </w:rPr>
              <w:t>,</w:t>
            </w:r>
            <w:r w:rsidRPr="00BE1DB9">
              <w:rPr>
                <w:rFonts w:ascii="Verdana" w:hAnsi="Verdana" w:cs="Arial"/>
                <w:sz w:val="20"/>
                <w:szCs w:val="20"/>
              </w:rPr>
              <w:t xml:space="preserve"> N</w:t>
            </w:r>
            <w:r>
              <w:rPr>
                <w:rFonts w:ascii="Verdana" w:hAnsi="Verdana" w:cs="Arial"/>
                <w:sz w:val="20"/>
                <w:szCs w:val="20"/>
              </w:rPr>
              <w:t>.</w:t>
            </w:r>
            <w:r w:rsidRPr="00BE1DB9">
              <w:rPr>
                <w:rFonts w:ascii="Verdana" w:hAnsi="Verdana" w:cs="Arial"/>
                <w:sz w:val="20"/>
                <w:szCs w:val="20"/>
              </w:rPr>
              <w:t>, Michel</w:t>
            </w:r>
            <w:r>
              <w:rPr>
                <w:rFonts w:ascii="Verdana" w:hAnsi="Verdana" w:cs="Arial"/>
                <w:sz w:val="20"/>
                <w:szCs w:val="20"/>
              </w:rPr>
              <w:t>,</w:t>
            </w:r>
            <w:r w:rsidRPr="00BE1DB9">
              <w:rPr>
                <w:rFonts w:ascii="Verdana" w:hAnsi="Verdana" w:cs="Arial"/>
                <w:sz w:val="20"/>
                <w:szCs w:val="20"/>
              </w:rPr>
              <w:t xml:space="preserve"> J</w:t>
            </w:r>
            <w:r>
              <w:rPr>
                <w:rFonts w:ascii="Verdana" w:hAnsi="Verdana" w:cs="Arial"/>
                <w:sz w:val="20"/>
                <w:szCs w:val="20"/>
              </w:rPr>
              <w:t xml:space="preserve">. </w:t>
            </w:r>
            <w:r w:rsidRPr="00BE1DB9">
              <w:rPr>
                <w:rFonts w:ascii="Verdana" w:hAnsi="Verdana" w:cs="Arial"/>
                <w:sz w:val="20"/>
                <w:szCs w:val="20"/>
              </w:rPr>
              <w:t>P</w:t>
            </w:r>
            <w:r>
              <w:rPr>
                <w:rFonts w:ascii="Verdana" w:hAnsi="Verdana" w:cs="Arial"/>
                <w:sz w:val="20"/>
                <w:szCs w:val="20"/>
              </w:rPr>
              <w:t>.</w:t>
            </w:r>
            <w:r w:rsidRPr="00BE1DB9">
              <w:rPr>
                <w:rFonts w:ascii="Verdana" w:hAnsi="Verdana" w:cs="Arial"/>
                <w:sz w:val="20"/>
                <w:szCs w:val="20"/>
              </w:rPr>
              <w:t>, Nicod</w:t>
            </w:r>
            <w:r>
              <w:rPr>
                <w:rFonts w:ascii="Verdana" w:hAnsi="Verdana" w:cs="Arial"/>
                <w:sz w:val="20"/>
                <w:szCs w:val="20"/>
              </w:rPr>
              <w:t>,</w:t>
            </w:r>
            <w:r w:rsidRPr="00BE1DB9">
              <w:rPr>
                <w:rFonts w:ascii="Verdana" w:hAnsi="Verdana" w:cs="Arial"/>
                <w:sz w:val="20"/>
                <w:szCs w:val="20"/>
              </w:rPr>
              <w:t xml:space="preserve"> L</w:t>
            </w:r>
            <w:r>
              <w:rPr>
                <w:rFonts w:ascii="Verdana" w:hAnsi="Verdana" w:cs="Arial"/>
                <w:sz w:val="20"/>
                <w:szCs w:val="20"/>
              </w:rPr>
              <w:t>.</w:t>
            </w:r>
            <w:r w:rsidRPr="00BE1DB9">
              <w:rPr>
                <w:rFonts w:ascii="Verdana" w:hAnsi="Verdana" w:cs="Arial"/>
                <w:sz w:val="20"/>
                <w:szCs w:val="20"/>
              </w:rPr>
              <w:t>, Schmid-Grendelmeier</w:t>
            </w:r>
            <w:r>
              <w:rPr>
                <w:rFonts w:ascii="Verdana" w:hAnsi="Verdana" w:cs="Arial"/>
                <w:sz w:val="20"/>
                <w:szCs w:val="20"/>
              </w:rPr>
              <w:t>,</w:t>
            </w:r>
            <w:r w:rsidRPr="00BE1DB9">
              <w:rPr>
                <w:rFonts w:ascii="Verdana" w:hAnsi="Verdana" w:cs="Arial"/>
                <w:sz w:val="20"/>
                <w:szCs w:val="20"/>
              </w:rPr>
              <w:t xml:space="preserve"> P</w:t>
            </w:r>
            <w:r>
              <w:rPr>
                <w:rFonts w:ascii="Verdana" w:hAnsi="Verdana" w:cs="Arial"/>
                <w:sz w:val="20"/>
                <w:szCs w:val="20"/>
              </w:rPr>
              <w:t>.</w:t>
            </w:r>
            <w:r w:rsidRPr="00BE1DB9">
              <w:rPr>
                <w:rFonts w:ascii="Verdana" w:hAnsi="Verdana" w:cs="Arial"/>
                <w:sz w:val="20"/>
                <w:szCs w:val="20"/>
              </w:rPr>
              <w:t>, Idzko</w:t>
            </w:r>
            <w:r>
              <w:rPr>
                <w:rFonts w:ascii="Verdana" w:hAnsi="Verdana" w:cs="Arial"/>
                <w:sz w:val="20"/>
                <w:szCs w:val="20"/>
              </w:rPr>
              <w:t>,</w:t>
            </w:r>
            <w:r w:rsidRPr="00BE1DB9">
              <w:rPr>
                <w:rFonts w:ascii="Verdana" w:hAnsi="Verdana" w:cs="Arial"/>
                <w:sz w:val="20"/>
                <w:szCs w:val="20"/>
              </w:rPr>
              <w:t xml:space="preserve"> M</w:t>
            </w:r>
            <w:r>
              <w:rPr>
                <w:rFonts w:ascii="Verdana" w:hAnsi="Verdana" w:cs="Arial"/>
                <w:sz w:val="20"/>
                <w:szCs w:val="20"/>
              </w:rPr>
              <w:t>.</w:t>
            </w:r>
            <w:r w:rsidRPr="00BE1DB9">
              <w:rPr>
                <w:rFonts w:ascii="Verdana" w:hAnsi="Verdana" w:cs="Arial"/>
                <w:sz w:val="20"/>
                <w:szCs w:val="20"/>
              </w:rPr>
              <w:t>, Hamelmann</w:t>
            </w:r>
            <w:r>
              <w:rPr>
                <w:rFonts w:ascii="Verdana" w:hAnsi="Verdana" w:cs="Arial"/>
                <w:sz w:val="20"/>
                <w:szCs w:val="20"/>
              </w:rPr>
              <w:t>,</w:t>
            </w:r>
            <w:r w:rsidRPr="00BE1DB9">
              <w:rPr>
                <w:rFonts w:ascii="Verdana" w:hAnsi="Verdana" w:cs="Arial"/>
                <w:sz w:val="20"/>
                <w:szCs w:val="20"/>
              </w:rPr>
              <w:t xml:space="preserve"> E</w:t>
            </w:r>
            <w:r>
              <w:rPr>
                <w:rFonts w:ascii="Verdana" w:hAnsi="Verdana" w:cs="Arial"/>
                <w:sz w:val="20"/>
                <w:szCs w:val="20"/>
              </w:rPr>
              <w:t>.</w:t>
            </w:r>
            <w:r w:rsidRPr="00BE1DB9">
              <w:rPr>
                <w:rFonts w:ascii="Verdana" w:hAnsi="Verdana" w:cs="Arial"/>
                <w:sz w:val="20"/>
                <w:szCs w:val="20"/>
              </w:rPr>
              <w:t>, Jakob</w:t>
            </w:r>
            <w:r>
              <w:rPr>
                <w:rFonts w:ascii="Verdana" w:hAnsi="Verdana" w:cs="Arial"/>
                <w:sz w:val="20"/>
                <w:szCs w:val="20"/>
              </w:rPr>
              <w:t>,</w:t>
            </w:r>
            <w:r w:rsidRPr="00BE1DB9">
              <w:rPr>
                <w:rFonts w:ascii="Verdana" w:hAnsi="Verdana" w:cs="Arial"/>
                <w:sz w:val="20"/>
                <w:szCs w:val="20"/>
              </w:rPr>
              <w:t xml:space="preserve"> T</w:t>
            </w:r>
            <w:r>
              <w:rPr>
                <w:rFonts w:ascii="Verdana" w:hAnsi="Verdana" w:cs="Arial"/>
                <w:sz w:val="20"/>
                <w:szCs w:val="20"/>
              </w:rPr>
              <w:t>.</w:t>
            </w:r>
            <w:r w:rsidRPr="00BE1DB9">
              <w:rPr>
                <w:rFonts w:ascii="Verdana" w:hAnsi="Verdana" w:cs="Arial"/>
                <w:sz w:val="20"/>
                <w:szCs w:val="20"/>
              </w:rPr>
              <w:t>, Werfel</w:t>
            </w:r>
            <w:r>
              <w:rPr>
                <w:rFonts w:ascii="Verdana" w:hAnsi="Verdana" w:cs="Arial"/>
                <w:sz w:val="20"/>
                <w:szCs w:val="20"/>
              </w:rPr>
              <w:t>,</w:t>
            </w:r>
            <w:r w:rsidRPr="00BE1DB9">
              <w:rPr>
                <w:rFonts w:ascii="Verdana" w:hAnsi="Verdana" w:cs="Arial"/>
                <w:sz w:val="20"/>
                <w:szCs w:val="20"/>
              </w:rPr>
              <w:t xml:space="preserve"> T</w:t>
            </w:r>
            <w:r>
              <w:rPr>
                <w:rFonts w:ascii="Verdana" w:hAnsi="Verdana" w:cs="Arial"/>
                <w:sz w:val="20"/>
                <w:szCs w:val="20"/>
              </w:rPr>
              <w:t>.</w:t>
            </w:r>
            <w:r w:rsidRPr="00BE1DB9">
              <w:rPr>
                <w:rFonts w:ascii="Verdana" w:hAnsi="Verdana" w:cs="Arial"/>
                <w:sz w:val="20"/>
                <w:szCs w:val="20"/>
              </w:rPr>
              <w:t>, Wagenmann</w:t>
            </w:r>
            <w:r>
              <w:rPr>
                <w:rFonts w:ascii="Verdana" w:hAnsi="Verdana" w:cs="Arial"/>
                <w:sz w:val="20"/>
                <w:szCs w:val="20"/>
              </w:rPr>
              <w:t>,</w:t>
            </w:r>
            <w:r w:rsidRPr="00BE1DB9">
              <w:rPr>
                <w:rFonts w:ascii="Verdana" w:hAnsi="Verdana" w:cs="Arial"/>
                <w:sz w:val="20"/>
                <w:szCs w:val="20"/>
              </w:rPr>
              <w:t xml:space="preserve"> M</w:t>
            </w:r>
            <w:r>
              <w:rPr>
                <w:rFonts w:ascii="Verdana" w:hAnsi="Verdana" w:cs="Arial"/>
                <w:sz w:val="20"/>
                <w:szCs w:val="20"/>
              </w:rPr>
              <w:t>.</w:t>
            </w:r>
            <w:r w:rsidRPr="00BE1DB9">
              <w:rPr>
                <w:rFonts w:ascii="Verdana" w:hAnsi="Verdana" w:cs="Arial"/>
                <w:sz w:val="20"/>
                <w:szCs w:val="20"/>
              </w:rPr>
              <w:t>, Taube</w:t>
            </w:r>
            <w:r>
              <w:rPr>
                <w:rFonts w:ascii="Verdana" w:hAnsi="Verdana" w:cs="Arial"/>
                <w:sz w:val="20"/>
                <w:szCs w:val="20"/>
              </w:rPr>
              <w:t>,</w:t>
            </w:r>
            <w:r w:rsidRPr="00BE1DB9">
              <w:rPr>
                <w:rFonts w:ascii="Verdana" w:hAnsi="Verdana" w:cs="Arial"/>
                <w:sz w:val="20"/>
                <w:szCs w:val="20"/>
              </w:rPr>
              <w:t xml:space="preserve"> C</w:t>
            </w:r>
            <w:r>
              <w:rPr>
                <w:rFonts w:ascii="Verdana" w:hAnsi="Verdana" w:cs="Arial"/>
                <w:sz w:val="20"/>
                <w:szCs w:val="20"/>
              </w:rPr>
              <w:t>.</w:t>
            </w:r>
            <w:r w:rsidRPr="00BE1DB9">
              <w:rPr>
                <w:rFonts w:ascii="Verdana" w:hAnsi="Verdana" w:cs="Arial"/>
                <w:sz w:val="20"/>
                <w:szCs w:val="20"/>
              </w:rPr>
              <w:t>, Jensen-Jarolim</w:t>
            </w:r>
            <w:r>
              <w:rPr>
                <w:rFonts w:ascii="Verdana" w:hAnsi="Verdana" w:cs="Arial"/>
                <w:sz w:val="20"/>
                <w:szCs w:val="20"/>
              </w:rPr>
              <w:t>,</w:t>
            </w:r>
            <w:r w:rsidRPr="00BE1DB9">
              <w:rPr>
                <w:rFonts w:ascii="Verdana" w:hAnsi="Verdana" w:cs="Arial"/>
                <w:sz w:val="20"/>
                <w:szCs w:val="20"/>
              </w:rPr>
              <w:t xml:space="preserve"> E</w:t>
            </w:r>
            <w:r>
              <w:rPr>
                <w:rFonts w:ascii="Verdana" w:hAnsi="Verdana" w:cs="Arial"/>
                <w:sz w:val="20"/>
                <w:szCs w:val="20"/>
              </w:rPr>
              <w:t>.</w:t>
            </w:r>
            <w:r w:rsidRPr="00BE1DB9">
              <w:rPr>
                <w:rFonts w:ascii="Verdana" w:hAnsi="Verdana" w:cs="Arial"/>
                <w:sz w:val="20"/>
                <w:szCs w:val="20"/>
              </w:rPr>
              <w:t>, Korn</w:t>
            </w:r>
            <w:r>
              <w:rPr>
                <w:rFonts w:ascii="Verdana" w:hAnsi="Verdana" w:cs="Arial"/>
                <w:sz w:val="20"/>
                <w:szCs w:val="20"/>
              </w:rPr>
              <w:t>,</w:t>
            </w:r>
            <w:r w:rsidRPr="00BE1DB9">
              <w:rPr>
                <w:rFonts w:ascii="Verdana" w:hAnsi="Verdana" w:cs="Arial"/>
                <w:sz w:val="20"/>
                <w:szCs w:val="20"/>
              </w:rPr>
              <w:t xml:space="preserve"> S</w:t>
            </w:r>
            <w:r>
              <w:rPr>
                <w:rFonts w:ascii="Verdana" w:hAnsi="Verdana" w:cs="Arial"/>
                <w:sz w:val="20"/>
                <w:szCs w:val="20"/>
              </w:rPr>
              <w:t>.</w:t>
            </w:r>
            <w:r w:rsidRPr="00BE1DB9">
              <w:rPr>
                <w:rFonts w:ascii="Verdana" w:hAnsi="Verdana" w:cs="Arial"/>
                <w:sz w:val="20"/>
                <w:szCs w:val="20"/>
              </w:rPr>
              <w:t>, Hentges</w:t>
            </w:r>
            <w:r>
              <w:rPr>
                <w:rFonts w:ascii="Verdana" w:hAnsi="Verdana" w:cs="Arial"/>
                <w:sz w:val="20"/>
                <w:szCs w:val="20"/>
              </w:rPr>
              <w:t>,</w:t>
            </w:r>
            <w:r w:rsidRPr="00BE1DB9">
              <w:rPr>
                <w:rFonts w:ascii="Verdana" w:hAnsi="Verdana" w:cs="Arial"/>
                <w:sz w:val="20"/>
                <w:szCs w:val="20"/>
              </w:rPr>
              <w:t xml:space="preserve"> F</w:t>
            </w:r>
            <w:r>
              <w:rPr>
                <w:rFonts w:ascii="Verdana" w:hAnsi="Verdana" w:cs="Arial"/>
                <w:sz w:val="20"/>
                <w:szCs w:val="20"/>
              </w:rPr>
              <w:t>.</w:t>
            </w:r>
            <w:r w:rsidRPr="00BE1DB9">
              <w:rPr>
                <w:rFonts w:ascii="Verdana" w:hAnsi="Verdana" w:cs="Arial"/>
                <w:sz w:val="20"/>
                <w:szCs w:val="20"/>
              </w:rPr>
              <w:t>, Schwarze</w:t>
            </w:r>
            <w:r>
              <w:rPr>
                <w:rFonts w:ascii="Verdana" w:hAnsi="Verdana" w:cs="Arial"/>
                <w:sz w:val="20"/>
                <w:szCs w:val="20"/>
              </w:rPr>
              <w:t>,</w:t>
            </w:r>
            <w:r w:rsidRPr="00BE1DB9">
              <w:rPr>
                <w:rFonts w:ascii="Verdana" w:hAnsi="Verdana" w:cs="Arial"/>
                <w:sz w:val="20"/>
                <w:szCs w:val="20"/>
              </w:rPr>
              <w:t xml:space="preserve"> J</w:t>
            </w:r>
            <w:r>
              <w:rPr>
                <w:rFonts w:ascii="Verdana" w:hAnsi="Verdana" w:cs="Arial"/>
                <w:sz w:val="20"/>
                <w:szCs w:val="20"/>
              </w:rPr>
              <w:t>.</w:t>
            </w:r>
            <w:r w:rsidRPr="00BE1DB9">
              <w:rPr>
                <w:rFonts w:ascii="Verdana" w:hAnsi="Verdana" w:cs="Arial"/>
                <w:sz w:val="20"/>
                <w:szCs w:val="20"/>
              </w:rPr>
              <w:t>, O Mahony</w:t>
            </w:r>
            <w:r>
              <w:rPr>
                <w:rFonts w:ascii="Verdana" w:hAnsi="Verdana" w:cs="Arial"/>
                <w:sz w:val="20"/>
                <w:szCs w:val="20"/>
              </w:rPr>
              <w:t>,</w:t>
            </w:r>
            <w:r w:rsidRPr="00BE1DB9">
              <w:rPr>
                <w:rFonts w:ascii="Verdana" w:hAnsi="Verdana" w:cs="Arial"/>
                <w:sz w:val="20"/>
                <w:szCs w:val="20"/>
              </w:rPr>
              <w:t xml:space="preserve"> L</w:t>
            </w:r>
            <w:r>
              <w:rPr>
                <w:rFonts w:ascii="Verdana" w:hAnsi="Verdana" w:cs="Arial"/>
                <w:sz w:val="20"/>
                <w:szCs w:val="20"/>
              </w:rPr>
              <w:t>.</w:t>
            </w:r>
            <w:r w:rsidRPr="00BE1DB9">
              <w:rPr>
                <w:rFonts w:ascii="Verdana" w:hAnsi="Verdana" w:cs="Arial"/>
                <w:sz w:val="20"/>
                <w:szCs w:val="20"/>
              </w:rPr>
              <w:t>, Knol</w:t>
            </w:r>
            <w:r>
              <w:rPr>
                <w:rFonts w:ascii="Verdana" w:hAnsi="Verdana" w:cs="Arial"/>
                <w:sz w:val="20"/>
                <w:szCs w:val="20"/>
              </w:rPr>
              <w:t>,</w:t>
            </w:r>
            <w:r w:rsidRPr="00BE1DB9">
              <w:rPr>
                <w:rFonts w:ascii="Verdana" w:hAnsi="Verdana" w:cs="Arial"/>
                <w:sz w:val="20"/>
                <w:szCs w:val="20"/>
              </w:rPr>
              <w:t xml:space="preserve"> E</w:t>
            </w:r>
            <w:r>
              <w:rPr>
                <w:rFonts w:ascii="Verdana" w:hAnsi="Verdana" w:cs="Arial"/>
                <w:sz w:val="20"/>
                <w:szCs w:val="20"/>
              </w:rPr>
              <w:t xml:space="preserve">. </w:t>
            </w:r>
            <w:r w:rsidRPr="00BE1DB9">
              <w:rPr>
                <w:rFonts w:ascii="Verdana" w:hAnsi="Verdana" w:cs="Arial"/>
                <w:sz w:val="20"/>
                <w:szCs w:val="20"/>
              </w:rPr>
              <w:t>F</w:t>
            </w:r>
            <w:r>
              <w:rPr>
                <w:rFonts w:ascii="Verdana" w:hAnsi="Verdana" w:cs="Arial"/>
                <w:sz w:val="20"/>
                <w:szCs w:val="20"/>
              </w:rPr>
              <w:t>.</w:t>
            </w:r>
            <w:r w:rsidRPr="00BE1DB9">
              <w:rPr>
                <w:rFonts w:ascii="Verdana" w:hAnsi="Verdana" w:cs="Arial"/>
                <w:sz w:val="20"/>
                <w:szCs w:val="20"/>
              </w:rPr>
              <w:t>, Del Giacco</w:t>
            </w:r>
            <w:r>
              <w:rPr>
                <w:rFonts w:ascii="Verdana" w:hAnsi="Verdana" w:cs="Arial"/>
                <w:sz w:val="20"/>
                <w:szCs w:val="20"/>
              </w:rPr>
              <w:t>,</w:t>
            </w:r>
            <w:r w:rsidRPr="00BE1DB9">
              <w:rPr>
                <w:rFonts w:ascii="Verdana" w:hAnsi="Verdana" w:cs="Arial"/>
                <w:sz w:val="20"/>
                <w:szCs w:val="20"/>
              </w:rPr>
              <w:t xml:space="preserve"> S</w:t>
            </w:r>
            <w:r>
              <w:rPr>
                <w:rFonts w:ascii="Verdana" w:hAnsi="Verdana" w:cs="Arial"/>
                <w:sz w:val="20"/>
                <w:szCs w:val="20"/>
              </w:rPr>
              <w:t>.</w:t>
            </w:r>
            <w:r w:rsidRPr="00BE1DB9">
              <w:rPr>
                <w:rFonts w:ascii="Verdana" w:hAnsi="Verdana" w:cs="Arial"/>
                <w:sz w:val="20"/>
                <w:szCs w:val="20"/>
              </w:rPr>
              <w:t>, Chivato Pérez</w:t>
            </w:r>
            <w:r>
              <w:rPr>
                <w:rFonts w:ascii="Verdana" w:hAnsi="Verdana" w:cs="Arial"/>
                <w:sz w:val="20"/>
                <w:szCs w:val="20"/>
              </w:rPr>
              <w:t>,</w:t>
            </w:r>
            <w:r w:rsidRPr="00BE1DB9">
              <w:rPr>
                <w:rFonts w:ascii="Verdana" w:hAnsi="Verdana" w:cs="Arial"/>
                <w:sz w:val="20"/>
                <w:szCs w:val="20"/>
              </w:rPr>
              <w:t xml:space="preserve"> T</w:t>
            </w:r>
            <w:r>
              <w:rPr>
                <w:rFonts w:ascii="Verdana" w:hAnsi="Verdana" w:cs="Arial"/>
                <w:sz w:val="20"/>
                <w:szCs w:val="20"/>
              </w:rPr>
              <w:t>.</w:t>
            </w:r>
            <w:r w:rsidRPr="00BE1DB9">
              <w:rPr>
                <w:rFonts w:ascii="Verdana" w:hAnsi="Verdana" w:cs="Arial"/>
                <w:sz w:val="20"/>
                <w:szCs w:val="20"/>
              </w:rPr>
              <w:t>, Bousquet</w:t>
            </w:r>
            <w:r>
              <w:rPr>
                <w:rFonts w:ascii="Verdana" w:hAnsi="Verdana" w:cs="Arial"/>
                <w:sz w:val="20"/>
                <w:szCs w:val="20"/>
              </w:rPr>
              <w:t>,</w:t>
            </w:r>
            <w:r w:rsidRPr="00BE1DB9">
              <w:rPr>
                <w:rFonts w:ascii="Verdana" w:hAnsi="Verdana" w:cs="Arial"/>
                <w:sz w:val="20"/>
                <w:szCs w:val="20"/>
              </w:rPr>
              <w:t xml:space="preserve"> J</w:t>
            </w:r>
            <w:r>
              <w:rPr>
                <w:rFonts w:ascii="Verdana" w:hAnsi="Verdana" w:cs="Arial"/>
                <w:sz w:val="20"/>
                <w:szCs w:val="20"/>
              </w:rPr>
              <w:t>.</w:t>
            </w:r>
            <w:r w:rsidRPr="00BE1DB9">
              <w:rPr>
                <w:rFonts w:ascii="Verdana" w:hAnsi="Verdana" w:cs="Arial"/>
                <w:sz w:val="20"/>
                <w:szCs w:val="20"/>
              </w:rPr>
              <w:t>, Bedbrook</w:t>
            </w:r>
            <w:r>
              <w:rPr>
                <w:rFonts w:ascii="Verdana" w:hAnsi="Verdana" w:cs="Arial"/>
                <w:sz w:val="20"/>
                <w:szCs w:val="20"/>
              </w:rPr>
              <w:t>,</w:t>
            </w:r>
            <w:r w:rsidRPr="00BE1DB9">
              <w:rPr>
                <w:rFonts w:ascii="Verdana" w:hAnsi="Verdana" w:cs="Arial"/>
                <w:sz w:val="20"/>
                <w:szCs w:val="20"/>
              </w:rPr>
              <w:t xml:space="preserve"> A</w:t>
            </w:r>
            <w:r>
              <w:rPr>
                <w:rFonts w:ascii="Verdana" w:hAnsi="Verdana" w:cs="Arial"/>
                <w:sz w:val="20"/>
                <w:szCs w:val="20"/>
              </w:rPr>
              <w:t>.</w:t>
            </w:r>
            <w:r w:rsidRPr="00BE1DB9">
              <w:rPr>
                <w:rFonts w:ascii="Verdana" w:hAnsi="Verdana" w:cs="Arial"/>
                <w:sz w:val="20"/>
                <w:szCs w:val="20"/>
              </w:rPr>
              <w:t>, Zuberbier</w:t>
            </w:r>
            <w:r>
              <w:rPr>
                <w:rFonts w:ascii="Verdana" w:hAnsi="Verdana" w:cs="Arial"/>
                <w:sz w:val="20"/>
                <w:szCs w:val="20"/>
              </w:rPr>
              <w:t>,</w:t>
            </w:r>
            <w:r w:rsidRPr="00BE1DB9">
              <w:rPr>
                <w:rFonts w:ascii="Verdana" w:hAnsi="Verdana" w:cs="Arial"/>
                <w:sz w:val="20"/>
                <w:szCs w:val="20"/>
              </w:rPr>
              <w:t xml:space="preserve"> T</w:t>
            </w:r>
            <w:r>
              <w:rPr>
                <w:rFonts w:ascii="Verdana" w:hAnsi="Verdana" w:cs="Arial"/>
                <w:sz w:val="20"/>
                <w:szCs w:val="20"/>
              </w:rPr>
              <w:t>.</w:t>
            </w:r>
            <w:r w:rsidRPr="00BE1DB9">
              <w:rPr>
                <w:rFonts w:ascii="Verdana" w:hAnsi="Verdana" w:cs="Arial"/>
                <w:sz w:val="20"/>
                <w:szCs w:val="20"/>
              </w:rPr>
              <w:t>, Akdis</w:t>
            </w:r>
            <w:r>
              <w:rPr>
                <w:rFonts w:ascii="Verdana" w:hAnsi="Verdana" w:cs="Arial"/>
                <w:sz w:val="20"/>
                <w:szCs w:val="20"/>
              </w:rPr>
              <w:t>,</w:t>
            </w:r>
            <w:r w:rsidRPr="00BE1DB9">
              <w:rPr>
                <w:rFonts w:ascii="Verdana" w:hAnsi="Verdana" w:cs="Arial"/>
                <w:sz w:val="20"/>
                <w:szCs w:val="20"/>
              </w:rPr>
              <w:t xml:space="preserve"> C</w:t>
            </w:r>
            <w:r>
              <w:rPr>
                <w:rFonts w:ascii="Verdana" w:hAnsi="Verdana" w:cs="Arial"/>
                <w:sz w:val="20"/>
                <w:szCs w:val="20"/>
              </w:rPr>
              <w:t>.</w:t>
            </w:r>
            <w:r w:rsidRPr="00BE1DB9">
              <w:rPr>
                <w:rFonts w:ascii="Verdana" w:hAnsi="Verdana" w:cs="Arial"/>
                <w:sz w:val="20"/>
                <w:szCs w:val="20"/>
              </w:rPr>
              <w:t>, Jutel</w:t>
            </w:r>
            <w:r>
              <w:rPr>
                <w:rFonts w:ascii="Verdana" w:hAnsi="Verdana" w:cs="Arial"/>
                <w:sz w:val="20"/>
                <w:szCs w:val="20"/>
              </w:rPr>
              <w:t>,</w:t>
            </w:r>
            <w:r w:rsidRPr="00BE1DB9">
              <w:rPr>
                <w:rFonts w:ascii="Verdana" w:hAnsi="Verdana" w:cs="Arial"/>
                <w:sz w:val="20"/>
                <w:szCs w:val="20"/>
              </w:rPr>
              <w:t xml:space="preserve"> M.</w:t>
            </w:r>
            <w:r w:rsidRPr="008D62D5">
              <w:rPr>
                <w:rFonts w:ascii="Verdana" w:hAnsi="Verdana" w:cs="Arial"/>
                <w:sz w:val="20"/>
                <w:szCs w:val="20"/>
              </w:rPr>
              <w:t xml:space="preserve">: </w:t>
            </w:r>
            <w:r w:rsidRPr="00BE1DB9">
              <w:rPr>
                <w:rFonts w:ascii="Verdana" w:hAnsi="Verdana" w:cs="Arial"/>
                <w:sz w:val="20"/>
                <w:szCs w:val="20"/>
              </w:rPr>
              <w:t>Use of biologicals in allergic and type-2 inflammatory diseases during the current COVID-19 pandemic: Position paper of Ärzteverband Deutscher Allergologen (AeDA), Deutsche Gesellschaft für Allergologie und Klinische Immunologie (DGAKI), Gesellschaft für Pädiatrische Allergologie und Umweltmedizin (GPA), Österreichische Gesellschaft für Allergologie und Immunologie (ÖGAI), Luxemburgische Gesellschaft für Allergologie und Immunologie (LGAI), Österreichische Gesellschaft für Pneumologie (ÖGP) in co-operation with the German, Austrian, and Swiss ARIA groups, and the European Academy of Allergy and Clinical Immunology (EAACI)</w:t>
            </w:r>
            <w:r>
              <w:rPr>
                <w:rFonts w:ascii="Verdana" w:hAnsi="Verdana" w:cs="Arial"/>
                <w:sz w:val="20"/>
                <w:szCs w:val="20"/>
              </w:rPr>
              <w:t xml:space="preserve">. </w:t>
            </w:r>
            <w:r>
              <w:rPr>
                <w:rFonts w:ascii="Verdana" w:hAnsi="Verdana" w:cs="Arial"/>
                <w:i/>
                <w:sz w:val="20"/>
                <w:szCs w:val="20"/>
              </w:rPr>
              <w:t>Allergol. Select.</w:t>
            </w:r>
            <w:r>
              <w:rPr>
                <w:rFonts w:ascii="Verdana" w:hAnsi="Verdana" w:cs="Arial"/>
                <w:sz w:val="20"/>
                <w:szCs w:val="20"/>
              </w:rPr>
              <w:t xml:space="preserve"> 2020: 4; 53-68. IF: N/A</w:t>
            </w:r>
          </w:p>
        </w:tc>
      </w:tr>
      <w:tr w:rsidR="00843A83" w:rsidRPr="000629E0" w14:paraId="5AB84459" w14:textId="77777777" w:rsidTr="00D24651">
        <w:trPr>
          <w:cantSplit/>
        </w:trPr>
        <w:tc>
          <w:tcPr>
            <w:tcW w:w="709" w:type="dxa"/>
            <w:shd w:val="clear" w:color="auto" w:fill="auto"/>
          </w:tcPr>
          <w:p w14:paraId="0A71526F" w14:textId="6ABC238F" w:rsidR="00843A83" w:rsidRPr="00244C41"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rPr>
            </w:pPr>
            <w:r w:rsidRPr="00244C41">
              <w:rPr>
                <w:rFonts w:ascii="Verdana" w:hAnsi="Verdana"/>
                <w:sz w:val="20"/>
                <w:szCs w:val="20"/>
              </w:rPr>
              <w:t>1</w:t>
            </w:r>
            <w:r>
              <w:rPr>
                <w:rFonts w:ascii="Verdana" w:hAnsi="Verdana"/>
                <w:sz w:val="20"/>
                <w:szCs w:val="20"/>
              </w:rPr>
              <w:t>60</w:t>
            </w:r>
            <w:r w:rsidRPr="00244C41">
              <w:rPr>
                <w:rFonts w:ascii="Verdana" w:hAnsi="Verdana"/>
                <w:sz w:val="20"/>
                <w:szCs w:val="20"/>
              </w:rPr>
              <w:t>.</w:t>
            </w:r>
          </w:p>
        </w:tc>
        <w:tc>
          <w:tcPr>
            <w:tcW w:w="8930" w:type="dxa"/>
            <w:shd w:val="clear" w:color="auto" w:fill="auto"/>
          </w:tcPr>
          <w:p w14:paraId="387424E5" w14:textId="262900B0" w:rsidR="00843A83" w:rsidRPr="00244C41" w:rsidRDefault="00843A83" w:rsidP="00843A83">
            <w:pPr>
              <w:pStyle w:val="NurText"/>
              <w:spacing w:before="120"/>
              <w:ind w:right="321"/>
              <w:jc w:val="both"/>
              <w:rPr>
                <w:rFonts w:ascii="Verdana" w:hAnsi="Verdana" w:cs="Arial"/>
                <w:sz w:val="20"/>
                <w:szCs w:val="20"/>
              </w:rPr>
            </w:pPr>
            <w:r w:rsidRPr="00244C41">
              <w:rPr>
                <w:rFonts w:ascii="Verdana" w:hAnsi="Verdana" w:cs="Arial"/>
                <w:sz w:val="20"/>
                <w:szCs w:val="20"/>
              </w:rPr>
              <w:t xml:space="preserve">Rongisch, R., Schmidt, E., Deresz, N., Deresz, K., Schöfer, H., Just-Nübling, G., Schäkel, K., Jakob, T., </w:t>
            </w:r>
            <w:r w:rsidRPr="00244C41">
              <w:rPr>
                <w:rFonts w:ascii="Verdana" w:hAnsi="Verdana" w:cs="Arial"/>
                <w:b/>
                <w:sz w:val="20"/>
                <w:szCs w:val="20"/>
              </w:rPr>
              <w:t>Maurer, M.</w:t>
            </w:r>
            <w:r w:rsidRPr="00244C41">
              <w:rPr>
                <w:rFonts w:ascii="Verdana" w:hAnsi="Verdana" w:cs="Arial"/>
                <w:sz w:val="20"/>
                <w:szCs w:val="20"/>
              </w:rPr>
              <w:t>, Sticherling, M., Sunderkötter, C., Babilas, P., Spornraft-Ragaller, P., Traidl-Hoffmann, C., Gläser, R., Hartmann, K., Kolb-Mäurer, A., Wenzel, J., Biedermann, T., Homey, B., Pfützner, W., Weid, F., Fischer, M., Linder, R., and von Stebut, E.</w:t>
            </w:r>
            <w:r w:rsidRPr="00244C41">
              <w:rPr>
                <w:rFonts w:ascii="Verdana" w:hAnsi="Verdana" w:cs="Arial"/>
                <w:sz w:val="20"/>
                <w:szCs w:val="20"/>
                <w:vertAlign w:val="superscript"/>
              </w:rPr>
              <w:t>+</w:t>
            </w:r>
            <w:r w:rsidRPr="00244C41">
              <w:rPr>
                <w:rFonts w:ascii="Verdana" w:hAnsi="Verdana" w:cs="Arial"/>
                <w:sz w:val="20"/>
                <w:szCs w:val="20"/>
              </w:rPr>
              <w:t xml:space="preserve">: Travel-associated infectious skin diseases. </w:t>
            </w:r>
            <w:r w:rsidRPr="00244C41">
              <w:rPr>
                <w:rFonts w:ascii="Verdana" w:hAnsi="Verdana"/>
                <w:i/>
                <w:sz w:val="20"/>
                <w:szCs w:val="20"/>
              </w:rPr>
              <w:t>J. Dtsch. Dermatol. Ges</w:t>
            </w:r>
            <w:r w:rsidRPr="00244C41">
              <w:rPr>
                <w:rFonts w:ascii="Verdana" w:hAnsi="Verdana"/>
                <w:sz w:val="20"/>
                <w:szCs w:val="20"/>
              </w:rPr>
              <w:t>. 2020</w:t>
            </w:r>
            <w:r w:rsidRPr="00244C41">
              <w:rPr>
                <w:rFonts w:ascii="Verdana" w:hAnsi="Verdana" w:cs="Arial"/>
                <w:sz w:val="20"/>
                <w:szCs w:val="20"/>
              </w:rPr>
              <w:t>:</w:t>
            </w:r>
            <w:r w:rsidRPr="00244C41">
              <w:rPr>
                <w:rFonts w:ascii="Verdana" w:hAnsi="Verdana"/>
                <w:i/>
                <w:sz w:val="20"/>
                <w:szCs w:val="20"/>
              </w:rPr>
              <w:t xml:space="preserve"> </w:t>
            </w:r>
            <w:r>
              <w:rPr>
                <w:rFonts w:ascii="Verdana" w:hAnsi="Verdana"/>
                <w:sz w:val="20"/>
                <w:szCs w:val="20"/>
              </w:rPr>
              <w:t>18; 730-733</w:t>
            </w:r>
            <w:r w:rsidRPr="00244C41">
              <w:rPr>
                <w:rFonts w:ascii="Verdana" w:hAnsi="Verdana"/>
                <w:sz w:val="20"/>
                <w:szCs w:val="20"/>
              </w:rPr>
              <w:t xml:space="preserve">. IF: </w:t>
            </w:r>
            <w:r>
              <w:rPr>
                <w:rFonts w:ascii="Verdana" w:hAnsi="Verdana"/>
                <w:sz w:val="20"/>
                <w:szCs w:val="20"/>
              </w:rPr>
              <w:t>5.58</w:t>
            </w:r>
          </w:p>
        </w:tc>
      </w:tr>
      <w:tr w:rsidR="00843A83" w:rsidRPr="00EE5BCA" w14:paraId="28D82B8D" w14:textId="77777777" w:rsidTr="00D24651">
        <w:trPr>
          <w:cantSplit/>
        </w:trPr>
        <w:tc>
          <w:tcPr>
            <w:tcW w:w="709" w:type="dxa"/>
            <w:shd w:val="clear" w:color="auto" w:fill="auto"/>
          </w:tcPr>
          <w:p w14:paraId="4B2B80D0" w14:textId="08C85CA8" w:rsidR="00843A83" w:rsidRPr="00244C41"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rPr>
            </w:pPr>
            <w:r>
              <w:rPr>
                <w:rFonts w:ascii="Verdana" w:hAnsi="Verdana"/>
                <w:sz w:val="20"/>
                <w:szCs w:val="20"/>
              </w:rPr>
              <w:t>159.</w:t>
            </w:r>
          </w:p>
        </w:tc>
        <w:tc>
          <w:tcPr>
            <w:tcW w:w="8930" w:type="dxa"/>
            <w:shd w:val="clear" w:color="auto" w:fill="auto"/>
          </w:tcPr>
          <w:p w14:paraId="5EF99BBB" w14:textId="516BB167" w:rsidR="00843A83" w:rsidRPr="00171F55" w:rsidRDefault="00843A83" w:rsidP="00843A83">
            <w:pPr>
              <w:pStyle w:val="NurText"/>
              <w:spacing w:before="120"/>
              <w:ind w:right="321"/>
              <w:jc w:val="both"/>
              <w:rPr>
                <w:rFonts w:ascii="Verdana" w:hAnsi="Verdana" w:cs="Arial"/>
                <w:sz w:val="20"/>
                <w:szCs w:val="20"/>
                <w:lang w:val="en-US"/>
              </w:rPr>
            </w:pPr>
            <w:r w:rsidRPr="00244C41">
              <w:rPr>
                <w:rFonts w:ascii="Verdana" w:hAnsi="Verdana" w:cs="Arial"/>
                <w:sz w:val="20"/>
                <w:szCs w:val="20"/>
                <w:lang w:val="en-US"/>
              </w:rPr>
              <w:t xml:space="preserve">Saini, S., Shams, M., Bernstein, J. A., and </w:t>
            </w:r>
            <w:r w:rsidRPr="00244C41">
              <w:rPr>
                <w:rFonts w:ascii="Verdana" w:hAnsi="Verdana" w:cs="Arial"/>
                <w:b/>
                <w:sz w:val="20"/>
                <w:szCs w:val="20"/>
                <w:lang w:val="en-US"/>
              </w:rPr>
              <w:t>Maurer, M.</w:t>
            </w:r>
            <w:r w:rsidRPr="00244C41">
              <w:rPr>
                <w:rFonts w:ascii="Verdana" w:hAnsi="Verdana" w:cs="Arial"/>
                <w:sz w:val="20"/>
                <w:szCs w:val="20"/>
                <w:vertAlign w:val="superscript"/>
                <w:lang w:val="en-US"/>
              </w:rPr>
              <w:t>+</w:t>
            </w:r>
            <w:r w:rsidRPr="00244C41">
              <w:rPr>
                <w:rFonts w:ascii="Verdana" w:hAnsi="Verdana" w:cs="Arial"/>
                <w:sz w:val="20"/>
                <w:szCs w:val="20"/>
                <w:lang w:val="en-US"/>
              </w:rPr>
              <w:t xml:space="preserve">: Urticaria and Angioedema across the ages. </w:t>
            </w:r>
            <w:r w:rsidRPr="00F027AE">
              <w:rPr>
                <w:rFonts w:ascii="Verdana" w:hAnsi="Verdana"/>
                <w:i/>
                <w:sz w:val="20"/>
                <w:szCs w:val="20"/>
                <w:lang w:val="en-US"/>
              </w:rPr>
              <w:t>J. Allergy Clin. Immunol. Pract.</w:t>
            </w:r>
            <w:r>
              <w:rPr>
                <w:rFonts w:ascii="Verdana" w:hAnsi="Verdana"/>
                <w:sz w:val="20"/>
                <w:szCs w:val="20"/>
                <w:lang w:val="en-US"/>
              </w:rPr>
              <w:t xml:space="preserve"> 2020: </w:t>
            </w:r>
            <w:r w:rsidRPr="00171F55">
              <w:rPr>
                <w:rFonts w:ascii="Verdana" w:hAnsi="Verdana"/>
                <w:sz w:val="20"/>
                <w:szCs w:val="20"/>
                <w:lang w:val="en-US"/>
              </w:rPr>
              <w:t>6; 1866-1874</w:t>
            </w:r>
            <w:r>
              <w:rPr>
                <w:rFonts w:ascii="Verdana" w:hAnsi="Verdana"/>
                <w:i/>
                <w:sz w:val="20"/>
                <w:szCs w:val="20"/>
                <w:lang w:val="en-GB"/>
              </w:rPr>
              <w:t>.</w:t>
            </w:r>
            <w:r w:rsidRPr="000A2EA4">
              <w:rPr>
                <w:rFonts w:ascii="Verdana" w:hAnsi="Verdana"/>
                <w:sz w:val="20"/>
                <w:szCs w:val="20"/>
                <w:lang w:val="en-GB"/>
              </w:rPr>
              <w:t xml:space="preserve"> IF: </w:t>
            </w:r>
            <w:r>
              <w:rPr>
                <w:rFonts w:ascii="Verdana" w:hAnsi="Verdana"/>
                <w:sz w:val="20"/>
                <w:szCs w:val="20"/>
                <w:lang w:val="en-GB"/>
              </w:rPr>
              <w:t>8.86</w:t>
            </w:r>
          </w:p>
        </w:tc>
      </w:tr>
      <w:tr w:rsidR="00843A83" w:rsidRPr="00232B66" w14:paraId="28285753" w14:textId="77777777" w:rsidTr="00D24651">
        <w:trPr>
          <w:cantSplit/>
        </w:trPr>
        <w:tc>
          <w:tcPr>
            <w:tcW w:w="709" w:type="dxa"/>
            <w:shd w:val="clear" w:color="auto" w:fill="auto"/>
          </w:tcPr>
          <w:p w14:paraId="7F788A65" w14:textId="3E84FEF4" w:rsidR="00843A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rPr>
            </w:pPr>
            <w:r>
              <w:rPr>
                <w:rFonts w:ascii="Verdana" w:hAnsi="Verdana"/>
                <w:sz w:val="20"/>
                <w:szCs w:val="20"/>
              </w:rPr>
              <w:t>158.</w:t>
            </w:r>
          </w:p>
        </w:tc>
        <w:tc>
          <w:tcPr>
            <w:tcW w:w="8930" w:type="dxa"/>
            <w:shd w:val="clear" w:color="auto" w:fill="auto"/>
          </w:tcPr>
          <w:p w14:paraId="4E623216" w14:textId="49D5404A" w:rsidR="00843A83" w:rsidRPr="00904F77" w:rsidRDefault="00843A83" w:rsidP="00843A83">
            <w:pPr>
              <w:pStyle w:val="NurText"/>
              <w:spacing w:before="120"/>
              <w:ind w:right="321"/>
              <w:jc w:val="both"/>
              <w:rPr>
                <w:rFonts w:ascii="Verdana" w:hAnsi="Verdana" w:cs="Arial"/>
                <w:sz w:val="20"/>
                <w:szCs w:val="20"/>
              </w:rPr>
            </w:pPr>
            <w:r w:rsidRPr="00904F77">
              <w:rPr>
                <w:rFonts w:ascii="Verdana" w:hAnsi="Verdana" w:cs="Arial"/>
                <w:sz w:val="20"/>
                <w:szCs w:val="20"/>
              </w:rPr>
              <w:t>Maurer, M.</w:t>
            </w:r>
            <w:r w:rsidRPr="00232B66">
              <w:rPr>
                <w:rFonts w:ascii="Verdana" w:hAnsi="Verdana" w:cs="Arial"/>
                <w:sz w:val="20"/>
                <w:szCs w:val="20"/>
                <w:vertAlign w:val="superscript"/>
              </w:rPr>
              <w:t>+</w:t>
            </w:r>
            <w:r w:rsidRPr="00232B66">
              <w:rPr>
                <w:rFonts w:ascii="Verdana" w:hAnsi="Verdana" w:cs="Arial"/>
                <w:sz w:val="20"/>
                <w:szCs w:val="20"/>
              </w:rPr>
              <w:t>, Eyerich, K., Eyerich, S., Ferrer, M., Gutermuth, J., Hartmann, K., Jak</w:t>
            </w:r>
            <w:r w:rsidRPr="00A84645">
              <w:rPr>
                <w:rFonts w:ascii="Verdana" w:hAnsi="Verdana" w:cs="Arial"/>
                <w:sz w:val="20"/>
                <w:szCs w:val="20"/>
              </w:rPr>
              <w:t xml:space="preserve">ob, T., Kapp, A., Kolkhir, P., Larenas-Linnemann, D., Park, H.-S., Pejler, G., Sanchez-Borges, M., Schäkel, K., Simon, D., Simon, H.-U., Weller, K., Zuberbier, T., and Metz, M.: Urticaria: Collegium Internationale Allergologicum (CIA) update 2020. </w:t>
            </w:r>
            <w:r w:rsidRPr="00904F77">
              <w:rPr>
                <w:rFonts w:ascii="Verdana" w:hAnsi="Verdana"/>
                <w:i/>
                <w:sz w:val="20"/>
                <w:szCs w:val="20"/>
              </w:rPr>
              <w:t>Int</w:t>
            </w:r>
            <w:r w:rsidRPr="00232B66">
              <w:rPr>
                <w:rFonts w:ascii="Verdana" w:hAnsi="Verdana" w:cstheme="minorHAnsi"/>
                <w:i/>
                <w:sz w:val="20"/>
                <w:szCs w:val="20"/>
              </w:rPr>
              <w:t>. Arch. Allergy Immunol</w:t>
            </w:r>
            <w:r w:rsidRPr="00232B66">
              <w:rPr>
                <w:rFonts w:asciiTheme="minorHAnsi" w:hAnsiTheme="minorHAnsi" w:cstheme="minorHAnsi"/>
                <w:sz w:val="22"/>
                <w:szCs w:val="22"/>
              </w:rPr>
              <w:t xml:space="preserve">. 2020: </w:t>
            </w:r>
            <w:r>
              <w:rPr>
                <w:rFonts w:ascii="Verdana" w:hAnsi="Verdana"/>
                <w:sz w:val="20"/>
                <w:szCs w:val="20"/>
              </w:rPr>
              <w:t>181; 321-333</w:t>
            </w:r>
            <w:r w:rsidRPr="00904F77">
              <w:rPr>
                <w:rFonts w:ascii="Verdana" w:hAnsi="Verdana"/>
                <w:sz w:val="20"/>
                <w:szCs w:val="20"/>
              </w:rPr>
              <w:t xml:space="preserve">. IF: </w:t>
            </w:r>
            <w:r>
              <w:rPr>
                <w:rFonts w:ascii="Verdana" w:hAnsi="Verdana"/>
                <w:sz w:val="20"/>
                <w:szCs w:val="20"/>
              </w:rPr>
              <w:t>2.75</w:t>
            </w:r>
          </w:p>
        </w:tc>
      </w:tr>
      <w:tr w:rsidR="00843A83" w:rsidRPr="00E87CCD" w14:paraId="0B184740" w14:textId="77777777" w:rsidTr="00D24651">
        <w:trPr>
          <w:cantSplit/>
        </w:trPr>
        <w:tc>
          <w:tcPr>
            <w:tcW w:w="709" w:type="dxa"/>
            <w:shd w:val="clear" w:color="auto" w:fill="auto"/>
          </w:tcPr>
          <w:p w14:paraId="75EA9B7B" w14:textId="132DB938" w:rsidR="00843A83" w:rsidRPr="00244C41"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rPr>
            </w:pPr>
            <w:r>
              <w:rPr>
                <w:rFonts w:ascii="Verdana" w:hAnsi="Verdana"/>
                <w:sz w:val="20"/>
                <w:szCs w:val="20"/>
              </w:rPr>
              <w:t>157.</w:t>
            </w:r>
          </w:p>
        </w:tc>
        <w:tc>
          <w:tcPr>
            <w:tcW w:w="8930" w:type="dxa"/>
            <w:shd w:val="clear" w:color="auto" w:fill="auto"/>
          </w:tcPr>
          <w:p w14:paraId="445BA6BC" w14:textId="493922BE" w:rsidR="00843A83" w:rsidRPr="00904F77" w:rsidRDefault="00843A83" w:rsidP="00843A83">
            <w:pPr>
              <w:pStyle w:val="NurText"/>
              <w:spacing w:before="120"/>
              <w:ind w:right="321"/>
              <w:jc w:val="both"/>
              <w:rPr>
                <w:rFonts w:ascii="Verdana" w:hAnsi="Verdana" w:cs="Arial"/>
                <w:sz w:val="20"/>
                <w:szCs w:val="20"/>
                <w:lang w:val="en-US"/>
              </w:rPr>
            </w:pPr>
            <w:r w:rsidRPr="002102D6">
              <w:rPr>
                <w:rFonts w:ascii="Verdana" w:hAnsi="Verdana" w:cs="Arial"/>
                <w:sz w:val="20"/>
                <w:szCs w:val="20"/>
                <w:lang w:val="en-US"/>
              </w:rPr>
              <w:t>Altrichter, S., Fris</w:t>
            </w:r>
            <w:r w:rsidRPr="00A07D81">
              <w:rPr>
                <w:rFonts w:ascii="Verdana" w:hAnsi="Verdana" w:cs="Arial"/>
                <w:sz w:val="20"/>
                <w:szCs w:val="20"/>
                <w:lang w:val="en-US"/>
              </w:rPr>
              <w:t>chbutter, S., F</w:t>
            </w:r>
            <w:r w:rsidRPr="00244C41">
              <w:rPr>
                <w:rFonts w:ascii="Verdana" w:hAnsi="Verdana" w:cs="Arial"/>
                <w:sz w:val="20"/>
                <w:szCs w:val="20"/>
                <w:lang w:val="en-US"/>
              </w:rPr>
              <w:t xml:space="preserve">ok, J. </w:t>
            </w:r>
            <w:r w:rsidRPr="002102D6">
              <w:rPr>
                <w:rFonts w:ascii="Verdana" w:hAnsi="Verdana" w:cs="Arial"/>
                <w:sz w:val="20"/>
                <w:szCs w:val="20"/>
                <w:lang w:val="en-US"/>
              </w:rPr>
              <w:t>S.</w:t>
            </w:r>
            <w:r w:rsidRPr="00244C41">
              <w:rPr>
                <w:rFonts w:ascii="Verdana" w:hAnsi="Verdana" w:cs="Arial"/>
                <w:sz w:val="20"/>
                <w:szCs w:val="20"/>
                <w:lang w:val="en-US"/>
              </w:rPr>
              <w:t>, Kolkhir, P.,</w:t>
            </w:r>
            <w:r w:rsidRPr="002102D6">
              <w:rPr>
                <w:rFonts w:ascii="Verdana" w:hAnsi="Verdana" w:cs="Arial"/>
                <w:sz w:val="20"/>
                <w:szCs w:val="20"/>
                <w:lang w:val="en-US"/>
              </w:rPr>
              <w:t xml:space="preserve"> Jiao, Q., Stahl Skov, P., Metz, M., Church, M. K., and </w:t>
            </w:r>
            <w:r w:rsidRPr="00244C41">
              <w:rPr>
                <w:rFonts w:ascii="Verdana" w:hAnsi="Verdana" w:cs="Arial"/>
                <w:b/>
                <w:sz w:val="20"/>
                <w:szCs w:val="20"/>
                <w:lang w:val="en-US"/>
              </w:rPr>
              <w:t>Maurer, M.</w:t>
            </w:r>
            <w:r w:rsidRPr="00244C41">
              <w:rPr>
                <w:rFonts w:ascii="Verdana" w:hAnsi="Verdana" w:cs="Arial"/>
                <w:sz w:val="20"/>
                <w:szCs w:val="20"/>
                <w:vertAlign w:val="superscript"/>
                <w:lang w:val="en-US"/>
              </w:rPr>
              <w:t>+</w:t>
            </w:r>
            <w:r w:rsidRPr="00244C41">
              <w:rPr>
                <w:rFonts w:ascii="Verdana" w:hAnsi="Verdana" w:cs="Arial"/>
                <w:sz w:val="20"/>
                <w:szCs w:val="20"/>
                <w:lang w:val="en-US"/>
              </w:rPr>
              <w:t xml:space="preserve">: The role of eosinophils in chronic spontaneous urticaria. </w:t>
            </w:r>
            <w:r w:rsidRPr="00893FD9">
              <w:rPr>
                <w:rFonts w:ascii="Verdana" w:hAnsi="Verdana"/>
                <w:i/>
                <w:sz w:val="20"/>
                <w:szCs w:val="20"/>
                <w:lang w:val="en-US"/>
              </w:rPr>
              <w:t>J. Allergy Clin. Immunol</w:t>
            </w:r>
            <w:r>
              <w:rPr>
                <w:rFonts w:ascii="Verdana" w:hAnsi="Verdana"/>
                <w:sz w:val="20"/>
                <w:szCs w:val="20"/>
                <w:lang w:val="en-US"/>
              </w:rPr>
              <w:t>. 2020</w:t>
            </w:r>
            <w:r w:rsidRPr="00893FD9">
              <w:rPr>
                <w:rFonts w:ascii="Verdana" w:hAnsi="Verdana"/>
                <w:sz w:val="20"/>
                <w:szCs w:val="20"/>
                <w:lang w:val="en-US"/>
              </w:rPr>
              <w:t>:</w:t>
            </w:r>
            <w:r>
              <w:rPr>
                <w:rFonts w:ascii="Verdana" w:hAnsi="Verdana"/>
                <w:sz w:val="20"/>
                <w:szCs w:val="20"/>
                <w:lang w:val="en-US"/>
              </w:rPr>
              <w:t xml:space="preserve"> 145; 1510-1516</w:t>
            </w:r>
            <w:r w:rsidRPr="00893FD9">
              <w:rPr>
                <w:rFonts w:ascii="Verdana" w:hAnsi="Verdana"/>
                <w:sz w:val="20"/>
                <w:szCs w:val="20"/>
                <w:lang w:val="en-US"/>
              </w:rPr>
              <w:t xml:space="preserve">. IF: </w:t>
            </w:r>
            <w:r>
              <w:rPr>
                <w:rFonts w:ascii="Verdana" w:hAnsi="Verdana"/>
                <w:sz w:val="20"/>
                <w:szCs w:val="20"/>
                <w:lang w:val="en-US"/>
              </w:rPr>
              <w:t>10.79</w:t>
            </w:r>
          </w:p>
        </w:tc>
      </w:tr>
      <w:tr w:rsidR="00843A83" w:rsidRPr="00A1367D" w14:paraId="382BB660" w14:textId="77777777" w:rsidTr="00D24651">
        <w:trPr>
          <w:cantSplit/>
        </w:trPr>
        <w:tc>
          <w:tcPr>
            <w:tcW w:w="709" w:type="dxa"/>
            <w:shd w:val="clear" w:color="auto" w:fill="auto"/>
          </w:tcPr>
          <w:p w14:paraId="5C57ED5F" w14:textId="07D3A7BC" w:rsidR="00843A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156.</w:t>
            </w:r>
          </w:p>
        </w:tc>
        <w:tc>
          <w:tcPr>
            <w:tcW w:w="8930" w:type="dxa"/>
            <w:shd w:val="clear" w:color="auto" w:fill="auto"/>
          </w:tcPr>
          <w:p w14:paraId="343A35B8" w14:textId="2380C0E9" w:rsidR="00843A83" w:rsidRDefault="00843A83" w:rsidP="00843A83">
            <w:pPr>
              <w:pStyle w:val="NurText"/>
              <w:spacing w:before="120"/>
              <w:ind w:right="321"/>
              <w:jc w:val="both"/>
              <w:rPr>
                <w:rFonts w:ascii="Verdana" w:hAnsi="Verdana" w:cs="Arial"/>
                <w:b/>
                <w:sz w:val="20"/>
                <w:szCs w:val="20"/>
                <w:lang w:val="en-US"/>
              </w:rPr>
            </w:pPr>
            <w:r>
              <w:rPr>
                <w:rFonts w:ascii="Verdana" w:hAnsi="Verdana" w:cs="Arial"/>
                <w:sz w:val="20"/>
                <w:szCs w:val="20"/>
                <w:lang w:val="en-US"/>
              </w:rPr>
              <w:t xml:space="preserve">Hallgren, J., Hellman, L., </w:t>
            </w:r>
            <w:r>
              <w:rPr>
                <w:rFonts w:ascii="Verdana" w:hAnsi="Verdana" w:cs="Arial"/>
                <w:b/>
                <w:sz w:val="20"/>
                <w:szCs w:val="20"/>
                <w:lang w:val="en-US"/>
              </w:rPr>
              <w:t>Maurer, M.</w:t>
            </w:r>
            <w:r>
              <w:rPr>
                <w:rFonts w:ascii="Verdana" w:hAnsi="Verdana" w:cs="Arial"/>
                <w:sz w:val="20"/>
                <w:szCs w:val="20"/>
                <w:lang w:val="en-US"/>
              </w:rPr>
              <w:t xml:space="preserve">, Nilsson, G. P., Wernersson, S., Abrink, M., and </w:t>
            </w:r>
            <w:r w:rsidRPr="006D0635">
              <w:rPr>
                <w:rFonts w:ascii="Verdana" w:hAnsi="Verdana" w:cs="Arial"/>
                <w:sz w:val="20"/>
                <w:szCs w:val="20"/>
                <w:lang w:val="en-US"/>
              </w:rPr>
              <w:t>Pejler, G.</w:t>
            </w:r>
            <w:r w:rsidRPr="00EB29F3">
              <w:rPr>
                <w:rFonts w:ascii="Verdana" w:hAnsi="Verdana" w:cs="Arial"/>
                <w:sz w:val="20"/>
                <w:szCs w:val="20"/>
                <w:vertAlign w:val="superscript"/>
                <w:lang w:val="en-US"/>
              </w:rPr>
              <w:t>+</w:t>
            </w:r>
            <w:r w:rsidRPr="006D0635">
              <w:rPr>
                <w:rFonts w:ascii="Verdana" w:hAnsi="Verdana" w:cs="Arial"/>
                <w:sz w:val="20"/>
                <w:szCs w:val="20"/>
                <w:lang w:val="en-US"/>
              </w:rPr>
              <w:t>:</w:t>
            </w:r>
            <w:r>
              <w:rPr>
                <w:rFonts w:ascii="Verdana" w:hAnsi="Verdana" w:cs="Arial"/>
                <w:sz w:val="20"/>
                <w:szCs w:val="20"/>
                <w:lang w:val="en-US"/>
              </w:rPr>
              <w:t xml:space="preserve"> Novel aspects of mast cell and basophil function: highlights from the 9</w:t>
            </w:r>
            <w:r w:rsidRPr="006D0635">
              <w:rPr>
                <w:rFonts w:ascii="Verdana" w:hAnsi="Verdana" w:cs="Arial"/>
                <w:sz w:val="20"/>
                <w:szCs w:val="20"/>
                <w:vertAlign w:val="superscript"/>
                <w:lang w:val="en-US"/>
              </w:rPr>
              <w:t>th</w:t>
            </w:r>
            <w:r>
              <w:rPr>
                <w:rFonts w:ascii="Verdana" w:hAnsi="Verdana" w:cs="Arial"/>
                <w:sz w:val="20"/>
                <w:szCs w:val="20"/>
                <w:lang w:val="en-US"/>
              </w:rPr>
              <w:t xml:space="preserve"> meeting of the European Mast Cell and Basophil Research Network (EMBRN) – a Marcus Wallenberg Symposium. </w:t>
            </w:r>
            <w:r>
              <w:rPr>
                <w:rFonts w:ascii="Verdana" w:hAnsi="Verdana" w:cs="Arial"/>
                <w:i/>
                <w:sz w:val="20"/>
                <w:szCs w:val="20"/>
                <w:lang w:val="en-US"/>
              </w:rPr>
              <w:t xml:space="preserve">Allergy </w:t>
            </w:r>
            <w:r w:rsidRPr="006A19C8">
              <w:rPr>
                <w:rFonts w:ascii="Verdana" w:hAnsi="Verdana" w:cs="Arial"/>
                <w:sz w:val="20"/>
                <w:szCs w:val="20"/>
                <w:lang w:val="en-US"/>
              </w:rPr>
              <w:t>20</w:t>
            </w:r>
            <w:r>
              <w:rPr>
                <w:rFonts w:ascii="Verdana" w:hAnsi="Verdana" w:cs="Arial"/>
                <w:sz w:val="20"/>
                <w:szCs w:val="20"/>
                <w:lang w:val="en-US"/>
              </w:rPr>
              <w:t xml:space="preserve">20: </w:t>
            </w:r>
            <w:r>
              <w:rPr>
                <w:rFonts w:ascii="Verdana" w:hAnsi="Verdana"/>
                <w:sz w:val="20"/>
                <w:szCs w:val="20"/>
                <w:lang w:val="en-US"/>
              </w:rPr>
              <w:t xml:space="preserve">75; 707-709. </w:t>
            </w:r>
            <w:r w:rsidRPr="0087500F">
              <w:rPr>
                <w:rFonts w:ascii="Verdana" w:hAnsi="Verdana"/>
                <w:sz w:val="20"/>
                <w:szCs w:val="20"/>
                <w:lang w:val="en-GB"/>
              </w:rPr>
              <w:t xml:space="preserve">IF: </w:t>
            </w:r>
            <w:r>
              <w:rPr>
                <w:rFonts w:ascii="Verdana" w:hAnsi="Verdana"/>
                <w:sz w:val="20"/>
                <w:szCs w:val="20"/>
                <w:lang w:val="en-GB"/>
              </w:rPr>
              <w:t>13.15</w:t>
            </w:r>
          </w:p>
        </w:tc>
      </w:tr>
      <w:tr w:rsidR="00843A83" w:rsidRPr="00A1367D" w14:paraId="2B1315E4" w14:textId="77777777" w:rsidTr="00D24651">
        <w:trPr>
          <w:cantSplit/>
        </w:trPr>
        <w:tc>
          <w:tcPr>
            <w:tcW w:w="709" w:type="dxa"/>
            <w:shd w:val="clear" w:color="auto" w:fill="auto"/>
          </w:tcPr>
          <w:p w14:paraId="401BE5E1" w14:textId="1E7B3321" w:rsidR="00843A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155.</w:t>
            </w:r>
          </w:p>
        </w:tc>
        <w:tc>
          <w:tcPr>
            <w:tcW w:w="8930" w:type="dxa"/>
            <w:shd w:val="clear" w:color="auto" w:fill="auto"/>
          </w:tcPr>
          <w:p w14:paraId="094EB219" w14:textId="1D756D1C" w:rsidR="00843A83" w:rsidRDefault="00843A83" w:rsidP="00843A83">
            <w:pPr>
              <w:pStyle w:val="NurText"/>
              <w:spacing w:before="120"/>
              <w:ind w:right="321"/>
              <w:jc w:val="both"/>
              <w:rPr>
                <w:rFonts w:ascii="Verdana" w:hAnsi="Verdana" w:cs="Arial"/>
                <w:sz w:val="20"/>
                <w:szCs w:val="20"/>
                <w:lang w:val="en-US"/>
              </w:rPr>
            </w:pPr>
            <w:r w:rsidRPr="000629E0">
              <w:rPr>
                <w:rFonts w:ascii="Verdana" w:hAnsi="Verdana" w:cs="Arial"/>
                <w:sz w:val="20"/>
                <w:szCs w:val="20"/>
                <w:lang w:val="en-US"/>
              </w:rPr>
              <w:t xml:space="preserve">Cai, Y., Folkerts, J., Folkerts, G., </w:t>
            </w:r>
            <w:r w:rsidRPr="000629E0">
              <w:rPr>
                <w:rFonts w:ascii="Verdana" w:hAnsi="Verdana" w:cs="Arial"/>
                <w:b/>
                <w:sz w:val="20"/>
                <w:szCs w:val="20"/>
                <w:lang w:val="en-US"/>
              </w:rPr>
              <w:t>Maurer, M.</w:t>
            </w:r>
            <w:r w:rsidRPr="000629E0">
              <w:rPr>
                <w:rFonts w:ascii="Verdana" w:hAnsi="Verdana" w:cs="Arial"/>
                <w:sz w:val="20"/>
                <w:szCs w:val="20"/>
                <w:lang w:val="en-US"/>
              </w:rPr>
              <w:t>, and Braber, S.</w:t>
            </w:r>
            <w:r w:rsidRPr="000629E0">
              <w:rPr>
                <w:rFonts w:ascii="Verdana" w:hAnsi="Verdana" w:cs="Arial"/>
                <w:sz w:val="20"/>
                <w:szCs w:val="20"/>
                <w:vertAlign w:val="superscript"/>
                <w:lang w:val="en-US"/>
              </w:rPr>
              <w:t>+</w:t>
            </w:r>
            <w:r w:rsidRPr="000629E0">
              <w:rPr>
                <w:rFonts w:ascii="Verdana" w:hAnsi="Verdana" w:cs="Arial"/>
                <w:sz w:val="20"/>
                <w:szCs w:val="20"/>
                <w:lang w:val="en-US"/>
              </w:rPr>
              <w:t xml:space="preserve">: Microbiota-dependent and –independent effects </w:t>
            </w:r>
            <w:r>
              <w:rPr>
                <w:rFonts w:ascii="Verdana" w:hAnsi="Verdana" w:cs="Arial"/>
                <w:sz w:val="20"/>
                <w:szCs w:val="20"/>
                <w:lang w:val="en-US"/>
              </w:rPr>
              <w:t xml:space="preserve">of dietary fiber on human health. </w:t>
            </w:r>
            <w:r>
              <w:rPr>
                <w:rFonts w:ascii="Verdana" w:hAnsi="Verdana" w:cs="Arial"/>
                <w:i/>
                <w:sz w:val="20"/>
                <w:szCs w:val="20"/>
                <w:lang w:val="en-US"/>
              </w:rPr>
              <w:t>Brit. J. Pharmacol.</w:t>
            </w:r>
            <w:r>
              <w:rPr>
                <w:rFonts w:ascii="Verdana" w:hAnsi="Verdana" w:cs="Arial"/>
                <w:sz w:val="20"/>
                <w:szCs w:val="20"/>
                <w:lang w:val="en-US"/>
              </w:rPr>
              <w:t xml:space="preserve"> 2020:</w:t>
            </w:r>
            <w:r w:rsidRPr="00933453">
              <w:rPr>
                <w:rFonts w:ascii="Verdana" w:hAnsi="Verdana"/>
                <w:i/>
                <w:sz w:val="20"/>
                <w:szCs w:val="20"/>
                <w:lang w:val="en-US"/>
              </w:rPr>
              <w:t xml:space="preserve"> </w:t>
            </w:r>
            <w:r>
              <w:rPr>
                <w:rFonts w:ascii="Verdana" w:hAnsi="Verdana"/>
                <w:sz w:val="20"/>
                <w:szCs w:val="20"/>
                <w:lang w:val="en-US"/>
              </w:rPr>
              <w:t>177; 1363-1381. IF: 8.74</w:t>
            </w:r>
          </w:p>
        </w:tc>
      </w:tr>
      <w:tr w:rsidR="00843A83" w:rsidRPr="00A80E0D" w14:paraId="2F02596A" w14:textId="77777777" w:rsidTr="00D24651">
        <w:trPr>
          <w:cantSplit/>
        </w:trPr>
        <w:tc>
          <w:tcPr>
            <w:tcW w:w="709" w:type="dxa"/>
            <w:shd w:val="clear" w:color="auto" w:fill="auto"/>
          </w:tcPr>
          <w:p w14:paraId="1162F710" w14:textId="239F252D" w:rsidR="00843A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sidRPr="00E2036D">
              <w:rPr>
                <w:rFonts w:ascii="Verdana" w:hAnsi="Verdana"/>
                <w:sz w:val="20"/>
                <w:szCs w:val="20"/>
              </w:rPr>
              <w:t>1</w:t>
            </w:r>
            <w:r>
              <w:rPr>
                <w:rFonts w:ascii="Verdana" w:hAnsi="Verdana"/>
                <w:sz w:val="20"/>
                <w:szCs w:val="20"/>
              </w:rPr>
              <w:t>54.</w:t>
            </w:r>
          </w:p>
        </w:tc>
        <w:tc>
          <w:tcPr>
            <w:tcW w:w="8930" w:type="dxa"/>
            <w:shd w:val="clear" w:color="auto" w:fill="auto"/>
          </w:tcPr>
          <w:p w14:paraId="1CACDF61" w14:textId="3C1920FE" w:rsidR="00843A83" w:rsidRPr="00B301A0" w:rsidRDefault="00843A83" w:rsidP="00843A83">
            <w:pPr>
              <w:pStyle w:val="NurText"/>
              <w:spacing w:before="120"/>
              <w:ind w:right="321"/>
              <w:jc w:val="both"/>
              <w:rPr>
                <w:rFonts w:ascii="Verdana" w:hAnsi="Verdana" w:cs="Arial"/>
                <w:sz w:val="20"/>
                <w:szCs w:val="20"/>
                <w:lang w:val="en-US"/>
              </w:rPr>
            </w:pPr>
            <w:r w:rsidRPr="00E2036D">
              <w:rPr>
                <w:rFonts w:ascii="Verdana" w:hAnsi="Verdana" w:cs="Arial"/>
                <w:sz w:val="20"/>
                <w:szCs w:val="20"/>
                <w:lang w:val="en-US"/>
              </w:rPr>
              <w:t>Kolkhir, P.,</w:t>
            </w:r>
            <w:r w:rsidRPr="00B346D6">
              <w:rPr>
                <w:rFonts w:ascii="Verdana" w:hAnsi="Verdana" w:cs="Arial"/>
                <w:sz w:val="20"/>
                <w:szCs w:val="20"/>
                <w:lang w:val="en-US"/>
              </w:rPr>
              <w:t xml:space="preserve"> Altrichter, S.,</w:t>
            </w:r>
            <w:r w:rsidRPr="00E2036D">
              <w:rPr>
                <w:rFonts w:ascii="Verdana" w:hAnsi="Verdana" w:cs="Arial"/>
                <w:sz w:val="20"/>
                <w:szCs w:val="20"/>
                <w:lang w:val="en-US"/>
              </w:rPr>
              <w:t xml:space="preserve"> </w:t>
            </w:r>
            <w:r w:rsidRPr="00982754">
              <w:rPr>
                <w:rFonts w:ascii="Verdana" w:hAnsi="Verdana" w:cs="Arial"/>
                <w:sz w:val="20"/>
                <w:szCs w:val="20"/>
                <w:lang w:val="en-US"/>
              </w:rPr>
              <w:t>Muñoz</w:t>
            </w:r>
            <w:r w:rsidRPr="00E2036D">
              <w:rPr>
                <w:rFonts w:ascii="Verdana" w:hAnsi="Verdana" w:cs="Arial"/>
                <w:sz w:val="20"/>
                <w:szCs w:val="20"/>
                <w:lang w:val="en-US"/>
              </w:rPr>
              <w:t xml:space="preserve">, M., Hawro, T., and </w:t>
            </w:r>
            <w:r w:rsidRPr="00E2036D">
              <w:rPr>
                <w:rFonts w:ascii="Verdana" w:hAnsi="Verdana" w:cs="Arial"/>
                <w:b/>
                <w:sz w:val="20"/>
                <w:szCs w:val="20"/>
                <w:lang w:val="en-US"/>
              </w:rPr>
              <w:t>Maurer, M.</w:t>
            </w:r>
            <w:r w:rsidRPr="00E2036D">
              <w:rPr>
                <w:rFonts w:ascii="Verdana" w:hAnsi="Verdana" w:cs="Arial"/>
                <w:sz w:val="20"/>
                <w:szCs w:val="20"/>
                <w:vertAlign w:val="superscript"/>
                <w:lang w:val="en-US"/>
              </w:rPr>
              <w:t>+</w:t>
            </w:r>
            <w:r w:rsidRPr="00E2036D">
              <w:rPr>
                <w:rFonts w:ascii="Verdana" w:hAnsi="Verdana" w:cs="Arial"/>
                <w:sz w:val="20"/>
                <w:szCs w:val="20"/>
                <w:lang w:val="en-US"/>
              </w:rPr>
              <w:t xml:space="preserve">: New treatments for chronic urticaria. </w:t>
            </w:r>
            <w:r>
              <w:rPr>
                <w:rFonts w:ascii="Verdana" w:hAnsi="Verdana" w:cs="Arial"/>
                <w:i/>
                <w:sz w:val="20"/>
                <w:szCs w:val="20"/>
                <w:lang w:val="en-US"/>
              </w:rPr>
              <w:t xml:space="preserve">Ann. Allergy Asthma </w:t>
            </w:r>
            <w:r w:rsidRPr="007D0569">
              <w:rPr>
                <w:rFonts w:ascii="Verdana" w:hAnsi="Verdana" w:cs="Arial"/>
                <w:i/>
                <w:sz w:val="20"/>
                <w:szCs w:val="20"/>
                <w:lang w:val="en-US"/>
              </w:rPr>
              <w:t>Immunol</w:t>
            </w:r>
            <w:r>
              <w:rPr>
                <w:rFonts w:ascii="Verdana" w:hAnsi="Verdana" w:cs="Arial"/>
                <w:sz w:val="20"/>
                <w:szCs w:val="20"/>
                <w:lang w:val="en-US"/>
              </w:rPr>
              <w:t xml:space="preserve">. </w:t>
            </w:r>
            <w:r>
              <w:rPr>
                <w:rFonts w:ascii="Verdana" w:hAnsi="Verdana"/>
                <w:sz w:val="20"/>
                <w:szCs w:val="20"/>
                <w:lang w:val="en-US"/>
              </w:rPr>
              <w:t>2020</w:t>
            </w:r>
            <w:r w:rsidRPr="00893FD9">
              <w:rPr>
                <w:rFonts w:ascii="Verdana" w:hAnsi="Verdana"/>
                <w:sz w:val="20"/>
                <w:szCs w:val="20"/>
                <w:lang w:val="en-US"/>
              </w:rPr>
              <w:t>:</w:t>
            </w:r>
            <w:r>
              <w:rPr>
                <w:rFonts w:ascii="Verdana" w:hAnsi="Verdana"/>
                <w:sz w:val="20"/>
                <w:szCs w:val="20"/>
                <w:lang w:val="en-US"/>
              </w:rPr>
              <w:t xml:space="preserve"> 124; 2-12</w:t>
            </w:r>
            <w:r w:rsidRPr="00893FD9">
              <w:rPr>
                <w:rFonts w:ascii="Verdana" w:hAnsi="Verdana"/>
                <w:sz w:val="20"/>
                <w:szCs w:val="20"/>
                <w:lang w:val="en-US"/>
              </w:rPr>
              <w:t xml:space="preserve">. IF: </w:t>
            </w:r>
            <w:r>
              <w:rPr>
                <w:rFonts w:ascii="Verdana" w:hAnsi="Verdana"/>
                <w:sz w:val="20"/>
                <w:szCs w:val="20"/>
                <w:lang w:val="en-US"/>
              </w:rPr>
              <w:t>6.35</w:t>
            </w:r>
          </w:p>
        </w:tc>
      </w:tr>
      <w:tr w:rsidR="00843A83" w:rsidRPr="00105314" w14:paraId="5208B708" w14:textId="77777777" w:rsidTr="00D24651">
        <w:trPr>
          <w:cantSplit/>
        </w:trPr>
        <w:tc>
          <w:tcPr>
            <w:tcW w:w="709" w:type="dxa"/>
            <w:shd w:val="clear" w:color="auto" w:fill="auto"/>
          </w:tcPr>
          <w:p w14:paraId="043004A8" w14:textId="2AE5E475" w:rsidR="00843A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153.</w:t>
            </w:r>
          </w:p>
        </w:tc>
        <w:tc>
          <w:tcPr>
            <w:tcW w:w="8930" w:type="dxa"/>
            <w:shd w:val="clear" w:color="auto" w:fill="auto"/>
          </w:tcPr>
          <w:p w14:paraId="412F637E" w14:textId="2B13882A" w:rsidR="00843A83" w:rsidRDefault="00843A83" w:rsidP="00843A83">
            <w:pPr>
              <w:pStyle w:val="NurText"/>
              <w:spacing w:before="120"/>
              <w:ind w:right="321"/>
              <w:jc w:val="both"/>
              <w:rPr>
                <w:rFonts w:ascii="Verdana" w:hAnsi="Verdana" w:cs="Arial"/>
                <w:sz w:val="20"/>
                <w:szCs w:val="20"/>
                <w:lang w:val="en-US"/>
              </w:rPr>
            </w:pPr>
            <w:r>
              <w:rPr>
                <w:rFonts w:ascii="Verdana" w:hAnsi="Verdana" w:cs="Arial"/>
                <w:b/>
                <w:sz w:val="20"/>
                <w:szCs w:val="20"/>
                <w:lang w:val="en-US"/>
              </w:rPr>
              <w:t>Maurer, M.</w:t>
            </w:r>
            <w:r w:rsidRPr="00E2036D">
              <w:rPr>
                <w:rFonts w:ascii="Verdana" w:hAnsi="Verdana" w:cs="Arial"/>
                <w:sz w:val="20"/>
                <w:szCs w:val="20"/>
                <w:vertAlign w:val="superscript"/>
                <w:lang w:val="en-US"/>
              </w:rPr>
              <w:t>+</w:t>
            </w:r>
            <w:r w:rsidRPr="0074140A">
              <w:rPr>
                <w:rFonts w:ascii="Verdana" w:hAnsi="Verdana" w:cs="Arial"/>
                <w:sz w:val="20"/>
                <w:szCs w:val="20"/>
                <w:lang w:val="en-US"/>
              </w:rPr>
              <w:t>, Magerl, M</w:t>
            </w:r>
            <w:r>
              <w:rPr>
                <w:rFonts w:ascii="Verdana" w:hAnsi="Verdana" w:cs="Arial"/>
                <w:sz w:val="20"/>
                <w:szCs w:val="20"/>
                <w:lang w:val="en-US"/>
              </w:rPr>
              <w:t xml:space="preserve">.: How to control recurrent angioedema using monoclonal antibody therapies? </w:t>
            </w:r>
            <w:r w:rsidRPr="0074140A">
              <w:rPr>
                <w:rFonts w:ascii="Verdana" w:hAnsi="Verdana" w:cs="Arial"/>
                <w:i/>
                <w:sz w:val="20"/>
                <w:szCs w:val="20"/>
                <w:lang w:val="en-US"/>
              </w:rPr>
              <w:t>Expert Opin. Biol. Th</w:t>
            </w:r>
            <w:r>
              <w:rPr>
                <w:rFonts w:ascii="Verdana" w:hAnsi="Verdana" w:cs="Arial"/>
                <w:i/>
                <w:sz w:val="20"/>
                <w:szCs w:val="20"/>
                <w:lang w:val="en-US"/>
              </w:rPr>
              <w:t>er</w:t>
            </w:r>
            <w:r w:rsidRPr="0074140A">
              <w:rPr>
                <w:rFonts w:ascii="Verdana" w:hAnsi="Verdana" w:cs="Arial"/>
                <w:sz w:val="20"/>
                <w:szCs w:val="20"/>
                <w:lang w:val="en-US"/>
              </w:rPr>
              <w:t>.</w:t>
            </w:r>
            <w:r>
              <w:rPr>
                <w:rFonts w:ascii="Verdana" w:hAnsi="Verdana" w:cs="Arial"/>
                <w:sz w:val="20"/>
                <w:szCs w:val="20"/>
                <w:lang w:val="en-US"/>
              </w:rPr>
              <w:t xml:space="preserve"> 2020: </w:t>
            </w:r>
            <w:r>
              <w:rPr>
                <w:rFonts w:ascii="Verdana" w:hAnsi="Verdana"/>
                <w:sz w:val="20"/>
                <w:szCs w:val="20"/>
                <w:lang w:val="en-US"/>
              </w:rPr>
              <w:t>20; 1-4. IF: 4.39</w:t>
            </w:r>
          </w:p>
        </w:tc>
      </w:tr>
      <w:tr w:rsidR="00843A83" w:rsidRPr="00AD2536" w14:paraId="11A70500" w14:textId="77777777" w:rsidTr="00D24651">
        <w:trPr>
          <w:cantSplit/>
        </w:trPr>
        <w:tc>
          <w:tcPr>
            <w:tcW w:w="709" w:type="dxa"/>
            <w:shd w:val="clear" w:color="auto" w:fill="auto"/>
          </w:tcPr>
          <w:p w14:paraId="0AB15543" w14:textId="08209E94" w:rsidR="00843A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152.</w:t>
            </w:r>
          </w:p>
        </w:tc>
        <w:tc>
          <w:tcPr>
            <w:tcW w:w="8930" w:type="dxa"/>
            <w:shd w:val="clear" w:color="auto" w:fill="auto"/>
          </w:tcPr>
          <w:p w14:paraId="5020B405" w14:textId="7E9FA57C" w:rsidR="00843A83" w:rsidRPr="00B301A0" w:rsidRDefault="00843A83" w:rsidP="00843A83">
            <w:pPr>
              <w:pStyle w:val="NurText"/>
              <w:spacing w:before="120"/>
              <w:ind w:right="321"/>
              <w:jc w:val="both"/>
              <w:rPr>
                <w:rFonts w:ascii="Verdana" w:hAnsi="Verdana" w:cs="Arial"/>
                <w:sz w:val="20"/>
                <w:szCs w:val="20"/>
                <w:lang w:val="en-US"/>
              </w:rPr>
            </w:pPr>
            <w:r w:rsidRPr="00B301A0">
              <w:rPr>
                <w:rFonts w:ascii="Verdana" w:hAnsi="Verdana" w:cs="Arial"/>
                <w:sz w:val="20"/>
                <w:szCs w:val="20"/>
                <w:lang w:val="en-US"/>
              </w:rPr>
              <w:t>Türk, M.</w:t>
            </w:r>
            <w:r>
              <w:rPr>
                <w:rFonts w:ascii="Verdana" w:hAnsi="Verdana" w:cs="Arial"/>
                <w:sz w:val="20"/>
                <w:szCs w:val="20"/>
                <w:lang w:val="en-US"/>
              </w:rPr>
              <w:t xml:space="preserve">, Carneiro-Leão, L., Kolkhir, P., Bonnekoh, H., Buttgereit, T., and </w:t>
            </w:r>
            <w:r>
              <w:rPr>
                <w:rFonts w:ascii="Verdana" w:hAnsi="Verdana" w:cs="Arial"/>
                <w:b/>
                <w:sz w:val="20"/>
                <w:szCs w:val="20"/>
                <w:lang w:val="en-US"/>
              </w:rPr>
              <w:t>Maurer, M.</w:t>
            </w:r>
            <w:r w:rsidRPr="005224B1">
              <w:rPr>
                <w:rFonts w:ascii="Verdana" w:hAnsi="Verdana"/>
                <w:sz w:val="20"/>
                <w:szCs w:val="20"/>
                <w:vertAlign w:val="superscript"/>
                <w:lang w:val="en-US"/>
              </w:rPr>
              <w:t>+</w:t>
            </w:r>
            <w:r>
              <w:rPr>
                <w:rFonts w:ascii="Verdana" w:hAnsi="Verdana" w:cs="Arial"/>
                <w:sz w:val="20"/>
                <w:szCs w:val="20"/>
                <w:lang w:val="en-US"/>
              </w:rPr>
              <w:t xml:space="preserve">: How to treat patients with chronic spontaneous urticaria with omalizumab: questions and answers. </w:t>
            </w:r>
            <w:r w:rsidRPr="00F027AE">
              <w:rPr>
                <w:rFonts w:ascii="Verdana" w:hAnsi="Verdana"/>
                <w:i/>
                <w:sz w:val="20"/>
                <w:szCs w:val="20"/>
                <w:lang w:val="en-US"/>
              </w:rPr>
              <w:t>J. Allergy Clin. Immunol. Pract.</w:t>
            </w:r>
            <w:r>
              <w:rPr>
                <w:rFonts w:ascii="Verdana" w:hAnsi="Verdana"/>
                <w:sz w:val="20"/>
                <w:szCs w:val="20"/>
                <w:lang w:val="en-US"/>
              </w:rPr>
              <w:t xml:space="preserve"> 2020: 8; 115-124</w:t>
            </w:r>
            <w:r>
              <w:rPr>
                <w:rFonts w:ascii="Verdana" w:hAnsi="Verdana"/>
                <w:i/>
                <w:sz w:val="20"/>
                <w:szCs w:val="20"/>
                <w:lang w:val="en-GB"/>
              </w:rPr>
              <w:t>.</w:t>
            </w:r>
            <w:r w:rsidRPr="000A2EA4">
              <w:rPr>
                <w:rFonts w:ascii="Verdana" w:hAnsi="Verdana"/>
                <w:sz w:val="20"/>
                <w:szCs w:val="20"/>
                <w:lang w:val="en-GB"/>
              </w:rPr>
              <w:t xml:space="preserve"> IF: </w:t>
            </w:r>
            <w:r>
              <w:rPr>
                <w:rFonts w:ascii="Verdana" w:hAnsi="Verdana"/>
                <w:sz w:val="20"/>
                <w:szCs w:val="20"/>
                <w:lang w:val="en-GB"/>
              </w:rPr>
              <w:t>8.86</w:t>
            </w:r>
          </w:p>
        </w:tc>
      </w:tr>
      <w:tr w:rsidR="00843A83" w:rsidRPr="004F0B50" w:rsidDel="00105314" w14:paraId="6609697C" w14:textId="77777777" w:rsidTr="00D24651">
        <w:trPr>
          <w:cantSplit/>
        </w:trPr>
        <w:tc>
          <w:tcPr>
            <w:tcW w:w="709" w:type="dxa"/>
            <w:shd w:val="clear" w:color="auto" w:fill="auto"/>
          </w:tcPr>
          <w:p w14:paraId="214EB017" w14:textId="690C8614" w:rsidR="00843A83" w:rsidDel="00105314"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151.</w:t>
            </w:r>
          </w:p>
        </w:tc>
        <w:tc>
          <w:tcPr>
            <w:tcW w:w="8930" w:type="dxa"/>
            <w:shd w:val="clear" w:color="auto" w:fill="auto"/>
          </w:tcPr>
          <w:p w14:paraId="62C621BE" w14:textId="777971DE" w:rsidR="00843A83" w:rsidDel="00105314" w:rsidRDefault="00843A83" w:rsidP="00843A83">
            <w:pPr>
              <w:pStyle w:val="NurText"/>
              <w:spacing w:before="120"/>
              <w:ind w:right="321"/>
              <w:jc w:val="both"/>
              <w:rPr>
                <w:rFonts w:ascii="Verdana" w:hAnsi="Verdana" w:cs="Arial"/>
                <w:b/>
                <w:sz w:val="20"/>
                <w:szCs w:val="20"/>
                <w:lang w:val="en-US"/>
              </w:rPr>
            </w:pPr>
            <w:r>
              <w:rPr>
                <w:rFonts w:ascii="Verdana" w:hAnsi="Verdana" w:cs="Arial"/>
                <w:sz w:val="20"/>
                <w:szCs w:val="20"/>
                <w:lang w:val="en-US"/>
              </w:rPr>
              <w:t xml:space="preserve">Cataldi, M., </w:t>
            </w:r>
            <w:r>
              <w:rPr>
                <w:rFonts w:ascii="Verdana" w:hAnsi="Verdana" w:cs="Arial"/>
                <w:b/>
                <w:sz w:val="20"/>
                <w:szCs w:val="20"/>
                <w:lang w:val="en-US"/>
              </w:rPr>
              <w:t>Maurer, M.</w:t>
            </w:r>
            <w:r>
              <w:rPr>
                <w:rFonts w:ascii="Verdana" w:hAnsi="Verdana" w:cs="Arial"/>
                <w:sz w:val="20"/>
                <w:szCs w:val="20"/>
                <w:lang w:val="en-US"/>
              </w:rPr>
              <w:t>, Taglialatela, M., and Church, M. K.</w:t>
            </w:r>
            <w:r w:rsidRPr="00E2036D">
              <w:rPr>
                <w:rFonts w:ascii="Verdana" w:hAnsi="Verdana" w:cs="Arial"/>
                <w:sz w:val="20"/>
                <w:szCs w:val="20"/>
                <w:vertAlign w:val="superscript"/>
                <w:lang w:val="en-US"/>
              </w:rPr>
              <w:t>+</w:t>
            </w:r>
            <w:r>
              <w:rPr>
                <w:rFonts w:ascii="Verdana" w:hAnsi="Verdana" w:cs="Arial"/>
                <w:sz w:val="20"/>
                <w:szCs w:val="20"/>
                <w:lang w:val="en-US"/>
              </w:rPr>
              <w:t xml:space="preserve">: Cardiac safety of second-generation H1-antihistamines when updosed in chronic spontaneous urticaria. </w:t>
            </w:r>
            <w:r>
              <w:rPr>
                <w:rFonts w:ascii="Verdana" w:hAnsi="Verdana"/>
                <w:i/>
                <w:sz w:val="20"/>
                <w:szCs w:val="20"/>
                <w:lang w:val="en-GB"/>
              </w:rPr>
              <w:t>Clin. Exp. Allergy</w:t>
            </w:r>
            <w:r>
              <w:rPr>
                <w:rFonts w:ascii="Verdana" w:hAnsi="Verdana"/>
                <w:sz w:val="20"/>
                <w:szCs w:val="20"/>
                <w:lang w:val="en-GB"/>
              </w:rPr>
              <w:t xml:space="preserve"> 2019: 49; 1615-1623</w:t>
            </w:r>
            <w:r>
              <w:rPr>
                <w:rFonts w:ascii="Verdana" w:hAnsi="Verdana"/>
                <w:i/>
                <w:sz w:val="20"/>
                <w:szCs w:val="20"/>
                <w:lang w:val="en-GB"/>
              </w:rPr>
              <w:t>.</w:t>
            </w:r>
            <w:r>
              <w:rPr>
                <w:rFonts w:ascii="Verdana" w:hAnsi="Verdana"/>
                <w:sz w:val="20"/>
                <w:szCs w:val="20"/>
                <w:lang w:val="en-GB"/>
              </w:rPr>
              <w:t xml:space="preserve"> IF: 4.22</w:t>
            </w:r>
          </w:p>
        </w:tc>
      </w:tr>
      <w:tr w:rsidR="00843A83" w:rsidRPr="00334E02" w:rsidDel="00105314" w14:paraId="2C426CD6" w14:textId="77777777" w:rsidTr="00D24651">
        <w:trPr>
          <w:cantSplit/>
        </w:trPr>
        <w:tc>
          <w:tcPr>
            <w:tcW w:w="709" w:type="dxa"/>
            <w:shd w:val="clear" w:color="auto" w:fill="auto"/>
          </w:tcPr>
          <w:p w14:paraId="1CB7387B" w14:textId="0300C17B" w:rsidR="00843A83" w:rsidDel="00105314"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150.</w:t>
            </w:r>
          </w:p>
        </w:tc>
        <w:tc>
          <w:tcPr>
            <w:tcW w:w="8930" w:type="dxa"/>
            <w:shd w:val="clear" w:color="auto" w:fill="auto"/>
          </w:tcPr>
          <w:p w14:paraId="3BFE77B0" w14:textId="091258D3" w:rsidR="00843A83" w:rsidRPr="004F0B50" w:rsidDel="00105314" w:rsidRDefault="00843A83" w:rsidP="00843A83">
            <w:pPr>
              <w:pStyle w:val="NurText"/>
              <w:spacing w:before="120"/>
              <w:ind w:right="321"/>
              <w:jc w:val="both"/>
              <w:rPr>
                <w:rFonts w:ascii="Verdana" w:hAnsi="Verdana" w:cs="Arial"/>
                <w:sz w:val="20"/>
                <w:szCs w:val="20"/>
                <w:lang w:val="en-US"/>
              </w:rPr>
            </w:pPr>
            <w:r>
              <w:rPr>
                <w:rFonts w:ascii="Verdana" w:hAnsi="Verdana" w:cs="Arial"/>
                <w:b/>
                <w:sz w:val="20"/>
                <w:szCs w:val="20"/>
                <w:lang w:val="en-US"/>
              </w:rPr>
              <w:t>Maurer, M.</w:t>
            </w:r>
            <w:r w:rsidRPr="005224B1">
              <w:rPr>
                <w:rFonts w:ascii="Verdana" w:hAnsi="Verdana"/>
                <w:sz w:val="20"/>
                <w:szCs w:val="20"/>
                <w:vertAlign w:val="superscript"/>
                <w:lang w:val="en-US"/>
              </w:rPr>
              <w:t>+</w:t>
            </w:r>
            <w:r>
              <w:rPr>
                <w:rFonts w:ascii="Verdana" w:hAnsi="Verdana" w:cs="Arial"/>
                <w:sz w:val="20"/>
                <w:szCs w:val="20"/>
                <w:lang w:val="en-US"/>
              </w:rPr>
              <w:t xml:space="preserve">, Hawro, T., Krause, K., Magerl, M., Metz, M., Siebenhaar, F., Terhorst-Molawi, D., Weller, K., Zuberbier, T., and Altrichter, S.: Diagnosis and treatment of chronic inducible urticaria. </w:t>
            </w:r>
            <w:r w:rsidRPr="0012428A">
              <w:rPr>
                <w:rFonts w:ascii="Verdana" w:hAnsi="Verdana" w:cs="Arial"/>
                <w:i/>
                <w:sz w:val="20"/>
                <w:szCs w:val="20"/>
                <w:lang w:val="en-US"/>
              </w:rPr>
              <w:t>Allergy</w:t>
            </w:r>
            <w:r w:rsidRPr="00E2036D">
              <w:rPr>
                <w:rFonts w:ascii="Verdana" w:hAnsi="Verdana" w:cs="Arial"/>
                <w:sz w:val="20"/>
                <w:szCs w:val="20"/>
                <w:lang w:val="en-US"/>
              </w:rPr>
              <w:t xml:space="preserve"> </w:t>
            </w:r>
            <w:r w:rsidRPr="006A19C8">
              <w:rPr>
                <w:rFonts w:ascii="Verdana" w:hAnsi="Verdana" w:cs="Arial"/>
                <w:sz w:val="20"/>
                <w:szCs w:val="20"/>
                <w:lang w:val="en-US"/>
              </w:rPr>
              <w:t>201</w:t>
            </w:r>
            <w:r>
              <w:rPr>
                <w:rFonts w:ascii="Verdana" w:hAnsi="Verdana" w:cs="Arial"/>
                <w:sz w:val="20"/>
                <w:szCs w:val="20"/>
                <w:lang w:val="en-US"/>
              </w:rPr>
              <w:t>9: 74; 2550-2553</w:t>
            </w:r>
            <w:r w:rsidRPr="0012428A">
              <w:rPr>
                <w:rFonts w:ascii="Verdana" w:hAnsi="Verdana" w:cs="Arial"/>
                <w:sz w:val="20"/>
                <w:szCs w:val="20"/>
                <w:lang w:val="en-US"/>
              </w:rPr>
              <w:t xml:space="preserve">. </w:t>
            </w:r>
            <w:r w:rsidRPr="00E2036D">
              <w:rPr>
                <w:rFonts w:ascii="Verdana" w:hAnsi="Verdana" w:cs="Arial"/>
                <w:sz w:val="20"/>
                <w:szCs w:val="20"/>
                <w:lang w:val="en-US"/>
              </w:rPr>
              <w:t xml:space="preserve">IF: </w:t>
            </w:r>
            <w:r>
              <w:rPr>
                <w:rFonts w:ascii="Verdana" w:hAnsi="Verdana" w:cs="Arial"/>
                <w:sz w:val="20"/>
                <w:szCs w:val="20"/>
                <w:lang w:val="en-US"/>
              </w:rPr>
              <w:t>8.71</w:t>
            </w:r>
          </w:p>
        </w:tc>
      </w:tr>
      <w:tr w:rsidR="00843A83" w:rsidRPr="00E468BC" w14:paraId="7C102A17" w14:textId="77777777" w:rsidTr="00D24651">
        <w:trPr>
          <w:cantSplit/>
        </w:trPr>
        <w:tc>
          <w:tcPr>
            <w:tcW w:w="709" w:type="dxa"/>
            <w:shd w:val="clear" w:color="auto" w:fill="auto"/>
          </w:tcPr>
          <w:p w14:paraId="1413A3BF" w14:textId="7F66EB07" w:rsidR="00843A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149.</w:t>
            </w:r>
          </w:p>
        </w:tc>
        <w:tc>
          <w:tcPr>
            <w:tcW w:w="8930" w:type="dxa"/>
            <w:shd w:val="clear" w:color="auto" w:fill="auto"/>
          </w:tcPr>
          <w:p w14:paraId="507D9028" w14:textId="5EDF3ADE" w:rsidR="00843A83" w:rsidRDefault="00843A83" w:rsidP="00843A83">
            <w:pPr>
              <w:pStyle w:val="NurText"/>
              <w:spacing w:before="120"/>
              <w:ind w:right="321"/>
              <w:jc w:val="both"/>
              <w:rPr>
                <w:rFonts w:ascii="Verdana" w:hAnsi="Verdana" w:cs="Arial"/>
                <w:b/>
                <w:sz w:val="20"/>
                <w:szCs w:val="20"/>
                <w:lang w:val="en-US"/>
              </w:rPr>
            </w:pPr>
            <w:r w:rsidRPr="00343416">
              <w:rPr>
                <w:rFonts w:ascii="Verdana" w:hAnsi="Verdana" w:cs="Arial"/>
                <w:sz w:val="20"/>
                <w:szCs w:val="20"/>
                <w:lang w:val="en-US"/>
              </w:rPr>
              <w:t>De la Caba, K.,</w:t>
            </w:r>
            <w:r w:rsidRPr="00E33BB4">
              <w:rPr>
                <w:rFonts w:ascii="Verdana" w:hAnsi="Verdana" w:cs="Arial"/>
                <w:sz w:val="20"/>
                <w:szCs w:val="20"/>
                <w:lang w:val="en-US"/>
              </w:rPr>
              <w:t xml:space="preserve"> Guerrero, P., Si Trung, T., Cruz-Romero, M., Kerry, J. P., Fluhr, J., </w:t>
            </w:r>
            <w:r w:rsidRPr="00343416">
              <w:rPr>
                <w:rFonts w:ascii="Verdana" w:hAnsi="Verdana" w:cs="Arial"/>
                <w:b/>
                <w:sz w:val="20"/>
                <w:szCs w:val="20"/>
                <w:lang w:val="en-US"/>
              </w:rPr>
              <w:t>Maurer, M.</w:t>
            </w:r>
            <w:r w:rsidRPr="00343416">
              <w:rPr>
                <w:rFonts w:ascii="Verdana" w:hAnsi="Verdana" w:cs="Arial"/>
                <w:sz w:val="20"/>
                <w:szCs w:val="20"/>
                <w:lang w:val="en-US"/>
              </w:rPr>
              <w:t>, Kruijssen, F.,</w:t>
            </w:r>
            <w:r w:rsidRPr="00E33BB4">
              <w:rPr>
                <w:rFonts w:ascii="Verdana" w:hAnsi="Verdana" w:cs="Arial"/>
                <w:sz w:val="20"/>
                <w:szCs w:val="20"/>
                <w:lang w:val="en-US"/>
              </w:rPr>
              <w:t xml:space="preserve"> Albalat, A., Bunting, S., Burt, S.,</w:t>
            </w:r>
            <w:r>
              <w:rPr>
                <w:rFonts w:ascii="Verdana" w:hAnsi="Verdana" w:cs="Arial"/>
                <w:sz w:val="20"/>
                <w:szCs w:val="20"/>
                <w:lang w:val="en-US"/>
              </w:rPr>
              <w:t xml:space="preserve"> Little, D., and Newton, R.: From seafood waste to active seafood packaging: an emerging opportunity of the circular economy. </w:t>
            </w:r>
            <w:r>
              <w:rPr>
                <w:rFonts w:ascii="Verdana" w:hAnsi="Verdana" w:cs="Arial"/>
                <w:i/>
                <w:sz w:val="20"/>
                <w:szCs w:val="20"/>
                <w:lang w:val="en-US"/>
              </w:rPr>
              <w:t xml:space="preserve">J. Clean. Prod. </w:t>
            </w:r>
            <w:r w:rsidRPr="00775224">
              <w:rPr>
                <w:rFonts w:ascii="Verdana" w:hAnsi="Verdana" w:cs="Arial"/>
                <w:sz w:val="20"/>
                <w:szCs w:val="20"/>
                <w:lang w:val="en-US"/>
              </w:rPr>
              <w:t>2019</w:t>
            </w:r>
            <w:r w:rsidRPr="00982754">
              <w:rPr>
                <w:rFonts w:ascii="Verdana" w:hAnsi="Verdana" w:cs="Arial"/>
                <w:iCs/>
                <w:sz w:val="20"/>
                <w:szCs w:val="20"/>
                <w:lang w:val="en-US"/>
              </w:rPr>
              <w:t>:</w:t>
            </w:r>
            <w:r>
              <w:rPr>
                <w:rFonts w:ascii="Verdana" w:hAnsi="Verdana" w:cs="Arial"/>
                <w:i/>
                <w:sz w:val="20"/>
                <w:szCs w:val="20"/>
                <w:lang w:val="en-US"/>
              </w:rPr>
              <w:t xml:space="preserve"> </w:t>
            </w:r>
            <w:r w:rsidRPr="00775224">
              <w:rPr>
                <w:rFonts w:ascii="Verdana" w:hAnsi="Verdana" w:cs="Arial"/>
                <w:sz w:val="20"/>
                <w:szCs w:val="20"/>
                <w:lang w:val="en-US"/>
              </w:rPr>
              <w:t>208; 86-98</w:t>
            </w:r>
            <w:r>
              <w:rPr>
                <w:rFonts w:ascii="Verdana" w:hAnsi="Verdana" w:cs="Arial"/>
                <w:i/>
                <w:sz w:val="20"/>
                <w:szCs w:val="20"/>
                <w:lang w:val="en-US"/>
              </w:rPr>
              <w:t xml:space="preserve">. </w:t>
            </w:r>
            <w:r w:rsidRPr="0087500F">
              <w:rPr>
                <w:rFonts w:ascii="Verdana" w:hAnsi="Verdana"/>
                <w:sz w:val="20"/>
                <w:szCs w:val="20"/>
                <w:lang w:val="en-GB"/>
              </w:rPr>
              <w:t xml:space="preserve">IF: </w:t>
            </w:r>
            <w:r>
              <w:rPr>
                <w:rFonts w:ascii="Verdana" w:hAnsi="Verdana"/>
                <w:sz w:val="20"/>
                <w:szCs w:val="20"/>
                <w:lang w:val="en-GB"/>
              </w:rPr>
              <w:t>7.25</w:t>
            </w:r>
          </w:p>
        </w:tc>
      </w:tr>
      <w:tr w:rsidR="00843A83" w:rsidRPr="000B7D35" w14:paraId="56E0B665" w14:textId="796F2952" w:rsidTr="00D24651">
        <w:trPr>
          <w:cantSplit/>
        </w:trPr>
        <w:tc>
          <w:tcPr>
            <w:tcW w:w="709" w:type="dxa"/>
            <w:shd w:val="clear" w:color="auto" w:fill="auto"/>
          </w:tcPr>
          <w:p w14:paraId="2DDC7AE8" w14:textId="446D60B4" w:rsidR="00843A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148.</w:t>
            </w:r>
          </w:p>
        </w:tc>
        <w:tc>
          <w:tcPr>
            <w:tcW w:w="8930" w:type="dxa"/>
            <w:shd w:val="clear" w:color="auto" w:fill="auto"/>
          </w:tcPr>
          <w:p w14:paraId="7E63D49E" w14:textId="7A7564D7" w:rsidR="00843A83" w:rsidRPr="00982754" w:rsidRDefault="00843A83" w:rsidP="00843A83">
            <w:pPr>
              <w:pStyle w:val="NurText"/>
              <w:spacing w:before="120"/>
              <w:ind w:right="321"/>
              <w:jc w:val="both"/>
              <w:rPr>
                <w:rFonts w:ascii="Verdana" w:hAnsi="Verdana"/>
                <w:i/>
                <w:sz w:val="20"/>
                <w:szCs w:val="20"/>
                <w:lang w:val="en-US"/>
              </w:rPr>
            </w:pPr>
            <w:r>
              <w:rPr>
                <w:rFonts w:ascii="Verdana" w:hAnsi="Verdana" w:cs="Arial"/>
                <w:sz w:val="20"/>
                <w:szCs w:val="20"/>
                <w:lang w:val="en-US"/>
              </w:rPr>
              <w:t xml:space="preserve">Popov, T. A., Church, M. K., Christoff, G., and </w:t>
            </w:r>
            <w:r>
              <w:rPr>
                <w:rFonts w:ascii="Verdana" w:hAnsi="Verdana" w:cs="Arial"/>
                <w:b/>
                <w:sz w:val="20"/>
                <w:szCs w:val="20"/>
                <w:lang w:val="en-US"/>
              </w:rPr>
              <w:t>Maurer, M.</w:t>
            </w:r>
            <w:r w:rsidRPr="00EB29F3">
              <w:rPr>
                <w:rFonts w:ascii="Verdana" w:hAnsi="Verdana" w:cs="Arial"/>
                <w:sz w:val="20"/>
                <w:szCs w:val="20"/>
                <w:vertAlign w:val="superscript"/>
                <w:lang w:val="en-US"/>
              </w:rPr>
              <w:t>+</w:t>
            </w:r>
            <w:r>
              <w:rPr>
                <w:rFonts w:ascii="Verdana" w:hAnsi="Verdana" w:cs="Arial"/>
                <w:sz w:val="20"/>
                <w:szCs w:val="20"/>
                <w:lang w:val="en-US"/>
              </w:rPr>
              <w:t xml:space="preserve">: Angioedema and prescribing of omalizumab for chronic urticaria in countries with limited financial resources. </w:t>
            </w:r>
            <w:r>
              <w:rPr>
                <w:rFonts w:ascii="Verdana" w:hAnsi="Verdana"/>
                <w:i/>
                <w:sz w:val="20"/>
                <w:szCs w:val="20"/>
                <w:lang w:val="en-US"/>
              </w:rPr>
              <w:t>World Allergy Organ. Journal</w:t>
            </w:r>
            <w:r>
              <w:rPr>
                <w:rFonts w:ascii="Verdana" w:hAnsi="Verdana"/>
                <w:sz w:val="20"/>
                <w:szCs w:val="20"/>
                <w:lang w:val="en-US"/>
              </w:rPr>
              <w:t xml:space="preserve"> 2019</w:t>
            </w:r>
            <w:r w:rsidRPr="00E2036D">
              <w:rPr>
                <w:rFonts w:ascii="Verdana" w:hAnsi="Verdana"/>
                <w:i/>
                <w:sz w:val="20"/>
                <w:szCs w:val="20"/>
                <w:lang w:val="en-US"/>
              </w:rPr>
              <w:t>:</w:t>
            </w:r>
            <w:r w:rsidRPr="00933453">
              <w:rPr>
                <w:rFonts w:ascii="Verdana" w:hAnsi="Verdana"/>
                <w:i/>
                <w:sz w:val="20"/>
                <w:szCs w:val="20"/>
                <w:lang w:val="en-US"/>
              </w:rPr>
              <w:t xml:space="preserve"> </w:t>
            </w:r>
            <w:r>
              <w:rPr>
                <w:rFonts w:ascii="Verdana" w:hAnsi="Verdana"/>
                <w:i/>
                <w:sz w:val="20"/>
                <w:szCs w:val="20"/>
                <w:lang w:val="en-US"/>
              </w:rPr>
              <w:t>12; 100079.</w:t>
            </w:r>
            <w:r>
              <w:rPr>
                <w:rFonts w:ascii="Verdana" w:hAnsi="Verdana"/>
                <w:sz w:val="20"/>
                <w:szCs w:val="20"/>
                <w:lang w:val="en-US"/>
              </w:rPr>
              <w:t xml:space="preserve"> IF: 3.68</w:t>
            </w:r>
          </w:p>
        </w:tc>
      </w:tr>
      <w:tr w:rsidR="00843A83" w:rsidRPr="00EC342A" w14:paraId="22991FC1" w14:textId="77777777" w:rsidTr="00D24651">
        <w:trPr>
          <w:cantSplit/>
        </w:trPr>
        <w:tc>
          <w:tcPr>
            <w:tcW w:w="709" w:type="dxa"/>
            <w:shd w:val="clear" w:color="auto" w:fill="auto"/>
          </w:tcPr>
          <w:p w14:paraId="6AB90081" w14:textId="6F9ED8DE" w:rsidR="00843A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147.</w:t>
            </w:r>
          </w:p>
        </w:tc>
        <w:tc>
          <w:tcPr>
            <w:tcW w:w="8930" w:type="dxa"/>
            <w:shd w:val="clear" w:color="auto" w:fill="auto"/>
          </w:tcPr>
          <w:p w14:paraId="5655548A" w14:textId="4C29B530" w:rsidR="00843A83" w:rsidRDefault="00843A83" w:rsidP="00843A83">
            <w:pPr>
              <w:pStyle w:val="NurText"/>
              <w:spacing w:before="120"/>
              <w:ind w:right="321"/>
              <w:jc w:val="both"/>
              <w:rPr>
                <w:rFonts w:ascii="Verdana" w:hAnsi="Verdana" w:cs="Arial"/>
                <w:b/>
                <w:sz w:val="20"/>
                <w:szCs w:val="20"/>
                <w:lang w:val="en-US"/>
              </w:rPr>
            </w:pPr>
            <w:r>
              <w:rPr>
                <w:rFonts w:ascii="Verdana" w:hAnsi="Verdana" w:cs="Arial"/>
                <w:b/>
                <w:sz w:val="20"/>
                <w:szCs w:val="20"/>
                <w:lang w:val="en-US"/>
              </w:rPr>
              <w:t>Maurer, M.</w:t>
            </w:r>
            <w:r w:rsidRPr="00140C59">
              <w:rPr>
                <w:rFonts w:ascii="Verdana" w:hAnsi="Verdana"/>
                <w:sz w:val="20"/>
                <w:szCs w:val="20"/>
                <w:vertAlign w:val="superscript"/>
                <w:lang w:val="en-US"/>
              </w:rPr>
              <w:t>+</w:t>
            </w:r>
            <w:r>
              <w:rPr>
                <w:rFonts w:ascii="Verdana" w:hAnsi="Verdana" w:cs="Arial"/>
                <w:sz w:val="20"/>
                <w:szCs w:val="20"/>
                <w:lang w:val="en-US"/>
              </w:rPr>
              <w:t xml:space="preserve">, Köberle, M., Metz, M., and Biedermann, T.: Mast cells – promotors of health and modulators of disease. </w:t>
            </w:r>
            <w:r w:rsidRPr="00893FD9">
              <w:rPr>
                <w:rFonts w:ascii="Verdana" w:hAnsi="Verdana"/>
                <w:i/>
                <w:sz w:val="20"/>
                <w:szCs w:val="20"/>
                <w:lang w:val="en-US"/>
              </w:rPr>
              <w:t>J. Allergy Clin. Immunol</w:t>
            </w:r>
            <w:r w:rsidRPr="00893FD9">
              <w:rPr>
                <w:rFonts w:ascii="Verdana" w:hAnsi="Verdana"/>
                <w:sz w:val="20"/>
                <w:szCs w:val="20"/>
                <w:lang w:val="en-US"/>
              </w:rPr>
              <w:t>. 201</w:t>
            </w:r>
            <w:r>
              <w:rPr>
                <w:rFonts w:ascii="Verdana" w:hAnsi="Verdana"/>
                <w:sz w:val="20"/>
                <w:szCs w:val="20"/>
                <w:lang w:val="en-US"/>
              </w:rPr>
              <w:t>9</w:t>
            </w:r>
            <w:r w:rsidRPr="00893FD9">
              <w:rPr>
                <w:rFonts w:ascii="Verdana" w:hAnsi="Verdana"/>
                <w:sz w:val="20"/>
                <w:szCs w:val="20"/>
                <w:lang w:val="en-US"/>
              </w:rPr>
              <w:t>:</w:t>
            </w:r>
            <w:r>
              <w:rPr>
                <w:rFonts w:ascii="Verdana" w:hAnsi="Verdana"/>
                <w:sz w:val="20"/>
                <w:szCs w:val="20"/>
                <w:lang w:val="en-US"/>
              </w:rPr>
              <w:t xml:space="preserve"> 4; S1-3</w:t>
            </w:r>
            <w:r w:rsidRPr="00893FD9">
              <w:rPr>
                <w:rFonts w:ascii="Verdana" w:hAnsi="Verdana"/>
                <w:sz w:val="20"/>
                <w:szCs w:val="20"/>
                <w:lang w:val="en-US"/>
              </w:rPr>
              <w:t xml:space="preserve">. IF: </w:t>
            </w:r>
            <w:r>
              <w:rPr>
                <w:rFonts w:ascii="Verdana" w:hAnsi="Verdana"/>
                <w:sz w:val="20"/>
                <w:szCs w:val="20"/>
                <w:lang w:val="en-US"/>
              </w:rPr>
              <w:t>10.23</w:t>
            </w:r>
          </w:p>
        </w:tc>
      </w:tr>
      <w:tr w:rsidR="00843A83" w:rsidRPr="00EC342A" w14:paraId="6C2BC1DA" w14:textId="77777777" w:rsidTr="00D24651">
        <w:trPr>
          <w:cantSplit/>
        </w:trPr>
        <w:tc>
          <w:tcPr>
            <w:tcW w:w="709" w:type="dxa"/>
            <w:shd w:val="clear" w:color="auto" w:fill="auto"/>
          </w:tcPr>
          <w:p w14:paraId="77C6A5D4" w14:textId="6AE39039" w:rsidR="00843A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146.</w:t>
            </w:r>
          </w:p>
        </w:tc>
        <w:tc>
          <w:tcPr>
            <w:tcW w:w="8930" w:type="dxa"/>
            <w:shd w:val="clear" w:color="auto" w:fill="auto"/>
          </w:tcPr>
          <w:p w14:paraId="1AD4AE34" w14:textId="123A0397" w:rsidR="00843A83" w:rsidRDefault="00843A83" w:rsidP="00843A83">
            <w:pPr>
              <w:pStyle w:val="NurText"/>
              <w:spacing w:before="120"/>
              <w:ind w:right="321"/>
              <w:jc w:val="both"/>
              <w:rPr>
                <w:rFonts w:ascii="Verdana" w:hAnsi="Verdana" w:cs="Arial"/>
                <w:b/>
                <w:sz w:val="20"/>
                <w:szCs w:val="20"/>
                <w:lang w:val="en-US"/>
              </w:rPr>
            </w:pPr>
            <w:r w:rsidRPr="007D0569">
              <w:rPr>
                <w:rFonts w:ascii="Verdana" w:hAnsi="Verdana" w:cs="Arial"/>
                <w:b/>
                <w:sz w:val="20"/>
                <w:szCs w:val="20"/>
                <w:lang w:val="en-US"/>
              </w:rPr>
              <w:t>Maurer, M.</w:t>
            </w:r>
            <w:r w:rsidRPr="007D0569">
              <w:rPr>
                <w:rFonts w:ascii="Verdana" w:hAnsi="Verdana"/>
                <w:sz w:val="20"/>
                <w:szCs w:val="20"/>
                <w:vertAlign w:val="superscript"/>
                <w:lang w:val="en-US"/>
              </w:rPr>
              <w:t>+</w:t>
            </w:r>
            <w:r w:rsidRPr="007D0569">
              <w:rPr>
                <w:rFonts w:ascii="Verdana" w:hAnsi="Verdana" w:cs="Arial"/>
                <w:sz w:val="20"/>
                <w:szCs w:val="20"/>
                <w:lang w:val="en-US"/>
              </w:rPr>
              <w:t xml:space="preserve">, Taube, C., Schröder, N. W. J., Ebmeyer, J., Siebenhaar, F., Geldmacher, A., Schubert, N., and </w:t>
            </w:r>
            <w:r>
              <w:rPr>
                <w:rFonts w:ascii="Verdana" w:hAnsi="Verdana" w:cs="Arial"/>
                <w:sz w:val="20"/>
                <w:szCs w:val="20"/>
                <w:lang w:val="en-US"/>
              </w:rPr>
              <w:t>Roers, A.</w:t>
            </w:r>
            <w:r w:rsidRPr="005224B1">
              <w:rPr>
                <w:rFonts w:ascii="Verdana" w:hAnsi="Verdana"/>
                <w:sz w:val="20"/>
                <w:szCs w:val="20"/>
                <w:vertAlign w:val="superscript"/>
                <w:lang w:val="en-US"/>
              </w:rPr>
              <w:t>+</w:t>
            </w:r>
            <w:r>
              <w:rPr>
                <w:rFonts w:ascii="Verdana" w:hAnsi="Verdana" w:cs="Arial"/>
                <w:sz w:val="20"/>
                <w:szCs w:val="20"/>
                <w:lang w:val="en-US"/>
              </w:rPr>
              <w:t xml:space="preserve">: Mast cells drive IgE-mediated disease but might be bystanders in many other inflammatory and neoplastic conditions. </w:t>
            </w:r>
            <w:r w:rsidRPr="00893FD9">
              <w:rPr>
                <w:rFonts w:ascii="Verdana" w:hAnsi="Verdana"/>
                <w:i/>
                <w:sz w:val="20"/>
                <w:szCs w:val="20"/>
                <w:lang w:val="en-US"/>
              </w:rPr>
              <w:t>J. Allergy Clin. Immunol</w:t>
            </w:r>
            <w:r w:rsidRPr="00893FD9">
              <w:rPr>
                <w:rFonts w:ascii="Verdana" w:hAnsi="Verdana"/>
                <w:sz w:val="20"/>
                <w:szCs w:val="20"/>
                <w:lang w:val="en-US"/>
              </w:rPr>
              <w:t>. 201</w:t>
            </w:r>
            <w:r>
              <w:rPr>
                <w:rFonts w:ascii="Verdana" w:hAnsi="Verdana"/>
                <w:sz w:val="20"/>
                <w:szCs w:val="20"/>
                <w:lang w:val="en-US"/>
              </w:rPr>
              <w:t>9</w:t>
            </w:r>
            <w:r w:rsidRPr="00893FD9">
              <w:rPr>
                <w:rFonts w:ascii="Verdana" w:hAnsi="Verdana"/>
                <w:sz w:val="20"/>
                <w:szCs w:val="20"/>
                <w:lang w:val="en-US"/>
              </w:rPr>
              <w:t>:</w:t>
            </w:r>
            <w:r>
              <w:rPr>
                <w:rFonts w:ascii="Verdana" w:hAnsi="Verdana"/>
                <w:sz w:val="20"/>
                <w:szCs w:val="20"/>
                <w:lang w:val="en-US"/>
              </w:rPr>
              <w:t xml:space="preserve"> 4; S19-30</w:t>
            </w:r>
            <w:r w:rsidRPr="00893FD9">
              <w:rPr>
                <w:rFonts w:ascii="Verdana" w:hAnsi="Verdana"/>
                <w:sz w:val="20"/>
                <w:szCs w:val="20"/>
                <w:lang w:val="en-US"/>
              </w:rPr>
              <w:t xml:space="preserve">. IF: </w:t>
            </w:r>
            <w:r>
              <w:rPr>
                <w:rFonts w:ascii="Verdana" w:hAnsi="Verdana"/>
                <w:sz w:val="20"/>
                <w:szCs w:val="20"/>
                <w:lang w:val="en-US"/>
              </w:rPr>
              <w:t>10.23</w:t>
            </w:r>
          </w:p>
        </w:tc>
      </w:tr>
      <w:tr w:rsidR="00843A83" w:rsidRPr="00134372" w14:paraId="05FECB78" w14:textId="77777777" w:rsidTr="00D24651">
        <w:trPr>
          <w:cantSplit/>
        </w:trPr>
        <w:tc>
          <w:tcPr>
            <w:tcW w:w="709" w:type="dxa"/>
            <w:shd w:val="clear" w:color="auto" w:fill="auto"/>
          </w:tcPr>
          <w:p w14:paraId="371C7574" w14:textId="642EE354" w:rsidR="00843A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145.</w:t>
            </w:r>
          </w:p>
        </w:tc>
        <w:tc>
          <w:tcPr>
            <w:tcW w:w="8930" w:type="dxa"/>
            <w:shd w:val="clear" w:color="auto" w:fill="auto"/>
          </w:tcPr>
          <w:p w14:paraId="59D2C5E5" w14:textId="283153D6" w:rsidR="00843A83" w:rsidRDefault="00843A83" w:rsidP="00843A83">
            <w:pPr>
              <w:pStyle w:val="NurText"/>
              <w:spacing w:before="120"/>
              <w:ind w:right="321"/>
              <w:jc w:val="both"/>
              <w:rPr>
                <w:rFonts w:ascii="Verdana" w:hAnsi="Verdana" w:cs="Arial"/>
                <w:b/>
                <w:sz w:val="20"/>
                <w:szCs w:val="20"/>
                <w:lang w:val="en-US"/>
              </w:rPr>
            </w:pPr>
            <w:r w:rsidRPr="00006D0B">
              <w:rPr>
                <w:rFonts w:ascii="Verdana" w:hAnsi="Verdana" w:cs="Arial"/>
                <w:sz w:val="20"/>
                <w:szCs w:val="20"/>
                <w:lang w:val="en-US"/>
              </w:rPr>
              <w:t>Jiao, Q.</w:t>
            </w:r>
            <w:r w:rsidRPr="00EE5BCA">
              <w:rPr>
                <w:rFonts w:ascii="Verdana" w:hAnsi="Verdana" w:cs="Arial"/>
                <w:sz w:val="20"/>
                <w:szCs w:val="20"/>
                <w:vertAlign w:val="superscript"/>
                <w:lang w:val="en-US"/>
              </w:rPr>
              <w:t>*</w:t>
            </w:r>
            <w:r w:rsidRPr="00006D0B">
              <w:rPr>
                <w:rFonts w:ascii="Verdana" w:hAnsi="Verdana" w:cs="Arial"/>
                <w:sz w:val="20"/>
                <w:szCs w:val="20"/>
                <w:lang w:val="en-US"/>
              </w:rPr>
              <w:t>, Luo, Y.</w:t>
            </w:r>
            <w:r w:rsidRPr="00EE5BCA">
              <w:rPr>
                <w:rFonts w:ascii="Verdana" w:hAnsi="Verdana" w:cs="Arial"/>
                <w:sz w:val="20"/>
                <w:szCs w:val="20"/>
                <w:vertAlign w:val="superscript"/>
                <w:lang w:val="en-US"/>
              </w:rPr>
              <w:t>*</w:t>
            </w:r>
            <w:r w:rsidRPr="00006D0B">
              <w:rPr>
                <w:rFonts w:ascii="Verdana" w:hAnsi="Verdana" w:cs="Arial"/>
                <w:sz w:val="20"/>
                <w:szCs w:val="20"/>
                <w:lang w:val="en-US"/>
              </w:rPr>
              <w:t>, Scheffel, J.,</w:t>
            </w:r>
            <w:r w:rsidRPr="00FB5D47">
              <w:rPr>
                <w:rFonts w:ascii="Verdana" w:hAnsi="Verdana" w:cs="Arial"/>
                <w:sz w:val="20"/>
                <w:szCs w:val="20"/>
                <w:lang w:val="en-US"/>
              </w:rPr>
              <w:t xml:space="preserve"> Zhao, Z., and </w:t>
            </w:r>
            <w:r w:rsidRPr="00FB5D47">
              <w:rPr>
                <w:rFonts w:ascii="Verdana" w:hAnsi="Verdana" w:cs="Arial"/>
                <w:b/>
                <w:sz w:val="20"/>
                <w:szCs w:val="20"/>
                <w:lang w:val="en-US"/>
              </w:rPr>
              <w:t>Maurer, M.</w:t>
            </w:r>
            <w:r w:rsidRPr="00140C59">
              <w:rPr>
                <w:rFonts w:ascii="Verdana" w:hAnsi="Verdana"/>
                <w:sz w:val="20"/>
                <w:szCs w:val="20"/>
                <w:vertAlign w:val="superscript"/>
                <w:lang w:val="en-US"/>
              </w:rPr>
              <w:t>+</w:t>
            </w:r>
            <w:r w:rsidRPr="00FB5D47">
              <w:rPr>
                <w:rFonts w:ascii="Verdana" w:hAnsi="Verdana" w:cs="Arial"/>
                <w:sz w:val="20"/>
                <w:szCs w:val="20"/>
                <w:lang w:val="en-US"/>
              </w:rPr>
              <w:t xml:space="preserve">: </w:t>
            </w:r>
            <w:r>
              <w:rPr>
                <w:rFonts w:ascii="Verdana" w:hAnsi="Verdana" w:cs="Arial"/>
                <w:sz w:val="20"/>
                <w:szCs w:val="20"/>
                <w:lang w:val="en-US"/>
              </w:rPr>
              <w:t>The complex role of mast cells in fungal infections.</w:t>
            </w:r>
            <w:r w:rsidRPr="00B349DE">
              <w:rPr>
                <w:rFonts w:ascii="Verdana" w:hAnsi="Verdana"/>
                <w:i/>
                <w:sz w:val="20"/>
                <w:szCs w:val="20"/>
                <w:lang w:val="en-US"/>
              </w:rPr>
              <w:t xml:space="preserve"> Exp. Dermatol.</w:t>
            </w:r>
            <w:r w:rsidRPr="000037BA">
              <w:rPr>
                <w:rFonts w:ascii="Verdana" w:hAnsi="Verdana"/>
                <w:sz w:val="20"/>
                <w:szCs w:val="20"/>
                <w:lang w:val="en-US"/>
              </w:rPr>
              <w:t xml:space="preserve"> 201</w:t>
            </w:r>
            <w:r>
              <w:rPr>
                <w:rFonts w:ascii="Verdana" w:hAnsi="Verdana"/>
                <w:sz w:val="20"/>
                <w:szCs w:val="20"/>
                <w:lang w:val="en-US"/>
              </w:rPr>
              <w:t>9</w:t>
            </w:r>
            <w:r w:rsidRPr="000037BA">
              <w:rPr>
                <w:rFonts w:ascii="Verdana" w:hAnsi="Verdana"/>
                <w:sz w:val="20"/>
                <w:szCs w:val="20"/>
                <w:lang w:val="en-US"/>
              </w:rPr>
              <w:t>:</w:t>
            </w:r>
            <w:r>
              <w:rPr>
                <w:rFonts w:ascii="Verdana" w:hAnsi="Verdana"/>
                <w:sz w:val="20"/>
                <w:szCs w:val="20"/>
                <w:lang w:val="en-US"/>
              </w:rPr>
              <w:t xml:space="preserve"> 28; 749-755</w:t>
            </w:r>
            <w:r w:rsidRPr="00E80EAA">
              <w:rPr>
                <w:rFonts w:ascii="Verdana" w:hAnsi="Verdana"/>
                <w:i/>
                <w:sz w:val="20"/>
                <w:szCs w:val="20"/>
                <w:lang w:val="en-US"/>
              </w:rPr>
              <w:t>.</w:t>
            </w:r>
            <w:r w:rsidRPr="00E80EAA">
              <w:rPr>
                <w:rFonts w:ascii="Verdana" w:hAnsi="Verdana"/>
                <w:sz w:val="20"/>
                <w:szCs w:val="20"/>
                <w:lang w:val="en-US"/>
              </w:rPr>
              <w:t xml:space="preserve"> IF: </w:t>
            </w:r>
            <w:r>
              <w:rPr>
                <w:rFonts w:ascii="Verdana" w:hAnsi="Verdana"/>
                <w:sz w:val="20"/>
                <w:szCs w:val="20"/>
                <w:lang w:val="en-US"/>
              </w:rPr>
              <w:t>3.37</w:t>
            </w:r>
          </w:p>
        </w:tc>
      </w:tr>
      <w:tr w:rsidR="00843A83" w:rsidRPr="00134372" w14:paraId="37F276C4" w14:textId="77777777" w:rsidTr="00D24651">
        <w:trPr>
          <w:cantSplit/>
        </w:trPr>
        <w:tc>
          <w:tcPr>
            <w:tcW w:w="709" w:type="dxa"/>
            <w:shd w:val="clear" w:color="auto" w:fill="auto"/>
          </w:tcPr>
          <w:p w14:paraId="5A303A4B" w14:textId="273F3F9F" w:rsidR="00843A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144.</w:t>
            </w:r>
          </w:p>
        </w:tc>
        <w:tc>
          <w:tcPr>
            <w:tcW w:w="8930" w:type="dxa"/>
            <w:shd w:val="clear" w:color="auto" w:fill="auto"/>
          </w:tcPr>
          <w:p w14:paraId="07392FFB" w14:textId="45A69F23" w:rsidR="00843A83" w:rsidRPr="004F22C9" w:rsidRDefault="00843A83" w:rsidP="00843A83">
            <w:pPr>
              <w:pStyle w:val="NurText"/>
              <w:spacing w:before="120"/>
              <w:ind w:right="321"/>
              <w:jc w:val="both"/>
              <w:rPr>
                <w:rFonts w:ascii="Verdana" w:hAnsi="Verdana" w:cs="Arial"/>
                <w:sz w:val="20"/>
                <w:szCs w:val="20"/>
                <w:lang w:val="en-US"/>
              </w:rPr>
            </w:pPr>
            <w:r w:rsidRPr="009A578D">
              <w:rPr>
                <w:rFonts w:ascii="Verdana" w:hAnsi="Verdana" w:cs="Arial"/>
                <w:sz w:val="20"/>
                <w:szCs w:val="20"/>
                <w:lang w:val="en-US"/>
              </w:rPr>
              <w:t>Baumann, K.</w:t>
            </w:r>
            <w:r>
              <w:rPr>
                <w:rFonts w:ascii="Verdana" w:hAnsi="Verdana" w:cs="Arial"/>
                <w:sz w:val="20"/>
                <w:szCs w:val="20"/>
                <w:lang w:val="en-US"/>
              </w:rPr>
              <w:t xml:space="preserve"> Y.</w:t>
            </w:r>
            <w:r w:rsidRPr="009A578D">
              <w:rPr>
                <w:rFonts w:ascii="Verdana" w:hAnsi="Verdana" w:cs="Arial"/>
                <w:sz w:val="20"/>
                <w:szCs w:val="20"/>
                <w:lang w:val="en-US"/>
              </w:rPr>
              <w:t>, Church, M. K., Clough, G. F., Quist, S., R., Schmelz, M., Stahl Skov, P., Anderson, C. D., Kring Tannert, L</w:t>
            </w:r>
            <w:r>
              <w:rPr>
                <w:rFonts w:ascii="Verdana" w:hAnsi="Verdana" w:cs="Arial"/>
                <w:sz w:val="20"/>
                <w:szCs w:val="20"/>
                <w:lang w:val="en-US"/>
              </w:rPr>
              <w:t xml:space="preserve">., Giménez-Arnau, A. M., Frischbutter, S., Scheffel, J., and </w:t>
            </w:r>
            <w:r>
              <w:rPr>
                <w:rFonts w:ascii="Verdana" w:hAnsi="Verdana" w:cs="Arial"/>
                <w:b/>
                <w:sz w:val="20"/>
                <w:szCs w:val="20"/>
                <w:lang w:val="en-US"/>
              </w:rPr>
              <w:t>Maurer, M.</w:t>
            </w:r>
            <w:r w:rsidRPr="00140C59">
              <w:rPr>
                <w:rFonts w:ascii="Verdana" w:hAnsi="Verdana"/>
                <w:sz w:val="20"/>
                <w:szCs w:val="20"/>
                <w:vertAlign w:val="superscript"/>
                <w:lang w:val="en-US"/>
              </w:rPr>
              <w:t>+</w:t>
            </w:r>
            <w:r>
              <w:rPr>
                <w:rFonts w:ascii="Verdana" w:hAnsi="Verdana" w:cs="Arial"/>
                <w:sz w:val="20"/>
                <w:szCs w:val="20"/>
                <w:lang w:val="en-US"/>
              </w:rPr>
              <w:t xml:space="preserve">: </w:t>
            </w:r>
            <w:r w:rsidRPr="00E32980">
              <w:rPr>
                <w:rFonts w:ascii="Verdana" w:hAnsi="Verdana" w:cs="Arial"/>
                <w:sz w:val="20"/>
                <w:szCs w:val="20"/>
                <w:lang w:val="en-US"/>
              </w:rPr>
              <w:t>Skin microdialysis</w:t>
            </w:r>
            <w:r>
              <w:rPr>
                <w:rFonts w:ascii="Verdana" w:hAnsi="Verdana" w:cs="Arial"/>
                <w:sz w:val="20"/>
                <w:szCs w:val="20"/>
                <w:lang w:val="en-US"/>
              </w:rPr>
              <w:t>:</w:t>
            </w:r>
            <w:r w:rsidRPr="00E32980">
              <w:rPr>
                <w:rFonts w:ascii="Verdana" w:hAnsi="Verdana" w:cs="Arial"/>
                <w:sz w:val="20"/>
                <w:szCs w:val="20"/>
                <w:lang w:val="en-US"/>
              </w:rPr>
              <w:t xml:space="preserve"> methods, applications and future opportunities</w:t>
            </w:r>
            <w:r>
              <w:rPr>
                <w:rFonts w:ascii="Verdana" w:hAnsi="Verdana" w:cs="Arial"/>
                <w:sz w:val="20"/>
                <w:szCs w:val="20"/>
                <w:lang w:val="en-US"/>
              </w:rPr>
              <w:t xml:space="preserve"> - a</w:t>
            </w:r>
            <w:r w:rsidRPr="00E32980">
              <w:rPr>
                <w:rFonts w:ascii="Verdana" w:hAnsi="Verdana" w:cs="Arial"/>
                <w:sz w:val="20"/>
                <w:szCs w:val="20"/>
                <w:lang w:val="en-US"/>
              </w:rPr>
              <w:t>n EAACI position paper</w:t>
            </w:r>
            <w:r>
              <w:rPr>
                <w:rFonts w:ascii="Verdana" w:hAnsi="Verdana" w:cs="Arial"/>
                <w:sz w:val="20"/>
                <w:szCs w:val="20"/>
                <w:lang w:val="en-US"/>
              </w:rPr>
              <w:t xml:space="preserve">. </w:t>
            </w:r>
            <w:r>
              <w:rPr>
                <w:rFonts w:ascii="Verdana" w:hAnsi="Verdana"/>
                <w:i/>
                <w:sz w:val="20"/>
                <w:szCs w:val="20"/>
                <w:lang w:val="en-US"/>
              </w:rPr>
              <w:t>Clin. Transl. Allergy</w:t>
            </w:r>
            <w:r>
              <w:rPr>
                <w:rFonts w:ascii="Verdana" w:hAnsi="Verdana"/>
                <w:sz w:val="20"/>
                <w:szCs w:val="20"/>
                <w:lang w:val="en-US"/>
              </w:rPr>
              <w:t xml:space="preserve"> 2019: 9; 24. IF: 5.13</w:t>
            </w:r>
          </w:p>
        </w:tc>
      </w:tr>
      <w:tr w:rsidR="00843A83" w:rsidRPr="00A413E0" w14:paraId="27F71B8D" w14:textId="77777777" w:rsidTr="00D24651">
        <w:trPr>
          <w:cantSplit/>
        </w:trPr>
        <w:tc>
          <w:tcPr>
            <w:tcW w:w="709" w:type="dxa"/>
            <w:shd w:val="clear" w:color="auto" w:fill="auto"/>
          </w:tcPr>
          <w:p w14:paraId="3F27AEA1" w14:textId="6645848C" w:rsidR="00843A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143.</w:t>
            </w:r>
          </w:p>
        </w:tc>
        <w:tc>
          <w:tcPr>
            <w:tcW w:w="8930" w:type="dxa"/>
            <w:shd w:val="clear" w:color="auto" w:fill="auto"/>
          </w:tcPr>
          <w:p w14:paraId="70632E60" w14:textId="028041FC" w:rsidR="00843A83" w:rsidRPr="00864D95" w:rsidRDefault="00843A83" w:rsidP="00843A83">
            <w:pPr>
              <w:pStyle w:val="NurText"/>
              <w:spacing w:before="120"/>
              <w:ind w:right="321"/>
              <w:jc w:val="both"/>
              <w:rPr>
                <w:rFonts w:ascii="Verdana" w:hAnsi="Verdana" w:cs="Arial"/>
                <w:sz w:val="20"/>
                <w:szCs w:val="20"/>
                <w:lang w:val="en-US"/>
              </w:rPr>
            </w:pPr>
            <w:r>
              <w:rPr>
                <w:rFonts w:ascii="Verdana" w:hAnsi="Verdana" w:cs="Arial"/>
                <w:sz w:val="20"/>
                <w:szCs w:val="20"/>
                <w:lang w:val="en-US"/>
              </w:rPr>
              <w:t>Kulthanan, K., Hunnangkul, S.</w:t>
            </w:r>
            <w:r>
              <w:rPr>
                <w:rFonts w:ascii="Verdana" w:hAnsi="Verdana"/>
                <w:sz w:val="20"/>
                <w:szCs w:val="20"/>
                <w:vertAlign w:val="superscript"/>
                <w:lang w:val="en-US"/>
              </w:rPr>
              <w:t>+</w:t>
            </w:r>
            <w:r>
              <w:rPr>
                <w:rFonts w:ascii="Verdana" w:hAnsi="Verdana" w:cs="Arial"/>
                <w:sz w:val="20"/>
                <w:szCs w:val="20"/>
                <w:lang w:val="en-US"/>
              </w:rPr>
              <w:t xml:space="preserve">, Tuchinda, P., Chularojanamontri, L., Weerasubpong, P., Subchookul, C., and </w:t>
            </w:r>
            <w:r>
              <w:rPr>
                <w:rFonts w:ascii="Verdana" w:hAnsi="Verdana" w:cs="Arial"/>
                <w:b/>
                <w:sz w:val="20"/>
                <w:szCs w:val="20"/>
                <w:lang w:val="en-US"/>
              </w:rPr>
              <w:t>Maurer, M.</w:t>
            </w:r>
            <w:r w:rsidRPr="003D5D04">
              <w:rPr>
                <w:rFonts w:ascii="Verdana" w:hAnsi="Verdana"/>
                <w:sz w:val="20"/>
                <w:szCs w:val="20"/>
                <w:vertAlign w:val="superscript"/>
                <w:lang w:val="en-US"/>
              </w:rPr>
              <w:t>+</w:t>
            </w:r>
            <w:r>
              <w:rPr>
                <w:rFonts w:ascii="Verdana" w:hAnsi="Verdana" w:cs="Arial"/>
                <w:sz w:val="20"/>
                <w:szCs w:val="20"/>
                <w:lang w:val="en-US"/>
              </w:rPr>
              <w:t xml:space="preserve">: Treatments of cold urticaria: a systematic review. </w:t>
            </w:r>
            <w:r w:rsidRPr="00893FD9">
              <w:rPr>
                <w:rFonts w:ascii="Verdana" w:hAnsi="Verdana"/>
                <w:i/>
                <w:sz w:val="20"/>
                <w:szCs w:val="20"/>
                <w:lang w:val="en-US"/>
              </w:rPr>
              <w:t>J. Allergy Clin. Immunol</w:t>
            </w:r>
            <w:r w:rsidRPr="00893FD9">
              <w:rPr>
                <w:rFonts w:ascii="Verdana" w:hAnsi="Verdana"/>
                <w:sz w:val="20"/>
                <w:szCs w:val="20"/>
                <w:lang w:val="en-US"/>
              </w:rPr>
              <w:t>. 201</w:t>
            </w:r>
            <w:r>
              <w:rPr>
                <w:rFonts w:ascii="Verdana" w:hAnsi="Verdana"/>
                <w:sz w:val="20"/>
                <w:szCs w:val="20"/>
                <w:lang w:val="en-US"/>
              </w:rPr>
              <w:t>9</w:t>
            </w:r>
            <w:r w:rsidRPr="00893FD9">
              <w:rPr>
                <w:rFonts w:ascii="Verdana" w:hAnsi="Verdana"/>
                <w:sz w:val="20"/>
                <w:szCs w:val="20"/>
                <w:lang w:val="en-US"/>
              </w:rPr>
              <w:t>:</w:t>
            </w:r>
            <w:r>
              <w:rPr>
                <w:rFonts w:ascii="Verdana" w:hAnsi="Verdana"/>
                <w:sz w:val="20"/>
                <w:szCs w:val="20"/>
                <w:lang w:val="en-US"/>
              </w:rPr>
              <w:t xml:space="preserve"> 143; 1311-1331</w:t>
            </w:r>
            <w:r w:rsidRPr="00893FD9">
              <w:rPr>
                <w:rFonts w:ascii="Verdana" w:hAnsi="Verdana"/>
                <w:sz w:val="20"/>
                <w:szCs w:val="20"/>
                <w:lang w:val="en-US"/>
              </w:rPr>
              <w:t xml:space="preserve">. IF: </w:t>
            </w:r>
            <w:r>
              <w:rPr>
                <w:rFonts w:ascii="Verdana" w:hAnsi="Verdana"/>
                <w:sz w:val="20"/>
                <w:szCs w:val="20"/>
                <w:lang w:val="en-US"/>
              </w:rPr>
              <w:t>10.23</w:t>
            </w:r>
          </w:p>
        </w:tc>
      </w:tr>
      <w:tr w:rsidR="00843A83" w:rsidRPr="003360A7" w:rsidDel="00D0374E" w14:paraId="003122E5" w14:textId="77777777" w:rsidTr="00D24651">
        <w:trPr>
          <w:cantSplit/>
        </w:trPr>
        <w:tc>
          <w:tcPr>
            <w:tcW w:w="709" w:type="dxa"/>
            <w:shd w:val="clear" w:color="auto" w:fill="auto"/>
          </w:tcPr>
          <w:p w14:paraId="2E2EC433" w14:textId="005468C4" w:rsidR="00843A83" w:rsidDel="00D0374E"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142.</w:t>
            </w:r>
          </w:p>
        </w:tc>
        <w:tc>
          <w:tcPr>
            <w:tcW w:w="8930" w:type="dxa"/>
            <w:shd w:val="clear" w:color="auto" w:fill="auto"/>
          </w:tcPr>
          <w:p w14:paraId="5329A87A" w14:textId="623CAF91" w:rsidR="00843A83" w:rsidRPr="007A4068" w:rsidDel="00D0374E" w:rsidRDefault="00843A83" w:rsidP="00843A83">
            <w:pPr>
              <w:pStyle w:val="NurText"/>
              <w:spacing w:before="120"/>
              <w:ind w:right="321"/>
              <w:jc w:val="both"/>
              <w:rPr>
                <w:rFonts w:ascii="Verdana" w:hAnsi="Verdana" w:cs="Arial"/>
                <w:sz w:val="20"/>
                <w:szCs w:val="20"/>
                <w:lang w:val="en-US"/>
              </w:rPr>
            </w:pPr>
            <w:r>
              <w:rPr>
                <w:rFonts w:ascii="Verdana" w:hAnsi="Verdana" w:cs="Arial"/>
                <w:sz w:val="20"/>
                <w:szCs w:val="20"/>
                <w:lang w:val="en-US"/>
              </w:rPr>
              <w:t>Buttgereit, T.</w:t>
            </w:r>
            <w:r w:rsidRPr="003D5D04">
              <w:rPr>
                <w:rFonts w:ascii="Verdana" w:hAnsi="Verdana"/>
                <w:sz w:val="20"/>
                <w:szCs w:val="20"/>
                <w:vertAlign w:val="superscript"/>
                <w:lang w:val="en-US"/>
              </w:rPr>
              <w:t>+</w:t>
            </w:r>
            <w:r>
              <w:rPr>
                <w:rFonts w:ascii="Verdana" w:hAnsi="Verdana" w:cs="Arial"/>
                <w:sz w:val="20"/>
                <w:szCs w:val="20"/>
                <w:lang w:val="en-US"/>
              </w:rPr>
              <w:t xml:space="preserve"> and </w:t>
            </w:r>
            <w:r>
              <w:rPr>
                <w:rFonts w:ascii="Verdana" w:hAnsi="Verdana" w:cs="Arial"/>
                <w:b/>
                <w:sz w:val="20"/>
                <w:szCs w:val="20"/>
                <w:lang w:val="en-US"/>
              </w:rPr>
              <w:t>Maurer, M.</w:t>
            </w:r>
            <w:r>
              <w:rPr>
                <w:rFonts w:ascii="Verdana" w:hAnsi="Verdana" w:cs="Arial"/>
                <w:sz w:val="20"/>
                <w:szCs w:val="20"/>
                <w:lang w:val="en-US"/>
              </w:rPr>
              <w:t xml:space="preserve">: Classification and pathophysiology of angioedema. </w:t>
            </w:r>
            <w:r>
              <w:rPr>
                <w:rFonts w:ascii="Verdana" w:hAnsi="Verdana" w:cs="Arial"/>
                <w:i/>
                <w:sz w:val="20"/>
                <w:szCs w:val="20"/>
                <w:lang w:val="en-US"/>
              </w:rPr>
              <w:t>Hautarzt</w:t>
            </w:r>
            <w:r>
              <w:rPr>
                <w:rFonts w:ascii="Verdana" w:hAnsi="Verdana" w:cs="Arial"/>
                <w:sz w:val="20"/>
                <w:szCs w:val="20"/>
                <w:lang w:val="en-US"/>
              </w:rPr>
              <w:t xml:space="preserve"> 2019: 70; 84-91. IF: 0.68</w:t>
            </w:r>
          </w:p>
        </w:tc>
      </w:tr>
      <w:tr w:rsidR="00843A83" w:rsidRPr="00875F6B" w14:paraId="79182CC2" w14:textId="77777777" w:rsidTr="00D24651">
        <w:trPr>
          <w:cantSplit/>
        </w:trPr>
        <w:tc>
          <w:tcPr>
            <w:tcW w:w="709" w:type="dxa"/>
            <w:shd w:val="clear" w:color="auto" w:fill="auto"/>
          </w:tcPr>
          <w:p w14:paraId="2EB0CF00" w14:textId="64D4DA63" w:rsidR="00843A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141.</w:t>
            </w:r>
          </w:p>
        </w:tc>
        <w:tc>
          <w:tcPr>
            <w:tcW w:w="8930" w:type="dxa"/>
            <w:shd w:val="clear" w:color="auto" w:fill="auto"/>
          </w:tcPr>
          <w:p w14:paraId="500208CB" w14:textId="43CCD317" w:rsidR="00843A83" w:rsidRPr="00343416" w:rsidRDefault="00843A83" w:rsidP="00843A83">
            <w:pPr>
              <w:pStyle w:val="NurText"/>
              <w:spacing w:before="120"/>
              <w:ind w:right="321"/>
              <w:jc w:val="both"/>
              <w:rPr>
                <w:rFonts w:ascii="Verdana" w:hAnsi="Verdana" w:cs="Arial"/>
                <w:sz w:val="20"/>
                <w:szCs w:val="20"/>
                <w:lang w:val="en-US"/>
              </w:rPr>
            </w:pPr>
            <w:r w:rsidRPr="00ED745D">
              <w:rPr>
                <w:rFonts w:ascii="Verdana" w:hAnsi="Verdana" w:cs="Arial"/>
                <w:sz w:val="20"/>
                <w:szCs w:val="20"/>
                <w:lang w:val="en-US"/>
              </w:rPr>
              <w:t>Kolkhir, P.</w:t>
            </w:r>
            <w:r w:rsidRPr="00EE5BCA">
              <w:rPr>
                <w:rFonts w:ascii="Verdana" w:hAnsi="Verdana" w:cs="Arial"/>
                <w:sz w:val="20"/>
                <w:szCs w:val="20"/>
                <w:vertAlign w:val="superscript"/>
                <w:lang w:val="en-US"/>
              </w:rPr>
              <w:t>*</w:t>
            </w:r>
            <w:r w:rsidRPr="00ED745D">
              <w:rPr>
                <w:rFonts w:ascii="Verdana" w:hAnsi="Verdana" w:cs="Arial"/>
                <w:sz w:val="20"/>
                <w:szCs w:val="20"/>
                <w:lang w:val="en-US"/>
              </w:rPr>
              <w:t>, Bonnekoh, H.</w:t>
            </w:r>
            <w:r w:rsidRPr="00EE5BCA">
              <w:rPr>
                <w:rFonts w:ascii="Verdana" w:hAnsi="Verdana" w:cs="Arial"/>
                <w:sz w:val="20"/>
                <w:szCs w:val="20"/>
                <w:vertAlign w:val="superscript"/>
                <w:lang w:val="en-US"/>
              </w:rPr>
              <w:t>*</w:t>
            </w:r>
            <w:r w:rsidRPr="00ED745D">
              <w:rPr>
                <w:rFonts w:ascii="Verdana" w:hAnsi="Verdana" w:cs="Arial"/>
                <w:sz w:val="20"/>
                <w:szCs w:val="20"/>
                <w:lang w:val="en-US"/>
              </w:rPr>
              <w:t>, Kocatürk, E.,</w:t>
            </w:r>
            <w:r w:rsidRPr="00E2036D">
              <w:rPr>
                <w:rFonts w:ascii="Verdana" w:hAnsi="Verdana" w:cs="Arial"/>
                <w:sz w:val="20"/>
                <w:szCs w:val="20"/>
                <w:lang w:val="en-US"/>
              </w:rPr>
              <w:t xml:space="preserve"> Hide, M., Metz, M., Sanchez-Borges, M., Krause, K.</w:t>
            </w:r>
            <w:r w:rsidRPr="00EE5BCA">
              <w:rPr>
                <w:rFonts w:ascii="Verdana" w:hAnsi="Verdana" w:cs="Arial"/>
                <w:sz w:val="20"/>
                <w:szCs w:val="20"/>
                <w:vertAlign w:val="superscript"/>
                <w:lang w:val="en-US"/>
              </w:rPr>
              <w:t>*</w:t>
            </w:r>
            <w:r w:rsidRPr="00E2036D">
              <w:rPr>
                <w:rFonts w:ascii="Verdana" w:hAnsi="Verdana" w:cs="Arial"/>
                <w:sz w:val="20"/>
                <w:szCs w:val="20"/>
                <w:lang w:val="en-US"/>
              </w:rPr>
              <w:t xml:space="preserve">, </w:t>
            </w:r>
            <w:r>
              <w:rPr>
                <w:rFonts w:ascii="Verdana" w:hAnsi="Verdana" w:cs="Arial"/>
                <w:sz w:val="20"/>
                <w:szCs w:val="20"/>
                <w:lang w:val="en-US"/>
              </w:rPr>
              <w:t xml:space="preserve">and </w:t>
            </w:r>
            <w:r w:rsidRPr="00E2036D">
              <w:rPr>
                <w:rFonts w:ascii="Verdana" w:hAnsi="Verdana" w:cs="Arial"/>
                <w:b/>
                <w:sz w:val="20"/>
                <w:szCs w:val="20"/>
                <w:lang w:val="en-US"/>
              </w:rPr>
              <w:t>Maurer, M.</w:t>
            </w:r>
            <w:r w:rsidRPr="00E2036D">
              <w:rPr>
                <w:rFonts w:ascii="Verdana" w:hAnsi="Verdana" w:cs="Arial"/>
                <w:sz w:val="20"/>
                <w:szCs w:val="20"/>
                <w:vertAlign w:val="superscript"/>
                <w:lang w:val="en-US"/>
              </w:rPr>
              <w:t>+</w:t>
            </w:r>
            <w:r w:rsidRPr="00EE5BCA">
              <w:rPr>
                <w:rFonts w:ascii="Verdana" w:hAnsi="Verdana" w:cs="Arial"/>
                <w:sz w:val="20"/>
                <w:szCs w:val="20"/>
                <w:vertAlign w:val="superscript"/>
                <w:lang w:val="en-US"/>
              </w:rPr>
              <w:t>*</w:t>
            </w:r>
            <w:r w:rsidRPr="00E2036D">
              <w:rPr>
                <w:rFonts w:ascii="Verdana" w:hAnsi="Verdana" w:cs="Arial"/>
                <w:sz w:val="20"/>
                <w:szCs w:val="20"/>
                <w:lang w:val="en-US"/>
              </w:rPr>
              <w:t xml:space="preserve">: Management of urticarial </w:t>
            </w:r>
            <w:r>
              <w:rPr>
                <w:rFonts w:ascii="Verdana" w:hAnsi="Verdana" w:cs="Arial"/>
                <w:sz w:val="20"/>
                <w:szCs w:val="20"/>
                <w:lang w:val="en-US"/>
              </w:rPr>
              <w:t xml:space="preserve">vasculitis: a worldwide physician perspective. </w:t>
            </w:r>
            <w:r>
              <w:rPr>
                <w:rFonts w:ascii="Verdana" w:hAnsi="Verdana"/>
                <w:i/>
                <w:sz w:val="20"/>
                <w:szCs w:val="20"/>
                <w:lang w:val="en-US"/>
              </w:rPr>
              <w:t>World Allergy Organ. J.</w:t>
            </w:r>
            <w:r>
              <w:rPr>
                <w:rFonts w:ascii="Verdana" w:hAnsi="Verdana"/>
                <w:sz w:val="20"/>
                <w:szCs w:val="20"/>
                <w:lang w:val="en-US"/>
              </w:rPr>
              <w:t xml:space="preserve"> 2018</w:t>
            </w:r>
            <w:r w:rsidRPr="00EB29F3">
              <w:rPr>
                <w:rFonts w:ascii="Verdana" w:hAnsi="Verdana"/>
                <w:i/>
                <w:sz w:val="20"/>
                <w:szCs w:val="20"/>
                <w:lang w:val="en-US"/>
              </w:rPr>
              <w:t>:</w:t>
            </w:r>
            <w:r w:rsidRPr="00933453">
              <w:rPr>
                <w:rFonts w:ascii="Verdana" w:hAnsi="Verdana"/>
                <w:i/>
                <w:sz w:val="20"/>
                <w:szCs w:val="20"/>
                <w:lang w:val="en-US"/>
              </w:rPr>
              <w:t xml:space="preserve"> </w:t>
            </w:r>
            <w:r>
              <w:rPr>
                <w:rFonts w:ascii="Verdana" w:hAnsi="Verdana"/>
                <w:sz w:val="20"/>
                <w:szCs w:val="20"/>
                <w:lang w:val="en-US"/>
              </w:rPr>
              <w:t>11; 14. IF: 3.68</w:t>
            </w:r>
          </w:p>
        </w:tc>
      </w:tr>
      <w:tr w:rsidR="00843A83" w:rsidRPr="00343416" w14:paraId="08F2D514" w14:textId="77777777" w:rsidTr="00D24651">
        <w:trPr>
          <w:cantSplit/>
        </w:trPr>
        <w:tc>
          <w:tcPr>
            <w:tcW w:w="709" w:type="dxa"/>
            <w:shd w:val="clear" w:color="auto" w:fill="auto"/>
          </w:tcPr>
          <w:p w14:paraId="350C3B6F" w14:textId="7C492F90" w:rsidR="00843A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sidRPr="001C2C18">
              <w:rPr>
                <w:rFonts w:ascii="Verdana" w:hAnsi="Verdana"/>
                <w:sz w:val="20"/>
                <w:szCs w:val="20"/>
                <w:lang w:val="en-US"/>
              </w:rPr>
              <w:t>14</w:t>
            </w:r>
            <w:r>
              <w:rPr>
                <w:rFonts w:ascii="Verdana" w:hAnsi="Verdana"/>
                <w:sz w:val="20"/>
                <w:szCs w:val="20"/>
                <w:lang w:val="en-US"/>
              </w:rPr>
              <w:t>0.</w:t>
            </w:r>
          </w:p>
        </w:tc>
        <w:tc>
          <w:tcPr>
            <w:tcW w:w="8930" w:type="dxa"/>
            <w:shd w:val="clear" w:color="auto" w:fill="auto"/>
          </w:tcPr>
          <w:p w14:paraId="3150EF23" w14:textId="2DBE5820" w:rsidR="00843A83" w:rsidRPr="00775224" w:rsidRDefault="00843A83" w:rsidP="00843A83">
            <w:pPr>
              <w:pStyle w:val="NurText"/>
              <w:spacing w:before="120"/>
              <w:ind w:right="321"/>
              <w:jc w:val="both"/>
              <w:rPr>
                <w:rFonts w:ascii="Verdana" w:hAnsi="Verdana" w:cs="Arial"/>
                <w:sz w:val="20"/>
                <w:szCs w:val="20"/>
              </w:rPr>
            </w:pPr>
            <w:r w:rsidRPr="00762E91">
              <w:rPr>
                <w:rFonts w:ascii="Verdana" w:hAnsi="Verdana" w:cs="Arial"/>
                <w:b/>
                <w:sz w:val="20"/>
                <w:szCs w:val="20"/>
              </w:rPr>
              <w:t>Maurer, M.</w:t>
            </w:r>
            <w:r w:rsidRPr="00762E91">
              <w:rPr>
                <w:rFonts w:ascii="Verdana" w:hAnsi="Verdana" w:cs="Arial"/>
                <w:sz w:val="20"/>
                <w:szCs w:val="20"/>
                <w:vertAlign w:val="superscript"/>
              </w:rPr>
              <w:t>+</w:t>
            </w:r>
            <w:r w:rsidRPr="00762E91">
              <w:rPr>
                <w:rFonts w:ascii="Verdana" w:hAnsi="Verdana" w:cs="Arial"/>
                <w:sz w:val="20"/>
                <w:szCs w:val="20"/>
              </w:rPr>
              <w:t xml:space="preserve">, Metz, M., and Magerl, M.: Neues zur Pathogenese der chronischen spontanen Urtikaria. </w:t>
            </w:r>
            <w:r w:rsidRPr="00775224">
              <w:rPr>
                <w:rFonts w:ascii="Verdana" w:hAnsi="Verdana" w:cs="Arial"/>
                <w:i/>
                <w:sz w:val="20"/>
                <w:szCs w:val="20"/>
              </w:rPr>
              <w:t>Ärztliches Journal Dermatologie</w:t>
            </w:r>
            <w:r w:rsidRPr="00775224">
              <w:rPr>
                <w:rFonts w:ascii="Verdana" w:hAnsi="Verdana" w:cs="Arial"/>
                <w:sz w:val="20"/>
                <w:szCs w:val="20"/>
              </w:rPr>
              <w:t xml:space="preserve"> 2018: </w:t>
            </w:r>
            <w:r>
              <w:rPr>
                <w:rFonts w:ascii="Verdana" w:hAnsi="Verdana"/>
                <w:sz w:val="20"/>
                <w:szCs w:val="20"/>
              </w:rPr>
              <w:t>2; 20-22</w:t>
            </w:r>
            <w:r w:rsidRPr="00775224">
              <w:rPr>
                <w:rFonts w:ascii="Verdana" w:hAnsi="Verdana"/>
                <w:sz w:val="20"/>
                <w:szCs w:val="20"/>
              </w:rPr>
              <w:t>. IF: N/A</w:t>
            </w:r>
          </w:p>
        </w:tc>
      </w:tr>
      <w:tr w:rsidR="00843A83" w:rsidRPr="00AC30B8" w14:paraId="1CB7369C" w14:textId="77777777" w:rsidTr="00D24651">
        <w:trPr>
          <w:cantSplit/>
        </w:trPr>
        <w:tc>
          <w:tcPr>
            <w:tcW w:w="709" w:type="dxa"/>
            <w:shd w:val="clear" w:color="auto" w:fill="auto"/>
          </w:tcPr>
          <w:p w14:paraId="54DEE42B" w14:textId="6B1D089F" w:rsidR="00843A83" w:rsidRPr="00AF2F75"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sidRPr="00E80EAA">
              <w:rPr>
                <w:rFonts w:ascii="Verdana" w:hAnsi="Verdana"/>
                <w:sz w:val="20"/>
                <w:szCs w:val="20"/>
                <w:lang w:val="en-US"/>
              </w:rPr>
              <w:t>1</w:t>
            </w:r>
            <w:r w:rsidRPr="00CF09A4">
              <w:rPr>
                <w:rFonts w:ascii="Verdana" w:hAnsi="Verdana"/>
                <w:sz w:val="20"/>
                <w:szCs w:val="20"/>
                <w:lang w:val="en-US"/>
              </w:rPr>
              <w:t>39</w:t>
            </w:r>
            <w:r w:rsidRPr="00AF2F75">
              <w:rPr>
                <w:rFonts w:ascii="Verdana" w:hAnsi="Verdana"/>
                <w:sz w:val="20"/>
                <w:szCs w:val="20"/>
                <w:lang w:val="en-US"/>
              </w:rPr>
              <w:t>.</w:t>
            </w:r>
          </w:p>
        </w:tc>
        <w:tc>
          <w:tcPr>
            <w:tcW w:w="8930" w:type="dxa"/>
            <w:shd w:val="clear" w:color="auto" w:fill="auto"/>
          </w:tcPr>
          <w:p w14:paraId="05E426F5" w14:textId="23CAFAB0" w:rsidR="00843A83" w:rsidRPr="001653E1" w:rsidRDefault="00843A83" w:rsidP="00843A83">
            <w:pPr>
              <w:pStyle w:val="NurText"/>
              <w:spacing w:before="120"/>
              <w:ind w:right="321"/>
              <w:jc w:val="both"/>
              <w:rPr>
                <w:rFonts w:ascii="Verdana" w:hAnsi="Verdana" w:cs="Arial"/>
                <w:sz w:val="20"/>
                <w:szCs w:val="20"/>
                <w:lang w:val="en-US"/>
              </w:rPr>
            </w:pPr>
            <w:r w:rsidRPr="003C2AA9">
              <w:rPr>
                <w:rFonts w:ascii="Verdana" w:hAnsi="Verdana" w:cs="Arial"/>
                <w:sz w:val="20"/>
                <w:szCs w:val="20"/>
                <w:lang w:val="en-US"/>
              </w:rPr>
              <w:t>Kolkhir, P.</w:t>
            </w:r>
            <w:r w:rsidRPr="00EE5BCA">
              <w:rPr>
                <w:rFonts w:ascii="Verdana" w:hAnsi="Verdana" w:cs="Arial"/>
                <w:sz w:val="20"/>
                <w:szCs w:val="20"/>
                <w:vertAlign w:val="superscript"/>
                <w:lang w:val="en-US"/>
              </w:rPr>
              <w:t>*</w:t>
            </w:r>
            <w:r w:rsidRPr="003C2AA9">
              <w:rPr>
                <w:rFonts w:ascii="Verdana" w:hAnsi="Verdana" w:cs="Arial"/>
                <w:sz w:val="20"/>
                <w:szCs w:val="20"/>
                <w:lang w:val="en-US"/>
              </w:rPr>
              <w:t xml:space="preserve">, Pereverzina, N., Olisova, O., and </w:t>
            </w:r>
            <w:r w:rsidRPr="003C2AA9">
              <w:rPr>
                <w:rFonts w:ascii="Verdana" w:hAnsi="Verdana" w:cs="Arial"/>
                <w:b/>
                <w:sz w:val="20"/>
                <w:szCs w:val="20"/>
                <w:lang w:val="en-US"/>
              </w:rPr>
              <w:t>Maurer, M.</w:t>
            </w:r>
            <w:r w:rsidRPr="00171F55">
              <w:rPr>
                <w:rFonts w:ascii="Verdana" w:hAnsi="Verdana" w:cs="Arial"/>
                <w:sz w:val="20"/>
                <w:szCs w:val="20"/>
                <w:vertAlign w:val="superscript"/>
                <w:lang w:val="en-US"/>
              </w:rPr>
              <w:t>+</w:t>
            </w:r>
            <w:r w:rsidRPr="003C2AA9">
              <w:rPr>
                <w:rFonts w:ascii="Verdana" w:hAnsi="Verdana" w:cs="Arial"/>
                <w:sz w:val="20"/>
                <w:szCs w:val="20"/>
                <w:lang w:val="en-US"/>
              </w:rPr>
              <w:t>: Com</w:t>
            </w:r>
            <w:r>
              <w:rPr>
                <w:rFonts w:ascii="Verdana" w:hAnsi="Verdana" w:cs="Arial"/>
                <w:sz w:val="20"/>
                <w:szCs w:val="20"/>
                <w:lang w:val="en-US"/>
              </w:rPr>
              <w:t xml:space="preserve">orbidity of viral hepatitis and chronic spontaneous urticaria: a systematic review. </w:t>
            </w:r>
            <w:r>
              <w:rPr>
                <w:rFonts w:ascii="Verdana" w:hAnsi="Verdana" w:cs="Arial"/>
                <w:i/>
                <w:sz w:val="20"/>
                <w:szCs w:val="20"/>
                <w:lang w:val="en-US"/>
              </w:rPr>
              <w:t xml:space="preserve">Allergy </w:t>
            </w:r>
            <w:r w:rsidRPr="006A19C8">
              <w:rPr>
                <w:rFonts w:ascii="Verdana" w:hAnsi="Verdana" w:cs="Arial"/>
                <w:sz w:val="20"/>
                <w:szCs w:val="20"/>
                <w:lang w:val="en-US"/>
              </w:rPr>
              <w:t>2018</w:t>
            </w:r>
            <w:r>
              <w:rPr>
                <w:rFonts w:ascii="Verdana" w:hAnsi="Verdana" w:cs="Arial"/>
                <w:sz w:val="20"/>
                <w:szCs w:val="20"/>
                <w:lang w:val="en-US"/>
              </w:rPr>
              <w:t xml:space="preserve">: </w:t>
            </w:r>
            <w:r>
              <w:rPr>
                <w:rFonts w:ascii="Verdana" w:hAnsi="Verdana"/>
                <w:sz w:val="20"/>
                <w:szCs w:val="20"/>
                <w:lang w:val="en-US"/>
              </w:rPr>
              <w:t xml:space="preserve">73; 1946-1953. </w:t>
            </w:r>
            <w:r w:rsidRPr="0087500F">
              <w:rPr>
                <w:rFonts w:ascii="Verdana" w:hAnsi="Verdana"/>
                <w:sz w:val="20"/>
                <w:szCs w:val="20"/>
                <w:lang w:val="en-GB"/>
              </w:rPr>
              <w:t>IF:</w:t>
            </w:r>
            <w:r>
              <w:rPr>
                <w:rFonts w:ascii="Verdana" w:hAnsi="Verdana"/>
                <w:sz w:val="20"/>
                <w:szCs w:val="20"/>
                <w:lang w:val="en-GB"/>
              </w:rPr>
              <w:t xml:space="preserve"> 6.77</w:t>
            </w:r>
          </w:p>
        </w:tc>
      </w:tr>
      <w:tr w:rsidR="00843A83" w:rsidRPr="00D019B8" w14:paraId="7E0B71C8" w14:textId="77777777" w:rsidTr="00D24651">
        <w:trPr>
          <w:cantSplit/>
        </w:trPr>
        <w:tc>
          <w:tcPr>
            <w:tcW w:w="709" w:type="dxa"/>
            <w:shd w:val="clear" w:color="auto" w:fill="auto"/>
          </w:tcPr>
          <w:p w14:paraId="21CD0FF7" w14:textId="79DFA27A" w:rsidR="00843A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138.</w:t>
            </w:r>
          </w:p>
        </w:tc>
        <w:tc>
          <w:tcPr>
            <w:tcW w:w="8930" w:type="dxa"/>
            <w:shd w:val="clear" w:color="auto" w:fill="auto"/>
          </w:tcPr>
          <w:p w14:paraId="52EA354B" w14:textId="4A45B80F" w:rsidR="00843A83" w:rsidRPr="005A0C42" w:rsidRDefault="00843A83" w:rsidP="00843A83">
            <w:pPr>
              <w:pStyle w:val="NurText"/>
              <w:spacing w:before="120"/>
              <w:ind w:right="321"/>
              <w:jc w:val="both"/>
              <w:rPr>
                <w:rFonts w:ascii="Verdana" w:hAnsi="Verdana" w:cs="Arial"/>
                <w:sz w:val="20"/>
                <w:szCs w:val="20"/>
                <w:lang w:val="en-US"/>
              </w:rPr>
            </w:pPr>
            <w:r>
              <w:rPr>
                <w:rFonts w:ascii="Verdana" w:hAnsi="Verdana" w:cs="Arial"/>
                <w:b/>
                <w:sz w:val="20"/>
                <w:szCs w:val="20"/>
                <w:lang w:val="en-US"/>
              </w:rPr>
              <w:t>Maurer, M.</w:t>
            </w:r>
            <w:r w:rsidRPr="00FD6D88">
              <w:rPr>
                <w:rFonts w:ascii="Verdana" w:hAnsi="Verdana" w:cs="Arial"/>
                <w:sz w:val="20"/>
                <w:szCs w:val="20"/>
                <w:vertAlign w:val="superscript"/>
                <w:lang w:val="en-US"/>
              </w:rPr>
              <w:t>+</w:t>
            </w:r>
            <w:r w:rsidRPr="008872CE">
              <w:rPr>
                <w:rFonts w:ascii="Verdana" w:hAnsi="Verdana" w:cs="Arial"/>
                <w:sz w:val="20"/>
                <w:szCs w:val="20"/>
                <w:lang w:val="en-US"/>
              </w:rPr>
              <w:t>, Fluhr, J.</w:t>
            </w:r>
            <w:r>
              <w:rPr>
                <w:rFonts w:ascii="Verdana" w:hAnsi="Verdana" w:cs="Arial"/>
                <w:sz w:val="20"/>
                <w:szCs w:val="20"/>
                <w:lang w:val="en-US"/>
              </w:rPr>
              <w:t xml:space="preserve">, and Khan, D. A.: How to approach chronic inducible urticaria. </w:t>
            </w:r>
            <w:r w:rsidRPr="00F027AE">
              <w:rPr>
                <w:rFonts w:ascii="Verdana" w:hAnsi="Verdana"/>
                <w:i/>
                <w:sz w:val="20"/>
                <w:szCs w:val="20"/>
                <w:lang w:val="en-US"/>
              </w:rPr>
              <w:t>J. Allergy Clin. Immunol. Pract.</w:t>
            </w:r>
            <w:r>
              <w:rPr>
                <w:rFonts w:ascii="Verdana" w:hAnsi="Verdana"/>
                <w:sz w:val="20"/>
                <w:szCs w:val="20"/>
                <w:lang w:val="en-US"/>
              </w:rPr>
              <w:t xml:space="preserve"> 2018: 6; 1119-1130</w:t>
            </w:r>
            <w:r>
              <w:rPr>
                <w:rFonts w:ascii="Verdana" w:hAnsi="Verdana"/>
                <w:i/>
                <w:sz w:val="20"/>
                <w:szCs w:val="20"/>
                <w:lang w:val="en-GB"/>
              </w:rPr>
              <w:t>.</w:t>
            </w:r>
            <w:r w:rsidRPr="000A2EA4">
              <w:rPr>
                <w:rFonts w:ascii="Verdana" w:hAnsi="Verdana"/>
                <w:sz w:val="20"/>
                <w:szCs w:val="20"/>
                <w:lang w:val="en-GB"/>
              </w:rPr>
              <w:t xml:space="preserve"> IF: </w:t>
            </w:r>
            <w:r>
              <w:rPr>
                <w:rFonts w:ascii="Verdana" w:hAnsi="Verdana"/>
                <w:sz w:val="20"/>
                <w:szCs w:val="20"/>
                <w:lang w:val="en-GB"/>
              </w:rPr>
              <w:t>7.55</w:t>
            </w:r>
          </w:p>
        </w:tc>
      </w:tr>
      <w:tr w:rsidR="00843A83" w:rsidRPr="00435FFC" w14:paraId="0B015980" w14:textId="77777777" w:rsidTr="00D24651">
        <w:trPr>
          <w:cantSplit/>
        </w:trPr>
        <w:tc>
          <w:tcPr>
            <w:tcW w:w="709" w:type="dxa"/>
            <w:shd w:val="clear" w:color="auto" w:fill="auto"/>
          </w:tcPr>
          <w:p w14:paraId="52F42BBC" w14:textId="53375508" w:rsidR="00843A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137.</w:t>
            </w:r>
          </w:p>
        </w:tc>
        <w:tc>
          <w:tcPr>
            <w:tcW w:w="8930" w:type="dxa"/>
            <w:shd w:val="clear" w:color="auto" w:fill="auto"/>
          </w:tcPr>
          <w:p w14:paraId="7C3EA9B4" w14:textId="487E2463" w:rsidR="00843A83" w:rsidRDefault="00843A83" w:rsidP="00843A83">
            <w:pPr>
              <w:pStyle w:val="NurText"/>
              <w:spacing w:before="120"/>
              <w:ind w:right="321"/>
              <w:jc w:val="both"/>
              <w:rPr>
                <w:rFonts w:ascii="Verdana" w:hAnsi="Verdana" w:cs="Arial"/>
                <w:b/>
                <w:sz w:val="20"/>
                <w:szCs w:val="20"/>
                <w:lang w:val="en-US"/>
              </w:rPr>
            </w:pPr>
            <w:r w:rsidRPr="00845A4C">
              <w:rPr>
                <w:rFonts w:ascii="Verdana" w:hAnsi="Verdana" w:cs="Arial"/>
                <w:sz w:val="20"/>
                <w:szCs w:val="20"/>
                <w:lang w:val="en-US"/>
              </w:rPr>
              <w:t>Folkerts, J., Stadhouders, R., Re</w:t>
            </w:r>
            <w:r w:rsidRPr="005C7F00">
              <w:rPr>
                <w:rFonts w:ascii="Verdana" w:hAnsi="Verdana" w:cs="Arial"/>
                <w:sz w:val="20"/>
                <w:szCs w:val="20"/>
                <w:lang w:val="en-US"/>
              </w:rPr>
              <w:t xml:space="preserve">degeld, F. </w:t>
            </w:r>
            <w:r w:rsidRPr="00845A4C">
              <w:rPr>
                <w:rFonts w:ascii="Verdana" w:hAnsi="Verdana" w:cs="Arial"/>
                <w:sz w:val="20"/>
                <w:szCs w:val="20"/>
                <w:lang w:val="en-US"/>
              </w:rPr>
              <w:t>A.</w:t>
            </w:r>
            <w:r w:rsidRPr="005C7F00">
              <w:rPr>
                <w:rFonts w:ascii="Verdana" w:hAnsi="Verdana" w:cs="Arial"/>
                <w:sz w:val="20"/>
                <w:szCs w:val="20"/>
                <w:lang w:val="en-US"/>
              </w:rPr>
              <w:t xml:space="preserve">, Tam, S. </w:t>
            </w:r>
            <w:r w:rsidRPr="00845A4C">
              <w:rPr>
                <w:rFonts w:ascii="Verdana" w:hAnsi="Verdana" w:cs="Arial"/>
                <w:sz w:val="20"/>
                <w:szCs w:val="20"/>
                <w:lang w:val="en-US"/>
              </w:rPr>
              <w:t>Y</w:t>
            </w:r>
            <w:r w:rsidRPr="005C7F00">
              <w:rPr>
                <w:rFonts w:ascii="Verdana" w:hAnsi="Verdana" w:cs="Arial"/>
                <w:sz w:val="20"/>
                <w:szCs w:val="20"/>
                <w:lang w:val="en-US"/>
              </w:rPr>
              <w:t xml:space="preserve">., Hendriks, R. </w:t>
            </w:r>
            <w:r w:rsidRPr="00845A4C">
              <w:rPr>
                <w:rFonts w:ascii="Verdana" w:hAnsi="Verdana" w:cs="Arial"/>
                <w:sz w:val="20"/>
                <w:szCs w:val="20"/>
                <w:lang w:val="en-US"/>
              </w:rPr>
              <w:t>W</w:t>
            </w:r>
            <w:r w:rsidRPr="005C7F00">
              <w:rPr>
                <w:rFonts w:ascii="Verdana" w:hAnsi="Verdana" w:cs="Arial"/>
                <w:sz w:val="20"/>
                <w:szCs w:val="20"/>
                <w:lang w:val="en-US"/>
              </w:rPr>
              <w:t>., Galli, S.,</w:t>
            </w:r>
            <w:r w:rsidRPr="00845A4C">
              <w:rPr>
                <w:rFonts w:ascii="Verdana" w:hAnsi="Verdana" w:cs="Arial"/>
                <w:sz w:val="20"/>
                <w:szCs w:val="20"/>
                <w:lang w:val="en-US"/>
              </w:rPr>
              <w:t xml:space="preserve"> </w:t>
            </w:r>
            <w:r w:rsidRPr="005C7F00">
              <w:rPr>
                <w:rFonts w:ascii="Verdana" w:hAnsi="Verdana" w:cs="Arial"/>
                <w:sz w:val="20"/>
                <w:szCs w:val="20"/>
                <w:lang w:val="en-US"/>
              </w:rPr>
              <w:t xml:space="preserve">and </w:t>
            </w:r>
            <w:r w:rsidRPr="005C7F00">
              <w:rPr>
                <w:rFonts w:ascii="Verdana" w:hAnsi="Verdana" w:cs="Arial"/>
                <w:b/>
                <w:sz w:val="20"/>
                <w:szCs w:val="20"/>
                <w:lang w:val="en-US"/>
              </w:rPr>
              <w:t>Maurer, M.</w:t>
            </w:r>
            <w:r w:rsidRPr="00845A4C">
              <w:rPr>
                <w:rFonts w:ascii="Verdana" w:hAnsi="Verdana" w:cs="Arial"/>
                <w:sz w:val="20"/>
                <w:szCs w:val="20"/>
                <w:vertAlign w:val="superscript"/>
                <w:lang w:val="en-US"/>
              </w:rPr>
              <w:t>+</w:t>
            </w:r>
            <w:r w:rsidRPr="005C7F00">
              <w:rPr>
                <w:rFonts w:ascii="Verdana" w:hAnsi="Verdana" w:cs="Arial"/>
                <w:sz w:val="20"/>
                <w:szCs w:val="20"/>
                <w:lang w:val="en-US"/>
              </w:rPr>
              <w:t xml:space="preserve">: Effect of </w:t>
            </w:r>
            <w:r>
              <w:rPr>
                <w:rFonts w:ascii="Verdana" w:hAnsi="Verdana" w:cs="Arial"/>
                <w:sz w:val="20"/>
                <w:szCs w:val="20"/>
                <w:lang w:val="en-US"/>
              </w:rPr>
              <w:t xml:space="preserve">dietary fiber and metabolites on mast cell activation and mast cell-associated diseases. </w:t>
            </w:r>
            <w:r w:rsidRPr="008872CE">
              <w:rPr>
                <w:rFonts w:ascii="Verdana" w:hAnsi="Verdana" w:cs="Arial"/>
                <w:i/>
                <w:sz w:val="20"/>
                <w:szCs w:val="20"/>
                <w:lang w:val="en-US"/>
              </w:rPr>
              <w:t>Front. Immunol</w:t>
            </w:r>
            <w:r w:rsidRPr="008872CE">
              <w:rPr>
                <w:rFonts w:ascii="Verdana" w:hAnsi="Verdana" w:cs="Arial"/>
                <w:sz w:val="20"/>
                <w:szCs w:val="20"/>
                <w:lang w:val="en-US"/>
              </w:rPr>
              <w:t xml:space="preserve">. </w:t>
            </w:r>
            <w:r>
              <w:rPr>
                <w:rFonts w:ascii="Verdana" w:hAnsi="Verdana" w:cs="Arial"/>
                <w:sz w:val="20"/>
                <w:szCs w:val="20"/>
                <w:lang w:val="en-US"/>
              </w:rPr>
              <w:t xml:space="preserve">2018: 9; 1067. </w:t>
            </w:r>
            <w:r>
              <w:rPr>
                <w:rFonts w:ascii="Verdana" w:hAnsi="Verdana"/>
                <w:sz w:val="20"/>
                <w:szCs w:val="20"/>
                <w:lang w:val="en-US"/>
              </w:rPr>
              <w:t>IF: 4.72</w:t>
            </w:r>
          </w:p>
        </w:tc>
      </w:tr>
      <w:tr w:rsidR="00843A83" w:rsidRPr="00537DA6" w14:paraId="7FB8FA6B" w14:textId="77777777" w:rsidTr="00D24651">
        <w:trPr>
          <w:cantSplit/>
        </w:trPr>
        <w:tc>
          <w:tcPr>
            <w:tcW w:w="709" w:type="dxa"/>
            <w:shd w:val="clear" w:color="auto" w:fill="auto"/>
          </w:tcPr>
          <w:p w14:paraId="39BA4D68" w14:textId="78C669AC" w:rsidR="00843A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136.</w:t>
            </w:r>
          </w:p>
        </w:tc>
        <w:tc>
          <w:tcPr>
            <w:tcW w:w="8930" w:type="dxa"/>
            <w:shd w:val="clear" w:color="auto" w:fill="auto"/>
          </w:tcPr>
          <w:p w14:paraId="3B3873A3" w14:textId="0C880F74" w:rsidR="00843A83" w:rsidRPr="008872CE" w:rsidRDefault="00843A83" w:rsidP="00843A83">
            <w:pPr>
              <w:pStyle w:val="NurText"/>
              <w:spacing w:before="120"/>
              <w:ind w:right="321"/>
              <w:jc w:val="both"/>
              <w:rPr>
                <w:rFonts w:ascii="Verdana" w:hAnsi="Verdana" w:cs="Arial"/>
                <w:b/>
                <w:sz w:val="20"/>
                <w:szCs w:val="20"/>
                <w:lang w:val="en-US"/>
              </w:rPr>
            </w:pPr>
            <w:r w:rsidRPr="00537DA6">
              <w:rPr>
                <w:rFonts w:ascii="Verdana" w:hAnsi="Verdana" w:cs="Arial"/>
                <w:b/>
                <w:sz w:val="20"/>
                <w:szCs w:val="20"/>
                <w:lang w:val="en-US"/>
              </w:rPr>
              <w:t>Maurer, M.</w:t>
            </w:r>
            <w:r w:rsidRPr="00537DA6">
              <w:rPr>
                <w:rFonts w:ascii="Verdana" w:hAnsi="Verdana" w:cs="Arial"/>
                <w:sz w:val="20"/>
                <w:szCs w:val="20"/>
                <w:vertAlign w:val="superscript"/>
                <w:lang w:val="en-US"/>
              </w:rPr>
              <w:t>+</w:t>
            </w:r>
            <w:r w:rsidRPr="00537DA6">
              <w:rPr>
                <w:rFonts w:ascii="Verdana" w:hAnsi="Verdana" w:cs="Arial"/>
                <w:sz w:val="20"/>
                <w:szCs w:val="20"/>
                <w:lang w:val="en-US"/>
              </w:rPr>
              <w:t>, Zuberbier, T., Siebenhaar, F.,</w:t>
            </w:r>
            <w:r w:rsidRPr="008872CE">
              <w:rPr>
                <w:rFonts w:ascii="Verdana" w:hAnsi="Verdana" w:cs="Arial"/>
                <w:sz w:val="20"/>
                <w:szCs w:val="20"/>
                <w:lang w:val="en-US"/>
              </w:rPr>
              <w:t xml:space="preserve"> and Krause, K.: Chronic urticaria – what does the new guideline tell us? </w:t>
            </w:r>
            <w:r w:rsidRPr="00E80EAA">
              <w:rPr>
                <w:rFonts w:ascii="Verdana" w:hAnsi="Verdana"/>
                <w:i/>
                <w:sz w:val="20"/>
                <w:szCs w:val="20"/>
                <w:lang w:val="en-US"/>
              </w:rPr>
              <w:t xml:space="preserve">J. </w:t>
            </w:r>
            <w:r w:rsidRPr="00006D8B">
              <w:rPr>
                <w:rFonts w:ascii="Verdana" w:hAnsi="Verdana"/>
                <w:i/>
                <w:sz w:val="20"/>
                <w:szCs w:val="20"/>
              </w:rPr>
              <w:t>Dtsch. Dermatol. Ges</w:t>
            </w:r>
            <w:r w:rsidRPr="00006D8B">
              <w:rPr>
                <w:rFonts w:ascii="Verdana" w:hAnsi="Verdana"/>
                <w:sz w:val="20"/>
                <w:szCs w:val="20"/>
              </w:rPr>
              <w:t>. 201</w:t>
            </w:r>
            <w:r>
              <w:rPr>
                <w:rFonts w:ascii="Verdana" w:hAnsi="Verdana"/>
                <w:sz w:val="20"/>
                <w:szCs w:val="20"/>
              </w:rPr>
              <w:t>8</w:t>
            </w:r>
            <w:r w:rsidRPr="00006D8B">
              <w:rPr>
                <w:rFonts w:ascii="Verdana" w:hAnsi="Verdana"/>
                <w:sz w:val="20"/>
                <w:szCs w:val="20"/>
              </w:rPr>
              <w:t>:</w:t>
            </w:r>
            <w:r>
              <w:rPr>
                <w:rFonts w:ascii="Verdana" w:hAnsi="Verdana"/>
                <w:sz w:val="20"/>
                <w:szCs w:val="20"/>
              </w:rPr>
              <w:t xml:space="preserve"> 16; 584-595</w:t>
            </w:r>
            <w:r w:rsidRPr="00006D8B">
              <w:rPr>
                <w:rFonts w:ascii="Verdana" w:hAnsi="Verdana"/>
                <w:sz w:val="20"/>
                <w:szCs w:val="20"/>
              </w:rPr>
              <w:t xml:space="preserve">. IF: </w:t>
            </w:r>
            <w:r>
              <w:rPr>
                <w:rFonts w:ascii="Verdana" w:hAnsi="Verdana"/>
                <w:sz w:val="20"/>
                <w:szCs w:val="20"/>
              </w:rPr>
              <w:t>3.92</w:t>
            </w:r>
          </w:p>
        </w:tc>
      </w:tr>
      <w:tr w:rsidR="00843A83" w:rsidRPr="00845A4C" w14:paraId="664B27ED" w14:textId="77777777" w:rsidTr="00D24651">
        <w:trPr>
          <w:cantSplit/>
        </w:trPr>
        <w:tc>
          <w:tcPr>
            <w:tcW w:w="709" w:type="dxa"/>
            <w:shd w:val="clear" w:color="auto" w:fill="auto"/>
          </w:tcPr>
          <w:p w14:paraId="735E67F1" w14:textId="08050554" w:rsidR="00843A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135.</w:t>
            </w:r>
          </w:p>
        </w:tc>
        <w:tc>
          <w:tcPr>
            <w:tcW w:w="8930" w:type="dxa"/>
            <w:shd w:val="clear" w:color="auto" w:fill="auto"/>
          </w:tcPr>
          <w:p w14:paraId="07C6878F" w14:textId="722FB23B" w:rsidR="00843A83" w:rsidRPr="00537DA6" w:rsidRDefault="00843A83" w:rsidP="00843A83">
            <w:pPr>
              <w:pStyle w:val="NurText"/>
              <w:spacing w:before="120"/>
              <w:ind w:right="321"/>
              <w:jc w:val="both"/>
              <w:rPr>
                <w:rFonts w:ascii="Verdana" w:hAnsi="Verdana" w:cs="Arial"/>
                <w:b/>
                <w:sz w:val="20"/>
                <w:szCs w:val="20"/>
                <w:lang w:val="en-US"/>
              </w:rPr>
            </w:pPr>
            <w:r w:rsidRPr="00491DD9">
              <w:rPr>
                <w:rFonts w:ascii="Verdana" w:hAnsi="Verdana" w:cs="Arial"/>
                <w:sz w:val="20"/>
                <w:szCs w:val="20"/>
                <w:lang w:val="en-US"/>
              </w:rPr>
              <w:t xml:space="preserve">Dressler, C., Werner, R. N., Eisert, L., Zuberbier, T., Nast, A., and </w:t>
            </w:r>
            <w:r w:rsidRPr="00491DD9">
              <w:rPr>
                <w:rFonts w:ascii="Verdana" w:hAnsi="Verdana" w:cs="Arial"/>
                <w:b/>
                <w:sz w:val="20"/>
                <w:szCs w:val="20"/>
                <w:lang w:val="en-US"/>
              </w:rPr>
              <w:t>Maurer, M.</w:t>
            </w:r>
            <w:r w:rsidRPr="00491DD9">
              <w:rPr>
                <w:rFonts w:ascii="Verdana" w:hAnsi="Verdana" w:cs="Arial"/>
                <w:sz w:val="20"/>
                <w:szCs w:val="20"/>
                <w:vertAlign w:val="superscript"/>
                <w:lang w:val="en-US"/>
              </w:rPr>
              <w:t>+</w:t>
            </w:r>
            <w:r w:rsidRPr="00491DD9">
              <w:rPr>
                <w:rFonts w:ascii="Verdana" w:hAnsi="Verdana" w:cs="Arial"/>
                <w:sz w:val="20"/>
                <w:szCs w:val="20"/>
                <w:lang w:val="en-US"/>
              </w:rPr>
              <w:t>: Chronic in</w:t>
            </w:r>
            <w:r w:rsidRPr="005813AD">
              <w:rPr>
                <w:rFonts w:ascii="Verdana" w:hAnsi="Verdana" w:cs="Arial"/>
                <w:sz w:val="20"/>
                <w:szCs w:val="20"/>
                <w:lang w:val="en-US"/>
              </w:rPr>
              <w:t>ducible urt</w:t>
            </w:r>
            <w:r w:rsidRPr="00FD6D88">
              <w:rPr>
                <w:rFonts w:ascii="Verdana" w:hAnsi="Verdana" w:cs="Arial"/>
                <w:sz w:val="20"/>
                <w:szCs w:val="20"/>
                <w:lang w:val="en-US"/>
              </w:rPr>
              <w:t xml:space="preserve">icaria: a systematic review of treatment options. </w:t>
            </w:r>
            <w:bookmarkStart w:id="38" w:name="OLE_LINK34"/>
            <w:bookmarkStart w:id="39" w:name="OLE_LINK35"/>
            <w:r w:rsidRPr="00893FD9">
              <w:rPr>
                <w:rFonts w:ascii="Verdana" w:hAnsi="Verdana"/>
                <w:i/>
                <w:sz w:val="20"/>
                <w:szCs w:val="20"/>
                <w:lang w:val="en-US"/>
              </w:rPr>
              <w:t>J. Allergy Clin. Immunol</w:t>
            </w:r>
            <w:r w:rsidRPr="00893FD9">
              <w:rPr>
                <w:rFonts w:ascii="Verdana" w:hAnsi="Verdana"/>
                <w:sz w:val="20"/>
                <w:szCs w:val="20"/>
                <w:lang w:val="en-US"/>
              </w:rPr>
              <w:t>. 201</w:t>
            </w:r>
            <w:r>
              <w:rPr>
                <w:rFonts w:ascii="Verdana" w:hAnsi="Verdana"/>
                <w:sz w:val="20"/>
                <w:szCs w:val="20"/>
                <w:lang w:val="en-US"/>
              </w:rPr>
              <w:t>8</w:t>
            </w:r>
            <w:r w:rsidRPr="00893FD9">
              <w:rPr>
                <w:rFonts w:ascii="Verdana" w:hAnsi="Verdana"/>
                <w:sz w:val="20"/>
                <w:szCs w:val="20"/>
                <w:lang w:val="en-US"/>
              </w:rPr>
              <w:t>:</w:t>
            </w:r>
            <w:r>
              <w:rPr>
                <w:rFonts w:ascii="Verdana" w:hAnsi="Verdana"/>
                <w:sz w:val="20"/>
                <w:szCs w:val="20"/>
                <w:lang w:val="en-US"/>
              </w:rPr>
              <w:t xml:space="preserve"> 141; 1726-1734</w:t>
            </w:r>
            <w:r w:rsidRPr="00893FD9">
              <w:rPr>
                <w:rFonts w:ascii="Verdana" w:hAnsi="Verdana"/>
                <w:sz w:val="20"/>
                <w:szCs w:val="20"/>
                <w:lang w:val="en-US"/>
              </w:rPr>
              <w:t xml:space="preserve">. IF: </w:t>
            </w:r>
            <w:r>
              <w:rPr>
                <w:rFonts w:ascii="Verdana" w:hAnsi="Verdana"/>
                <w:sz w:val="20"/>
                <w:szCs w:val="20"/>
                <w:lang w:val="en-US"/>
              </w:rPr>
              <w:t>14.11</w:t>
            </w:r>
            <w:bookmarkEnd w:id="38"/>
            <w:bookmarkEnd w:id="39"/>
          </w:p>
        </w:tc>
      </w:tr>
      <w:tr w:rsidR="00843A83" w:rsidRPr="00F43D04" w14:paraId="59AC3B6D" w14:textId="77777777" w:rsidTr="00D24651">
        <w:trPr>
          <w:cantSplit/>
        </w:trPr>
        <w:tc>
          <w:tcPr>
            <w:tcW w:w="709" w:type="dxa"/>
            <w:shd w:val="clear" w:color="auto" w:fill="auto"/>
          </w:tcPr>
          <w:p w14:paraId="3F9EBDEE" w14:textId="6C786677" w:rsidR="00843A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134.</w:t>
            </w:r>
          </w:p>
        </w:tc>
        <w:tc>
          <w:tcPr>
            <w:tcW w:w="8930" w:type="dxa"/>
            <w:shd w:val="clear" w:color="auto" w:fill="auto"/>
          </w:tcPr>
          <w:p w14:paraId="47E93BE9" w14:textId="4A515559" w:rsidR="00843A83" w:rsidRPr="00102ADD" w:rsidRDefault="00843A83" w:rsidP="00843A83">
            <w:pPr>
              <w:pStyle w:val="NurText"/>
              <w:spacing w:before="120"/>
              <w:ind w:right="321"/>
              <w:jc w:val="both"/>
              <w:rPr>
                <w:rFonts w:ascii="Verdana" w:hAnsi="Verdana" w:cs="Arial"/>
                <w:b/>
                <w:sz w:val="20"/>
                <w:szCs w:val="20"/>
                <w:lang w:val="en-US"/>
              </w:rPr>
            </w:pPr>
            <w:r w:rsidRPr="00EC3E5E">
              <w:rPr>
                <w:rFonts w:ascii="Verdana" w:hAnsi="Verdana" w:cs="Arial"/>
                <w:b/>
                <w:sz w:val="20"/>
                <w:szCs w:val="20"/>
              </w:rPr>
              <w:t>Maurer, M.</w:t>
            </w:r>
            <w:r w:rsidRPr="008872CE">
              <w:rPr>
                <w:rFonts w:ascii="Verdana" w:hAnsi="Verdana" w:cs="Arial"/>
                <w:sz w:val="20"/>
                <w:szCs w:val="20"/>
              </w:rPr>
              <w:t>, Altrichter, S., Schmetzer, O., Scheffel, J., Church, M. K.</w:t>
            </w:r>
            <w:r w:rsidRPr="008872CE">
              <w:rPr>
                <w:rFonts w:ascii="Verdana" w:hAnsi="Verdana" w:cs="Arial"/>
                <w:sz w:val="20"/>
                <w:szCs w:val="20"/>
                <w:vertAlign w:val="superscript"/>
              </w:rPr>
              <w:t>+</w:t>
            </w:r>
            <w:r w:rsidRPr="00EC3E5E">
              <w:rPr>
                <w:rFonts w:ascii="Verdana" w:hAnsi="Verdana" w:cs="Arial"/>
                <w:sz w:val="20"/>
                <w:szCs w:val="20"/>
              </w:rPr>
              <w:t xml:space="preserve">, and Metz, M.: Immunoglobulin </w:t>
            </w:r>
            <w:r w:rsidRPr="008872CE">
              <w:rPr>
                <w:rFonts w:ascii="Verdana" w:hAnsi="Verdana" w:cs="Arial"/>
                <w:sz w:val="20"/>
                <w:szCs w:val="20"/>
              </w:rPr>
              <w:t xml:space="preserve">E-mediated autoimmunity. </w:t>
            </w:r>
            <w:r w:rsidRPr="008872CE">
              <w:rPr>
                <w:rFonts w:ascii="Verdana" w:hAnsi="Verdana" w:cs="Arial"/>
                <w:i/>
                <w:sz w:val="20"/>
                <w:szCs w:val="20"/>
                <w:lang w:val="en-US"/>
              </w:rPr>
              <w:t>Front. Immunol</w:t>
            </w:r>
            <w:r w:rsidRPr="008872CE">
              <w:rPr>
                <w:rFonts w:ascii="Verdana" w:hAnsi="Verdana" w:cs="Arial"/>
                <w:sz w:val="20"/>
                <w:szCs w:val="20"/>
                <w:lang w:val="en-US"/>
              </w:rPr>
              <w:t xml:space="preserve">. </w:t>
            </w:r>
            <w:r>
              <w:rPr>
                <w:rFonts w:ascii="Verdana" w:hAnsi="Verdana" w:cs="Arial"/>
                <w:sz w:val="20"/>
                <w:szCs w:val="20"/>
                <w:lang w:val="en-US"/>
              </w:rPr>
              <w:t xml:space="preserve">2018: 9; 689. </w:t>
            </w:r>
            <w:r w:rsidRPr="0097784E">
              <w:rPr>
                <w:rFonts w:ascii="Verdana" w:hAnsi="Verdana"/>
                <w:sz w:val="20"/>
                <w:szCs w:val="20"/>
                <w:lang w:val="en-US"/>
              </w:rPr>
              <w:t xml:space="preserve">IF: </w:t>
            </w:r>
            <w:r>
              <w:rPr>
                <w:rFonts w:ascii="Verdana" w:hAnsi="Verdana"/>
                <w:sz w:val="20"/>
                <w:szCs w:val="20"/>
                <w:lang w:val="en-US"/>
              </w:rPr>
              <w:t>4.72</w:t>
            </w:r>
          </w:p>
        </w:tc>
      </w:tr>
      <w:tr w:rsidR="00843A83" w:rsidRPr="00620EE6" w14:paraId="2678C3DE" w14:textId="77777777" w:rsidTr="00D24651">
        <w:trPr>
          <w:cantSplit/>
        </w:trPr>
        <w:tc>
          <w:tcPr>
            <w:tcW w:w="709" w:type="dxa"/>
            <w:shd w:val="clear" w:color="auto" w:fill="auto"/>
          </w:tcPr>
          <w:p w14:paraId="4963EC0F" w14:textId="31B0A0E1" w:rsidR="00843A83" w:rsidRPr="00B64FCE"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sidRPr="00B64FCE">
              <w:rPr>
                <w:rFonts w:ascii="Verdana" w:hAnsi="Verdana"/>
                <w:sz w:val="20"/>
                <w:szCs w:val="20"/>
                <w:lang w:val="en-US"/>
              </w:rPr>
              <w:t>1</w:t>
            </w:r>
            <w:r>
              <w:rPr>
                <w:rFonts w:ascii="Verdana" w:hAnsi="Verdana"/>
                <w:sz w:val="20"/>
                <w:szCs w:val="20"/>
                <w:lang w:val="en-US"/>
              </w:rPr>
              <w:t>33</w:t>
            </w:r>
            <w:r w:rsidRPr="00B64FCE">
              <w:rPr>
                <w:rFonts w:ascii="Verdana" w:hAnsi="Verdana"/>
                <w:sz w:val="20"/>
                <w:szCs w:val="20"/>
                <w:lang w:val="en-US"/>
              </w:rPr>
              <w:t>.</w:t>
            </w:r>
          </w:p>
        </w:tc>
        <w:tc>
          <w:tcPr>
            <w:tcW w:w="8930" w:type="dxa"/>
            <w:shd w:val="clear" w:color="auto" w:fill="auto"/>
          </w:tcPr>
          <w:p w14:paraId="1963D896" w14:textId="666E0B63" w:rsidR="00843A83" w:rsidRPr="00890E87" w:rsidRDefault="00843A83" w:rsidP="00843A83">
            <w:pPr>
              <w:pStyle w:val="NurText"/>
              <w:spacing w:before="120"/>
              <w:ind w:right="321"/>
              <w:jc w:val="both"/>
              <w:rPr>
                <w:rFonts w:ascii="Verdana" w:hAnsi="Verdana" w:cs="Arial"/>
                <w:sz w:val="20"/>
                <w:szCs w:val="20"/>
                <w:lang w:val="en-US"/>
              </w:rPr>
            </w:pPr>
            <w:r w:rsidRPr="0048638C">
              <w:rPr>
                <w:rFonts w:ascii="Verdana" w:hAnsi="Verdana" w:cs="Arial"/>
                <w:sz w:val="20"/>
                <w:szCs w:val="20"/>
                <w:lang w:val="en-US"/>
              </w:rPr>
              <w:t>Siiskonen, H.</w:t>
            </w:r>
            <w:r w:rsidRPr="00620EE6">
              <w:rPr>
                <w:rFonts w:ascii="Verdana" w:hAnsi="Verdana" w:cs="Arial"/>
                <w:sz w:val="20"/>
                <w:szCs w:val="20"/>
                <w:vertAlign w:val="superscript"/>
                <w:lang w:val="en-US"/>
              </w:rPr>
              <w:t>+</w:t>
            </w:r>
            <w:r w:rsidRPr="0048638C">
              <w:rPr>
                <w:rFonts w:ascii="Verdana" w:hAnsi="Verdana" w:cs="Arial"/>
                <w:sz w:val="20"/>
                <w:szCs w:val="20"/>
                <w:lang w:val="en-US"/>
              </w:rPr>
              <w:t xml:space="preserve">, Smorodchenko, A., Krause, K., and </w:t>
            </w:r>
            <w:r w:rsidRPr="0048638C">
              <w:rPr>
                <w:rFonts w:ascii="Verdana" w:hAnsi="Verdana" w:cs="Arial"/>
                <w:b/>
                <w:sz w:val="20"/>
                <w:szCs w:val="20"/>
                <w:lang w:val="en-US"/>
              </w:rPr>
              <w:t>Mauer, M.</w:t>
            </w:r>
            <w:r w:rsidRPr="0048638C">
              <w:rPr>
                <w:rFonts w:ascii="Verdana" w:hAnsi="Verdana" w:cs="Arial"/>
                <w:sz w:val="20"/>
                <w:szCs w:val="20"/>
                <w:lang w:val="en-US"/>
              </w:rPr>
              <w:t>: Ultraviolet radiation and skin mast cells: effec</w:t>
            </w:r>
            <w:r w:rsidRPr="00DD2F77">
              <w:rPr>
                <w:rFonts w:ascii="Verdana" w:hAnsi="Verdana" w:cs="Arial"/>
                <w:sz w:val="20"/>
                <w:szCs w:val="20"/>
                <w:lang w:val="en-US"/>
              </w:rPr>
              <w:t xml:space="preserve">ts, mechanisms, and relevance for skin diseases. </w:t>
            </w:r>
            <w:r>
              <w:rPr>
                <w:rFonts w:ascii="Verdana" w:hAnsi="Verdana"/>
                <w:i/>
                <w:sz w:val="20"/>
                <w:szCs w:val="20"/>
                <w:lang w:val="en-US"/>
              </w:rPr>
              <w:t>Exp. Dermatol.</w:t>
            </w:r>
            <w:r>
              <w:rPr>
                <w:rFonts w:ascii="Verdana" w:hAnsi="Verdana"/>
                <w:sz w:val="20"/>
                <w:szCs w:val="20"/>
                <w:lang w:val="en-US"/>
              </w:rPr>
              <w:t xml:space="preserve"> 2018: 27; 3-8</w:t>
            </w:r>
            <w:r>
              <w:rPr>
                <w:rFonts w:ascii="Verdana" w:hAnsi="Verdana"/>
                <w:i/>
                <w:sz w:val="20"/>
                <w:szCs w:val="20"/>
                <w:lang w:val="en-GB"/>
              </w:rPr>
              <w:t>.</w:t>
            </w:r>
            <w:r w:rsidRPr="000A2EA4">
              <w:rPr>
                <w:rFonts w:ascii="Verdana" w:hAnsi="Verdana"/>
                <w:sz w:val="20"/>
                <w:szCs w:val="20"/>
                <w:lang w:val="en-GB"/>
              </w:rPr>
              <w:t xml:space="preserve"> IF: </w:t>
            </w:r>
            <w:r>
              <w:rPr>
                <w:rFonts w:ascii="Verdana" w:hAnsi="Verdana"/>
                <w:sz w:val="20"/>
                <w:szCs w:val="20"/>
                <w:lang w:val="en-GB"/>
              </w:rPr>
              <w:t>2.87</w:t>
            </w:r>
          </w:p>
        </w:tc>
      </w:tr>
      <w:tr w:rsidR="00843A83" w:rsidRPr="00405D61" w14:paraId="23EA28E4" w14:textId="77777777" w:rsidTr="00D24651">
        <w:trPr>
          <w:cantSplit/>
        </w:trPr>
        <w:tc>
          <w:tcPr>
            <w:tcW w:w="709" w:type="dxa"/>
            <w:shd w:val="clear" w:color="auto" w:fill="auto"/>
          </w:tcPr>
          <w:p w14:paraId="295638F1" w14:textId="1DD6C9B9" w:rsidR="00843A83" w:rsidRPr="00B64FCE"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132.</w:t>
            </w:r>
          </w:p>
        </w:tc>
        <w:tc>
          <w:tcPr>
            <w:tcW w:w="8930" w:type="dxa"/>
            <w:shd w:val="clear" w:color="auto" w:fill="auto"/>
          </w:tcPr>
          <w:p w14:paraId="6BD34AD1" w14:textId="341F4877" w:rsidR="00843A83" w:rsidRPr="0048638C" w:rsidRDefault="00843A83" w:rsidP="00843A83">
            <w:pPr>
              <w:pStyle w:val="NurText"/>
              <w:spacing w:before="120"/>
              <w:ind w:right="321"/>
              <w:jc w:val="both"/>
              <w:rPr>
                <w:rFonts w:ascii="Verdana" w:hAnsi="Verdana" w:cs="Arial"/>
                <w:sz w:val="20"/>
                <w:szCs w:val="20"/>
                <w:lang w:val="en-US"/>
              </w:rPr>
            </w:pPr>
            <w:r w:rsidRPr="00BD78E1">
              <w:rPr>
                <w:rFonts w:ascii="Verdana" w:hAnsi="Verdana" w:cs="Arial"/>
                <w:sz w:val="20"/>
                <w:szCs w:val="20"/>
                <w:lang w:val="en-US"/>
              </w:rPr>
              <w:t>Siebenhaar, F.</w:t>
            </w:r>
            <w:r w:rsidRPr="002F0973">
              <w:rPr>
                <w:rFonts w:ascii="Verdana" w:hAnsi="Verdana" w:cs="Arial"/>
                <w:sz w:val="20"/>
                <w:szCs w:val="20"/>
                <w:lang w:val="en-US"/>
              </w:rPr>
              <w:t>, Redegeld, F. A.,</w:t>
            </w:r>
            <w:r w:rsidRPr="00BD78E1">
              <w:rPr>
                <w:rFonts w:ascii="Verdana" w:hAnsi="Verdana" w:cs="Arial"/>
                <w:sz w:val="20"/>
                <w:szCs w:val="20"/>
                <w:lang w:val="en-US"/>
              </w:rPr>
              <w:t xml:space="preserve"> Bischoff, S. C., Gibbs, B. F., and </w:t>
            </w:r>
            <w:r w:rsidRPr="00BD78E1">
              <w:rPr>
                <w:rFonts w:ascii="Verdana" w:hAnsi="Verdana" w:cs="Arial"/>
                <w:b/>
                <w:sz w:val="20"/>
                <w:szCs w:val="20"/>
                <w:lang w:val="en-US"/>
              </w:rPr>
              <w:t>Maurer, M.</w:t>
            </w:r>
            <w:r w:rsidRPr="00171F55">
              <w:rPr>
                <w:rFonts w:ascii="Verdana" w:hAnsi="Verdana" w:cs="Arial"/>
                <w:sz w:val="20"/>
                <w:szCs w:val="20"/>
                <w:vertAlign w:val="superscript"/>
                <w:lang w:val="en-US"/>
              </w:rPr>
              <w:t>+</w:t>
            </w:r>
            <w:r w:rsidRPr="00BE3A3B">
              <w:rPr>
                <w:rFonts w:ascii="Verdana" w:hAnsi="Verdana" w:cs="Arial"/>
                <w:sz w:val="20"/>
                <w:szCs w:val="20"/>
                <w:lang w:val="en-US"/>
              </w:rPr>
              <w:t>:</w:t>
            </w:r>
            <w:r w:rsidRPr="00BD78E1">
              <w:rPr>
                <w:rFonts w:ascii="Verdana" w:hAnsi="Verdana" w:cs="Arial"/>
                <w:sz w:val="20"/>
                <w:szCs w:val="20"/>
                <w:lang w:val="en-US"/>
              </w:rPr>
              <w:t xml:space="preserve"> Mast cells drive</w:t>
            </w:r>
            <w:r>
              <w:rPr>
                <w:rFonts w:ascii="Verdana" w:hAnsi="Verdana" w:cs="Arial"/>
                <w:sz w:val="20"/>
                <w:szCs w:val="20"/>
                <w:lang w:val="en-US"/>
              </w:rPr>
              <w:t>r</w:t>
            </w:r>
            <w:r w:rsidRPr="00BD78E1">
              <w:rPr>
                <w:rFonts w:ascii="Verdana" w:hAnsi="Verdana" w:cs="Arial"/>
                <w:sz w:val="20"/>
                <w:szCs w:val="20"/>
                <w:lang w:val="en-US"/>
              </w:rPr>
              <w:t xml:space="preserve">s of disease and therapeutic targets. </w:t>
            </w:r>
            <w:r>
              <w:rPr>
                <w:rFonts w:ascii="Verdana" w:hAnsi="Verdana" w:cs="Arial"/>
                <w:i/>
                <w:sz w:val="20"/>
                <w:szCs w:val="20"/>
                <w:lang w:val="en-US"/>
              </w:rPr>
              <w:t>Trends Immunol.</w:t>
            </w:r>
            <w:r>
              <w:rPr>
                <w:rFonts w:ascii="Verdana" w:hAnsi="Verdana" w:cs="Arial"/>
                <w:sz w:val="20"/>
                <w:szCs w:val="20"/>
                <w:lang w:val="en-US"/>
              </w:rPr>
              <w:t xml:space="preserve"> </w:t>
            </w:r>
            <w:r w:rsidRPr="006B3DDE">
              <w:rPr>
                <w:rFonts w:ascii="Verdana" w:hAnsi="Verdana" w:cs="Arial"/>
                <w:sz w:val="20"/>
                <w:szCs w:val="20"/>
                <w:lang w:val="en-US"/>
              </w:rPr>
              <w:t>201</w:t>
            </w:r>
            <w:r>
              <w:rPr>
                <w:rFonts w:ascii="Verdana" w:hAnsi="Verdana" w:cs="Arial"/>
                <w:sz w:val="20"/>
                <w:szCs w:val="20"/>
                <w:lang w:val="en-US"/>
              </w:rPr>
              <w:t>8</w:t>
            </w:r>
            <w:r w:rsidRPr="006B3DDE">
              <w:rPr>
                <w:rFonts w:ascii="Verdana" w:hAnsi="Verdana" w:cs="Arial"/>
                <w:sz w:val="20"/>
                <w:szCs w:val="20"/>
                <w:lang w:val="en-US"/>
              </w:rPr>
              <w:t xml:space="preserve">: </w:t>
            </w:r>
            <w:r>
              <w:rPr>
                <w:rFonts w:ascii="Verdana" w:hAnsi="Verdana"/>
                <w:sz w:val="20"/>
                <w:szCs w:val="20"/>
                <w:lang w:val="en-US"/>
              </w:rPr>
              <w:t>39; 151-162</w:t>
            </w:r>
            <w:r w:rsidRPr="00893FD9">
              <w:rPr>
                <w:rFonts w:ascii="Verdana" w:hAnsi="Verdana"/>
                <w:sz w:val="20"/>
                <w:szCs w:val="20"/>
                <w:lang w:val="en-US"/>
              </w:rPr>
              <w:t xml:space="preserve">. IF: </w:t>
            </w:r>
            <w:r>
              <w:rPr>
                <w:rFonts w:ascii="Verdana" w:hAnsi="Verdana"/>
                <w:sz w:val="20"/>
                <w:szCs w:val="20"/>
                <w:lang w:val="en-US"/>
              </w:rPr>
              <w:t>13.00</w:t>
            </w:r>
          </w:p>
        </w:tc>
      </w:tr>
      <w:tr w:rsidR="00843A83" w:rsidRPr="00CD71E3" w14:paraId="1E416B07" w14:textId="77777777" w:rsidTr="00D24651">
        <w:trPr>
          <w:cantSplit/>
        </w:trPr>
        <w:tc>
          <w:tcPr>
            <w:tcW w:w="709" w:type="dxa"/>
            <w:shd w:val="clear" w:color="auto" w:fill="auto"/>
          </w:tcPr>
          <w:p w14:paraId="4D29409B" w14:textId="4CC77EFB" w:rsidR="00843A83" w:rsidRPr="00B64FCE"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131.</w:t>
            </w:r>
          </w:p>
        </w:tc>
        <w:tc>
          <w:tcPr>
            <w:tcW w:w="8930" w:type="dxa"/>
            <w:shd w:val="clear" w:color="auto" w:fill="auto"/>
          </w:tcPr>
          <w:p w14:paraId="42A064A2" w14:textId="3CD99AC0" w:rsidR="00843A83" w:rsidRPr="0048638C" w:rsidRDefault="00843A83" w:rsidP="00843A83">
            <w:pPr>
              <w:pStyle w:val="NurText"/>
              <w:spacing w:before="120"/>
              <w:ind w:right="321"/>
              <w:jc w:val="both"/>
              <w:rPr>
                <w:rFonts w:ascii="Verdana" w:hAnsi="Verdana" w:cs="Arial"/>
                <w:sz w:val="20"/>
                <w:szCs w:val="20"/>
                <w:lang w:val="en-US"/>
              </w:rPr>
            </w:pPr>
            <w:r w:rsidRPr="00BE3A3B">
              <w:rPr>
                <w:rFonts w:ascii="Verdana" w:hAnsi="Verdana" w:cs="Arial"/>
                <w:sz w:val="20"/>
                <w:szCs w:val="20"/>
                <w:lang w:val="en-US"/>
              </w:rPr>
              <w:t>Church, M. K., Kolkhir,</w:t>
            </w:r>
            <w:r w:rsidRPr="00006D8B">
              <w:rPr>
                <w:rFonts w:ascii="Verdana" w:hAnsi="Verdana" w:cs="Arial"/>
                <w:sz w:val="20"/>
                <w:szCs w:val="20"/>
                <w:lang w:val="en-US"/>
              </w:rPr>
              <w:t xml:space="preserve"> P.</w:t>
            </w:r>
            <w:r>
              <w:rPr>
                <w:rFonts w:ascii="Verdana" w:hAnsi="Verdana" w:cs="Arial"/>
                <w:sz w:val="20"/>
                <w:szCs w:val="20"/>
                <w:lang w:val="en-US"/>
              </w:rPr>
              <w:t>,</w:t>
            </w:r>
            <w:r w:rsidRPr="00BE3A3B">
              <w:rPr>
                <w:rFonts w:ascii="Verdana" w:hAnsi="Verdana" w:cs="Arial"/>
                <w:sz w:val="20"/>
                <w:szCs w:val="20"/>
                <w:lang w:val="en-US"/>
              </w:rPr>
              <w:t xml:space="preserve"> Metz,</w:t>
            </w:r>
            <w:r w:rsidRPr="00006D8B">
              <w:rPr>
                <w:rFonts w:ascii="Verdana" w:hAnsi="Verdana" w:cs="Arial"/>
                <w:sz w:val="20"/>
                <w:szCs w:val="20"/>
                <w:lang w:val="en-US"/>
              </w:rPr>
              <w:t xml:space="preserve"> M., and</w:t>
            </w:r>
            <w:r>
              <w:rPr>
                <w:rFonts w:ascii="Verdana" w:hAnsi="Verdana" w:cs="Arial"/>
                <w:b/>
                <w:sz w:val="20"/>
                <w:szCs w:val="20"/>
                <w:lang w:val="en-US"/>
              </w:rPr>
              <w:t xml:space="preserve"> Maurer, M.</w:t>
            </w:r>
            <w:r w:rsidRPr="00171F55">
              <w:rPr>
                <w:rFonts w:ascii="Verdana" w:hAnsi="Verdana" w:cs="Arial"/>
                <w:sz w:val="20"/>
                <w:szCs w:val="20"/>
                <w:vertAlign w:val="superscript"/>
                <w:lang w:val="en-US"/>
              </w:rPr>
              <w:t>+</w:t>
            </w:r>
            <w:r>
              <w:rPr>
                <w:rFonts w:ascii="Verdana" w:hAnsi="Verdana" w:cs="Arial"/>
                <w:sz w:val="20"/>
                <w:szCs w:val="20"/>
                <w:lang w:val="en-US"/>
              </w:rPr>
              <w:t xml:space="preserve">: The role and relevance of mast cells in urticaria. </w:t>
            </w:r>
            <w:r>
              <w:rPr>
                <w:rFonts w:ascii="Verdana" w:hAnsi="Verdana" w:cs="Arial"/>
                <w:i/>
                <w:sz w:val="20"/>
                <w:szCs w:val="20"/>
                <w:lang w:val="en-US"/>
              </w:rPr>
              <w:t>Immunol. Rev.</w:t>
            </w:r>
            <w:r>
              <w:rPr>
                <w:rFonts w:ascii="Verdana" w:hAnsi="Verdana" w:cs="Arial"/>
                <w:sz w:val="20"/>
                <w:szCs w:val="20"/>
                <w:lang w:val="en-US"/>
              </w:rPr>
              <w:t xml:space="preserve"> </w:t>
            </w:r>
            <w:r w:rsidRPr="006B3DDE">
              <w:rPr>
                <w:rFonts w:ascii="Verdana" w:hAnsi="Verdana" w:cs="Arial"/>
                <w:sz w:val="20"/>
                <w:szCs w:val="20"/>
                <w:lang w:val="en-US"/>
              </w:rPr>
              <w:t>201</w:t>
            </w:r>
            <w:r>
              <w:rPr>
                <w:rFonts w:ascii="Verdana" w:hAnsi="Verdana" w:cs="Arial"/>
                <w:sz w:val="20"/>
                <w:szCs w:val="20"/>
                <w:lang w:val="en-US"/>
              </w:rPr>
              <w:t>8</w:t>
            </w:r>
            <w:r w:rsidRPr="006B3DDE">
              <w:rPr>
                <w:rFonts w:ascii="Verdana" w:hAnsi="Verdana" w:cs="Arial"/>
                <w:sz w:val="20"/>
                <w:szCs w:val="20"/>
                <w:lang w:val="en-US"/>
              </w:rPr>
              <w:t xml:space="preserve">: </w:t>
            </w:r>
            <w:r w:rsidRPr="009368C5">
              <w:rPr>
                <w:rFonts w:ascii="Verdana" w:hAnsi="Verdana"/>
                <w:sz w:val="20"/>
                <w:szCs w:val="20"/>
                <w:lang w:val="en-US"/>
              </w:rPr>
              <w:t>282;</w:t>
            </w:r>
            <w:r>
              <w:rPr>
                <w:rFonts w:ascii="Verdana" w:hAnsi="Verdana"/>
                <w:sz w:val="20"/>
                <w:szCs w:val="20"/>
                <w:lang w:val="en-US"/>
              </w:rPr>
              <w:t xml:space="preserve"> 232-247</w:t>
            </w:r>
            <w:r w:rsidRPr="00893FD9">
              <w:rPr>
                <w:rFonts w:ascii="Verdana" w:hAnsi="Verdana"/>
                <w:sz w:val="20"/>
                <w:szCs w:val="20"/>
                <w:lang w:val="en-US"/>
              </w:rPr>
              <w:t xml:space="preserve">. IF: </w:t>
            </w:r>
            <w:r>
              <w:rPr>
                <w:rFonts w:ascii="Verdana" w:hAnsi="Verdana"/>
                <w:sz w:val="20"/>
                <w:szCs w:val="20"/>
                <w:lang w:val="en-US"/>
              </w:rPr>
              <w:t>11.29</w:t>
            </w:r>
          </w:p>
        </w:tc>
      </w:tr>
      <w:tr w:rsidR="00843A83" w:rsidRPr="00CD71E3" w14:paraId="7F5FC338" w14:textId="77777777" w:rsidTr="00D24651">
        <w:trPr>
          <w:cantSplit/>
        </w:trPr>
        <w:tc>
          <w:tcPr>
            <w:tcW w:w="709" w:type="dxa"/>
            <w:shd w:val="clear" w:color="auto" w:fill="auto"/>
          </w:tcPr>
          <w:p w14:paraId="6BFF6BC6" w14:textId="7203CB4F" w:rsidR="00843A83" w:rsidRPr="00B64FCE"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130.</w:t>
            </w:r>
          </w:p>
        </w:tc>
        <w:tc>
          <w:tcPr>
            <w:tcW w:w="8930" w:type="dxa"/>
            <w:shd w:val="clear" w:color="auto" w:fill="auto"/>
          </w:tcPr>
          <w:p w14:paraId="40D67BFF" w14:textId="52CA835D" w:rsidR="00843A83" w:rsidRPr="0048638C" w:rsidRDefault="00843A83" w:rsidP="00843A83">
            <w:pPr>
              <w:pStyle w:val="NurText"/>
              <w:spacing w:before="120"/>
              <w:ind w:right="321"/>
              <w:jc w:val="both"/>
              <w:rPr>
                <w:rFonts w:ascii="Verdana" w:hAnsi="Verdana" w:cs="Arial"/>
                <w:sz w:val="20"/>
                <w:szCs w:val="20"/>
                <w:lang w:val="en-US"/>
              </w:rPr>
            </w:pPr>
            <w:r>
              <w:rPr>
                <w:rFonts w:ascii="Verdana" w:hAnsi="Verdana" w:cs="Arial"/>
                <w:b/>
                <w:sz w:val="20"/>
                <w:szCs w:val="20"/>
                <w:lang w:val="en-US"/>
              </w:rPr>
              <w:t>Maurer, M.</w:t>
            </w:r>
            <w:r w:rsidRPr="00DE322B">
              <w:rPr>
                <w:rFonts w:ascii="Verdana" w:hAnsi="Verdana" w:cs="Arial"/>
                <w:sz w:val="20"/>
                <w:szCs w:val="20"/>
                <w:vertAlign w:val="superscript"/>
                <w:lang w:val="en-US"/>
              </w:rPr>
              <w:t>+</w:t>
            </w:r>
            <w:r>
              <w:rPr>
                <w:rFonts w:ascii="Verdana" w:hAnsi="Verdana" w:cs="Arial"/>
                <w:sz w:val="20"/>
                <w:szCs w:val="20"/>
                <w:lang w:val="en-US"/>
              </w:rPr>
              <w:t xml:space="preserve"> and Pucillo, C.: What we know (and don’t know) about the biology and functions of mast cells and basophils. </w:t>
            </w:r>
            <w:r>
              <w:rPr>
                <w:rFonts w:ascii="Verdana" w:hAnsi="Verdana" w:cs="Arial"/>
                <w:i/>
                <w:sz w:val="20"/>
                <w:szCs w:val="20"/>
                <w:lang w:val="en-US"/>
              </w:rPr>
              <w:t>Immunol. Rev.</w:t>
            </w:r>
            <w:r>
              <w:rPr>
                <w:rFonts w:ascii="Verdana" w:hAnsi="Verdana" w:cs="Arial"/>
                <w:sz w:val="20"/>
                <w:szCs w:val="20"/>
                <w:lang w:val="en-US"/>
              </w:rPr>
              <w:t xml:space="preserve"> </w:t>
            </w:r>
            <w:r w:rsidRPr="006B3DDE">
              <w:rPr>
                <w:rFonts w:ascii="Verdana" w:hAnsi="Verdana" w:cs="Arial"/>
                <w:sz w:val="20"/>
                <w:szCs w:val="20"/>
                <w:lang w:val="en-US"/>
              </w:rPr>
              <w:t>201</w:t>
            </w:r>
            <w:r>
              <w:rPr>
                <w:rFonts w:ascii="Verdana" w:hAnsi="Verdana" w:cs="Arial"/>
                <w:sz w:val="20"/>
                <w:szCs w:val="20"/>
                <w:lang w:val="en-US"/>
              </w:rPr>
              <w:t>8</w:t>
            </w:r>
            <w:r w:rsidRPr="006B3DDE">
              <w:rPr>
                <w:rFonts w:ascii="Verdana" w:hAnsi="Verdana" w:cs="Arial"/>
                <w:sz w:val="20"/>
                <w:szCs w:val="20"/>
                <w:lang w:val="en-US"/>
              </w:rPr>
              <w:t xml:space="preserve">: </w:t>
            </w:r>
            <w:r w:rsidRPr="009368C5">
              <w:rPr>
                <w:rFonts w:ascii="Verdana" w:hAnsi="Verdana"/>
                <w:sz w:val="20"/>
                <w:szCs w:val="20"/>
                <w:lang w:val="en-US"/>
              </w:rPr>
              <w:t>282;</w:t>
            </w:r>
            <w:r>
              <w:rPr>
                <w:rFonts w:ascii="Verdana" w:hAnsi="Verdana"/>
                <w:i/>
                <w:sz w:val="20"/>
                <w:szCs w:val="20"/>
                <w:lang w:val="en-US"/>
              </w:rPr>
              <w:t xml:space="preserve"> </w:t>
            </w:r>
            <w:r>
              <w:rPr>
                <w:rFonts w:ascii="Verdana" w:hAnsi="Verdana"/>
                <w:sz w:val="20"/>
                <w:szCs w:val="20"/>
                <w:lang w:val="en-US"/>
              </w:rPr>
              <w:t>5-7</w:t>
            </w:r>
            <w:r w:rsidRPr="00893FD9">
              <w:rPr>
                <w:rFonts w:ascii="Verdana" w:hAnsi="Verdana"/>
                <w:sz w:val="20"/>
                <w:szCs w:val="20"/>
                <w:lang w:val="en-US"/>
              </w:rPr>
              <w:t xml:space="preserve">. IF: </w:t>
            </w:r>
            <w:r>
              <w:rPr>
                <w:rFonts w:ascii="Verdana" w:hAnsi="Verdana"/>
                <w:sz w:val="20"/>
                <w:szCs w:val="20"/>
                <w:lang w:val="en-US"/>
              </w:rPr>
              <w:t>11.29</w:t>
            </w:r>
          </w:p>
        </w:tc>
      </w:tr>
      <w:tr w:rsidR="00843A83" w:rsidRPr="00620EE6" w14:paraId="5BD2139B" w14:textId="77777777" w:rsidTr="00D24651">
        <w:trPr>
          <w:cantSplit/>
        </w:trPr>
        <w:tc>
          <w:tcPr>
            <w:tcW w:w="709" w:type="dxa"/>
            <w:shd w:val="clear" w:color="auto" w:fill="auto"/>
          </w:tcPr>
          <w:p w14:paraId="41859A02" w14:textId="751F3391" w:rsidR="00843A83" w:rsidRPr="00B64FCE"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sidRPr="006B3DDE">
              <w:rPr>
                <w:rFonts w:ascii="Verdana" w:hAnsi="Verdana"/>
                <w:sz w:val="20"/>
                <w:szCs w:val="20"/>
              </w:rPr>
              <w:t>1</w:t>
            </w:r>
            <w:r>
              <w:rPr>
                <w:rFonts w:ascii="Verdana" w:hAnsi="Verdana"/>
                <w:sz w:val="20"/>
                <w:szCs w:val="20"/>
              </w:rPr>
              <w:t>29</w:t>
            </w:r>
            <w:r w:rsidRPr="006B3DDE">
              <w:rPr>
                <w:rFonts w:ascii="Verdana" w:hAnsi="Verdana"/>
                <w:sz w:val="20"/>
                <w:szCs w:val="20"/>
              </w:rPr>
              <w:t>.</w:t>
            </w:r>
          </w:p>
        </w:tc>
        <w:tc>
          <w:tcPr>
            <w:tcW w:w="8930" w:type="dxa"/>
            <w:shd w:val="clear" w:color="auto" w:fill="auto"/>
          </w:tcPr>
          <w:p w14:paraId="3D720FB9" w14:textId="26B7CD4D" w:rsidR="00843A83" w:rsidRPr="0048638C" w:rsidRDefault="00843A83" w:rsidP="00843A83">
            <w:pPr>
              <w:pStyle w:val="NurText"/>
              <w:spacing w:before="120"/>
              <w:ind w:right="321"/>
              <w:jc w:val="both"/>
              <w:rPr>
                <w:rFonts w:ascii="Verdana" w:hAnsi="Verdana" w:cs="Arial"/>
                <w:sz w:val="20"/>
                <w:szCs w:val="20"/>
                <w:lang w:val="en-US"/>
              </w:rPr>
            </w:pPr>
            <w:r w:rsidRPr="00B810E8">
              <w:rPr>
                <w:rFonts w:ascii="Verdana" w:hAnsi="Verdana" w:cs="Arial"/>
                <w:b/>
                <w:sz w:val="20"/>
                <w:szCs w:val="20"/>
                <w:lang w:val="en-US"/>
              </w:rPr>
              <w:t>Maurer, M.</w:t>
            </w:r>
            <w:r w:rsidRPr="00620EE6">
              <w:rPr>
                <w:rFonts w:ascii="Verdana" w:hAnsi="Verdana" w:cs="Arial"/>
                <w:sz w:val="20"/>
                <w:szCs w:val="20"/>
                <w:vertAlign w:val="superscript"/>
                <w:lang w:val="en-US"/>
              </w:rPr>
              <w:t>+</w:t>
            </w:r>
            <w:r w:rsidRPr="00B810E8">
              <w:rPr>
                <w:rFonts w:ascii="Verdana" w:hAnsi="Verdana" w:cs="Arial"/>
                <w:sz w:val="20"/>
                <w:szCs w:val="20"/>
                <w:lang w:val="en-US"/>
              </w:rPr>
              <w:t>, Metz, M., Brehler, R., Hillen, U., Jakob, T., Mahler, V., Pföhler, C., Staubach, P., Treudler, R.,</w:t>
            </w:r>
            <w:r w:rsidRPr="006B3DDE">
              <w:rPr>
                <w:rFonts w:ascii="Verdana" w:hAnsi="Verdana" w:cs="Arial"/>
                <w:sz w:val="20"/>
                <w:szCs w:val="20"/>
                <w:lang w:val="en-US"/>
              </w:rPr>
              <w:t xml:space="preserve"> Wedi, B.,</w:t>
            </w:r>
            <w:r w:rsidRPr="00B810E8">
              <w:rPr>
                <w:rFonts w:ascii="Verdana" w:hAnsi="Verdana" w:cs="Arial"/>
                <w:sz w:val="20"/>
                <w:szCs w:val="20"/>
                <w:lang w:val="en-US"/>
              </w:rPr>
              <w:t xml:space="preserve"> </w:t>
            </w:r>
            <w:r>
              <w:rPr>
                <w:rFonts w:ascii="Verdana" w:hAnsi="Verdana" w:cs="Arial"/>
                <w:sz w:val="20"/>
                <w:szCs w:val="20"/>
                <w:lang w:val="en-US"/>
              </w:rPr>
              <w:t xml:space="preserve">and Magerl, M.: Omalizumab treatment in patients with chronic inducible urticaria: a systematic review of published evidence. </w:t>
            </w:r>
            <w:r w:rsidRPr="00893FD9">
              <w:rPr>
                <w:rFonts w:ascii="Verdana" w:hAnsi="Verdana"/>
                <w:i/>
                <w:sz w:val="20"/>
                <w:szCs w:val="20"/>
                <w:lang w:val="en-US"/>
              </w:rPr>
              <w:t>J. Allergy Clin. Immunol</w:t>
            </w:r>
            <w:r w:rsidRPr="00893FD9">
              <w:rPr>
                <w:rFonts w:ascii="Verdana" w:hAnsi="Verdana"/>
                <w:sz w:val="20"/>
                <w:szCs w:val="20"/>
                <w:lang w:val="en-US"/>
              </w:rPr>
              <w:t>. 201</w:t>
            </w:r>
            <w:r>
              <w:rPr>
                <w:rFonts w:ascii="Verdana" w:hAnsi="Verdana"/>
                <w:sz w:val="20"/>
                <w:szCs w:val="20"/>
                <w:lang w:val="en-US"/>
              </w:rPr>
              <w:t>8</w:t>
            </w:r>
            <w:r w:rsidRPr="00893FD9">
              <w:rPr>
                <w:rFonts w:ascii="Verdana" w:hAnsi="Verdana"/>
                <w:sz w:val="20"/>
                <w:szCs w:val="20"/>
                <w:lang w:val="en-US"/>
              </w:rPr>
              <w:t xml:space="preserve">: </w:t>
            </w:r>
            <w:r w:rsidRPr="00FD6D88">
              <w:rPr>
                <w:rFonts w:ascii="Verdana" w:hAnsi="Verdana"/>
                <w:sz w:val="20"/>
                <w:szCs w:val="20"/>
                <w:lang w:val="en-US"/>
              </w:rPr>
              <w:t>141; 638-649</w:t>
            </w:r>
            <w:r w:rsidRPr="00893FD9">
              <w:rPr>
                <w:rFonts w:ascii="Verdana" w:hAnsi="Verdana"/>
                <w:sz w:val="20"/>
                <w:szCs w:val="20"/>
                <w:lang w:val="en-US"/>
              </w:rPr>
              <w:t xml:space="preserve">. IF: </w:t>
            </w:r>
            <w:r>
              <w:rPr>
                <w:rFonts w:ascii="Verdana" w:hAnsi="Verdana"/>
                <w:sz w:val="20"/>
                <w:szCs w:val="20"/>
                <w:lang w:val="en-US"/>
              </w:rPr>
              <w:t>14.11</w:t>
            </w:r>
          </w:p>
        </w:tc>
      </w:tr>
      <w:tr w:rsidR="00843A83" w:rsidRPr="006B5345" w14:paraId="7C2F0D7B" w14:textId="77777777" w:rsidTr="00D24651">
        <w:trPr>
          <w:cantSplit/>
        </w:trPr>
        <w:tc>
          <w:tcPr>
            <w:tcW w:w="709" w:type="dxa"/>
            <w:shd w:val="clear" w:color="auto" w:fill="auto"/>
          </w:tcPr>
          <w:p w14:paraId="1C8301D6" w14:textId="4AABDC60" w:rsidR="00843A83" w:rsidRPr="00B64FCE"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128.</w:t>
            </w:r>
          </w:p>
        </w:tc>
        <w:tc>
          <w:tcPr>
            <w:tcW w:w="8930" w:type="dxa"/>
            <w:shd w:val="clear" w:color="auto" w:fill="auto"/>
          </w:tcPr>
          <w:p w14:paraId="68EA3639" w14:textId="256C080D" w:rsidR="00843A83" w:rsidRPr="00006D8B" w:rsidRDefault="00843A83" w:rsidP="00843A83">
            <w:pPr>
              <w:pStyle w:val="NurText"/>
              <w:spacing w:before="120"/>
              <w:ind w:right="321"/>
              <w:jc w:val="both"/>
              <w:rPr>
                <w:rFonts w:ascii="Verdana" w:hAnsi="Verdana" w:cs="Arial"/>
                <w:i/>
                <w:sz w:val="20"/>
                <w:szCs w:val="20"/>
                <w:lang w:val="en-US"/>
              </w:rPr>
            </w:pPr>
            <w:r w:rsidRPr="006B5345">
              <w:rPr>
                <w:rFonts w:ascii="Verdana" w:hAnsi="Verdana" w:cs="Arial"/>
                <w:sz w:val="20"/>
                <w:szCs w:val="20"/>
                <w:lang w:val="en-US"/>
              </w:rPr>
              <w:t>Bygum, A., Busse, P., C</w:t>
            </w:r>
            <w:r w:rsidRPr="00006D8B">
              <w:rPr>
                <w:rFonts w:ascii="Verdana" w:hAnsi="Verdana" w:cs="Arial"/>
                <w:sz w:val="20"/>
                <w:szCs w:val="20"/>
                <w:lang w:val="en-US"/>
              </w:rPr>
              <w:t>ab</w:t>
            </w:r>
            <w:r>
              <w:rPr>
                <w:rFonts w:ascii="Verdana" w:hAnsi="Verdana" w:cs="Arial"/>
                <w:sz w:val="20"/>
                <w:szCs w:val="20"/>
                <w:lang w:val="en-US"/>
              </w:rPr>
              <w:t xml:space="preserve">allero, T., and </w:t>
            </w:r>
            <w:r w:rsidRPr="00006D8B">
              <w:rPr>
                <w:rFonts w:ascii="Verdana" w:hAnsi="Verdana" w:cs="Arial"/>
                <w:b/>
                <w:sz w:val="20"/>
                <w:szCs w:val="20"/>
                <w:lang w:val="en-US"/>
              </w:rPr>
              <w:t>Maurer, M.</w:t>
            </w:r>
            <w:r w:rsidRPr="00171F55">
              <w:rPr>
                <w:rFonts w:ascii="Verdana" w:hAnsi="Verdana" w:cs="Arial"/>
                <w:sz w:val="20"/>
                <w:szCs w:val="20"/>
                <w:vertAlign w:val="superscript"/>
                <w:lang w:val="en-US"/>
              </w:rPr>
              <w:t>+</w:t>
            </w:r>
            <w:r>
              <w:rPr>
                <w:rFonts w:ascii="Verdana" w:hAnsi="Verdana" w:cs="Arial"/>
                <w:sz w:val="20"/>
                <w:szCs w:val="20"/>
                <w:lang w:val="en-US"/>
              </w:rPr>
              <w:t xml:space="preserve">: Disease severity, activity, impact, and control and how to assess them in patients with hereditary angioedema. </w:t>
            </w:r>
            <w:r>
              <w:rPr>
                <w:rFonts w:ascii="Verdana" w:hAnsi="Verdana" w:cs="Arial"/>
                <w:i/>
                <w:sz w:val="20"/>
                <w:szCs w:val="20"/>
                <w:lang w:val="en-US"/>
              </w:rPr>
              <w:t>Front. Med.</w:t>
            </w:r>
            <w:r>
              <w:rPr>
                <w:rFonts w:ascii="Verdana" w:hAnsi="Verdana" w:cs="Arial"/>
                <w:sz w:val="20"/>
                <w:szCs w:val="20"/>
                <w:lang w:val="en-US"/>
              </w:rPr>
              <w:t xml:space="preserve"> 2017: 4; 212</w:t>
            </w:r>
            <w:r w:rsidRPr="00893FD9">
              <w:rPr>
                <w:rFonts w:ascii="Verdana" w:hAnsi="Verdana"/>
                <w:sz w:val="20"/>
                <w:szCs w:val="20"/>
                <w:lang w:val="en-US"/>
              </w:rPr>
              <w:t xml:space="preserve">. IF: </w:t>
            </w:r>
            <w:r>
              <w:rPr>
                <w:rFonts w:ascii="Verdana" w:hAnsi="Verdana"/>
                <w:sz w:val="20"/>
                <w:szCs w:val="20"/>
                <w:lang w:val="en-US"/>
              </w:rPr>
              <w:t>2.03</w:t>
            </w:r>
          </w:p>
        </w:tc>
      </w:tr>
      <w:tr w:rsidR="00843A83" w:rsidRPr="001659B8" w14:paraId="48145EA2" w14:textId="77777777" w:rsidTr="00D24651">
        <w:trPr>
          <w:cantSplit/>
        </w:trPr>
        <w:tc>
          <w:tcPr>
            <w:tcW w:w="709" w:type="dxa"/>
            <w:shd w:val="clear" w:color="auto" w:fill="auto"/>
          </w:tcPr>
          <w:p w14:paraId="4020AC5F" w14:textId="66FDD7E7" w:rsidR="00843A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127.</w:t>
            </w:r>
          </w:p>
        </w:tc>
        <w:tc>
          <w:tcPr>
            <w:tcW w:w="8930" w:type="dxa"/>
            <w:shd w:val="clear" w:color="auto" w:fill="auto"/>
          </w:tcPr>
          <w:p w14:paraId="4081A143" w14:textId="1977BE96" w:rsidR="00843A83" w:rsidRPr="006B5345" w:rsidRDefault="00843A83" w:rsidP="00843A83">
            <w:pPr>
              <w:pStyle w:val="NurText"/>
              <w:spacing w:before="120"/>
              <w:ind w:right="321"/>
              <w:jc w:val="both"/>
              <w:rPr>
                <w:rFonts w:ascii="Verdana" w:hAnsi="Verdana" w:cs="Arial"/>
                <w:sz w:val="20"/>
                <w:szCs w:val="20"/>
                <w:lang w:val="en-US"/>
              </w:rPr>
            </w:pPr>
            <w:r>
              <w:rPr>
                <w:rFonts w:ascii="Verdana" w:hAnsi="Verdana" w:cs="Arial"/>
                <w:b/>
                <w:sz w:val="20"/>
                <w:szCs w:val="20"/>
                <w:lang w:val="en-US"/>
              </w:rPr>
              <w:t>Maurer, M.</w:t>
            </w:r>
            <w:r w:rsidRPr="00171F55">
              <w:rPr>
                <w:rFonts w:ascii="Verdana" w:hAnsi="Verdana" w:cs="Arial"/>
                <w:sz w:val="20"/>
                <w:szCs w:val="20"/>
                <w:vertAlign w:val="superscript"/>
                <w:lang w:val="en-US"/>
              </w:rPr>
              <w:t>+</w:t>
            </w:r>
            <w:r>
              <w:rPr>
                <w:rFonts w:ascii="Verdana" w:hAnsi="Verdana" w:cs="Arial"/>
                <w:sz w:val="20"/>
                <w:szCs w:val="20"/>
                <w:lang w:val="en-US"/>
              </w:rPr>
              <w:t xml:space="preserve">, Church, M. K., and Weller, K.: Chronic urticaria in children – still itching for insight. </w:t>
            </w:r>
            <w:r>
              <w:rPr>
                <w:rFonts w:ascii="Verdana" w:hAnsi="Verdana" w:cs="Arial"/>
                <w:i/>
                <w:sz w:val="20"/>
                <w:szCs w:val="20"/>
                <w:lang w:val="en-US"/>
              </w:rPr>
              <w:t>JAMA Derm</w:t>
            </w:r>
            <w:r>
              <w:rPr>
                <w:rFonts w:ascii="Verdana" w:hAnsi="Verdana" w:cs="Arial"/>
                <w:sz w:val="20"/>
                <w:szCs w:val="20"/>
                <w:lang w:val="en-US"/>
              </w:rPr>
              <w:t xml:space="preserve">. </w:t>
            </w:r>
            <w:r w:rsidRPr="006B3DDE">
              <w:rPr>
                <w:rFonts w:ascii="Verdana" w:hAnsi="Verdana" w:cs="Arial"/>
                <w:sz w:val="20"/>
                <w:szCs w:val="20"/>
                <w:lang w:val="en-US"/>
              </w:rPr>
              <w:t xml:space="preserve">2017: </w:t>
            </w:r>
            <w:r>
              <w:rPr>
                <w:rFonts w:ascii="Verdana" w:hAnsi="Verdana"/>
                <w:sz w:val="20"/>
                <w:szCs w:val="20"/>
                <w:lang w:val="en-US"/>
              </w:rPr>
              <w:t>153; 1221-1222</w:t>
            </w:r>
            <w:r w:rsidRPr="00893FD9">
              <w:rPr>
                <w:rFonts w:ascii="Verdana" w:hAnsi="Verdana"/>
                <w:sz w:val="20"/>
                <w:szCs w:val="20"/>
                <w:lang w:val="en-US"/>
              </w:rPr>
              <w:t xml:space="preserve">. IF: </w:t>
            </w:r>
            <w:r>
              <w:rPr>
                <w:rFonts w:ascii="Verdana" w:hAnsi="Verdana"/>
                <w:sz w:val="20"/>
                <w:szCs w:val="20"/>
                <w:lang w:val="en-US"/>
              </w:rPr>
              <w:t>8.11</w:t>
            </w:r>
          </w:p>
        </w:tc>
      </w:tr>
      <w:tr w:rsidR="00843A83" w:rsidRPr="007F6DCA" w14:paraId="350FFF91" w14:textId="77777777" w:rsidTr="00D24651">
        <w:trPr>
          <w:cantSplit/>
        </w:trPr>
        <w:tc>
          <w:tcPr>
            <w:tcW w:w="709" w:type="dxa"/>
            <w:shd w:val="clear" w:color="auto" w:fill="auto"/>
          </w:tcPr>
          <w:p w14:paraId="186B6AC0" w14:textId="40356A5D" w:rsidR="00843A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126.</w:t>
            </w:r>
          </w:p>
        </w:tc>
        <w:tc>
          <w:tcPr>
            <w:tcW w:w="8930" w:type="dxa"/>
            <w:shd w:val="clear" w:color="auto" w:fill="auto"/>
          </w:tcPr>
          <w:p w14:paraId="6BEB184C" w14:textId="303D3108" w:rsidR="00843A83" w:rsidRPr="00ED088E" w:rsidRDefault="00843A83" w:rsidP="00843A83">
            <w:pPr>
              <w:pStyle w:val="NurText"/>
              <w:spacing w:before="120"/>
              <w:ind w:right="321"/>
              <w:jc w:val="both"/>
              <w:rPr>
                <w:rFonts w:ascii="Verdana" w:hAnsi="Verdana" w:cs="Arial"/>
                <w:sz w:val="20"/>
                <w:szCs w:val="20"/>
                <w:lang w:val="en-US"/>
              </w:rPr>
            </w:pPr>
            <w:r w:rsidRPr="00ED088E">
              <w:rPr>
                <w:rFonts w:ascii="Verdana" w:hAnsi="Verdana" w:cs="Arial"/>
                <w:sz w:val="20"/>
                <w:szCs w:val="20"/>
                <w:lang w:val="en-US"/>
              </w:rPr>
              <w:t>Kolkhir, P., Metz, M., Altrichter, S.,</w:t>
            </w:r>
            <w:r w:rsidRPr="009B7AC0">
              <w:rPr>
                <w:rFonts w:ascii="Verdana" w:hAnsi="Verdana" w:cs="Arial"/>
                <w:sz w:val="20"/>
                <w:szCs w:val="20"/>
                <w:lang w:val="en-US"/>
              </w:rPr>
              <w:t xml:space="preserve"> and </w:t>
            </w:r>
            <w:r w:rsidRPr="009B7AC0">
              <w:rPr>
                <w:rFonts w:ascii="Verdana" w:hAnsi="Verdana" w:cs="Arial"/>
                <w:b/>
                <w:sz w:val="20"/>
                <w:szCs w:val="20"/>
                <w:lang w:val="en-US"/>
              </w:rPr>
              <w:t>Maurer, M.</w:t>
            </w:r>
            <w:r w:rsidRPr="00171F55">
              <w:rPr>
                <w:rFonts w:ascii="Verdana" w:hAnsi="Verdana" w:cs="Arial"/>
                <w:sz w:val="20"/>
                <w:szCs w:val="20"/>
                <w:vertAlign w:val="superscript"/>
                <w:lang w:val="en-US"/>
              </w:rPr>
              <w:t>+</w:t>
            </w:r>
            <w:r w:rsidRPr="009B7AC0">
              <w:rPr>
                <w:rFonts w:ascii="Verdana" w:hAnsi="Verdana" w:cs="Arial"/>
                <w:sz w:val="20"/>
                <w:szCs w:val="20"/>
                <w:lang w:val="en-US"/>
              </w:rPr>
              <w:t>: Comorbidity of chronic spontaneous</w:t>
            </w:r>
            <w:r>
              <w:rPr>
                <w:rFonts w:ascii="Verdana" w:hAnsi="Verdana" w:cs="Arial"/>
                <w:sz w:val="20"/>
                <w:szCs w:val="20"/>
                <w:lang w:val="en-US"/>
              </w:rPr>
              <w:t xml:space="preserve"> urticaria and autoimmune thyroid diseases: a systematic review. </w:t>
            </w:r>
            <w:r>
              <w:rPr>
                <w:rFonts w:ascii="Verdana" w:hAnsi="Verdana" w:cs="Arial"/>
                <w:i/>
                <w:sz w:val="20"/>
                <w:szCs w:val="20"/>
                <w:lang w:val="en-US"/>
              </w:rPr>
              <w:t>Allergy</w:t>
            </w:r>
            <w:r>
              <w:rPr>
                <w:rFonts w:ascii="Verdana" w:hAnsi="Verdana" w:cs="Arial"/>
                <w:sz w:val="20"/>
                <w:szCs w:val="20"/>
                <w:lang w:val="en-US"/>
              </w:rPr>
              <w:t xml:space="preserve"> 2017: </w:t>
            </w:r>
            <w:r>
              <w:rPr>
                <w:rFonts w:ascii="Verdana" w:hAnsi="Verdana"/>
                <w:sz w:val="20"/>
                <w:szCs w:val="20"/>
                <w:lang w:val="en-US"/>
              </w:rPr>
              <w:t>72; 1440-1460. IF: 6.05</w:t>
            </w:r>
          </w:p>
        </w:tc>
      </w:tr>
      <w:tr w:rsidR="00843A83" w:rsidRPr="007F6DCA" w14:paraId="35187899" w14:textId="77777777" w:rsidTr="00D24651">
        <w:trPr>
          <w:cantSplit/>
        </w:trPr>
        <w:tc>
          <w:tcPr>
            <w:tcW w:w="709" w:type="dxa"/>
            <w:shd w:val="clear" w:color="auto" w:fill="auto"/>
          </w:tcPr>
          <w:p w14:paraId="14A4DBF8" w14:textId="77777777" w:rsidR="00843A83" w:rsidRPr="00B64FCE"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125.</w:t>
            </w:r>
          </w:p>
        </w:tc>
        <w:tc>
          <w:tcPr>
            <w:tcW w:w="8930" w:type="dxa"/>
            <w:shd w:val="clear" w:color="auto" w:fill="auto"/>
          </w:tcPr>
          <w:p w14:paraId="13977963" w14:textId="017F9479" w:rsidR="00843A83" w:rsidRPr="0048638C" w:rsidRDefault="00843A83" w:rsidP="00843A83">
            <w:pPr>
              <w:pStyle w:val="NurText"/>
              <w:spacing w:before="120"/>
              <w:ind w:right="321"/>
              <w:jc w:val="both"/>
              <w:rPr>
                <w:rFonts w:ascii="Verdana" w:hAnsi="Verdana" w:cs="Arial"/>
                <w:sz w:val="20"/>
                <w:szCs w:val="20"/>
                <w:lang w:val="en-US"/>
              </w:rPr>
            </w:pPr>
            <w:r w:rsidRPr="006B3DDE">
              <w:rPr>
                <w:rFonts w:ascii="Verdana" w:hAnsi="Verdana" w:cs="Arial"/>
                <w:sz w:val="20"/>
                <w:szCs w:val="20"/>
                <w:lang w:val="en-US"/>
              </w:rPr>
              <w:t>Kolkhir, P.</w:t>
            </w:r>
            <w:r w:rsidRPr="006377B6">
              <w:rPr>
                <w:rFonts w:ascii="Verdana" w:hAnsi="Verdana" w:cs="Arial"/>
                <w:sz w:val="20"/>
                <w:szCs w:val="20"/>
                <w:lang w:val="en-US"/>
              </w:rPr>
              <w:t>, Borzova, E.,</w:t>
            </w:r>
            <w:r w:rsidRPr="006B3DDE">
              <w:rPr>
                <w:rFonts w:ascii="Verdana" w:hAnsi="Verdana" w:cs="Arial"/>
                <w:sz w:val="20"/>
                <w:szCs w:val="20"/>
                <w:lang w:val="en-US"/>
              </w:rPr>
              <w:t xml:space="preserve"> Grattan, C.,</w:t>
            </w:r>
            <w:r w:rsidRPr="006377B6">
              <w:rPr>
                <w:rFonts w:ascii="Verdana" w:hAnsi="Verdana" w:cs="Arial"/>
                <w:sz w:val="20"/>
                <w:szCs w:val="20"/>
                <w:lang w:val="en-US"/>
              </w:rPr>
              <w:t xml:space="preserve"> Asero, R., Pogorelov, D.,</w:t>
            </w:r>
            <w:r w:rsidRPr="006B3DDE">
              <w:rPr>
                <w:rFonts w:ascii="Verdana" w:hAnsi="Verdana" w:cs="Arial"/>
                <w:sz w:val="20"/>
                <w:szCs w:val="20"/>
                <w:lang w:val="en-US"/>
              </w:rPr>
              <w:t xml:space="preserve"> and </w:t>
            </w:r>
            <w:r>
              <w:rPr>
                <w:rFonts w:ascii="Verdana" w:hAnsi="Verdana" w:cs="Arial"/>
                <w:b/>
                <w:sz w:val="20"/>
                <w:szCs w:val="20"/>
                <w:lang w:val="en-US"/>
              </w:rPr>
              <w:t>Maurer, M.</w:t>
            </w:r>
            <w:r w:rsidRPr="00171F55">
              <w:rPr>
                <w:rFonts w:ascii="Verdana" w:hAnsi="Verdana" w:cs="Arial"/>
                <w:sz w:val="20"/>
                <w:szCs w:val="20"/>
                <w:vertAlign w:val="superscript"/>
                <w:lang w:val="en-US"/>
              </w:rPr>
              <w:t>+</w:t>
            </w:r>
            <w:r>
              <w:rPr>
                <w:rFonts w:ascii="Verdana" w:hAnsi="Verdana" w:cs="Arial"/>
                <w:sz w:val="20"/>
                <w:szCs w:val="20"/>
                <w:lang w:val="en-US"/>
              </w:rPr>
              <w:t>: Autoimmune comorbidity in chronic spontaneous urticaria: a systematic review.</w:t>
            </w:r>
            <w:r>
              <w:rPr>
                <w:rFonts w:ascii="Verdana" w:hAnsi="Verdana" w:cs="Arial"/>
                <w:i/>
                <w:sz w:val="20"/>
                <w:szCs w:val="20"/>
                <w:lang w:val="en-US"/>
              </w:rPr>
              <w:t xml:space="preserve"> </w:t>
            </w:r>
            <w:r w:rsidRPr="00E80EAA">
              <w:rPr>
                <w:rFonts w:ascii="Verdana" w:hAnsi="Verdana" w:cs="Arial"/>
                <w:i/>
                <w:sz w:val="20"/>
                <w:szCs w:val="20"/>
                <w:lang w:val="en-US"/>
              </w:rPr>
              <w:t xml:space="preserve">Autoimmun. Rev. </w:t>
            </w:r>
            <w:r w:rsidRPr="00E80EAA">
              <w:rPr>
                <w:rFonts w:ascii="Verdana" w:hAnsi="Verdana" w:cs="Arial"/>
                <w:sz w:val="20"/>
                <w:szCs w:val="20"/>
                <w:lang w:val="en-US"/>
              </w:rPr>
              <w:t>2017: 16; 1196-1208</w:t>
            </w:r>
            <w:r w:rsidRPr="00893FD9">
              <w:rPr>
                <w:rFonts w:ascii="Verdana" w:hAnsi="Verdana"/>
                <w:sz w:val="20"/>
                <w:szCs w:val="20"/>
                <w:lang w:val="en-US"/>
              </w:rPr>
              <w:t xml:space="preserve">. IF: </w:t>
            </w:r>
            <w:r>
              <w:rPr>
                <w:rFonts w:ascii="Verdana" w:hAnsi="Verdana"/>
                <w:sz w:val="20"/>
                <w:szCs w:val="20"/>
                <w:lang w:val="en-US"/>
              </w:rPr>
              <w:t>8.74</w:t>
            </w:r>
          </w:p>
        </w:tc>
      </w:tr>
      <w:tr w:rsidR="00843A83" w:rsidRPr="00620EE6" w14:paraId="321A6FCF" w14:textId="77777777" w:rsidTr="00D24651">
        <w:trPr>
          <w:cantSplit/>
        </w:trPr>
        <w:tc>
          <w:tcPr>
            <w:tcW w:w="709" w:type="dxa"/>
            <w:shd w:val="clear" w:color="auto" w:fill="auto"/>
          </w:tcPr>
          <w:p w14:paraId="109EE74A" w14:textId="37DB7C90" w:rsidR="00843A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124.</w:t>
            </w:r>
          </w:p>
        </w:tc>
        <w:tc>
          <w:tcPr>
            <w:tcW w:w="8930" w:type="dxa"/>
            <w:shd w:val="clear" w:color="auto" w:fill="auto"/>
          </w:tcPr>
          <w:p w14:paraId="3B1BBC7A" w14:textId="744BD1DF" w:rsidR="00843A83" w:rsidRPr="00ED088E" w:rsidRDefault="00843A83" w:rsidP="00843A83">
            <w:pPr>
              <w:pStyle w:val="NurText"/>
              <w:spacing w:before="120"/>
              <w:ind w:right="321"/>
              <w:jc w:val="both"/>
              <w:rPr>
                <w:rFonts w:ascii="Verdana" w:hAnsi="Verdana" w:cs="Arial"/>
                <w:sz w:val="20"/>
                <w:szCs w:val="20"/>
                <w:lang w:val="en-US"/>
              </w:rPr>
            </w:pPr>
            <w:r w:rsidRPr="00831734">
              <w:rPr>
                <w:rFonts w:ascii="Verdana" w:hAnsi="Verdana" w:cs="Arial"/>
                <w:sz w:val="20"/>
                <w:szCs w:val="20"/>
                <w:lang w:val="en-US"/>
              </w:rPr>
              <w:t>Sánchez-Borges, M.</w:t>
            </w:r>
            <w:r w:rsidRPr="00620EE6">
              <w:rPr>
                <w:rFonts w:ascii="Verdana" w:hAnsi="Verdana" w:cs="Arial"/>
                <w:sz w:val="20"/>
                <w:szCs w:val="20"/>
                <w:vertAlign w:val="superscript"/>
                <w:lang w:val="en-US"/>
              </w:rPr>
              <w:t>+</w:t>
            </w:r>
            <w:r w:rsidRPr="00831734">
              <w:rPr>
                <w:rFonts w:ascii="Verdana" w:hAnsi="Verdana" w:cs="Arial"/>
                <w:sz w:val="20"/>
                <w:szCs w:val="20"/>
                <w:lang w:val="en-US"/>
              </w:rPr>
              <w:t>, Caballero-Fonseca, F., Capriles-Hulett, A.,</w:t>
            </w:r>
            <w:r>
              <w:rPr>
                <w:rFonts w:ascii="Verdana" w:hAnsi="Verdana" w:cs="Arial"/>
                <w:sz w:val="20"/>
                <w:szCs w:val="20"/>
                <w:lang w:val="en-US"/>
              </w:rPr>
              <w:t xml:space="preserve"> González-Aveledo, L., and </w:t>
            </w:r>
            <w:r>
              <w:rPr>
                <w:rFonts w:ascii="Verdana" w:hAnsi="Verdana" w:cs="Arial"/>
                <w:b/>
                <w:sz w:val="20"/>
                <w:szCs w:val="20"/>
                <w:lang w:val="en-US"/>
              </w:rPr>
              <w:t>Maurer, M.</w:t>
            </w:r>
            <w:r>
              <w:rPr>
                <w:rFonts w:ascii="Verdana" w:hAnsi="Verdana" w:cs="Arial"/>
                <w:sz w:val="20"/>
                <w:szCs w:val="20"/>
                <w:lang w:val="en-US"/>
              </w:rPr>
              <w:t>: Factors linked to disease severity and time to remission in patients with chronic spontaneous urticaria.</w:t>
            </w:r>
            <w:r w:rsidRPr="003A787D">
              <w:rPr>
                <w:rFonts w:ascii="Verdana" w:hAnsi="Verdana"/>
                <w:i/>
                <w:sz w:val="20"/>
                <w:szCs w:val="20"/>
                <w:lang w:val="en-US"/>
              </w:rPr>
              <w:t xml:space="preserve"> J. Eur. Acad. Dermatol. Venereol</w:t>
            </w:r>
            <w:r w:rsidRPr="00B76DD9">
              <w:rPr>
                <w:rFonts w:ascii="Verdana" w:hAnsi="Verdana"/>
                <w:sz w:val="20"/>
                <w:szCs w:val="20"/>
                <w:lang w:val="en-US"/>
              </w:rPr>
              <w:t>. 201</w:t>
            </w:r>
            <w:r>
              <w:rPr>
                <w:rFonts w:ascii="Verdana" w:hAnsi="Verdana"/>
                <w:sz w:val="20"/>
                <w:szCs w:val="20"/>
                <w:lang w:val="en-US"/>
              </w:rPr>
              <w:t>7</w:t>
            </w:r>
            <w:r w:rsidRPr="00B76DD9">
              <w:rPr>
                <w:rFonts w:ascii="Verdana" w:hAnsi="Verdana"/>
                <w:sz w:val="20"/>
                <w:szCs w:val="20"/>
                <w:lang w:val="en-US"/>
              </w:rPr>
              <w:t>:</w:t>
            </w:r>
            <w:r>
              <w:rPr>
                <w:rFonts w:ascii="Verdana" w:hAnsi="Verdana"/>
                <w:sz w:val="20"/>
                <w:szCs w:val="20"/>
                <w:lang w:val="en-US"/>
              </w:rPr>
              <w:t xml:space="preserve"> 31; 964-971. IF: 4.29</w:t>
            </w:r>
          </w:p>
        </w:tc>
      </w:tr>
      <w:tr w:rsidR="00843A83" w:rsidRPr="00620EE6" w14:paraId="121FB173" w14:textId="77777777" w:rsidTr="00D24651">
        <w:trPr>
          <w:cantSplit/>
        </w:trPr>
        <w:tc>
          <w:tcPr>
            <w:tcW w:w="709" w:type="dxa"/>
            <w:shd w:val="clear" w:color="auto" w:fill="auto"/>
          </w:tcPr>
          <w:p w14:paraId="52FF4E27" w14:textId="7A467B0C" w:rsidR="00843A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sidRPr="00890E87">
              <w:rPr>
                <w:rFonts w:ascii="Verdana" w:hAnsi="Verdana"/>
                <w:sz w:val="20"/>
                <w:szCs w:val="20"/>
                <w:lang w:val="en-US"/>
              </w:rPr>
              <w:t>12</w:t>
            </w:r>
            <w:r>
              <w:rPr>
                <w:rFonts w:ascii="Verdana" w:hAnsi="Verdana"/>
                <w:sz w:val="20"/>
                <w:szCs w:val="20"/>
                <w:lang w:val="en-US"/>
              </w:rPr>
              <w:t>3</w:t>
            </w:r>
            <w:r w:rsidRPr="00890E87">
              <w:rPr>
                <w:rFonts w:ascii="Verdana" w:hAnsi="Verdana"/>
                <w:sz w:val="20"/>
                <w:szCs w:val="20"/>
                <w:lang w:val="en-US"/>
              </w:rPr>
              <w:t>.</w:t>
            </w:r>
          </w:p>
        </w:tc>
        <w:tc>
          <w:tcPr>
            <w:tcW w:w="8930" w:type="dxa"/>
            <w:shd w:val="clear" w:color="auto" w:fill="auto"/>
          </w:tcPr>
          <w:p w14:paraId="27661426" w14:textId="1BBF3C1E" w:rsidR="00843A83" w:rsidRPr="00ED088E" w:rsidRDefault="00843A83" w:rsidP="00843A83">
            <w:pPr>
              <w:pStyle w:val="NurText"/>
              <w:spacing w:before="120"/>
              <w:ind w:right="321"/>
              <w:jc w:val="both"/>
              <w:rPr>
                <w:rFonts w:ascii="Verdana" w:hAnsi="Verdana" w:cs="Arial"/>
                <w:sz w:val="20"/>
                <w:szCs w:val="20"/>
                <w:lang w:val="en-US"/>
              </w:rPr>
            </w:pPr>
            <w:r w:rsidRPr="00890E87">
              <w:rPr>
                <w:rFonts w:ascii="Verdana" w:hAnsi="Verdana" w:cs="Arial"/>
                <w:sz w:val="20"/>
                <w:szCs w:val="20"/>
                <w:lang w:val="en-US"/>
              </w:rPr>
              <w:t>Vena, G. A.</w:t>
            </w:r>
            <w:r w:rsidRPr="00620EE6">
              <w:rPr>
                <w:rFonts w:ascii="Verdana" w:hAnsi="Verdana" w:cs="Arial"/>
                <w:sz w:val="20"/>
                <w:szCs w:val="20"/>
                <w:vertAlign w:val="superscript"/>
                <w:lang w:val="en-US"/>
              </w:rPr>
              <w:t>+</w:t>
            </w:r>
            <w:r w:rsidRPr="00890E87">
              <w:rPr>
                <w:rFonts w:ascii="Verdana" w:hAnsi="Verdana" w:cs="Arial"/>
                <w:sz w:val="20"/>
                <w:szCs w:val="20"/>
                <w:lang w:val="en-US"/>
              </w:rPr>
              <w:t xml:space="preserve">, </w:t>
            </w:r>
            <w:r w:rsidRPr="00890E87">
              <w:rPr>
                <w:rFonts w:ascii="Verdana" w:hAnsi="Verdana" w:cs="Arial"/>
                <w:b/>
                <w:sz w:val="20"/>
                <w:szCs w:val="20"/>
                <w:lang w:val="en-US"/>
              </w:rPr>
              <w:t>Maurer, M.</w:t>
            </w:r>
            <w:r w:rsidRPr="00890E87">
              <w:rPr>
                <w:rFonts w:ascii="Verdana" w:hAnsi="Verdana" w:cs="Arial"/>
                <w:sz w:val="20"/>
                <w:szCs w:val="20"/>
                <w:lang w:val="en-US"/>
              </w:rPr>
              <w:t>, Cassano, N., and Zube</w:t>
            </w:r>
            <w:r w:rsidRPr="005B5662">
              <w:rPr>
                <w:rFonts w:ascii="Verdana" w:hAnsi="Verdana" w:cs="Arial"/>
                <w:sz w:val="20"/>
                <w:szCs w:val="20"/>
                <w:lang w:val="en-US"/>
              </w:rPr>
              <w:t>rbier, T.: Alternative treatment</w:t>
            </w:r>
            <w:r>
              <w:rPr>
                <w:rFonts w:ascii="Verdana" w:hAnsi="Verdana" w:cs="Arial"/>
                <w:sz w:val="20"/>
                <w:szCs w:val="20"/>
                <w:lang w:val="en-US"/>
              </w:rPr>
              <w:t xml:space="preserve">s for chronic spontaneous urticaria beyond the guideline algorithm. </w:t>
            </w:r>
            <w:r>
              <w:rPr>
                <w:rFonts w:ascii="Verdana" w:hAnsi="Verdana" w:cs="Arial"/>
                <w:i/>
                <w:sz w:val="20"/>
                <w:szCs w:val="20"/>
                <w:lang w:val="en-US"/>
              </w:rPr>
              <w:t>Curr. Opin. Allergy Clin. Immunol</w:t>
            </w:r>
            <w:r>
              <w:rPr>
                <w:rFonts w:ascii="Verdana" w:hAnsi="Verdana" w:cs="Arial"/>
                <w:sz w:val="20"/>
                <w:szCs w:val="20"/>
                <w:lang w:val="en-US"/>
              </w:rPr>
              <w:t>. 2017: 17; 278-285. IF: 3.54</w:t>
            </w:r>
          </w:p>
        </w:tc>
      </w:tr>
      <w:tr w:rsidR="00843A83" w:rsidRPr="00620EE6" w14:paraId="4E07AAA5" w14:textId="77777777" w:rsidTr="00D24651">
        <w:trPr>
          <w:cantSplit/>
        </w:trPr>
        <w:tc>
          <w:tcPr>
            <w:tcW w:w="709" w:type="dxa"/>
            <w:shd w:val="clear" w:color="auto" w:fill="auto"/>
          </w:tcPr>
          <w:p w14:paraId="0F547A9E" w14:textId="7CEB7A49" w:rsidR="00843A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122.</w:t>
            </w:r>
          </w:p>
        </w:tc>
        <w:tc>
          <w:tcPr>
            <w:tcW w:w="8930" w:type="dxa"/>
            <w:shd w:val="clear" w:color="auto" w:fill="auto"/>
          </w:tcPr>
          <w:p w14:paraId="36F0C6CE" w14:textId="12721827" w:rsidR="00843A83" w:rsidRPr="00890E87" w:rsidRDefault="00843A83" w:rsidP="00843A83">
            <w:pPr>
              <w:pStyle w:val="NurText"/>
              <w:spacing w:before="120"/>
              <w:ind w:right="321"/>
              <w:jc w:val="both"/>
              <w:rPr>
                <w:rFonts w:ascii="Verdana" w:hAnsi="Verdana" w:cs="Arial"/>
                <w:sz w:val="20"/>
                <w:szCs w:val="20"/>
                <w:lang w:val="en-US"/>
              </w:rPr>
            </w:pPr>
            <w:r w:rsidRPr="005B5662">
              <w:rPr>
                <w:rFonts w:ascii="Verdana" w:hAnsi="Verdana"/>
                <w:sz w:val="20"/>
                <w:szCs w:val="20"/>
                <w:lang w:val="en-US"/>
              </w:rPr>
              <w:t>Magerl, M.</w:t>
            </w:r>
            <w:r w:rsidRPr="00620EE6">
              <w:rPr>
                <w:rFonts w:ascii="Verdana" w:hAnsi="Verdana" w:cs="Arial"/>
                <w:sz w:val="20"/>
                <w:szCs w:val="20"/>
                <w:vertAlign w:val="superscript"/>
                <w:lang w:val="en-US"/>
              </w:rPr>
              <w:t>+</w:t>
            </w:r>
            <w:r w:rsidRPr="005B5662">
              <w:rPr>
                <w:rFonts w:ascii="Verdana" w:hAnsi="Verdana"/>
                <w:sz w:val="20"/>
                <w:szCs w:val="20"/>
                <w:lang w:val="en-US"/>
              </w:rPr>
              <w:t>,</w:t>
            </w:r>
            <w:r w:rsidRPr="001C3D77">
              <w:rPr>
                <w:rFonts w:ascii="Verdana" w:hAnsi="Verdana"/>
                <w:sz w:val="20"/>
                <w:szCs w:val="20"/>
                <w:lang w:val="en-US"/>
              </w:rPr>
              <w:t xml:space="preserve"> Germenis, A. E., Maas, C., and </w:t>
            </w:r>
            <w:r w:rsidRPr="001C3D77">
              <w:rPr>
                <w:rFonts w:ascii="Verdana" w:hAnsi="Verdana"/>
                <w:b/>
                <w:sz w:val="20"/>
                <w:szCs w:val="20"/>
                <w:lang w:val="en-US"/>
              </w:rPr>
              <w:t>Maurer, M.</w:t>
            </w:r>
            <w:r w:rsidRPr="001C3D77">
              <w:rPr>
                <w:rFonts w:ascii="Verdana" w:hAnsi="Verdana"/>
                <w:sz w:val="20"/>
                <w:szCs w:val="20"/>
                <w:lang w:val="en-US"/>
              </w:rPr>
              <w:t>: Hereditary angioedema with normal C1 inhibitor</w:t>
            </w:r>
            <w:r>
              <w:rPr>
                <w:rFonts w:ascii="Verdana" w:hAnsi="Verdana"/>
                <w:sz w:val="20"/>
                <w:szCs w:val="20"/>
                <w:lang w:val="en-US"/>
              </w:rPr>
              <w:t>:</w:t>
            </w:r>
            <w:r w:rsidRPr="001C3D77">
              <w:rPr>
                <w:rFonts w:ascii="Verdana" w:hAnsi="Verdana"/>
                <w:sz w:val="20"/>
                <w:szCs w:val="20"/>
                <w:lang w:val="en-US"/>
              </w:rPr>
              <w:t xml:space="preserve"> </w:t>
            </w:r>
            <w:r>
              <w:rPr>
                <w:rFonts w:ascii="Verdana" w:hAnsi="Verdana"/>
                <w:sz w:val="20"/>
                <w:szCs w:val="20"/>
                <w:lang w:val="en-US"/>
              </w:rPr>
              <w:t xml:space="preserve">Update on evaluation and treatment. </w:t>
            </w:r>
            <w:r w:rsidRPr="00E80EAA">
              <w:rPr>
                <w:rFonts w:ascii="Verdana" w:hAnsi="Verdana"/>
                <w:i/>
                <w:sz w:val="20"/>
                <w:szCs w:val="20"/>
                <w:lang w:val="en-US"/>
              </w:rPr>
              <w:t>Immunol. Allergy Clin. North Am</w:t>
            </w:r>
            <w:r w:rsidRPr="00E80EAA">
              <w:rPr>
                <w:rFonts w:ascii="Verdana" w:hAnsi="Verdana"/>
                <w:sz w:val="20"/>
                <w:szCs w:val="20"/>
                <w:lang w:val="en-US"/>
              </w:rPr>
              <w:t>. 2017: 3; 571-584. IF: 3.6</w:t>
            </w:r>
            <w:r>
              <w:rPr>
                <w:rFonts w:ascii="Verdana" w:hAnsi="Verdana"/>
                <w:sz w:val="20"/>
                <w:szCs w:val="20"/>
                <w:lang w:val="en-US"/>
              </w:rPr>
              <w:t>9</w:t>
            </w:r>
          </w:p>
        </w:tc>
      </w:tr>
      <w:tr w:rsidR="00843A83" w:rsidRPr="007E1262" w14:paraId="4152FB7A" w14:textId="77777777" w:rsidTr="00D24651">
        <w:trPr>
          <w:cantSplit/>
        </w:trPr>
        <w:tc>
          <w:tcPr>
            <w:tcW w:w="709" w:type="dxa"/>
            <w:shd w:val="clear" w:color="auto" w:fill="auto"/>
          </w:tcPr>
          <w:p w14:paraId="3169E4EE" w14:textId="70BF3755" w:rsidR="00843A83" w:rsidRPr="00ED088E"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sidRPr="00ED088E">
              <w:rPr>
                <w:rFonts w:ascii="Verdana" w:hAnsi="Verdana"/>
                <w:sz w:val="20"/>
                <w:szCs w:val="20"/>
                <w:lang w:val="en-US"/>
              </w:rPr>
              <w:t>12</w:t>
            </w:r>
            <w:r>
              <w:rPr>
                <w:rFonts w:ascii="Verdana" w:hAnsi="Verdana"/>
                <w:sz w:val="20"/>
                <w:szCs w:val="20"/>
                <w:lang w:val="en-US"/>
              </w:rPr>
              <w:t>1</w:t>
            </w:r>
            <w:r w:rsidRPr="00ED088E">
              <w:rPr>
                <w:rFonts w:ascii="Verdana" w:hAnsi="Verdana"/>
                <w:sz w:val="20"/>
                <w:szCs w:val="20"/>
                <w:lang w:val="en-US"/>
              </w:rPr>
              <w:t>.</w:t>
            </w:r>
          </w:p>
        </w:tc>
        <w:tc>
          <w:tcPr>
            <w:tcW w:w="8930" w:type="dxa"/>
            <w:shd w:val="clear" w:color="auto" w:fill="auto"/>
          </w:tcPr>
          <w:p w14:paraId="3EB4CD1F" w14:textId="65E683E3" w:rsidR="00843A83" w:rsidRDefault="00843A83" w:rsidP="00843A83">
            <w:pPr>
              <w:pStyle w:val="NurText"/>
              <w:spacing w:before="120"/>
              <w:ind w:right="321"/>
              <w:jc w:val="both"/>
              <w:rPr>
                <w:rFonts w:ascii="Verdana" w:hAnsi="Verdana"/>
                <w:sz w:val="20"/>
                <w:szCs w:val="20"/>
                <w:lang w:val="en-US"/>
              </w:rPr>
            </w:pPr>
            <w:r w:rsidRPr="00ED088E">
              <w:rPr>
                <w:rFonts w:ascii="Verdana" w:hAnsi="Verdana"/>
                <w:sz w:val="20"/>
                <w:szCs w:val="20"/>
                <w:lang w:val="en-US"/>
              </w:rPr>
              <w:t>Kolkhir, P., Church, M. K., Weller, K., Metz, M., Schmetz</w:t>
            </w:r>
            <w:r w:rsidRPr="00155168">
              <w:rPr>
                <w:rFonts w:ascii="Verdana" w:hAnsi="Verdana"/>
                <w:sz w:val="20"/>
                <w:szCs w:val="20"/>
                <w:lang w:val="en-US"/>
              </w:rPr>
              <w:t xml:space="preserve">er, O., and </w:t>
            </w:r>
            <w:r w:rsidRPr="00155168">
              <w:rPr>
                <w:rFonts w:ascii="Verdana" w:hAnsi="Verdana"/>
                <w:b/>
                <w:sz w:val="20"/>
                <w:szCs w:val="20"/>
                <w:lang w:val="en-US"/>
              </w:rPr>
              <w:t>Maurer, M.</w:t>
            </w:r>
            <w:r w:rsidRPr="00171F55">
              <w:rPr>
                <w:rFonts w:ascii="Verdana" w:hAnsi="Verdana" w:cs="Arial"/>
                <w:sz w:val="20"/>
                <w:szCs w:val="20"/>
                <w:vertAlign w:val="superscript"/>
                <w:lang w:val="en-US"/>
              </w:rPr>
              <w:t>+</w:t>
            </w:r>
            <w:r w:rsidRPr="00155168">
              <w:rPr>
                <w:rFonts w:ascii="Verdana" w:hAnsi="Verdana"/>
                <w:sz w:val="20"/>
                <w:szCs w:val="20"/>
                <w:lang w:val="en-US"/>
              </w:rPr>
              <w:t>: Aut</w:t>
            </w:r>
            <w:r w:rsidRPr="00347374">
              <w:rPr>
                <w:rFonts w:ascii="Verdana" w:hAnsi="Verdana"/>
                <w:sz w:val="20"/>
                <w:szCs w:val="20"/>
                <w:lang w:val="en-US"/>
              </w:rPr>
              <w:t>oimmune chronic spontan</w:t>
            </w:r>
            <w:r w:rsidRPr="00F2001A">
              <w:rPr>
                <w:rFonts w:ascii="Verdana" w:hAnsi="Verdana"/>
                <w:sz w:val="20"/>
                <w:szCs w:val="20"/>
                <w:lang w:val="en-US"/>
              </w:rPr>
              <w:t>eous urticari</w:t>
            </w:r>
            <w:r w:rsidRPr="001B7C31">
              <w:rPr>
                <w:rFonts w:ascii="Verdana" w:hAnsi="Verdana"/>
                <w:sz w:val="20"/>
                <w:szCs w:val="20"/>
                <w:lang w:val="en-US"/>
              </w:rPr>
              <w:t>a: what we know and what we don‘</w:t>
            </w:r>
            <w:r>
              <w:rPr>
                <w:rFonts w:ascii="Verdana" w:hAnsi="Verdana"/>
                <w:sz w:val="20"/>
                <w:szCs w:val="20"/>
                <w:lang w:val="en-US"/>
              </w:rPr>
              <w:t xml:space="preserve">t know. </w:t>
            </w:r>
            <w:r w:rsidRPr="00893FD9">
              <w:rPr>
                <w:rFonts w:ascii="Verdana" w:hAnsi="Verdana"/>
                <w:i/>
                <w:sz w:val="20"/>
                <w:szCs w:val="20"/>
                <w:lang w:val="en-US"/>
              </w:rPr>
              <w:t>J. Allergy Clin. Immunol</w:t>
            </w:r>
            <w:r w:rsidRPr="00893FD9">
              <w:rPr>
                <w:rFonts w:ascii="Verdana" w:hAnsi="Verdana"/>
                <w:sz w:val="20"/>
                <w:szCs w:val="20"/>
                <w:lang w:val="en-US"/>
              </w:rPr>
              <w:t>. 201</w:t>
            </w:r>
            <w:r>
              <w:rPr>
                <w:rFonts w:ascii="Verdana" w:hAnsi="Verdana"/>
                <w:sz w:val="20"/>
                <w:szCs w:val="20"/>
                <w:lang w:val="en-US"/>
              </w:rPr>
              <w:t>7</w:t>
            </w:r>
            <w:r w:rsidRPr="00893FD9">
              <w:rPr>
                <w:rFonts w:ascii="Verdana" w:hAnsi="Verdana"/>
                <w:sz w:val="20"/>
                <w:szCs w:val="20"/>
                <w:lang w:val="en-US"/>
              </w:rPr>
              <w:t xml:space="preserve">: </w:t>
            </w:r>
            <w:r w:rsidRPr="009B7AC0">
              <w:rPr>
                <w:rFonts w:ascii="Verdana" w:hAnsi="Verdana"/>
                <w:sz w:val="20"/>
                <w:szCs w:val="20"/>
                <w:lang w:val="en-US"/>
              </w:rPr>
              <w:t>139; 1772-1781</w:t>
            </w:r>
            <w:r w:rsidRPr="00893FD9">
              <w:rPr>
                <w:rFonts w:ascii="Verdana" w:hAnsi="Verdana"/>
                <w:sz w:val="20"/>
                <w:szCs w:val="20"/>
                <w:lang w:val="en-US"/>
              </w:rPr>
              <w:t xml:space="preserve">. IF: </w:t>
            </w:r>
            <w:r>
              <w:rPr>
                <w:rFonts w:ascii="Verdana" w:hAnsi="Verdana"/>
                <w:sz w:val="20"/>
                <w:szCs w:val="20"/>
                <w:lang w:val="en-US"/>
              </w:rPr>
              <w:t>13.26</w:t>
            </w:r>
          </w:p>
          <w:p w14:paraId="46804139" w14:textId="62954BA8" w:rsidR="00843A83" w:rsidRPr="00BD78E1" w:rsidRDefault="00843A83" w:rsidP="00843A83">
            <w:pPr>
              <w:pStyle w:val="NurText"/>
              <w:spacing w:before="120"/>
              <w:ind w:right="321"/>
              <w:jc w:val="both"/>
              <w:rPr>
                <w:rFonts w:ascii="Verdana" w:hAnsi="Verdana"/>
                <w:i/>
                <w:sz w:val="20"/>
                <w:szCs w:val="20"/>
                <w:lang w:val="en-US"/>
              </w:rPr>
            </w:pPr>
            <w:r>
              <w:rPr>
                <w:rFonts w:ascii="Verdana" w:hAnsi="Verdana"/>
                <w:sz w:val="20"/>
                <w:szCs w:val="20"/>
                <w:lang w:val="en-US"/>
              </w:rPr>
              <w:t xml:space="preserve">Kolkhir, P., Church, M. K., Weller, K., Metz, M., Schmetzer, O., and </w:t>
            </w:r>
            <w:r>
              <w:rPr>
                <w:rFonts w:ascii="Verdana" w:hAnsi="Verdana"/>
                <w:b/>
                <w:bCs/>
                <w:sz w:val="20"/>
                <w:szCs w:val="20"/>
                <w:lang w:val="en-US"/>
              </w:rPr>
              <w:t>Maurer, M.</w:t>
            </w:r>
            <w:r w:rsidRPr="00171F55">
              <w:rPr>
                <w:rFonts w:ascii="Verdana" w:hAnsi="Verdana" w:cs="Arial"/>
                <w:sz w:val="20"/>
                <w:szCs w:val="20"/>
                <w:vertAlign w:val="superscript"/>
                <w:lang w:val="en-US"/>
              </w:rPr>
              <w:t>+</w:t>
            </w:r>
            <w:r>
              <w:rPr>
                <w:rFonts w:ascii="Verdana" w:hAnsi="Verdana"/>
                <w:sz w:val="20"/>
                <w:szCs w:val="20"/>
                <w:lang w:val="en-US"/>
              </w:rPr>
              <w:t xml:space="preserve">: Defining the role of autoimmunity in chronic spontaneous urticaria. Reply to C. E. Grattan’s letter on “Autoimmune chronic spontaneous urticaria: what we know and what we don‘t know”. </w:t>
            </w:r>
            <w:r>
              <w:rPr>
                <w:rFonts w:ascii="Verdana" w:hAnsi="Verdana"/>
                <w:i/>
                <w:iCs/>
                <w:sz w:val="20"/>
                <w:szCs w:val="20"/>
                <w:lang w:val="en-US"/>
              </w:rPr>
              <w:t>J. Allergy Clin. Immunol</w:t>
            </w:r>
            <w:r>
              <w:rPr>
                <w:rFonts w:ascii="Verdana" w:hAnsi="Verdana"/>
                <w:sz w:val="20"/>
                <w:szCs w:val="20"/>
                <w:lang w:val="en-US"/>
              </w:rPr>
              <w:t xml:space="preserve">. 2018: </w:t>
            </w:r>
            <w:r>
              <w:rPr>
                <w:rFonts w:ascii="Verdana" w:hAnsi="Verdana"/>
                <w:iCs/>
                <w:sz w:val="20"/>
                <w:szCs w:val="20"/>
                <w:lang w:val="en-US"/>
              </w:rPr>
              <w:t>141; 1166-1167</w:t>
            </w:r>
          </w:p>
        </w:tc>
      </w:tr>
      <w:tr w:rsidR="00843A83" w:rsidRPr="00620EE6" w14:paraId="550D0D04" w14:textId="77777777" w:rsidTr="00D24651">
        <w:trPr>
          <w:cantSplit/>
        </w:trPr>
        <w:tc>
          <w:tcPr>
            <w:tcW w:w="709" w:type="dxa"/>
            <w:shd w:val="clear" w:color="auto" w:fill="auto"/>
          </w:tcPr>
          <w:p w14:paraId="63E0AA3D" w14:textId="7B7D85B0" w:rsidR="00843A83" w:rsidRPr="00DB42AF"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sidRPr="00DB42AF">
              <w:rPr>
                <w:rFonts w:ascii="Verdana" w:hAnsi="Verdana"/>
                <w:sz w:val="20"/>
                <w:szCs w:val="20"/>
                <w:lang w:val="en-US"/>
              </w:rPr>
              <w:t>1</w:t>
            </w:r>
            <w:r>
              <w:rPr>
                <w:rFonts w:ascii="Verdana" w:hAnsi="Verdana"/>
                <w:sz w:val="20"/>
                <w:szCs w:val="20"/>
                <w:lang w:val="en-US"/>
              </w:rPr>
              <w:t>20</w:t>
            </w:r>
            <w:r w:rsidRPr="00DB42AF">
              <w:rPr>
                <w:rFonts w:ascii="Verdana" w:hAnsi="Verdana"/>
                <w:sz w:val="20"/>
                <w:szCs w:val="20"/>
                <w:lang w:val="en-US"/>
              </w:rPr>
              <w:t>.</w:t>
            </w:r>
          </w:p>
        </w:tc>
        <w:tc>
          <w:tcPr>
            <w:tcW w:w="8930" w:type="dxa"/>
            <w:shd w:val="clear" w:color="auto" w:fill="auto"/>
          </w:tcPr>
          <w:p w14:paraId="3CEFC2B2" w14:textId="3E154E0F" w:rsidR="00843A83" w:rsidRPr="00347374" w:rsidRDefault="00843A83" w:rsidP="00843A83">
            <w:pPr>
              <w:pStyle w:val="NurText"/>
              <w:spacing w:before="120"/>
              <w:ind w:right="321"/>
              <w:jc w:val="both"/>
              <w:rPr>
                <w:rFonts w:ascii="Verdana" w:hAnsi="Verdana"/>
                <w:sz w:val="20"/>
                <w:szCs w:val="20"/>
                <w:lang w:val="en-US"/>
              </w:rPr>
            </w:pPr>
            <w:r w:rsidRPr="00347374">
              <w:rPr>
                <w:rFonts w:ascii="Verdana" w:hAnsi="Verdana"/>
                <w:sz w:val="20"/>
                <w:szCs w:val="20"/>
                <w:lang w:val="en-US"/>
              </w:rPr>
              <w:t>Kolkhir, P., Andr</w:t>
            </w:r>
            <w:r>
              <w:rPr>
                <w:rFonts w:ascii="Verdana" w:hAnsi="Verdana"/>
                <w:sz w:val="20"/>
                <w:szCs w:val="20"/>
                <w:lang w:val="en-US"/>
              </w:rPr>
              <w:t>é</w:t>
            </w:r>
            <w:r w:rsidRPr="00347374">
              <w:rPr>
                <w:rFonts w:ascii="Verdana" w:hAnsi="Verdana"/>
                <w:sz w:val="20"/>
                <w:szCs w:val="20"/>
                <w:lang w:val="en-US"/>
              </w:rPr>
              <w:t>, F., Church, M.</w:t>
            </w:r>
            <w:r>
              <w:rPr>
                <w:rFonts w:ascii="Verdana" w:hAnsi="Verdana"/>
                <w:sz w:val="20"/>
                <w:szCs w:val="20"/>
                <w:lang w:val="en-US"/>
              </w:rPr>
              <w:t xml:space="preserve"> K.</w:t>
            </w:r>
            <w:r w:rsidRPr="00347374">
              <w:rPr>
                <w:rFonts w:ascii="Verdana" w:hAnsi="Verdana"/>
                <w:sz w:val="20"/>
                <w:szCs w:val="20"/>
                <w:lang w:val="en-US"/>
              </w:rPr>
              <w:t>,</w:t>
            </w:r>
            <w:r w:rsidRPr="00290E70">
              <w:rPr>
                <w:rFonts w:ascii="Verdana" w:hAnsi="Verdana"/>
                <w:sz w:val="20"/>
                <w:szCs w:val="20"/>
                <w:lang w:val="en-US"/>
              </w:rPr>
              <w:t xml:space="preserve"> </w:t>
            </w:r>
            <w:r w:rsidRPr="00347374">
              <w:rPr>
                <w:rFonts w:ascii="Verdana" w:hAnsi="Verdana"/>
                <w:b/>
                <w:sz w:val="20"/>
                <w:szCs w:val="20"/>
                <w:lang w:val="en-US"/>
              </w:rPr>
              <w:t>Maurer, M.</w:t>
            </w:r>
            <w:r w:rsidRPr="00347374">
              <w:rPr>
                <w:rFonts w:ascii="Verdana" w:hAnsi="Verdana"/>
                <w:sz w:val="20"/>
                <w:szCs w:val="20"/>
                <w:lang w:val="en-US"/>
              </w:rPr>
              <w:t>, and Metz, M.</w:t>
            </w:r>
            <w:r w:rsidRPr="00620EE6">
              <w:rPr>
                <w:rFonts w:ascii="Verdana" w:hAnsi="Verdana" w:cs="Arial"/>
                <w:sz w:val="20"/>
                <w:szCs w:val="20"/>
                <w:vertAlign w:val="superscript"/>
                <w:lang w:val="en-US"/>
              </w:rPr>
              <w:t>+</w:t>
            </w:r>
            <w:r w:rsidRPr="00290E70">
              <w:rPr>
                <w:rFonts w:ascii="Verdana" w:hAnsi="Verdana"/>
                <w:sz w:val="20"/>
                <w:szCs w:val="20"/>
                <w:lang w:val="en-US"/>
              </w:rPr>
              <w:t>:</w:t>
            </w:r>
            <w:r>
              <w:rPr>
                <w:rFonts w:ascii="Verdana" w:hAnsi="Verdana"/>
                <w:sz w:val="20"/>
                <w:szCs w:val="20"/>
                <w:lang w:val="en-US"/>
              </w:rPr>
              <w:t xml:space="preserve"> Potential blood biomarkers in chronic spontaneous urticaria. </w:t>
            </w:r>
            <w:r>
              <w:rPr>
                <w:rFonts w:ascii="Verdana" w:hAnsi="Verdana"/>
                <w:i/>
                <w:sz w:val="20"/>
                <w:szCs w:val="20"/>
                <w:lang w:val="en-GB"/>
              </w:rPr>
              <w:t>Clin. Exp. Allergy</w:t>
            </w:r>
            <w:r>
              <w:rPr>
                <w:rFonts w:ascii="Verdana" w:hAnsi="Verdana"/>
                <w:sz w:val="20"/>
                <w:szCs w:val="20"/>
                <w:lang w:val="en-GB"/>
              </w:rPr>
              <w:t xml:space="preserve"> 2017: 47; 19-36</w:t>
            </w:r>
            <w:r>
              <w:rPr>
                <w:rFonts w:ascii="Verdana" w:hAnsi="Verdana"/>
                <w:i/>
                <w:sz w:val="20"/>
                <w:szCs w:val="20"/>
                <w:lang w:val="en-GB"/>
              </w:rPr>
              <w:t>.</w:t>
            </w:r>
            <w:r>
              <w:rPr>
                <w:rFonts w:ascii="Verdana" w:hAnsi="Verdana"/>
                <w:sz w:val="20"/>
                <w:szCs w:val="20"/>
                <w:lang w:val="en-GB"/>
              </w:rPr>
              <w:t xml:space="preserve"> IF: 5.16</w:t>
            </w:r>
          </w:p>
        </w:tc>
      </w:tr>
      <w:tr w:rsidR="00843A83" w:rsidRPr="00620EE6" w14:paraId="0604B541" w14:textId="77777777" w:rsidTr="00D24651">
        <w:trPr>
          <w:cantSplit/>
        </w:trPr>
        <w:tc>
          <w:tcPr>
            <w:tcW w:w="709" w:type="dxa"/>
            <w:shd w:val="clear" w:color="auto" w:fill="auto"/>
          </w:tcPr>
          <w:p w14:paraId="19AC2B95" w14:textId="197EBC3B" w:rsidR="00843A83" w:rsidRPr="008C5951"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sidRPr="008C5951">
              <w:rPr>
                <w:rFonts w:ascii="Verdana" w:hAnsi="Verdana"/>
                <w:sz w:val="20"/>
                <w:szCs w:val="20"/>
                <w:lang w:val="en-US"/>
              </w:rPr>
              <w:t>11</w:t>
            </w:r>
            <w:r>
              <w:rPr>
                <w:rFonts w:ascii="Verdana" w:hAnsi="Verdana"/>
                <w:sz w:val="20"/>
                <w:szCs w:val="20"/>
                <w:lang w:val="en-US"/>
              </w:rPr>
              <w:t>9</w:t>
            </w:r>
            <w:r w:rsidRPr="008C5951">
              <w:rPr>
                <w:rFonts w:ascii="Verdana" w:hAnsi="Verdana"/>
                <w:sz w:val="20"/>
                <w:szCs w:val="20"/>
                <w:lang w:val="en-US"/>
              </w:rPr>
              <w:t>.</w:t>
            </w:r>
          </w:p>
        </w:tc>
        <w:tc>
          <w:tcPr>
            <w:tcW w:w="8930" w:type="dxa"/>
            <w:shd w:val="clear" w:color="auto" w:fill="auto"/>
          </w:tcPr>
          <w:p w14:paraId="7D10BBE2" w14:textId="526070A3" w:rsidR="00843A83" w:rsidRPr="00746A08" w:rsidRDefault="00843A83" w:rsidP="00843A83">
            <w:pPr>
              <w:pStyle w:val="NurText"/>
              <w:spacing w:before="120"/>
              <w:ind w:right="321"/>
              <w:jc w:val="both"/>
              <w:rPr>
                <w:rFonts w:ascii="Verdana" w:hAnsi="Verdana"/>
                <w:sz w:val="20"/>
                <w:szCs w:val="20"/>
                <w:lang w:val="en-US"/>
              </w:rPr>
            </w:pPr>
            <w:r w:rsidRPr="00437054">
              <w:rPr>
                <w:rFonts w:ascii="Verdana" w:hAnsi="Verdana"/>
                <w:sz w:val="20"/>
                <w:szCs w:val="20"/>
                <w:lang w:val="en-US"/>
              </w:rPr>
              <w:t xml:space="preserve">Vestergaard, C., Toubi, E., </w:t>
            </w:r>
            <w:r w:rsidRPr="00437054">
              <w:rPr>
                <w:rFonts w:ascii="Verdana" w:hAnsi="Verdana"/>
                <w:b/>
                <w:sz w:val="20"/>
                <w:szCs w:val="20"/>
                <w:lang w:val="en-US"/>
              </w:rPr>
              <w:t>Maurer, M.</w:t>
            </w:r>
            <w:r w:rsidRPr="008C5951">
              <w:rPr>
                <w:rFonts w:ascii="Verdana" w:hAnsi="Verdana"/>
                <w:sz w:val="20"/>
                <w:szCs w:val="20"/>
                <w:lang w:val="en-US"/>
              </w:rPr>
              <w:t xml:space="preserve">, Triggiani, M., Ballmer-Weber, B., Marsland, A., Ferrer, M., Knulst, A., </w:t>
            </w:r>
            <w:r>
              <w:rPr>
                <w:rFonts w:ascii="Verdana" w:hAnsi="Verdana"/>
                <w:sz w:val="20"/>
                <w:szCs w:val="20"/>
                <w:lang w:val="en-US"/>
              </w:rPr>
              <w:t>and Giménez-Arnau, A.</w:t>
            </w:r>
            <w:r w:rsidRPr="00620EE6">
              <w:rPr>
                <w:rFonts w:ascii="Verdana" w:hAnsi="Verdana" w:cs="Arial"/>
                <w:sz w:val="20"/>
                <w:szCs w:val="20"/>
                <w:vertAlign w:val="superscript"/>
                <w:lang w:val="en-US"/>
              </w:rPr>
              <w:t>+</w:t>
            </w:r>
            <w:r>
              <w:rPr>
                <w:rFonts w:ascii="Verdana" w:hAnsi="Verdana"/>
                <w:sz w:val="20"/>
                <w:szCs w:val="20"/>
                <w:lang w:val="en-US"/>
              </w:rPr>
              <w:t xml:space="preserve">: Treatment of chronic spontaneous urticaria with an inadequate response to H1-antihistamines: an expert opinion. </w:t>
            </w:r>
            <w:r>
              <w:rPr>
                <w:rFonts w:ascii="Verdana" w:hAnsi="Verdana"/>
                <w:i/>
                <w:sz w:val="20"/>
                <w:szCs w:val="20"/>
                <w:lang w:val="en-US"/>
              </w:rPr>
              <w:t>Eur. J. Dermatol</w:t>
            </w:r>
            <w:r w:rsidRPr="008663B9">
              <w:rPr>
                <w:rFonts w:ascii="Verdana" w:hAnsi="Verdana"/>
                <w:sz w:val="20"/>
                <w:szCs w:val="20"/>
                <w:lang w:val="en-US"/>
              </w:rPr>
              <w:t>. 201</w:t>
            </w:r>
            <w:r>
              <w:rPr>
                <w:rFonts w:ascii="Verdana" w:hAnsi="Verdana"/>
                <w:sz w:val="20"/>
                <w:szCs w:val="20"/>
                <w:lang w:val="en-US"/>
              </w:rPr>
              <w:t>7</w:t>
            </w:r>
            <w:r w:rsidRPr="008663B9">
              <w:rPr>
                <w:rFonts w:ascii="Verdana" w:hAnsi="Verdana"/>
                <w:sz w:val="20"/>
                <w:szCs w:val="20"/>
                <w:lang w:val="en-US"/>
              </w:rPr>
              <w:t xml:space="preserve">: </w:t>
            </w:r>
            <w:r w:rsidRPr="0092049B">
              <w:rPr>
                <w:rFonts w:ascii="Verdana" w:hAnsi="Verdana"/>
                <w:sz w:val="20"/>
                <w:lang w:val="en-US"/>
              </w:rPr>
              <w:t>27; 10-19</w:t>
            </w:r>
            <w:r>
              <w:rPr>
                <w:rFonts w:ascii="Verdana" w:hAnsi="Verdana"/>
                <w:sz w:val="20"/>
                <w:szCs w:val="20"/>
                <w:lang w:val="en-US"/>
              </w:rPr>
              <w:t>.</w:t>
            </w:r>
            <w:r w:rsidRPr="008663B9">
              <w:rPr>
                <w:rFonts w:ascii="Verdana" w:hAnsi="Verdana"/>
                <w:sz w:val="20"/>
                <w:szCs w:val="20"/>
                <w:lang w:val="en-US"/>
              </w:rPr>
              <w:t xml:space="preserve"> </w:t>
            </w:r>
            <w:r>
              <w:rPr>
                <w:rFonts w:ascii="Verdana" w:hAnsi="Verdana"/>
                <w:sz w:val="20"/>
                <w:szCs w:val="20"/>
                <w:lang w:val="en-US"/>
              </w:rPr>
              <w:t>IF: 1.94</w:t>
            </w:r>
          </w:p>
        </w:tc>
      </w:tr>
      <w:tr w:rsidR="00843A83" w:rsidRPr="00620EE6" w14:paraId="49581547" w14:textId="77777777" w:rsidTr="00D24651">
        <w:trPr>
          <w:cantSplit/>
        </w:trPr>
        <w:tc>
          <w:tcPr>
            <w:tcW w:w="709" w:type="dxa"/>
            <w:shd w:val="clear" w:color="auto" w:fill="auto"/>
          </w:tcPr>
          <w:p w14:paraId="0498D696" w14:textId="2E07F0B0" w:rsidR="00843A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118.</w:t>
            </w:r>
          </w:p>
        </w:tc>
        <w:tc>
          <w:tcPr>
            <w:tcW w:w="8930" w:type="dxa"/>
            <w:shd w:val="clear" w:color="auto" w:fill="auto"/>
          </w:tcPr>
          <w:p w14:paraId="766CDC9B" w14:textId="58CDF93A" w:rsidR="00843A83" w:rsidRPr="00E84B88" w:rsidRDefault="00843A83" w:rsidP="00843A83">
            <w:pPr>
              <w:pStyle w:val="NurText"/>
              <w:spacing w:before="120"/>
              <w:ind w:right="321"/>
              <w:jc w:val="both"/>
              <w:rPr>
                <w:rFonts w:ascii="Verdana" w:hAnsi="Verdana"/>
                <w:sz w:val="20"/>
                <w:szCs w:val="20"/>
                <w:lang w:val="en-US"/>
              </w:rPr>
            </w:pPr>
            <w:r w:rsidRPr="00E84B88">
              <w:rPr>
                <w:rFonts w:ascii="Verdana" w:hAnsi="Verdana"/>
                <w:sz w:val="20"/>
                <w:szCs w:val="20"/>
                <w:lang w:val="en-US"/>
              </w:rPr>
              <w:t>Beck</w:t>
            </w:r>
            <w:r>
              <w:rPr>
                <w:rFonts w:ascii="Verdana" w:hAnsi="Verdana"/>
                <w:sz w:val="20"/>
                <w:szCs w:val="20"/>
                <w:lang w:val="en-US"/>
              </w:rPr>
              <w:t>,</w:t>
            </w:r>
            <w:r w:rsidRPr="00E84B88">
              <w:rPr>
                <w:rFonts w:ascii="Verdana" w:hAnsi="Verdana"/>
                <w:sz w:val="20"/>
                <w:szCs w:val="20"/>
                <w:lang w:val="en-US"/>
              </w:rPr>
              <w:t xml:space="preserve"> L. </w:t>
            </w:r>
            <w:r w:rsidRPr="00285A52">
              <w:rPr>
                <w:rFonts w:ascii="Verdana" w:hAnsi="Verdana"/>
                <w:sz w:val="20"/>
                <w:szCs w:val="20"/>
                <w:lang w:val="en-US"/>
              </w:rPr>
              <w:t>A.</w:t>
            </w:r>
            <w:r w:rsidRPr="00620EE6">
              <w:rPr>
                <w:rFonts w:ascii="Verdana" w:hAnsi="Verdana" w:cs="Arial"/>
                <w:sz w:val="20"/>
                <w:szCs w:val="20"/>
                <w:vertAlign w:val="superscript"/>
                <w:lang w:val="en-US"/>
              </w:rPr>
              <w:t>+</w:t>
            </w:r>
            <w:r w:rsidRPr="00285A52">
              <w:rPr>
                <w:rFonts w:ascii="Verdana" w:hAnsi="Verdana"/>
                <w:sz w:val="20"/>
                <w:szCs w:val="20"/>
                <w:lang w:val="en-US"/>
              </w:rPr>
              <w:t>,</w:t>
            </w:r>
            <w:r w:rsidRPr="00E84B88">
              <w:rPr>
                <w:rFonts w:ascii="Verdana" w:hAnsi="Verdana"/>
                <w:sz w:val="20"/>
                <w:szCs w:val="20"/>
                <w:lang w:val="en-US"/>
              </w:rPr>
              <w:t xml:space="preserve"> Bernstein, J. </w:t>
            </w:r>
            <w:r w:rsidRPr="00285A52">
              <w:rPr>
                <w:rFonts w:ascii="Verdana" w:hAnsi="Verdana"/>
                <w:sz w:val="20"/>
                <w:szCs w:val="20"/>
                <w:lang w:val="en-US"/>
              </w:rPr>
              <w:t xml:space="preserve">A., and </w:t>
            </w:r>
            <w:r w:rsidRPr="00285A52">
              <w:rPr>
                <w:rFonts w:ascii="Verdana" w:hAnsi="Verdana"/>
                <w:b/>
                <w:sz w:val="20"/>
                <w:szCs w:val="20"/>
                <w:lang w:val="en-US"/>
              </w:rPr>
              <w:t>Maurer, M.</w:t>
            </w:r>
            <w:r w:rsidRPr="00285A52">
              <w:rPr>
                <w:rFonts w:ascii="Verdana" w:hAnsi="Verdana"/>
                <w:sz w:val="20"/>
                <w:szCs w:val="20"/>
                <w:lang w:val="en-US"/>
              </w:rPr>
              <w:t>: A review of international recommendations for the diagnosis and</w:t>
            </w:r>
            <w:r w:rsidRPr="008663B9">
              <w:rPr>
                <w:rFonts w:ascii="Verdana" w:hAnsi="Verdana"/>
                <w:sz w:val="20"/>
                <w:szCs w:val="20"/>
                <w:lang w:val="en-US"/>
              </w:rPr>
              <w:t xml:space="preserve"> management of chronic urticaria. </w:t>
            </w:r>
            <w:r w:rsidRPr="001F3AF5">
              <w:rPr>
                <w:rFonts w:ascii="Verdana" w:hAnsi="Verdana"/>
                <w:i/>
                <w:sz w:val="20"/>
                <w:lang w:val="en-US"/>
              </w:rPr>
              <w:t>Acta Derm. Venereol</w:t>
            </w:r>
            <w:r w:rsidRPr="008663B9">
              <w:rPr>
                <w:rFonts w:ascii="Verdana" w:hAnsi="Verdana"/>
                <w:sz w:val="20"/>
                <w:szCs w:val="20"/>
                <w:lang w:val="en-US"/>
              </w:rPr>
              <w:t>. 201</w:t>
            </w:r>
            <w:r>
              <w:rPr>
                <w:rFonts w:ascii="Verdana" w:hAnsi="Verdana"/>
                <w:sz w:val="20"/>
                <w:szCs w:val="20"/>
                <w:lang w:val="en-US"/>
              </w:rPr>
              <w:t>7</w:t>
            </w:r>
            <w:r w:rsidRPr="008663B9">
              <w:rPr>
                <w:rFonts w:ascii="Verdana" w:hAnsi="Verdana"/>
                <w:sz w:val="20"/>
                <w:szCs w:val="20"/>
                <w:lang w:val="en-US"/>
              </w:rPr>
              <w:t>:</w:t>
            </w:r>
            <w:r>
              <w:rPr>
                <w:rFonts w:ascii="Verdana" w:hAnsi="Verdana"/>
                <w:sz w:val="20"/>
                <w:szCs w:val="20"/>
                <w:lang w:val="en-US"/>
              </w:rPr>
              <w:t xml:space="preserve"> 97; 149-158. IF:</w:t>
            </w:r>
            <w:r w:rsidRPr="008663B9">
              <w:rPr>
                <w:rFonts w:ascii="Verdana" w:hAnsi="Verdana"/>
                <w:sz w:val="20"/>
                <w:szCs w:val="20"/>
                <w:lang w:val="en-US"/>
              </w:rPr>
              <w:t xml:space="preserve"> 3.</w:t>
            </w:r>
            <w:r>
              <w:rPr>
                <w:rFonts w:ascii="Verdana" w:hAnsi="Verdana"/>
                <w:sz w:val="20"/>
                <w:szCs w:val="20"/>
                <w:lang w:val="en-US"/>
              </w:rPr>
              <w:t>13</w:t>
            </w:r>
          </w:p>
        </w:tc>
      </w:tr>
      <w:tr w:rsidR="00843A83" w:rsidRPr="00620EE6" w14:paraId="3F5A012F" w14:textId="77777777" w:rsidTr="00D24651">
        <w:trPr>
          <w:cantSplit/>
        </w:trPr>
        <w:tc>
          <w:tcPr>
            <w:tcW w:w="709" w:type="dxa"/>
            <w:shd w:val="clear" w:color="auto" w:fill="auto"/>
          </w:tcPr>
          <w:p w14:paraId="700CC2D4" w14:textId="01A94DD5" w:rsidR="00843A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117.</w:t>
            </w:r>
          </w:p>
        </w:tc>
        <w:tc>
          <w:tcPr>
            <w:tcW w:w="8930" w:type="dxa"/>
            <w:shd w:val="clear" w:color="auto" w:fill="auto"/>
          </w:tcPr>
          <w:p w14:paraId="28D2EE9D" w14:textId="70DF0201" w:rsidR="00843A83" w:rsidRDefault="00843A83" w:rsidP="00843A83">
            <w:pPr>
              <w:pStyle w:val="NurText"/>
              <w:spacing w:before="120"/>
              <w:ind w:right="321"/>
              <w:jc w:val="both"/>
              <w:rPr>
                <w:rFonts w:ascii="Verdana" w:hAnsi="Verdana" w:cs="Arial"/>
                <w:sz w:val="20"/>
                <w:szCs w:val="20"/>
                <w:lang w:val="en-US"/>
              </w:rPr>
            </w:pPr>
            <w:r>
              <w:rPr>
                <w:rFonts w:ascii="Verdana" w:hAnsi="Verdana"/>
                <w:sz w:val="20"/>
                <w:szCs w:val="20"/>
                <w:lang w:val="en-US"/>
              </w:rPr>
              <w:t>Kocatürk, E.</w:t>
            </w:r>
            <w:r w:rsidRPr="00620EE6">
              <w:rPr>
                <w:rFonts w:ascii="Verdana" w:hAnsi="Verdana" w:cs="Arial"/>
                <w:sz w:val="20"/>
                <w:szCs w:val="20"/>
                <w:vertAlign w:val="superscript"/>
                <w:lang w:val="en-US"/>
              </w:rPr>
              <w:t>+</w:t>
            </w:r>
            <w:r>
              <w:rPr>
                <w:rFonts w:ascii="Verdana" w:hAnsi="Verdana"/>
                <w:sz w:val="20"/>
                <w:szCs w:val="20"/>
                <w:lang w:val="en-US"/>
              </w:rPr>
              <w:t xml:space="preserve">, </w:t>
            </w:r>
            <w:r>
              <w:rPr>
                <w:rFonts w:ascii="Verdana" w:hAnsi="Verdana"/>
                <w:b/>
                <w:sz w:val="20"/>
                <w:szCs w:val="20"/>
                <w:lang w:val="en-US"/>
              </w:rPr>
              <w:t>Maurer, M.</w:t>
            </w:r>
            <w:r>
              <w:rPr>
                <w:rFonts w:ascii="Verdana" w:hAnsi="Verdana"/>
                <w:sz w:val="20"/>
                <w:szCs w:val="20"/>
                <w:lang w:val="en-US"/>
              </w:rPr>
              <w:t xml:space="preserve">, Metz, M., and Grattan, C.: Looking forward to new targeted treatments for chronic spontaneous urticaria. </w:t>
            </w:r>
            <w:r>
              <w:rPr>
                <w:rFonts w:ascii="Verdana" w:hAnsi="Verdana"/>
                <w:i/>
                <w:sz w:val="20"/>
                <w:szCs w:val="20"/>
                <w:lang w:val="en-US"/>
              </w:rPr>
              <w:t>Clin. Transl. Allergy</w:t>
            </w:r>
            <w:r>
              <w:rPr>
                <w:rFonts w:ascii="Verdana" w:hAnsi="Verdana"/>
                <w:sz w:val="20"/>
                <w:szCs w:val="20"/>
                <w:lang w:val="en-US"/>
              </w:rPr>
              <w:t xml:space="preserve"> 2017: 7; 1-10. </w:t>
            </w:r>
            <w:r>
              <w:rPr>
                <w:rFonts w:ascii="Verdana" w:hAnsi="Verdana" w:cs="Arial"/>
                <w:sz w:val="20"/>
                <w:szCs w:val="20"/>
                <w:lang w:val="en-US"/>
              </w:rPr>
              <w:t>IF: 3.54</w:t>
            </w:r>
          </w:p>
          <w:p w14:paraId="349B27FE" w14:textId="365CDBB2" w:rsidR="00843A83" w:rsidRPr="0000727F" w:rsidRDefault="00843A83" w:rsidP="00843A83">
            <w:pPr>
              <w:pStyle w:val="NurText"/>
              <w:spacing w:before="120"/>
              <w:ind w:right="321"/>
              <w:jc w:val="both"/>
              <w:rPr>
                <w:rFonts w:ascii="Verdana" w:hAnsi="Verdana"/>
                <w:sz w:val="20"/>
                <w:szCs w:val="20"/>
                <w:lang w:val="en-US"/>
              </w:rPr>
            </w:pPr>
            <w:r>
              <w:rPr>
                <w:rFonts w:ascii="Verdana" w:hAnsi="Verdana"/>
                <w:sz w:val="20"/>
                <w:szCs w:val="20"/>
                <w:lang w:val="en-US"/>
              </w:rPr>
              <w:t>Kocatürk, E.</w:t>
            </w:r>
            <w:r w:rsidRPr="00620EE6">
              <w:rPr>
                <w:rFonts w:ascii="Verdana" w:hAnsi="Verdana" w:cs="Arial"/>
                <w:sz w:val="20"/>
                <w:szCs w:val="20"/>
                <w:vertAlign w:val="superscript"/>
                <w:lang w:val="en-US"/>
              </w:rPr>
              <w:t>+</w:t>
            </w:r>
            <w:r>
              <w:rPr>
                <w:rFonts w:ascii="Verdana" w:hAnsi="Verdana"/>
                <w:sz w:val="20"/>
                <w:szCs w:val="20"/>
                <w:lang w:val="en-US"/>
              </w:rPr>
              <w:t xml:space="preserve">, </w:t>
            </w:r>
            <w:r>
              <w:rPr>
                <w:rFonts w:ascii="Verdana" w:hAnsi="Verdana"/>
                <w:b/>
                <w:sz w:val="20"/>
                <w:szCs w:val="20"/>
                <w:lang w:val="en-US"/>
              </w:rPr>
              <w:t>Maurer, M.</w:t>
            </w:r>
            <w:r>
              <w:rPr>
                <w:rFonts w:ascii="Verdana" w:hAnsi="Verdana"/>
                <w:sz w:val="20"/>
                <w:szCs w:val="20"/>
                <w:lang w:val="en-US"/>
              </w:rPr>
              <w:t xml:space="preserve">, Metz, M., and Grattan, C.: Erratum to: Looking forward to new targeted treatments for chronic spontaneous urticaria. </w:t>
            </w:r>
            <w:r>
              <w:rPr>
                <w:rFonts w:ascii="Verdana" w:hAnsi="Verdana"/>
                <w:i/>
                <w:sz w:val="20"/>
                <w:szCs w:val="20"/>
                <w:lang w:val="en-US"/>
              </w:rPr>
              <w:t>Clin. Transl. Allergy</w:t>
            </w:r>
            <w:r>
              <w:rPr>
                <w:rFonts w:ascii="Verdana" w:hAnsi="Verdana"/>
                <w:sz w:val="20"/>
                <w:szCs w:val="20"/>
                <w:lang w:val="en-US"/>
              </w:rPr>
              <w:t xml:space="preserve"> 2017: 7; 11</w:t>
            </w:r>
          </w:p>
        </w:tc>
      </w:tr>
      <w:tr w:rsidR="00843A83" w:rsidRPr="00620EE6" w14:paraId="3B56E6C2" w14:textId="77777777" w:rsidTr="00D24651">
        <w:tc>
          <w:tcPr>
            <w:tcW w:w="709" w:type="dxa"/>
            <w:shd w:val="clear" w:color="auto" w:fill="auto"/>
          </w:tcPr>
          <w:p w14:paraId="05ED1F19" w14:textId="571B9934" w:rsidR="00843A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116.</w:t>
            </w:r>
          </w:p>
        </w:tc>
        <w:tc>
          <w:tcPr>
            <w:tcW w:w="8930" w:type="dxa"/>
            <w:shd w:val="clear" w:color="auto" w:fill="auto"/>
          </w:tcPr>
          <w:p w14:paraId="74CEC48A" w14:textId="236514E8" w:rsidR="00843A83" w:rsidRPr="00E80EAA" w:rsidRDefault="00843A83" w:rsidP="00843A83">
            <w:pPr>
              <w:pStyle w:val="NurText"/>
              <w:spacing w:before="120"/>
              <w:ind w:right="321"/>
              <w:jc w:val="both"/>
              <w:rPr>
                <w:rFonts w:ascii="Verdana" w:hAnsi="Verdana"/>
                <w:sz w:val="20"/>
                <w:szCs w:val="20"/>
                <w:lang w:val="en-US"/>
              </w:rPr>
            </w:pPr>
            <w:r w:rsidRPr="0063602F">
              <w:rPr>
                <w:rFonts w:ascii="Verdana" w:hAnsi="Verdana"/>
                <w:sz w:val="20"/>
                <w:szCs w:val="20"/>
                <w:lang w:val="en-US"/>
              </w:rPr>
              <w:t>Weller, K.</w:t>
            </w:r>
            <w:r w:rsidRPr="00620EE6">
              <w:rPr>
                <w:rFonts w:ascii="Verdana" w:hAnsi="Verdana" w:cs="Arial"/>
                <w:sz w:val="20"/>
                <w:szCs w:val="20"/>
                <w:vertAlign w:val="superscript"/>
                <w:lang w:val="en-US"/>
              </w:rPr>
              <w:t>+</w:t>
            </w:r>
            <w:r w:rsidRPr="0063602F">
              <w:rPr>
                <w:rFonts w:ascii="Verdana" w:hAnsi="Verdana"/>
                <w:sz w:val="20"/>
                <w:szCs w:val="20"/>
                <w:lang w:val="en-US"/>
              </w:rPr>
              <w:t>, Siebenhaar, F.,</w:t>
            </w:r>
            <w:r w:rsidRPr="001551CA">
              <w:rPr>
                <w:rFonts w:ascii="Verdana" w:hAnsi="Verdana"/>
                <w:sz w:val="20"/>
                <w:szCs w:val="20"/>
                <w:lang w:val="en-US"/>
              </w:rPr>
              <w:t xml:space="preserve"> Hawro, T.,</w:t>
            </w:r>
            <w:r w:rsidRPr="0063602F">
              <w:rPr>
                <w:rFonts w:ascii="Verdana" w:hAnsi="Verdana"/>
                <w:sz w:val="20"/>
                <w:szCs w:val="20"/>
                <w:lang w:val="en-US"/>
              </w:rPr>
              <w:t xml:space="preserve"> Altrichter, S.,</w:t>
            </w:r>
            <w:r w:rsidRPr="001551CA">
              <w:rPr>
                <w:rFonts w:ascii="Verdana" w:hAnsi="Verdana"/>
                <w:sz w:val="20"/>
                <w:szCs w:val="20"/>
                <w:lang w:val="en-US"/>
              </w:rPr>
              <w:t xml:space="preserve"> Schoepke, N., and </w:t>
            </w:r>
            <w:r w:rsidRPr="001551CA">
              <w:rPr>
                <w:rFonts w:ascii="Verdana" w:hAnsi="Verdana"/>
                <w:b/>
                <w:sz w:val="20"/>
                <w:szCs w:val="20"/>
                <w:lang w:val="en-US"/>
              </w:rPr>
              <w:t>Maurer, M.</w:t>
            </w:r>
            <w:r w:rsidRPr="001551CA">
              <w:rPr>
                <w:rFonts w:ascii="Verdana" w:hAnsi="Verdana"/>
                <w:sz w:val="20"/>
                <w:szCs w:val="20"/>
                <w:lang w:val="en-US"/>
              </w:rPr>
              <w:t xml:space="preserve">: Clinical measures of chronic urticaria. </w:t>
            </w:r>
            <w:r w:rsidRPr="00E80EAA">
              <w:rPr>
                <w:rFonts w:ascii="Verdana" w:hAnsi="Verdana"/>
                <w:i/>
                <w:sz w:val="20"/>
                <w:szCs w:val="20"/>
                <w:lang w:val="en-US"/>
              </w:rPr>
              <w:t>Immunol. Allergy Clin. North Am</w:t>
            </w:r>
            <w:r w:rsidRPr="00E80EAA">
              <w:rPr>
                <w:rFonts w:ascii="Verdana" w:hAnsi="Verdana"/>
                <w:sz w:val="20"/>
                <w:szCs w:val="20"/>
                <w:lang w:val="en-US"/>
              </w:rPr>
              <w:t>. 2017: 37; 35-49. IF: 3.6</w:t>
            </w:r>
            <w:r>
              <w:rPr>
                <w:rFonts w:ascii="Verdana" w:hAnsi="Verdana"/>
                <w:sz w:val="20"/>
                <w:szCs w:val="20"/>
                <w:lang w:val="en-US"/>
              </w:rPr>
              <w:t>9</w:t>
            </w:r>
          </w:p>
        </w:tc>
      </w:tr>
      <w:tr w:rsidR="00843A83" w:rsidRPr="00A020EC" w14:paraId="615FC522" w14:textId="77777777" w:rsidTr="00D24651">
        <w:tc>
          <w:tcPr>
            <w:tcW w:w="709" w:type="dxa"/>
            <w:shd w:val="clear" w:color="auto" w:fill="auto"/>
          </w:tcPr>
          <w:p w14:paraId="6F169357" w14:textId="65AC5FC7" w:rsidR="00843A83" w:rsidRPr="00EF1F8E"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sidRPr="00EF1F8E">
              <w:rPr>
                <w:rFonts w:ascii="Verdana" w:hAnsi="Verdana"/>
                <w:sz w:val="20"/>
                <w:szCs w:val="20"/>
                <w:lang w:val="en-US"/>
              </w:rPr>
              <w:t>115.</w:t>
            </w:r>
          </w:p>
        </w:tc>
        <w:tc>
          <w:tcPr>
            <w:tcW w:w="8930" w:type="dxa"/>
            <w:shd w:val="clear" w:color="auto" w:fill="auto"/>
          </w:tcPr>
          <w:p w14:paraId="501F71DB" w14:textId="223C540A" w:rsidR="00843A83" w:rsidRPr="00244C41" w:rsidRDefault="00843A83" w:rsidP="00843A83">
            <w:pPr>
              <w:spacing w:before="120" w:after="120"/>
              <w:ind w:right="321"/>
              <w:jc w:val="both"/>
              <w:rPr>
                <w:rFonts w:ascii="Verdana" w:hAnsi="Verdana"/>
                <w:sz w:val="20"/>
                <w:szCs w:val="20"/>
                <w:lang w:val="en-US"/>
              </w:rPr>
            </w:pPr>
            <w:r w:rsidRPr="00EF1F8E">
              <w:rPr>
                <w:rFonts w:ascii="Verdana" w:hAnsi="Verdana"/>
                <w:sz w:val="20"/>
                <w:szCs w:val="20"/>
                <w:lang w:val="en-US"/>
              </w:rPr>
              <w:t>Bousquet, J.</w:t>
            </w:r>
            <w:r w:rsidRPr="00620EE6">
              <w:rPr>
                <w:rFonts w:ascii="Verdana" w:hAnsi="Verdana" w:cs="Arial"/>
                <w:sz w:val="20"/>
                <w:szCs w:val="20"/>
                <w:vertAlign w:val="superscript"/>
                <w:lang w:val="en-US"/>
              </w:rPr>
              <w:t>+</w:t>
            </w:r>
            <w:r w:rsidRPr="00EF1F8E">
              <w:rPr>
                <w:rFonts w:ascii="Verdana" w:hAnsi="Verdana"/>
                <w:sz w:val="20"/>
                <w:szCs w:val="20"/>
                <w:lang w:val="en-US"/>
              </w:rPr>
              <w:t xml:space="preserve">, Hellings, P. W., Agache, I., Bedbrook, A., Bachert, C., </w:t>
            </w:r>
            <w:r w:rsidRPr="00C60552">
              <w:rPr>
                <w:rFonts w:ascii="Verdana" w:hAnsi="Verdana"/>
                <w:sz w:val="20"/>
                <w:szCs w:val="20"/>
                <w:lang w:val="en-US"/>
              </w:rPr>
              <w:t xml:space="preserve">Bergmann, K. C., Bewick, M., Bindslev-Jensen, C., Bosnic-Anticevitch, S., Bucca, C., Caimmi, D. P., Camargos, P. A., Canonica, G. W., Casale, T., Chavannes, N. H., Cruz, A. A., De Carlo, G., Dahl, R., Demoly, P., Devillier, P., Fonseca, J., Fokkens, W. J., Guldemond, N. A., Haahtela, T., Illario, M., Just, J., Keil, T., </w:t>
            </w:r>
            <w:r w:rsidRPr="00EF1F8E">
              <w:rPr>
                <w:rFonts w:ascii="Verdana" w:hAnsi="Verdana"/>
                <w:sz w:val="20"/>
                <w:szCs w:val="20"/>
                <w:lang w:val="en-US"/>
              </w:rPr>
              <w:t xml:space="preserve">Klimek, L., Kuna, P., Larenas-Linnemann, D., Morais-Almeida, M., Mullol, J., Murray, R., Naclerio, R., O'Hehir, R. E., Papadopoulos, N. G., Pawankar, R., Potter, P., Ryan, D., Samolinski, B., Schunemann, H. J., Sheikh, A.,Simons, F. E., </w:t>
            </w:r>
            <w:r w:rsidRPr="00A06DEF">
              <w:rPr>
                <w:rFonts w:ascii="Verdana" w:hAnsi="Verdana"/>
                <w:sz w:val="20"/>
                <w:szCs w:val="20"/>
                <w:lang w:val="en-US"/>
              </w:rPr>
              <w:t xml:space="preserve">Stellato, C., Todo-Bom, A., Tomazic, P. V., Valiulis, A., Valovirta, E., Ventura, M. T., </w:t>
            </w:r>
            <w:r w:rsidRPr="000C684C">
              <w:rPr>
                <w:rFonts w:ascii="Verdana" w:hAnsi="Verdana"/>
                <w:sz w:val="20"/>
                <w:szCs w:val="20"/>
                <w:lang w:val="en-US"/>
              </w:rPr>
              <w:t>Wickman, M., Young, I., Yorgancioglu, A., Zuberbier, T., Aberer</w:t>
            </w:r>
            <w:r>
              <w:rPr>
                <w:rFonts w:ascii="Verdana" w:hAnsi="Verdana"/>
                <w:sz w:val="20"/>
                <w:szCs w:val="20"/>
                <w:lang w:val="en-US"/>
              </w:rPr>
              <w:t>,</w:t>
            </w:r>
            <w:r w:rsidRPr="000C684C">
              <w:rPr>
                <w:rFonts w:ascii="Verdana" w:hAnsi="Verdana"/>
                <w:sz w:val="20"/>
                <w:szCs w:val="20"/>
                <w:lang w:val="en-US"/>
              </w:rPr>
              <w:t xml:space="preserve"> W., Akdis, C. A., Akdis, M., Annesi-Maesano, I., Ankri, J., Ansotegui, I</w:t>
            </w:r>
            <w:r>
              <w:rPr>
                <w:rFonts w:ascii="Verdana" w:hAnsi="Verdana"/>
                <w:sz w:val="20"/>
                <w:szCs w:val="20"/>
                <w:lang w:val="en-US"/>
              </w:rPr>
              <w:t xml:space="preserve">. </w:t>
            </w:r>
            <w:r w:rsidRPr="000C684C">
              <w:rPr>
                <w:rFonts w:ascii="Verdana" w:hAnsi="Verdana"/>
                <w:sz w:val="20"/>
                <w:szCs w:val="20"/>
                <w:lang w:val="en-US"/>
              </w:rPr>
              <w:t>J., Anto, J. M., Arnavielhe, S., Asarnoj, A., Arshad, H., Avolio, F., Baiardini, I., Barbara, C., Barbagallo, M., Bateman, E</w:t>
            </w:r>
            <w:r>
              <w:rPr>
                <w:rFonts w:ascii="Verdana" w:hAnsi="Verdana"/>
                <w:sz w:val="20"/>
                <w:szCs w:val="20"/>
                <w:lang w:val="en-US"/>
              </w:rPr>
              <w:t>.</w:t>
            </w:r>
            <w:r w:rsidRPr="000C684C">
              <w:rPr>
                <w:rFonts w:ascii="Verdana" w:hAnsi="Verdana"/>
                <w:sz w:val="20"/>
                <w:szCs w:val="20"/>
                <w:lang w:val="en-US"/>
              </w:rPr>
              <w:t xml:space="preserve"> D., Beghé, B., Bel, EH., Bennoor, K. S., Benson, M., Białoszewski, A. Z., Bieber, T., Bjermer, L., Blain, H., Blasi, F., Boner, A. L., Bonini, M., Bonini, S., Bosse, I., Bouchard, J., Boulet, L. P., </w:t>
            </w:r>
            <w:r w:rsidRPr="00D52409">
              <w:rPr>
                <w:rFonts w:ascii="Verdana" w:hAnsi="Verdana"/>
                <w:sz w:val="20"/>
                <w:szCs w:val="20"/>
                <w:lang w:val="en-US"/>
              </w:rPr>
              <w:t xml:space="preserve">Bourret, R., </w:t>
            </w:r>
            <w:r w:rsidRPr="00C60552">
              <w:rPr>
                <w:rFonts w:ascii="Verdana" w:hAnsi="Verdana"/>
                <w:sz w:val="20"/>
                <w:szCs w:val="20"/>
                <w:lang w:val="en-US"/>
              </w:rPr>
              <w:t xml:space="preserve">Bousquet, PJ., Braido, F., Briggs, A. H., Brightling, C. E., Brozek, J., Buhl, R., Bunu, C., Burte, E., Bush, A., Caballero-Fonseca, F., Calderon, M. A., Camuzat, T., Cardona, V., Carreiro-Martins, P., Carriazo, A. M., Carlsen, K. H., Carr, W., Cepeda Sarabia, A. M., Cesari, M., Chatzi, L., Chiron, R., Chivato, T., Chkhartishvili, E., Chuchalin, A. G., Chung, K. F., Ciprandi, G., de Sousa, J. C., Cox, L., Crooks, G., Custovic, A., Dahlen, S. E., Darsow, U., Dedeu, T., Deleanu, D., Denburg, J. A., De Vries, G., Didier, A., Dinh-Xuan, A. T., Dokic, D., Douagui, H., Dray, G., Dubakiene, R., Durham, S. R., Du Toit, G., Dykewicz, M. S., Eklund, P., El-Gamal, Y., Ellers, E., Emuzyte, R., Farrell, J., Fink Wagner, A., Fiocchi, A., Fletcher, M., Forastiere, F., Gaga, M., Gamkrelidze, A., Gemicioğlu, B., Gereda, J. E., van Wick, R. G., González Diaz, S., Grisle, I., Grouse, L., Gutter, Z., Guzmán, M. A., Hellquist-Dahl, B., Heinrich, J., Horak, F., Hourihane, J. O., Humbert, M., Hyland, M., Iaccarino, G., Jares, E. J., Jeandel, C., Johnston, S. L., Joos, G., Jonquet, O., Jung, K. S., Jutel, M., Kaidashev, I., Khaitov, M., Kalayci, O., Kalyoncu, AF., Kardas, P., Keith, P. K., Kerkhof, M., Kerstjens, H. A., Khaltaev, N., Kogevinas, M., Kolek, V., Koppelman, G. H., Kowalski, M. L., Kuitunen, M., Kull, I., Kvedariene, V., Lambrecht, B., Lau, S., Laune, D., Le, L. T., Lieberman, P., Lipworth, B., Li, J., Lodrup Carlsen, K. C., Louis, R., Lupinek, C., MacNee, W., Magar, Y., Magnan, A., Mahboub, B., Maier, D., Majer, I., Malva, J., Manning, P., De Manuel Keenoy, E., Marshall, G. D., Masjedi, M. R., Mathieu-Dupas, E., </w:t>
            </w:r>
            <w:r w:rsidRPr="00C60552">
              <w:rPr>
                <w:rFonts w:ascii="Verdana" w:hAnsi="Verdana"/>
                <w:b/>
                <w:sz w:val="20"/>
                <w:szCs w:val="20"/>
                <w:lang w:val="en-US"/>
              </w:rPr>
              <w:t>Maurer, M.</w:t>
            </w:r>
            <w:r w:rsidRPr="00C60552">
              <w:rPr>
                <w:rFonts w:ascii="Verdana" w:hAnsi="Verdana"/>
                <w:sz w:val="20"/>
                <w:szCs w:val="20"/>
                <w:lang w:val="en-US"/>
              </w:rPr>
              <w:t xml:space="preserve">, Mavale-Manuel, S., Melén, E., Melo-Gomes, E., Meltzer, E. O., Mercier, J., Merk, H., Miculinic, N., Mihaltan, F., Milenkovic, B., Millot-Keurinck, J., Mohammad, Y., Momas, I., Mösges, R., Muraro, A., Namazova-Baranova, L., Nadif, R., Neffen, H., Nekam, K., Nieto, A., Niggemann, B., Nogueira-Silva, L., Nogues, M., Nyembue, T. D., Ohta, K., Okamoto, Y., Okubo, K., Olive-Elias, M., Ouedraogo, S., Paggiaro, P., Pali-Schöll, I., Palkonen, S., Panzner, P., Papi, A., Park, H. S., Passalacqua, G., Pedersen, S., Pereira, A. M., Pfaar, O., Picard, R., Pigearias, B., Pin, I., Plavec, D., Pohl, W., Popov, T. A., Portejoie, F., Postma, D., Poulsen, L. K., Price, D., Rabe, K. F., Raciborski, F., Roberts, G., Robalo-Cordeiro, C., Rodenas, F., Rodriguez-Mañas, L., Rolland, C., Roman Rodriguez, M., Romano, A., Rosado-Pinto, J., Rosario, N., Rottem, M., Sanchez-Borges, M., Sastre-Dominguez, J., Scadding, G. K., Scichilone, N., Schmid-Grendelmeier, P., Serrano, E., Shields, M., Siroux, V., Sisul, J. C., Skrindo, I., Smit, H. A., Solé, D., Sooronbaev, T., Spranger, O., Stelmach, R., Sterk, P. J., Strandberg, T., Sunyer, J., Thijs, C., Triggiani, M., Valenta, R., Valero, A., van Eerd, M., van Ganse, E., van Hague, M., Vandenplas, O., Varona, L. L., Vellas, B., Vezzani, G., Vazankari, T., Viegi, G., Vontetsianos, T., Wagenmann, M., Walker, S., Wang, D. Y., Wahn, U., Werfel, T., Whalley, B., </w:t>
            </w:r>
            <w:r w:rsidRPr="00D52409">
              <w:rPr>
                <w:rFonts w:ascii="Verdana" w:hAnsi="Verdana"/>
                <w:sz w:val="20"/>
                <w:szCs w:val="20"/>
                <w:lang w:val="en-US"/>
              </w:rPr>
              <w:t xml:space="preserve">Williams, D. M., Williams, S., Wilson, N., Wright, J., Yawn, B. P., Yiallouros, P. K., Yusuf, O. M., Zaidi, A., </w:t>
            </w:r>
            <w:r w:rsidRPr="000C684C">
              <w:rPr>
                <w:rFonts w:ascii="Verdana" w:hAnsi="Verdana"/>
                <w:sz w:val="20"/>
                <w:szCs w:val="20"/>
                <w:lang w:val="en-US"/>
              </w:rPr>
              <w:t xml:space="preserve">Zar, H. J., Zernotti, M. E., </w:t>
            </w:r>
            <w:r w:rsidRPr="00EF1F8E">
              <w:rPr>
                <w:rFonts w:ascii="Verdana" w:hAnsi="Verdana"/>
                <w:sz w:val="20"/>
                <w:szCs w:val="20"/>
                <w:lang w:val="en-US"/>
              </w:rPr>
              <w:t xml:space="preserve">Zhang, L., Zhong, N., and Zidarn, M.: ARIA 2016: Care pathways implementing emerging technologies for predictive medicine in rhinitis and asthma across the life cycle. </w:t>
            </w:r>
            <w:r w:rsidRPr="00EF1F8E">
              <w:rPr>
                <w:rFonts w:ascii="Verdana" w:hAnsi="Verdana"/>
                <w:i/>
                <w:sz w:val="20"/>
                <w:szCs w:val="20"/>
                <w:lang w:val="en-US"/>
              </w:rPr>
              <w:t>Clin. Transl. Allergy</w:t>
            </w:r>
            <w:r w:rsidRPr="00EF1F8E">
              <w:rPr>
                <w:rFonts w:ascii="Verdana" w:hAnsi="Verdana"/>
                <w:sz w:val="20"/>
                <w:szCs w:val="20"/>
                <w:lang w:val="en-US"/>
              </w:rPr>
              <w:t xml:space="preserve">. 2016: 6; 47. </w:t>
            </w:r>
            <w:r w:rsidRPr="00EF1F8E">
              <w:rPr>
                <w:rFonts w:ascii="Verdana" w:hAnsi="Verdana" w:cs="Arial"/>
                <w:sz w:val="20"/>
                <w:szCs w:val="20"/>
                <w:lang w:val="en-US"/>
              </w:rPr>
              <w:t>IF: 3.2</w:t>
            </w:r>
          </w:p>
        </w:tc>
      </w:tr>
      <w:tr w:rsidR="00843A83" w:rsidRPr="007C50A8" w14:paraId="3912D2E1" w14:textId="77777777" w:rsidTr="00D24651">
        <w:tc>
          <w:tcPr>
            <w:tcW w:w="709" w:type="dxa"/>
            <w:shd w:val="clear" w:color="auto" w:fill="auto"/>
          </w:tcPr>
          <w:p w14:paraId="01A0DC90" w14:textId="53D6B4CF" w:rsidR="00843A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114.</w:t>
            </w:r>
          </w:p>
        </w:tc>
        <w:tc>
          <w:tcPr>
            <w:tcW w:w="8930" w:type="dxa"/>
            <w:shd w:val="clear" w:color="auto" w:fill="auto"/>
          </w:tcPr>
          <w:p w14:paraId="133A27BA" w14:textId="5F1E5D08" w:rsidR="00843A83" w:rsidRPr="0063602F" w:rsidRDefault="00843A83" w:rsidP="00843A83">
            <w:pPr>
              <w:pStyle w:val="NurText"/>
              <w:spacing w:before="120"/>
              <w:ind w:right="321"/>
              <w:jc w:val="both"/>
              <w:rPr>
                <w:rFonts w:ascii="Verdana" w:hAnsi="Verdana"/>
                <w:sz w:val="20"/>
                <w:szCs w:val="20"/>
                <w:lang w:val="en-US"/>
              </w:rPr>
            </w:pPr>
            <w:r w:rsidRPr="00442AA2">
              <w:rPr>
                <w:rFonts w:ascii="Verdana" w:hAnsi="Verdana"/>
                <w:sz w:val="20"/>
                <w:szCs w:val="20"/>
                <w:lang w:val="en-US"/>
              </w:rPr>
              <w:t>Bousquet, J.</w:t>
            </w:r>
            <w:r w:rsidRPr="00620EE6">
              <w:rPr>
                <w:rFonts w:ascii="Verdana" w:hAnsi="Verdana" w:cs="Arial"/>
                <w:sz w:val="20"/>
                <w:szCs w:val="20"/>
                <w:vertAlign w:val="superscript"/>
                <w:lang w:val="en-US"/>
              </w:rPr>
              <w:t>+</w:t>
            </w:r>
            <w:r w:rsidRPr="00442AA2">
              <w:rPr>
                <w:rFonts w:ascii="Verdana" w:hAnsi="Verdana"/>
                <w:sz w:val="20"/>
                <w:szCs w:val="20"/>
                <w:lang w:val="en-US"/>
              </w:rPr>
              <w:t xml:space="preserve">, </w:t>
            </w:r>
            <w:r w:rsidRPr="003E4CA6">
              <w:rPr>
                <w:rFonts w:ascii="Verdana" w:hAnsi="Verdana"/>
                <w:sz w:val="20"/>
                <w:szCs w:val="20"/>
                <w:lang w:val="en-US"/>
              </w:rPr>
              <w:t>Crooks</w:t>
            </w:r>
            <w:r>
              <w:rPr>
                <w:rFonts w:ascii="Verdana" w:hAnsi="Verdana"/>
                <w:sz w:val="20"/>
                <w:szCs w:val="20"/>
                <w:lang w:val="en-US"/>
              </w:rPr>
              <w:t xml:space="preserve">, G., </w:t>
            </w:r>
            <w:r w:rsidRPr="00442AA2">
              <w:rPr>
                <w:rFonts w:ascii="Verdana" w:hAnsi="Verdana"/>
                <w:sz w:val="20"/>
                <w:szCs w:val="20"/>
                <w:lang w:val="en-US"/>
              </w:rPr>
              <w:t xml:space="preserve">Farrell, J., Rosado-Pinto, J., Robalo-Cordeiro, C., </w:t>
            </w:r>
            <w:r w:rsidRPr="003E4CA6">
              <w:rPr>
                <w:rFonts w:ascii="Verdana" w:hAnsi="Verdana"/>
                <w:sz w:val="20"/>
                <w:szCs w:val="20"/>
                <w:lang w:val="es-ES"/>
              </w:rPr>
              <w:t>Malva</w:t>
            </w:r>
            <w:r>
              <w:rPr>
                <w:rFonts w:ascii="Verdana" w:hAnsi="Verdana"/>
                <w:sz w:val="20"/>
                <w:szCs w:val="20"/>
                <w:lang w:val="es-ES"/>
              </w:rPr>
              <w:t xml:space="preserve">, J., </w:t>
            </w:r>
            <w:r w:rsidRPr="00F82875">
              <w:rPr>
                <w:rFonts w:ascii="Verdana" w:hAnsi="Verdana"/>
                <w:sz w:val="20"/>
                <w:szCs w:val="20"/>
                <w:lang w:val="en-US"/>
              </w:rPr>
              <w:t>Bel</w:t>
            </w:r>
            <w:r>
              <w:rPr>
                <w:rFonts w:ascii="Verdana" w:hAnsi="Verdana"/>
                <w:sz w:val="20"/>
                <w:szCs w:val="20"/>
                <w:lang w:val="en-US"/>
              </w:rPr>
              <w:t>, E. H.</w:t>
            </w:r>
            <w:r w:rsidRPr="00F82875">
              <w:rPr>
                <w:rFonts w:ascii="Verdana" w:hAnsi="Verdana"/>
                <w:sz w:val="20"/>
                <w:szCs w:val="20"/>
                <w:lang w:val="en-US"/>
              </w:rPr>
              <w:t>, Bewick</w:t>
            </w:r>
            <w:r>
              <w:rPr>
                <w:rFonts w:ascii="Verdana" w:hAnsi="Verdana"/>
                <w:sz w:val="20"/>
                <w:szCs w:val="20"/>
                <w:lang w:val="en-US"/>
              </w:rPr>
              <w:t xml:space="preserve">, M., </w:t>
            </w:r>
            <w:r w:rsidRPr="00F82875">
              <w:rPr>
                <w:rFonts w:ascii="Verdana" w:hAnsi="Verdana"/>
                <w:sz w:val="20"/>
                <w:szCs w:val="20"/>
                <w:lang w:val="en-US"/>
              </w:rPr>
              <w:t>Chavannes</w:t>
            </w:r>
            <w:r w:rsidRPr="00442AA2">
              <w:rPr>
                <w:rFonts w:ascii="Verdana" w:hAnsi="Verdana"/>
                <w:sz w:val="20"/>
                <w:szCs w:val="20"/>
                <w:lang w:val="en-US"/>
              </w:rPr>
              <w:t>, N. H.</w:t>
            </w:r>
            <w:r w:rsidRPr="00F82875">
              <w:rPr>
                <w:rFonts w:ascii="Verdana" w:hAnsi="Verdana"/>
                <w:sz w:val="20"/>
                <w:szCs w:val="20"/>
                <w:lang w:val="en-US"/>
              </w:rPr>
              <w:t>, Hellings</w:t>
            </w:r>
            <w:r>
              <w:rPr>
                <w:rFonts w:ascii="Verdana" w:hAnsi="Verdana"/>
                <w:sz w:val="20"/>
                <w:szCs w:val="20"/>
                <w:lang w:val="en-US"/>
              </w:rPr>
              <w:t>, P.</w:t>
            </w:r>
            <w:r w:rsidRPr="00F82875">
              <w:rPr>
                <w:rFonts w:ascii="Verdana" w:hAnsi="Verdana"/>
                <w:sz w:val="20"/>
                <w:szCs w:val="20"/>
                <w:lang w:val="en-US"/>
              </w:rPr>
              <w:t>, De Manuel Keenoy</w:t>
            </w:r>
            <w:r>
              <w:rPr>
                <w:rFonts w:ascii="Verdana" w:hAnsi="Verdana"/>
                <w:sz w:val="20"/>
                <w:szCs w:val="20"/>
                <w:lang w:val="en-US"/>
              </w:rPr>
              <w:t>, E.</w:t>
            </w:r>
            <w:r w:rsidRPr="00F82875">
              <w:rPr>
                <w:rFonts w:ascii="Verdana" w:hAnsi="Verdana"/>
                <w:sz w:val="20"/>
                <w:szCs w:val="20"/>
                <w:lang w:val="en-US"/>
              </w:rPr>
              <w:t>, Muraro</w:t>
            </w:r>
            <w:r>
              <w:rPr>
                <w:rFonts w:ascii="Verdana" w:hAnsi="Verdana"/>
                <w:sz w:val="20"/>
                <w:szCs w:val="20"/>
                <w:lang w:val="en-US"/>
              </w:rPr>
              <w:t xml:space="preserve">, </w:t>
            </w:r>
            <w:r w:rsidRPr="00742C53">
              <w:rPr>
                <w:rFonts w:ascii="Verdana" w:hAnsi="Verdana"/>
                <w:sz w:val="20"/>
                <w:szCs w:val="20"/>
                <w:lang w:val="en-US"/>
              </w:rPr>
              <w:t>A., Palkonen, S., Papadopoulos, N., Samolinski, B., Standberg, T., Valiulis, A., Yorgancioglu, A., Zuberbier, T., Dedeu, T., Henderson</w:t>
            </w:r>
            <w:r>
              <w:rPr>
                <w:rFonts w:ascii="Verdana" w:hAnsi="Verdana"/>
                <w:sz w:val="20"/>
                <w:szCs w:val="20"/>
                <w:lang w:val="en-US"/>
              </w:rPr>
              <w:t>, D.</w:t>
            </w:r>
            <w:r w:rsidRPr="00742C53">
              <w:rPr>
                <w:rFonts w:ascii="Verdana" w:hAnsi="Verdana"/>
                <w:sz w:val="20"/>
                <w:szCs w:val="20"/>
                <w:lang w:val="en-US"/>
              </w:rPr>
              <w:t>, Bedbrook</w:t>
            </w:r>
            <w:r>
              <w:rPr>
                <w:rFonts w:ascii="Verdana" w:hAnsi="Verdana"/>
                <w:sz w:val="20"/>
                <w:szCs w:val="20"/>
                <w:lang w:val="en-US"/>
              </w:rPr>
              <w:t>, A.</w:t>
            </w:r>
            <w:r w:rsidRPr="00742C53">
              <w:rPr>
                <w:rFonts w:ascii="Verdana" w:hAnsi="Verdana"/>
                <w:sz w:val="20"/>
                <w:szCs w:val="20"/>
                <w:lang w:val="en-US"/>
              </w:rPr>
              <w:t>, Ansotegui</w:t>
            </w:r>
            <w:r>
              <w:rPr>
                <w:rFonts w:ascii="Verdana" w:hAnsi="Verdana"/>
                <w:sz w:val="20"/>
                <w:szCs w:val="20"/>
                <w:lang w:val="en-US"/>
              </w:rPr>
              <w:t>, I. J.</w:t>
            </w:r>
            <w:r w:rsidRPr="00742C53">
              <w:rPr>
                <w:rFonts w:ascii="Verdana" w:hAnsi="Verdana"/>
                <w:sz w:val="20"/>
                <w:szCs w:val="20"/>
                <w:lang w:val="en-US"/>
              </w:rPr>
              <w:t>, Agusti</w:t>
            </w:r>
            <w:r>
              <w:rPr>
                <w:rFonts w:ascii="Verdana" w:hAnsi="Verdana"/>
                <w:sz w:val="20"/>
                <w:szCs w:val="20"/>
                <w:lang w:val="en-US"/>
              </w:rPr>
              <w:t>, A.</w:t>
            </w:r>
            <w:r w:rsidRPr="00874EA5">
              <w:rPr>
                <w:rFonts w:ascii="Verdana" w:hAnsi="Verdana"/>
                <w:sz w:val="20"/>
                <w:szCs w:val="20"/>
                <w:lang w:val="en-US"/>
              </w:rPr>
              <w:t>, C Bachert</w:t>
            </w:r>
            <w:r>
              <w:rPr>
                <w:rFonts w:ascii="Verdana" w:hAnsi="Verdana"/>
                <w:sz w:val="20"/>
                <w:szCs w:val="20"/>
                <w:lang w:val="en-US"/>
              </w:rPr>
              <w:t>, C.</w:t>
            </w:r>
            <w:r w:rsidRPr="00874EA5">
              <w:rPr>
                <w:rFonts w:ascii="Verdana" w:hAnsi="Verdana"/>
                <w:sz w:val="20"/>
                <w:szCs w:val="20"/>
                <w:lang w:val="en-US"/>
              </w:rPr>
              <w:t>, Bindslev-Jensen</w:t>
            </w:r>
            <w:r>
              <w:rPr>
                <w:rFonts w:ascii="Verdana" w:hAnsi="Verdana"/>
                <w:sz w:val="20"/>
                <w:szCs w:val="20"/>
                <w:lang w:val="en-US"/>
              </w:rPr>
              <w:t>, C.</w:t>
            </w:r>
            <w:r w:rsidRPr="00874EA5">
              <w:rPr>
                <w:rFonts w:ascii="Verdana" w:hAnsi="Verdana"/>
                <w:sz w:val="20"/>
                <w:szCs w:val="20"/>
                <w:lang w:val="en-US"/>
              </w:rPr>
              <w:t>, Bosnic-Anticevitch</w:t>
            </w:r>
            <w:r>
              <w:rPr>
                <w:rFonts w:ascii="Verdana" w:hAnsi="Verdana"/>
                <w:sz w:val="20"/>
                <w:szCs w:val="20"/>
                <w:lang w:val="en-US"/>
              </w:rPr>
              <w:t>, S.</w:t>
            </w:r>
            <w:r w:rsidRPr="00442AA2">
              <w:rPr>
                <w:rFonts w:ascii="Verdana" w:hAnsi="Verdana"/>
                <w:sz w:val="20"/>
                <w:szCs w:val="20"/>
                <w:lang w:val="en-US"/>
              </w:rPr>
              <w:t xml:space="preserve">, </w:t>
            </w:r>
            <w:r w:rsidRPr="001B7C31">
              <w:rPr>
                <w:rFonts w:ascii="Verdana" w:hAnsi="Verdana"/>
                <w:sz w:val="20"/>
                <w:szCs w:val="20"/>
                <w:lang w:val="en-US"/>
              </w:rPr>
              <w:t xml:space="preserve">Calderon, M. A., </w:t>
            </w:r>
            <w:r w:rsidRPr="00442AA2">
              <w:rPr>
                <w:rFonts w:ascii="Verdana" w:hAnsi="Verdana"/>
                <w:sz w:val="20"/>
                <w:szCs w:val="20"/>
                <w:lang w:val="en-US"/>
              </w:rPr>
              <w:t xml:space="preserve">Canonica, G. W., Casale, T., </w:t>
            </w:r>
            <w:r w:rsidRPr="001B7C31">
              <w:rPr>
                <w:rFonts w:ascii="Verdana" w:hAnsi="Verdana"/>
                <w:sz w:val="20"/>
                <w:szCs w:val="20"/>
                <w:lang w:val="en-US"/>
              </w:rPr>
              <w:t xml:space="preserve">Carriazo, A., </w:t>
            </w:r>
            <w:r w:rsidRPr="00442AA2">
              <w:rPr>
                <w:rFonts w:ascii="Verdana" w:hAnsi="Verdana"/>
                <w:sz w:val="20"/>
                <w:szCs w:val="20"/>
                <w:lang w:val="en-US"/>
              </w:rPr>
              <w:t xml:space="preserve">Cruz, A. A., </w:t>
            </w:r>
            <w:r w:rsidRPr="001B7C31">
              <w:rPr>
                <w:rFonts w:ascii="Verdana" w:hAnsi="Verdana"/>
                <w:sz w:val="20"/>
                <w:szCs w:val="20"/>
                <w:lang w:val="en-US"/>
              </w:rPr>
              <w:t xml:space="preserve">Demoly, P., </w:t>
            </w:r>
            <w:r w:rsidRPr="00442AA2">
              <w:rPr>
                <w:rFonts w:ascii="Verdana" w:hAnsi="Verdana"/>
                <w:sz w:val="20"/>
                <w:szCs w:val="20"/>
                <w:lang w:val="en-US"/>
              </w:rPr>
              <w:t>Dahl, R., Fabbri, L., Fonseca, J.</w:t>
            </w:r>
            <w:r w:rsidRPr="001B7C31">
              <w:rPr>
                <w:rFonts w:ascii="Verdana" w:hAnsi="Verdana"/>
                <w:sz w:val="20"/>
                <w:szCs w:val="20"/>
                <w:lang w:val="en-US"/>
              </w:rPr>
              <w:fldChar w:fldCharType="begin"/>
            </w:r>
            <w:r w:rsidRPr="00442AA2">
              <w:rPr>
                <w:rFonts w:ascii="Verdana" w:hAnsi="Verdana"/>
                <w:sz w:val="20"/>
                <w:szCs w:val="20"/>
                <w:lang w:val="en-US"/>
              </w:rPr>
              <w:instrText xml:space="preserve"> ADDIN EN.CITE &lt;EndNote&gt;&lt;Cite ExcludeYear="1"&gt;&lt;Author&gt;FONSECA&lt;/Author&gt;&lt;RecNum&gt;283&lt;/RecNum&gt;&lt;DisplayText&gt;(37)&lt;/DisplayText&gt;&lt;record&gt;&lt;rec-number&gt;283&lt;/rec-number&gt;&lt;foreign-keys&gt;&lt;key app="EN" db-id="9txt9vxfyar2pdew0sc5zdf8ra5xtvrrzpzp" timestamp="1429774641"&gt;283&lt;/key&gt;&lt;/foreign-keys&gt;&lt;ref-type name="Journal Article"&gt;17&lt;/ref-type&gt;&lt;contributors&gt;&lt;authors&gt;&lt;author&gt;FONSECA&lt;/author&gt;&lt;/authors&gt;&lt;/contributors&gt;&lt;titles&gt;&lt;title&gt;Fonseca&lt;/title&gt;&lt;secondary-title&gt;Center for research in health technologies and information systems.- CINTESIS, Universidade do Porto, Porto, Portugal ; Allergy Unit, Instituto CUF Porto e Hospital CUF Porto, Porto, Portugal ; Health Information and Decision Sciences Department - CIDES, Faculdade de Medicina, Universidade do Porto, Porto, Portugal ; Faculdade de Medicina da Universidade do Porto, Rua Dr. Plácido da Costa, s/n, 4200-450 Porto, Portugal.&lt;/secondary-title&gt;&lt;/titles&gt;&lt;dates&gt;&lt;/dates&gt;&lt;urls&gt;&lt;/urls&gt;&lt;/record&gt;&lt;/Cite&gt;&lt;/EndNote&gt;</w:instrText>
            </w:r>
            <w:r w:rsidRPr="001B7C31">
              <w:rPr>
                <w:rFonts w:ascii="Verdana" w:hAnsi="Verdana"/>
                <w:sz w:val="20"/>
                <w:szCs w:val="20"/>
                <w:lang w:val="en-US"/>
              </w:rPr>
              <w:fldChar w:fldCharType="end"/>
            </w:r>
            <w:r w:rsidRPr="001B7C31">
              <w:rPr>
                <w:rFonts w:ascii="Verdana" w:hAnsi="Verdana"/>
                <w:sz w:val="20"/>
                <w:szCs w:val="20"/>
                <w:lang w:val="en-US"/>
              </w:rPr>
              <w:t xml:space="preserve">, Fink Wagner, A., Fokkens, W. J., Haahtela, T., Illario, M., Khaltaev, N., Lodrup Carlsen, K., Morais-Almeida, M., Mullol, J., Nogues, M., Passalacqua, G., Pengelly, R., Postma, D., Price, D., Reddel, H., Rodenas, F., Rodriguez Mañas, L., Rolland, C., Ryan, D., </w:t>
            </w:r>
            <w:r>
              <w:rPr>
                <w:rFonts w:ascii="Verdana" w:hAnsi="Verdana"/>
                <w:sz w:val="20"/>
                <w:szCs w:val="20"/>
                <w:lang w:val="en-US"/>
              </w:rPr>
              <w:t>Sánchez-Borges</w:t>
            </w:r>
            <w:r w:rsidRPr="001B7C31">
              <w:rPr>
                <w:rFonts w:ascii="Verdana" w:hAnsi="Verdana"/>
                <w:sz w:val="20"/>
                <w:szCs w:val="20"/>
                <w:lang w:val="en-US"/>
              </w:rPr>
              <w:t>, M., Schunemann, H. J., Sheikh, A., Sterk, P., Triggiani, M., Valovirta, E., Viegi, G., Wickman, M., Aberer, W., Agache, I., Adachi, M., Akdis, C. A., Akdis, M., Alonso, A., Annesi-Maesano, I., Anto, J. M., Arnavielle, S., Arshad, H., Bai, C., Baiardini, I., Baigenzhin, A. K., Barbara, C., Bateman, E. D., Beghé, B., Ben Kheder, A., Bennoor, K. S., Benson, M., Bergmann, K. C., Bieber, T., Bjermer, L., Blain, H., Blasi, F., Boner, A. L., Boulet, L. P., Bonini, M., Bonini, S., Bourret, R., Bousquet, P. J., Braido, F., Briggs, A. H., Brightling, C. E., Brozek, J., Buhl, R., Burney, P. G., Bush, A., Caballero-Fonseca, F., Caimmi, D., Calverley, P., Camargos, P. A. M., Camuzat, T., Carlsen, K. H.,</w:t>
            </w:r>
            <w:r>
              <w:rPr>
                <w:rFonts w:ascii="Verdana" w:hAnsi="Verdana"/>
                <w:sz w:val="20"/>
                <w:szCs w:val="20"/>
                <w:lang w:val="en-US"/>
              </w:rPr>
              <w:t xml:space="preserve"> </w:t>
            </w:r>
            <w:r w:rsidRPr="001B7C31">
              <w:rPr>
                <w:rFonts w:ascii="Verdana" w:hAnsi="Verdana"/>
                <w:sz w:val="20"/>
                <w:szCs w:val="20"/>
                <w:lang w:val="en-US"/>
              </w:rPr>
              <w:t>Carr, W., Cepeda Sarabia, A. M., Chatzi, L., Chen, Y. Z., Chiron, R., Chkhartishvili, E.,  Chuchalin, A. G., Chung, K. F.,, Ciprandi, G., Cirule, I., Correia de Sousa, J., Cox, L., Costa, D. J., Custovic, A., Dahlen, S. E., Darsow, U., De Carlo, G., De Blay, F., Deleanu, D., Denburg, J. A., Devillier, P., Didier, A., Dinh-Xuan, A. T., Djukanovic, R., Dokic, D., Douagui, H., Dray, G., Dubakiene, R., Durham, S. R., Dykewicz, M. S., El-Gamal, Y., Emuzyte, R., Fletcher, M., Fiocchi, A., Forastiere, F., Frith, P., Gaga, M., Gamkrelidze, A., Garces, J., Garcia-Aymerich, J., Gemicioğlu, B., Gereda, J. E., González Diaz, S., Gotua, M., Grisle, I., Grouse, L.</w:t>
            </w:r>
            <w:r w:rsidRPr="001B7C31">
              <w:rPr>
                <w:rFonts w:ascii="Verdana" w:hAnsi="Verdana"/>
                <w:sz w:val="20"/>
                <w:szCs w:val="20"/>
                <w:lang w:val="en-US"/>
              </w:rPr>
              <w:fldChar w:fldCharType="begin"/>
            </w:r>
            <w:r w:rsidRPr="001B7C31">
              <w:rPr>
                <w:rFonts w:ascii="Verdana" w:hAnsi="Verdana"/>
                <w:sz w:val="20"/>
                <w:szCs w:val="20"/>
                <w:lang w:val="en-US"/>
              </w:rPr>
              <w:instrText xml:space="preserve"> ADDIN EN.CITE &lt;EndNote&gt;&lt;Cite ExcludeYear="1"&gt;&lt;Author&gt;GROUSE&lt;/Author&gt;&lt;RecNum&gt;398&lt;/RecNum&gt;&lt;DisplayText&gt;(135)&lt;/DisplayText&gt;&lt;record&gt;&lt;rec-number&gt;398&lt;/rec-number&gt;&lt;foreign-keys&gt;&lt;key app="EN" db-id="vfa2f9es8t0wt3e0wwdx0fxypzf9dsvzdedf"&gt;398&lt;/key&gt;&lt;/foreign-keys&gt;&lt;ref-type name="Journal Article"&gt;17&lt;/ref-type&gt;&lt;contributors&gt;&lt;authors&gt;&lt;author&gt;GROUSE&lt;/author&gt;&lt;/authors&gt;&lt;/contributors&gt;&lt;titles&gt;&lt;secondary-title&gt;University of Washington School of Medicine, Faculty of the Department of Neurology, USA&lt;/secondary-title&gt;&lt;/titles&gt;&lt;dates&gt;&lt;/dates&gt;&lt;urls&gt;&lt;/urls&gt;&lt;/record&gt;&lt;/Cite&gt;&lt;/EndNote&gt;</w:instrText>
            </w:r>
            <w:r w:rsidRPr="001B7C31">
              <w:rPr>
                <w:rFonts w:ascii="Verdana" w:hAnsi="Verdana"/>
                <w:sz w:val="20"/>
                <w:szCs w:val="20"/>
                <w:lang w:val="en-US"/>
              </w:rPr>
              <w:fldChar w:fldCharType="end"/>
            </w:r>
            <w:r w:rsidRPr="001B7C31">
              <w:rPr>
                <w:rFonts w:ascii="Verdana" w:hAnsi="Verdana"/>
                <w:sz w:val="20"/>
                <w:szCs w:val="20"/>
                <w:lang w:val="en-US"/>
              </w:rPr>
              <w:t>, Gutter, Z., Guzmán, M. A., Heaney, L. G. , Hellquist-Dahl, B., Hendry, A., Heinrich, J., Heve, D., Horak, F., Hourihane, J., Howarth, P., Humbert, M., Hyland, M. E., Ivancevich, J. C., Jardim, J. R., Jares, E. J., Jeandel, C., Jenkins, C., Johnston, S. L.</w:t>
            </w:r>
            <w:r w:rsidRPr="001B7C31">
              <w:rPr>
                <w:rFonts w:ascii="Verdana" w:hAnsi="Verdana"/>
                <w:sz w:val="20"/>
                <w:szCs w:val="20"/>
                <w:lang w:val="en-US"/>
              </w:rPr>
              <w:fldChar w:fldCharType="begin"/>
            </w:r>
            <w:r w:rsidRPr="001B7C31">
              <w:rPr>
                <w:rFonts w:ascii="Verdana" w:hAnsi="Verdana"/>
                <w:sz w:val="20"/>
                <w:szCs w:val="20"/>
                <w:lang w:val="en-US"/>
              </w:rPr>
              <w:instrText xml:space="preserve"> ADDIN EN.CITE &lt;EndNote&gt;&lt;Cite ExcludeYear="1"&gt;&lt;Author&gt;JOHNSTON&lt;/Author&gt;&lt;RecNum&gt;308&lt;/RecNum&gt;&lt;DisplayText&gt;(149)&lt;/DisplayText&gt;&lt;record&gt;&lt;rec-number&gt;308&lt;/rec-number&gt;&lt;foreign-keys&gt;&lt;key app="EN" db-id="vfa2f9es8t0wt3e0wwdx0fxypzf9dsvzdedf"&gt;308&lt;/key&gt;&lt;/foreign-keys&gt;&lt;ref-type name="Journal Article"&gt;17&lt;/ref-type&gt;&lt;contributors&gt;&lt;authors&gt;&lt;author&gt;JOHNSTON&lt;/author&gt;&lt;/authors&gt;&lt;/contributors&gt;&lt;titles&gt;&lt;/titles&gt;&lt;volume&gt;Airway Disease Infection Section, National Heart and Lung Institute, Imperial College; MRC &amp;amp; Asthma UK Centre in Allergic Mechanisms of Asthma, London, UK&lt;/volume&gt;&lt;dates&gt;&lt;/dates&gt;&lt;urls&gt;&lt;/urls&gt;&lt;/record&gt;&lt;/Cite&gt;&lt;/EndNote&gt;</w:instrText>
            </w:r>
            <w:r w:rsidRPr="001B7C31">
              <w:rPr>
                <w:rFonts w:ascii="Verdana" w:hAnsi="Verdana"/>
                <w:sz w:val="20"/>
                <w:szCs w:val="20"/>
                <w:lang w:val="en-US"/>
              </w:rPr>
              <w:fldChar w:fldCharType="end"/>
            </w:r>
            <w:r w:rsidRPr="001B7C31">
              <w:rPr>
                <w:rFonts w:ascii="Verdana" w:hAnsi="Verdana"/>
                <w:sz w:val="20"/>
                <w:szCs w:val="20"/>
                <w:lang w:val="en-US"/>
              </w:rPr>
              <w:t>, Joos, G., Jonquet, O., Julge, K., Jung, K. S., Just, J., Kaidashev, I., Kalayci, O., Kalyoncu, A. F., Keil, T., Keith, P. K., Klimek, L., Koffi N’Goran, B., Kolek, V., Koppelman, G. H., Kowalski, M. L., Kull, I., Kuna, P., Kvedariene, V., Lambrecht, B., Lau, S., Larenas-Linnemann, D., Laune, D., Le, L. T. T., Lieberman, P., Lipworth, B., Li, J., Louis, R., MacNee, W., Magard, Y., Magnan, A., Mahboub, B., Mair, A., Majer, I., Makela, M. J., Manning</w:t>
            </w:r>
            <w:r w:rsidRPr="00F34284">
              <w:rPr>
                <w:rFonts w:ascii="Verdana" w:hAnsi="Verdana"/>
                <w:sz w:val="20"/>
                <w:szCs w:val="20"/>
                <w:lang w:val="es-ES"/>
              </w:rPr>
              <w:t xml:space="preserve">, P., </w:t>
            </w:r>
            <w:r w:rsidRPr="00943EB1">
              <w:rPr>
                <w:rFonts w:ascii="Verdana" w:hAnsi="Verdana"/>
                <w:sz w:val="20"/>
                <w:szCs w:val="20"/>
                <w:lang w:val="en-US"/>
              </w:rPr>
              <w:t>Mara, S., Marshall</w:t>
            </w:r>
            <w:r w:rsidRPr="00F34284">
              <w:rPr>
                <w:rFonts w:ascii="Verdana" w:hAnsi="Verdana"/>
                <w:sz w:val="20"/>
                <w:szCs w:val="20"/>
                <w:lang w:val="es-ES"/>
              </w:rPr>
              <w:t xml:space="preserve">, G. D., Masjedi, M. R., </w:t>
            </w:r>
            <w:r w:rsidRPr="003E4CA6">
              <w:rPr>
                <w:rFonts w:ascii="Verdana" w:hAnsi="Verdana"/>
                <w:sz w:val="20"/>
                <w:szCs w:val="20"/>
                <w:lang w:val="es-ES"/>
              </w:rPr>
              <w:t>Matignon</w:t>
            </w:r>
            <w:r>
              <w:rPr>
                <w:rFonts w:ascii="Verdana" w:hAnsi="Verdana"/>
                <w:sz w:val="20"/>
                <w:szCs w:val="20"/>
                <w:lang w:val="es-ES"/>
              </w:rPr>
              <w:t>, P.</w:t>
            </w:r>
            <w:r w:rsidRPr="003E4CA6">
              <w:rPr>
                <w:rFonts w:ascii="Verdana" w:hAnsi="Verdana"/>
                <w:sz w:val="20"/>
                <w:szCs w:val="20"/>
                <w:lang w:val="es-ES"/>
              </w:rPr>
              <w:t xml:space="preserve">, </w:t>
            </w:r>
            <w:r w:rsidRPr="00F34284">
              <w:rPr>
                <w:rFonts w:ascii="Verdana" w:hAnsi="Verdana"/>
                <w:b/>
                <w:sz w:val="20"/>
                <w:szCs w:val="20"/>
                <w:lang w:val="es-ES"/>
              </w:rPr>
              <w:t>Maurer, M.</w:t>
            </w:r>
            <w:r w:rsidRPr="00F34284">
              <w:rPr>
                <w:rFonts w:ascii="Verdana" w:hAnsi="Verdana"/>
                <w:sz w:val="20"/>
                <w:szCs w:val="20"/>
                <w:lang w:val="es-ES"/>
              </w:rPr>
              <w:t xml:space="preserve">, </w:t>
            </w:r>
            <w:r w:rsidRPr="001B7C31">
              <w:rPr>
                <w:rFonts w:ascii="Verdana" w:hAnsi="Verdana"/>
                <w:sz w:val="20"/>
                <w:szCs w:val="20"/>
                <w:lang w:val="en-US"/>
              </w:rPr>
              <w:t xml:space="preserve">Mavale-Manuel, S., Melén, E., Melo-Gomes, E., Meltzer, E. O., Menzies-Gow, A., Merk, H., Michel, J. P., Miculinic, N., Mihaltan, F., Milenkovic, B., Moda, G., Mohammad, Y., Molimard, M., Momas, I., Montilla-Santana, A., Morgan, M., Mösges, R., Nafti, S. , Namazova-Baranova, L., Naclerio, R., Neou, A., Neffen, H., Nekam, K., Niggemann, B., Nyembue, T. D., O’Hehir, R. E., Ohta, K., Okamoto, Y., Okubo, K., Ouedraogo, S., Paggiaro, P., Pali-Schöll, I., Palmer, S., Panzner, P., Papi, A., Park, H. S., Pavord, I., Pawankar, R., Pfaar, O., Picard, R., Pigearias, B., Pin, I., Plavec, D., Poethig, D., Pohl, W., Popov, T. A. </w:t>
            </w:r>
            <w:r w:rsidRPr="001B7C31">
              <w:rPr>
                <w:rFonts w:ascii="Verdana" w:hAnsi="Verdana"/>
                <w:sz w:val="20"/>
                <w:szCs w:val="20"/>
                <w:lang w:val="en-US"/>
              </w:rPr>
              <w:fldChar w:fldCharType="begin"/>
            </w:r>
            <w:r w:rsidRPr="001B7C31">
              <w:rPr>
                <w:rFonts w:ascii="Verdana" w:hAnsi="Verdana"/>
                <w:sz w:val="20"/>
                <w:szCs w:val="20"/>
                <w:lang w:val="en-US"/>
              </w:rPr>
              <w:instrText xml:space="preserve"> ADDIN EN.CITE &lt;EndNote&gt;&lt;Cite ExcludeYear="1"&gt;&lt;Author&gt;POPOV&lt;/Author&gt;&lt;RecNum&gt;430&lt;/RecNum&gt;&lt;DisplayText&gt;(222)&lt;/DisplayText&gt;&lt;record&gt;&lt;rec-number&gt;430&lt;/rec-number&gt;&lt;foreign-keys&gt;&lt;key app="EN" db-id="vfa2f9es8t0wt3e0wwdx0fxypzf9dsvzdedf"&gt;430&lt;/key&gt;&lt;/foreign-keys&gt;&lt;ref-type name="Journal Article"&gt;17&lt;/ref-type&gt;&lt;contributors&gt;&lt;authors&gt;&lt;author&gt;POPOV&lt;/author&gt;&lt;/authors&gt;&lt;/contributors&gt;&lt;titles&gt;&lt;secondary-title&gt;Clinic of Allergy &amp;amp; Asthma, Medical University Sofia, 1 Sv. Georgi Sofiyski St., 1431 Sofia, Bulgaria&lt;/secondary-title&gt;&lt;/titles&gt;&lt;dates&gt;&lt;/dates&gt;&lt;urls&gt;&lt;/urls&gt;&lt;/record&gt;&lt;/Cite&gt;&lt;/EndNote&gt;</w:instrText>
            </w:r>
            <w:r w:rsidRPr="001B7C31">
              <w:rPr>
                <w:rFonts w:ascii="Verdana" w:hAnsi="Verdana"/>
                <w:sz w:val="20"/>
                <w:szCs w:val="20"/>
                <w:lang w:val="en-US"/>
              </w:rPr>
              <w:fldChar w:fldCharType="end"/>
            </w:r>
            <w:r w:rsidRPr="001B7C31">
              <w:rPr>
                <w:rFonts w:ascii="Verdana" w:hAnsi="Verdana"/>
                <w:sz w:val="20"/>
                <w:szCs w:val="20"/>
                <w:lang w:val="en-US"/>
              </w:rPr>
              <w:t>, Portejoie, F., Potter, P., Rabe, K. F., Raciborski, F., Radier Pontal, F., Repka-Ramirez, S., Reitamo, S., Rennard, S. , Roberts, J., Roca, J., Roman Rodriguez, M., Romano, A.</w:t>
            </w:r>
            <w:r w:rsidRPr="009C70C7">
              <w:rPr>
                <w:rFonts w:ascii="Verdana" w:hAnsi="Verdana"/>
                <w:sz w:val="20"/>
                <w:szCs w:val="20"/>
                <w:lang w:val="en-US"/>
              </w:rPr>
              <w:t>, Rosario, N., Rosenwasser, L., Rottem, M.</w:t>
            </w:r>
            <w:r w:rsidRPr="001B7C31">
              <w:rPr>
                <w:rFonts w:ascii="Verdana" w:hAnsi="Verdana"/>
                <w:sz w:val="20"/>
                <w:szCs w:val="20"/>
                <w:lang w:val="en-US"/>
              </w:rPr>
              <w:t>, Scadding, G. K., Serrano, E., Schmid-Grendelmeier, P., Schulz, H., Shields, M., Siafakas, N. , Sibille, Y., Similowski, T., Simons, F. E. R.</w:t>
            </w:r>
            <w:r w:rsidRPr="009C70C7">
              <w:rPr>
                <w:rFonts w:ascii="Verdana" w:hAnsi="Verdana"/>
                <w:sz w:val="20"/>
                <w:szCs w:val="20"/>
                <w:lang w:val="en-US"/>
              </w:rPr>
              <w:t>, Sisul, J. C., Skrindo, I.</w:t>
            </w:r>
            <w:r w:rsidRPr="001B7C31">
              <w:rPr>
                <w:rFonts w:ascii="Verdana" w:hAnsi="Verdana"/>
                <w:sz w:val="20"/>
                <w:szCs w:val="20"/>
                <w:lang w:val="en-US"/>
              </w:rPr>
              <w:t>, Smit, H. A., Solé, D., Sooronbaev, T., Spranger, O.</w:t>
            </w:r>
            <w:r w:rsidRPr="009C70C7">
              <w:rPr>
                <w:rFonts w:ascii="Verdana" w:hAnsi="Verdana"/>
                <w:sz w:val="20"/>
                <w:szCs w:val="20"/>
                <w:lang w:val="en-US"/>
              </w:rPr>
              <w:t>, Stelmach, R., Sunyer, J., Thijs, C., To, T., Todo-Bom, A., Valenta, R., Valero, A. L., Valia, E.</w:t>
            </w:r>
            <w:r w:rsidRPr="001B7C31">
              <w:rPr>
                <w:rFonts w:ascii="Verdana" w:hAnsi="Verdana"/>
                <w:sz w:val="20"/>
                <w:szCs w:val="20"/>
                <w:lang w:val="en-US"/>
              </w:rPr>
              <w:t>, Van Ganse, E. , van Hage, M., Vandenplas, O., Vasankari, T., Vellas, B., Vestbo, J , Vezzani, G., Vichyanond, P., Vogelmeier, C., Vontetsianos, T., Wagenmann, M., Wallaert, B., Walker, S., Wang, D. Y., Wahn, U., Williams, D. M., Wright, J., Vogelmeier, C., Yawn, B. P.</w:t>
            </w:r>
            <w:r w:rsidRPr="009C70C7">
              <w:rPr>
                <w:rFonts w:ascii="Verdana" w:hAnsi="Verdana"/>
                <w:sz w:val="20"/>
                <w:szCs w:val="20"/>
                <w:lang w:val="en-US"/>
              </w:rPr>
              <w:t>, Yiallouros, P. K.</w:t>
            </w:r>
            <w:r w:rsidRPr="001B7C31">
              <w:rPr>
                <w:rFonts w:ascii="Verdana" w:hAnsi="Verdana"/>
                <w:sz w:val="20"/>
                <w:szCs w:val="20"/>
                <w:lang w:val="en-US"/>
              </w:rPr>
              <w:t>, Yusuf, O. M., Zaidi, A., Zar, H. J.</w:t>
            </w:r>
            <w:r w:rsidRPr="009C70C7">
              <w:rPr>
                <w:rFonts w:ascii="Verdana" w:hAnsi="Verdana"/>
                <w:sz w:val="20"/>
                <w:szCs w:val="20"/>
                <w:lang w:val="en-US"/>
              </w:rPr>
              <w:t xml:space="preserve">, Zernotti, M. E., Zhang, L., Zhong, N., Zidarn, M., and Merci, J.: </w:t>
            </w:r>
            <w:r w:rsidRPr="00442AA2">
              <w:rPr>
                <w:rFonts w:ascii="Verdana" w:hAnsi="Verdana"/>
                <w:sz w:val="20"/>
                <w:szCs w:val="20"/>
                <w:lang w:val="en-US"/>
              </w:rPr>
              <w:t>Scaling up strategie</w:t>
            </w:r>
            <w:r>
              <w:rPr>
                <w:rFonts w:ascii="Verdana" w:hAnsi="Verdana"/>
                <w:sz w:val="20"/>
                <w:szCs w:val="20"/>
                <w:lang w:val="en-US"/>
              </w:rPr>
              <w:t>s</w:t>
            </w:r>
            <w:r w:rsidRPr="00442AA2">
              <w:rPr>
                <w:rFonts w:ascii="Verdana" w:hAnsi="Verdana"/>
                <w:sz w:val="20"/>
                <w:szCs w:val="20"/>
                <w:lang w:val="en-US"/>
              </w:rPr>
              <w:t xml:space="preserve"> of the chronic respiratory disease programme of the European innovation partnership on active and healthy ageing (action plan B3</w:t>
            </w:r>
            <w:r>
              <w:rPr>
                <w:rFonts w:ascii="Verdana" w:hAnsi="Verdana"/>
                <w:sz w:val="20"/>
                <w:szCs w:val="20"/>
                <w:lang w:val="en-US"/>
              </w:rPr>
              <w:t xml:space="preserve">: </w:t>
            </w:r>
            <w:r w:rsidRPr="00442AA2">
              <w:rPr>
                <w:rFonts w:ascii="Verdana" w:hAnsi="Verdana"/>
                <w:sz w:val="20"/>
                <w:szCs w:val="20"/>
                <w:lang w:val="en-US"/>
              </w:rPr>
              <w:t xml:space="preserve">Area 5). </w:t>
            </w:r>
            <w:r>
              <w:rPr>
                <w:rFonts w:ascii="Verdana" w:hAnsi="Verdana"/>
                <w:i/>
                <w:sz w:val="20"/>
                <w:szCs w:val="20"/>
                <w:lang w:val="en-US"/>
              </w:rPr>
              <w:t>Clin. Transl. Allergy</w:t>
            </w:r>
            <w:r>
              <w:rPr>
                <w:rFonts w:ascii="Verdana" w:hAnsi="Verdana"/>
                <w:sz w:val="20"/>
                <w:szCs w:val="20"/>
                <w:lang w:val="en-US"/>
              </w:rPr>
              <w:t xml:space="preserve"> 2016: 6; 29-47. </w:t>
            </w:r>
            <w:r>
              <w:rPr>
                <w:rFonts w:ascii="Verdana" w:hAnsi="Verdana" w:cs="Arial"/>
                <w:sz w:val="20"/>
                <w:szCs w:val="20"/>
                <w:lang w:val="en-US"/>
              </w:rPr>
              <w:t>IF: 3.23</w:t>
            </w:r>
          </w:p>
        </w:tc>
      </w:tr>
      <w:tr w:rsidR="00843A83" w:rsidRPr="00620EE6" w14:paraId="13DC797A" w14:textId="77777777" w:rsidTr="00D24651">
        <w:trPr>
          <w:cantSplit/>
        </w:trPr>
        <w:tc>
          <w:tcPr>
            <w:tcW w:w="709" w:type="dxa"/>
            <w:shd w:val="clear" w:color="auto" w:fill="auto"/>
          </w:tcPr>
          <w:p w14:paraId="31F2E910" w14:textId="0C2D0328" w:rsidR="00843A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113.</w:t>
            </w:r>
          </w:p>
        </w:tc>
        <w:tc>
          <w:tcPr>
            <w:tcW w:w="8930" w:type="dxa"/>
            <w:shd w:val="clear" w:color="auto" w:fill="auto"/>
          </w:tcPr>
          <w:p w14:paraId="4EE3CA80" w14:textId="2AE3ED93" w:rsidR="00843A83" w:rsidRPr="00B169C4" w:rsidRDefault="00843A83" w:rsidP="00843A83">
            <w:pPr>
              <w:pStyle w:val="NurText"/>
              <w:spacing w:before="120"/>
              <w:ind w:right="321"/>
              <w:jc w:val="both"/>
              <w:rPr>
                <w:rFonts w:ascii="Verdana" w:hAnsi="Verdana"/>
                <w:sz w:val="20"/>
                <w:szCs w:val="20"/>
                <w:lang w:val="en-US"/>
              </w:rPr>
            </w:pPr>
            <w:r>
              <w:rPr>
                <w:rFonts w:ascii="Verdana" w:hAnsi="Verdana"/>
                <w:b/>
                <w:sz w:val="20"/>
                <w:szCs w:val="20"/>
                <w:lang w:val="en-US"/>
              </w:rPr>
              <w:t>Maurer, M.</w:t>
            </w:r>
            <w:r>
              <w:rPr>
                <w:rFonts w:ascii="Verdana" w:hAnsi="Verdana"/>
                <w:sz w:val="20"/>
                <w:szCs w:val="20"/>
                <w:lang w:val="en-US"/>
              </w:rPr>
              <w:t>, Giménez-Arnau, A. M.</w:t>
            </w:r>
            <w:r w:rsidRPr="00620EE6">
              <w:rPr>
                <w:rFonts w:ascii="Verdana" w:hAnsi="Verdana" w:cs="Arial"/>
                <w:sz w:val="20"/>
                <w:szCs w:val="20"/>
                <w:vertAlign w:val="superscript"/>
                <w:lang w:val="en-US"/>
              </w:rPr>
              <w:t>+</w:t>
            </w:r>
            <w:r>
              <w:rPr>
                <w:rFonts w:ascii="Verdana" w:hAnsi="Verdana"/>
                <w:sz w:val="20"/>
                <w:szCs w:val="20"/>
                <w:lang w:val="en-US"/>
              </w:rPr>
              <w:t xml:space="preserve">, and Zuberbier, T.: What is new and upcoming in the world of chronic urticaria? </w:t>
            </w:r>
            <w:r w:rsidRPr="003A787D">
              <w:rPr>
                <w:rFonts w:ascii="Verdana" w:hAnsi="Verdana"/>
                <w:i/>
                <w:sz w:val="20"/>
                <w:szCs w:val="20"/>
                <w:lang w:val="en-US"/>
              </w:rPr>
              <w:t>J. Eur. Acad. Dermatol. Venereol</w:t>
            </w:r>
            <w:r w:rsidRPr="00B76DD9">
              <w:rPr>
                <w:rFonts w:ascii="Verdana" w:hAnsi="Verdana"/>
                <w:sz w:val="20"/>
                <w:szCs w:val="20"/>
                <w:lang w:val="en-US"/>
              </w:rPr>
              <w:t>. 201</w:t>
            </w:r>
            <w:r>
              <w:rPr>
                <w:rFonts w:ascii="Verdana" w:hAnsi="Verdana"/>
                <w:sz w:val="20"/>
                <w:szCs w:val="20"/>
                <w:lang w:val="en-US"/>
              </w:rPr>
              <w:t>6: 30, Suppl. 5; 5-6. IF: 3.52</w:t>
            </w:r>
          </w:p>
        </w:tc>
      </w:tr>
      <w:tr w:rsidR="00843A83" w:rsidRPr="00620EE6" w14:paraId="7B9E47E9" w14:textId="77777777" w:rsidTr="00D24651">
        <w:trPr>
          <w:cantSplit/>
        </w:trPr>
        <w:tc>
          <w:tcPr>
            <w:tcW w:w="709" w:type="dxa"/>
            <w:shd w:val="clear" w:color="auto" w:fill="auto"/>
          </w:tcPr>
          <w:p w14:paraId="465823A6" w14:textId="0239BC12" w:rsidR="00843A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112.</w:t>
            </w:r>
          </w:p>
        </w:tc>
        <w:tc>
          <w:tcPr>
            <w:tcW w:w="8930" w:type="dxa"/>
            <w:shd w:val="clear" w:color="auto" w:fill="auto"/>
          </w:tcPr>
          <w:p w14:paraId="3E5C726B" w14:textId="051DE8F0" w:rsidR="00843A83" w:rsidRPr="0063602F" w:rsidRDefault="00843A83" w:rsidP="00843A83">
            <w:pPr>
              <w:pStyle w:val="NurText"/>
              <w:spacing w:before="120"/>
              <w:ind w:right="321"/>
              <w:jc w:val="both"/>
              <w:rPr>
                <w:rFonts w:ascii="Verdana" w:hAnsi="Verdana"/>
                <w:sz w:val="20"/>
                <w:szCs w:val="20"/>
                <w:lang w:val="en-US"/>
              </w:rPr>
            </w:pPr>
            <w:r>
              <w:rPr>
                <w:rFonts w:ascii="Verdana" w:hAnsi="Verdana"/>
                <w:sz w:val="20"/>
                <w:szCs w:val="20"/>
                <w:lang w:val="en-US"/>
              </w:rPr>
              <w:t>Weller, K.</w:t>
            </w:r>
            <w:r w:rsidRPr="00620EE6">
              <w:rPr>
                <w:rFonts w:ascii="Verdana" w:hAnsi="Verdana" w:cs="Arial"/>
                <w:sz w:val="20"/>
                <w:szCs w:val="20"/>
                <w:vertAlign w:val="superscript"/>
                <w:lang w:val="en-US"/>
              </w:rPr>
              <w:t>+</w:t>
            </w:r>
            <w:r>
              <w:rPr>
                <w:rFonts w:ascii="Verdana" w:hAnsi="Verdana"/>
                <w:sz w:val="20"/>
                <w:szCs w:val="20"/>
                <w:lang w:val="en-US"/>
              </w:rPr>
              <w:t xml:space="preserve"> and </w:t>
            </w:r>
            <w:r>
              <w:rPr>
                <w:rFonts w:ascii="Verdana" w:hAnsi="Verdana"/>
                <w:b/>
                <w:sz w:val="20"/>
                <w:szCs w:val="20"/>
                <w:lang w:val="en-US"/>
              </w:rPr>
              <w:t>Maurer, M.</w:t>
            </w:r>
            <w:r>
              <w:rPr>
                <w:rFonts w:ascii="Verdana" w:hAnsi="Verdana"/>
                <w:sz w:val="20"/>
                <w:szCs w:val="20"/>
                <w:lang w:val="en-US"/>
              </w:rPr>
              <w:t xml:space="preserve">: Antihistamine updosing in chronic urticaria – is there enough evidence? </w:t>
            </w:r>
            <w:r w:rsidRPr="0090336F">
              <w:rPr>
                <w:rFonts w:ascii="Verdana" w:hAnsi="Verdana"/>
                <w:i/>
                <w:sz w:val="20"/>
                <w:szCs w:val="20"/>
                <w:lang w:val="en-GB"/>
              </w:rPr>
              <w:t>Br</w:t>
            </w:r>
            <w:r>
              <w:rPr>
                <w:rFonts w:ascii="Verdana" w:hAnsi="Verdana"/>
                <w:i/>
                <w:sz w:val="20"/>
                <w:szCs w:val="20"/>
                <w:lang w:val="en-GB"/>
              </w:rPr>
              <w:t>it</w:t>
            </w:r>
            <w:r w:rsidRPr="0090336F">
              <w:rPr>
                <w:rFonts w:ascii="Verdana" w:hAnsi="Verdana"/>
                <w:i/>
                <w:sz w:val="20"/>
                <w:szCs w:val="20"/>
                <w:lang w:val="en-GB"/>
              </w:rPr>
              <w:t>. J. Dermatol</w:t>
            </w:r>
            <w:r w:rsidRPr="0090336F">
              <w:rPr>
                <w:rFonts w:ascii="Verdana" w:hAnsi="Verdana"/>
                <w:sz w:val="20"/>
                <w:szCs w:val="20"/>
                <w:lang w:val="en-GB"/>
              </w:rPr>
              <w:t>. 201</w:t>
            </w:r>
            <w:r>
              <w:rPr>
                <w:rFonts w:ascii="Verdana" w:hAnsi="Verdana"/>
                <w:sz w:val="20"/>
                <w:szCs w:val="20"/>
                <w:lang w:val="en-GB"/>
              </w:rPr>
              <w:t>6: 175; 1134-1135. IF: 4.70</w:t>
            </w:r>
          </w:p>
        </w:tc>
      </w:tr>
      <w:tr w:rsidR="00843A83" w:rsidRPr="00E84B88" w14:paraId="3FBE17F6" w14:textId="77777777" w:rsidTr="00D24651">
        <w:trPr>
          <w:cantSplit/>
        </w:trPr>
        <w:tc>
          <w:tcPr>
            <w:tcW w:w="709" w:type="dxa"/>
            <w:shd w:val="clear" w:color="auto" w:fill="auto"/>
          </w:tcPr>
          <w:p w14:paraId="663A255E" w14:textId="3F7A05AC" w:rsidR="00843A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111.</w:t>
            </w:r>
          </w:p>
        </w:tc>
        <w:tc>
          <w:tcPr>
            <w:tcW w:w="8930" w:type="dxa"/>
            <w:shd w:val="clear" w:color="auto" w:fill="auto"/>
          </w:tcPr>
          <w:p w14:paraId="5FB86315" w14:textId="5E424C02" w:rsidR="00843A83" w:rsidRPr="00E84B88" w:rsidRDefault="00843A83" w:rsidP="00843A83">
            <w:pPr>
              <w:pStyle w:val="NurText"/>
              <w:spacing w:before="120"/>
              <w:ind w:right="321"/>
              <w:jc w:val="both"/>
              <w:rPr>
                <w:rFonts w:ascii="Verdana" w:hAnsi="Verdana"/>
                <w:sz w:val="20"/>
                <w:szCs w:val="20"/>
                <w:lang w:val="en-US"/>
              </w:rPr>
            </w:pPr>
            <w:r>
              <w:rPr>
                <w:rFonts w:ascii="Verdana" w:hAnsi="Verdana"/>
                <w:b/>
                <w:sz w:val="20"/>
                <w:szCs w:val="20"/>
                <w:lang w:val="en-US"/>
              </w:rPr>
              <w:t>Maurer, M.</w:t>
            </w:r>
            <w:r>
              <w:rPr>
                <w:rFonts w:ascii="Verdana" w:hAnsi="Verdana"/>
                <w:sz w:val="20"/>
                <w:szCs w:val="20"/>
                <w:lang w:val="en-US"/>
              </w:rPr>
              <w:t>, Church, M. K., Marsland, A. M., Sussman, G., Siebenhaar, F., Vestergaard, C., and Broom, B.: Questions and answers in chronic urticaria: where do we stand and where do we go?</w:t>
            </w:r>
            <w:r w:rsidRPr="003A787D">
              <w:rPr>
                <w:rFonts w:ascii="Verdana" w:hAnsi="Verdana"/>
                <w:i/>
                <w:sz w:val="20"/>
                <w:szCs w:val="20"/>
                <w:lang w:val="en-US"/>
              </w:rPr>
              <w:t xml:space="preserve"> J. Eur. Acad. Dermatol. Venereol</w:t>
            </w:r>
            <w:r w:rsidRPr="00B76DD9">
              <w:rPr>
                <w:rFonts w:ascii="Verdana" w:hAnsi="Verdana"/>
                <w:sz w:val="20"/>
                <w:szCs w:val="20"/>
                <w:lang w:val="en-US"/>
              </w:rPr>
              <w:t>. 201</w:t>
            </w:r>
            <w:r>
              <w:rPr>
                <w:rFonts w:ascii="Verdana" w:hAnsi="Verdana"/>
                <w:sz w:val="20"/>
                <w:szCs w:val="20"/>
                <w:lang w:val="en-US"/>
              </w:rPr>
              <w:t>6: 30, Suppl. 5; 7-15. IF: 3.52</w:t>
            </w:r>
          </w:p>
        </w:tc>
      </w:tr>
      <w:tr w:rsidR="00843A83" w:rsidRPr="00620EE6" w14:paraId="4867D294" w14:textId="77777777" w:rsidTr="00D24651">
        <w:trPr>
          <w:cantSplit/>
        </w:trPr>
        <w:tc>
          <w:tcPr>
            <w:tcW w:w="709" w:type="dxa"/>
            <w:shd w:val="clear" w:color="auto" w:fill="auto"/>
          </w:tcPr>
          <w:p w14:paraId="0DEBC237" w14:textId="75020011" w:rsidR="00843A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110.</w:t>
            </w:r>
          </w:p>
        </w:tc>
        <w:tc>
          <w:tcPr>
            <w:tcW w:w="8930" w:type="dxa"/>
            <w:shd w:val="clear" w:color="auto" w:fill="auto"/>
          </w:tcPr>
          <w:p w14:paraId="28866F48" w14:textId="677DEC11" w:rsidR="00843A83" w:rsidRPr="00066AFA" w:rsidRDefault="00843A83" w:rsidP="00843A83">
            <w:pPr>
              <w:pStyle w:val="NurText"/>
              <w:spacing w:before="120"/>
              <w:ind w:right="321"/>
              <w:jc w:val="both"/>
              <w:rPr>
                <w:rFonts w:ascii="Verdana" w:hAnsi="Verdana"/>
                <w:sz w:val="20"/>
                <w:szCs w:val="20"/>
                <w:lang w:val="en-US"/>
              </w:rPr>
            </w:pPr>
            <w:r w:rsidRPr="00D607BD">
              <w:rPr>
                <w:rFonts w:ascii="Verdana" w:hAnsi="Verdana"/>
                <w:sz w:val="20"/>
                <w:szCs w:val="20"/>
                <w:lang w:val="en-US"/>
              </w:rPr>
              <w:t>Giménez-Arnau, A. M.</w:t>
            </w:r>
            <w:r w:rsidRPr="00620EE6">
              <w:rPr>
                <w:rFonts w:ascii="Verdana" w:hAnsi="Verdana" w:cs="Arial"/>
                <w:sz w:val="20"/>
                <w:szCs w:val="20"/>
                <w:vertAlign w:val="superscript"/>
                <w:lang w:val="en-US"/>
              </w:rPr>
              <w:t>+</w:t>
            </w:r>
            <w:r w:rsidRPr="00D607BD">
              <w:rPr>
                <w:rFonts w:ascii="Verdana" w:hAnsi="Verdana"/>
                <w:sz w:val="20"/>
                <w:szCs w:val="20"/>
                <w:lang w:val="en-US"/>
              </w:rPr>
              <w:t>, Toubi, E., Marsland, A. M.,</w:t>
            </w:r>
            <w:r>
              <w:rPr>
                <w:rFonts w:ascii="Verdana" w:hAnsi="Verdana"/>
                <w:sz w:val="20"/>
                <w:szCs w:val="20"/>
                <w:lang w:val="en-US"/>
              </w:rPr>
              <w:t xml:space="preserve"> and </w:t>
            </w:r>
            <w:r>
              <w:rPr>
                <w:rFonts w:ascii="Verdana" w:hAnsi="Verdana"/>
                <w:b/>
                <w:sz w:val="20"/>
                <w:szCs w:val="20"/>
                <w:lang w:val="en-US"/>
              </w:rPr>
              <w:t>Maurer, M.</w:t>
            </w:r>
            <w:r>
              <w:rPr>
                <w:rFonts w:ascii="Verdana" w:hAnsi="Verdana"/>
                <w:sz w:val="20"/>
                <w:szCs w:val="20"/>
                <w:lang w:val="en-US"/>
              </w:rPr>
              <w:t xml:space="preserve">: Clinical management of urticaria using omalizumab: the first licensed biological therapy available for chronic spontaneous urticaria. </w:t>
            </w:r>
            <w:r w:rsidRPr="003A787D">
              <w:rPr>
                <w:rFonts w:ascii="Verdana" w:hAnsi="Verdana"/>
                <w:i/>
                <w:sz w:val="20"/>
                <w:szCs w:val="20"/>
                <w:lang w:val="en-US"/>
              </w:rPr>
              <w:t>J. Eur. Acad. Dermatol. Venereol</w:t>
            </w:r>
            <w:r w:rsidRPr="00B76DD9">
              <w:rPr>
                <w:rFonts w:ascii="Verdana" w:hAnsi="Verdana"/>
                <w:sz w:val="20"/>
                <w:szCs w:val="20"/>
                <w:lang w:val="en-US"/>
              </w:rPr>
              <w:t>. 201</w:t>
            </w:r>
            <w:r>
              <w:rPr>
                <w:rFonts w:ascii="Verdana" w:hAnsi="Verdana"/>
                <w:sz w:val="20"/>
                <w:szCs w:val="20"/>
                <w:lang w:val="en-US"/>
              </w:rPr>
              <w:t>6: 30, Suppl. 5; 25-32. IF: 3.52</w:t>
            </w:r>
          </w:p>
        </w:tc>
      </w:tr>
      <w:tr w:rsidR="00843A83" w:rsidRPr="00620EE6" w14:paraId="47CB84D8" w14:textId="77777777" w:rsidTr="00D24651">
        <w:trPr>
          <w:cantSplit/>
        </w:trPr>
        <w:tc>
          <w:tcPr>
            <w:tcW w:w="709" w:type="dxa"/>
            <w:shd w:val="clear" w:color="auto" w:fill="auto"/>
          </w:tcPr>
          <w:p w14:paraId="7358DF3D" w14:textId="25CAD29D" w:rsidR="00843A83" w:rsidRPr="00E84B88"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sidRPr="00E84B88">
              <w:rPr>
                <w:rFonts w:ascii="Verdana" w:hAnsi="Verdana"/>
                <w:sz w:val="20"/>
                <w:szCs w:val="20"/>
                <w:lang w:val="en-US"/>
              </w:rPr>
              <w:t>109.</w:t>
            </w:r>
          </w:p>
        </w:tc>
        <w:tc>
          <w:tcPr>
            <w:tcW w:w="8930" w:type="dxa"/>
            <w:shd w:val="clear" w:color="auto" w:fill="auto"/>
          </w:tcPr>
          <w:p w14:paraId="33791947" w14:textId="64D640CF" w:rsidR="00843A83" w:rsidRPr="00C138A0" w:rsidRDefault="00843A83" w:rsidP="00843A83">
            <w:pPr>
              <w:pStyle w:val="NurText"/>
              <w:spacing w:before="120"/>
              <w:ind w:right="321"/>
              <w:jc w:val="both"/>
              <w:rPr>
                <w:rFonts w:ascii="Verdana" w:hAnsi="Verdana"/>
                <w:b/>
                <w:sz w:val="20"/>
                <w:szCs w:val="20"/>
                <w:lang w:val="en-US"/>
              </w:rPr>
            </w:pPr>
            <w:r w:rsidRPr="00396CC5">
              <w:rPr>
                <w:rFonts w:ascii="Verdana" w:hAnsi="Verdana"/>
                <w:sz w:val="20"/>
                <w:szCs w:val="20"/>
                <w:lang w:val="en-US"/>
              </w:rPr>
              <w:t xml:space="preserve">Klein, O., </w:t>
            </w:r>
            <w:r>
              <w:rPr>
                <w:rFonts w:ascii="Verdana" w:hAnsi="Verdana"/>
                <w:sz w:val="20"/>
                <w:szCs w:val="20"/>
                <w:lang w:val="en-US"/>
              </w:rPr>
              <w:t>Ngo-</w:t>
            </w:r>
            <w:r w:rsidRPr="00396CC5">
              <w:rPr>
                <w:rFonts w:ascii="Verdana" w:hAnsi="Verdana"/>
                <w:sz w:val="20"/>
                <w:szCs w:val="20"/>
                <w:lang w:val="en-US"/>
              </w:rPr>
              <w:t>Nyekel, F., Stefanache, T., Torres, R., Salomonsson, M.</w:t>
            </w:r>
            <w:r w:rsidRPr="00171F55">
              <w:rPr>
                <w:rFonts w:ascii="Verdana" w:hAnsi="Verdana" w:cs="Arial"/>
                <w:sz w:val="20"/>
                <w:szCs w:val="20"/>
                <w:vertAlign w:val="superscript"/>
                <w:lang w:val="en-US"/>
              </w:rPr>
              <w:t>+</w:t>
            </w:r>
            <w:r w:rsidRPr="00396CC5">
              <w:rPr>
                <w:rFonts w:ascii="Verdana" w:hAnsi="Verdana"/>
                <w:sz w:val="20"/>
                <w:szCs w:val="20"/>
                <w:lang w:val="en-US"/>
              </w:rPr>
              <w:t>, Hallgren,</w:t>
            </w:r>
            <w:r w:rsidRPr="00E84B87">
              <w:rPr>
                <w:rFonts w:ascii="Verdana" w:hAnsi="Verdana"/>
                <w:sz w:val="20"/>
                <w:szCs w:val="20"/>
                <w:lang w:val="en-US"/>
              </w:rPr>
              <w:t xml:space="preserve"> J</w:t>
            </w:r>
            <w:r w:rsidRPr="00FD220C">
              <w:rPr>
                <w:rFonts w:ascii="Verdana" w:hAnsi="Verdana"/>
                <w:sz w:val="20"/>
                <w:szCs w:val="20"/>
                <w:lang w:val="en-US"/>
              </w:rPr>
              <w:t>.</w:t>
            </w:r>
            <w:r w:rsidRPr="008E1F8B">
              <w:rPr>
                <w:rFonts w:ascii="Verdana" w:hAnsi="Verdana"/>
                <w:sz w:val="20"/>
                <w:szCs w:val="20"/>
                <w:lang w:val="en-US"/>
              </w:rPr>
              <w:t>, Rådinger, M., Bambouskova, M., Cam</w:t>
            </w:r>
            <w:r w:rsidRPr="00943E51">
              <w:rPr>
                <w:rFonts w:ascii="Verdana" w:hAnsi="Verdana"/>
                <w:sz w:val="20"/>
                <w:szCs w:val="20"/>
                <w:lang w:val="en-US"/>
              </w:rPr>
              <w:t>pbell</w:t>
            </w:r>
            <w:r>
              <w:rPr>
                <w:rFonts w:ascii="Verdana" w:hAnsi="Verdana"/>
                <w:sz w:val="20"/>
                <w:szCs w:val="20"/>
                <w:lang w:val="en-US"/>
              </w:rPr>
              <w:t>,</w:t>
            </w:r>
            <w:r w:rsidRPr="00943E51">
              <w:rPr>
                <w:rFonts w:ascii="Verdana" w:hAnsi="Verdana"/>
                <w:sz w:val="20"/>
                <w:szCs w:val="20"/>
                <w:lang w:val="en-US"/>
              </w:rPr>
              <w:t xml:space="preserve"> M</w:t>
            </w:r>
            <w:r>
              <w:rPr>
                <w:rFonts w:ascii="Verdana" w:hAnsi="Verdana"/>
                <w:sz w:val="20"/>
                <w:szCs w:val="20"/>
                <w:lang w:val="en-US"/>
              </w:rPr>
              <w:t>.</w:t>
            </w:r>
            <w:r w:rsidRPr="00943E51">
              <w:rPr>
                <w:rFonts w:ascii="Verdana" w:hAnsi="Verdana"/>
                <w:sz w:val="20"/>
                <w:szCs w:val="20"/>
                <w:lang w:val="en-US"/>
              </w:rPr>
              <w:t>, Cohen-Mor</w:t>
            </w:r>
            <w:r>
              <w:rPr>
                <w:rFonts w:ascii="Verdana" w:hAnsi="Verdana"/>
                <w:sz w:val="20"/>
                <w:szCs w:val="20"/>
                <w:lang w:val="en-US"/>
              </w:rPr>
              <w:t>,</w:t>
            </w:r>
            <w:r w:rsidRPr="00943E51">
              <w:rPr>
                <w:rFonts w:ascii="Verdana" w:hAnsi="Verdana"/>
                <w:sz w:val="20"/>
                <w:szCs w:val="20"/>
                <w:lang w:val="en-US"/>
              </w:rPr>
              <w:t xml:space="preserve"> S</w:t>
            </w:r>
            <w:r>
              <w:rPr>
                <w:rFonts w:ascii="Verdana" w:hAnsi="Verdana"/>
                <w:sz w:val="20"/>
                <w:szCs w:val="20"/>
                <w:lang w:val="en-US"/>
              </w:rPr>
              <w:t>.</w:t>
            </w:r>
            <w:r w:rsidRPr="00943E51">
              <w:rPr>
                <w:rFonts w:ascii="Verdana" w:hAnsi="Verdana"/>
                <w:sz w:val="20"/>
                <w:szCs w:val="20"/>
                <w:lang w:val="en-US"/>
              </w:rPr>
              <w:t>, Dema</w:t>
            </w:r>
            <w:r>
              <w:rPr>
                <w:rFonts w:ascii="Verdana" w:hAnsi="Verdana"/>
                <w:sz w:val="20"/>
                <w:szCs w:val="20"/>
                <w:lang w:val="en-US"/>
              </w:rPr>
              <w:t>,</w:t>
            </w:r>
            <w:r w:rsidRPr="00943E51">
              <w:rPr>
                <w:rFonts w:ascii="Verdana" w:hAnsi="Verdana"/>
                <w:sz w:val="20"/>
                <w:szCs w:val="20"/>
                <w:lang w:val="en-US"/>
              </w:rPr>
              <w:t xml:space="preserve"> B</w:t>
            </w:r>
            <w:r>
              <w:rPr>
                <w:rFonts w:ascii="Verdana" w:hAnsi="Verdana"/>
                <w:sz w:val="20"/>
                <w:szCs w:val="20"/>
                <w:lang w:val="en-US"/>
              </w:rPr>
              <w:t>.</w:t>
            </w:r>
            <w:r w:rsidRPr="00943E51">
              <w:rPr>
                <w:rFonts w:ascii="Verdana" w:hAnsi="Verdana"/>
                <w:sz w:val="20"/>
                <w:szCs w:val="20"/>
                <w:lang w:val="en-US"/>
              </w:rPr>
              <w:t>, Rose</w:t>
            </w:r>
            <w:r>
              <w:rPr>
                <w:rFonts w:ascii="Verdana" w:hAnsi="Verdana"/>
                <w:sz w:val="20"/>
                <w:szCs w:val="20"/>
                <w:lang w:val="en-US"/>
              </w:rPr>
              <w:t>,</w:t>
            </w:r>
            <w:r w:rsidRPr="00943E51">
              <w:rPr>
                <w:rFonts w:ascii="Verdana" w:hAnsi="Verdana"/>
                <w:sz w:val="20"/>
                <w:szCs w:val="20"/>
                <w:lang w:val="en-US"/>
              </w:rPr>
              <w:t xml:space="preserve"> C</w:t>
            </w:r>
            <w:r>
              <w:rPr>
                <w:rFonts w:ascii="Verdana" w:hAnsi="Verdana"/>
                <w:sz w:val="20"/>
                <w:szCs w:val="20"/>
                <w:lang w:val="en-US"/>
              </w:rPr>
              <w:t xml:space="preserve">. </w:t>
            </w:r>
            <w:r w:rsidRPr="00943E51">
              <w:rPr>
                <w:rFonts w:ascii="Verdana" w:hAnsi="Verdana"/>
                <w:sz w:val="20"/>
                <w:szCs w:val="20"/>
                <w:lang w:val="en-US"/>
              </w:rPr>
              <w:t>G</w:t>
            </w:r>
            <w:r>
              <w:rPr>
                <w:rFonts w:ascii="Verdana" w:hAnsi="Verdana"/>
                <w:sz w:val="20"/>
                <w:szCs w:val="20"/>
                <w:lang w:val="en-US"/>
              </w:rPr>
              <w:t>.</w:t>
            </w:r>
            <w:r w:rsidRPr="00943E51">
              <w:rPr>
                <w:rFonts w:ascii="Verdana" w:hAnsi="Verdana"/>
                <w:sz w:val="20"/>
                <w:szCs w:val="20"/>
                <w:lang w:val="en-US"/>
              </w:rPr>
              <w:t>, Abrink</w:t>
            </w:r>
            <w:r>
              <w:rPr>
                <w:rFonts w:ascii="Verdana" w:hAnsi="Verdana"/>
                <w:sz w:val="20"/>
                <w:szCs w:val="20"/>
                <w:lang w:val="en-US"/>
              </w:rPr>
              <w:t>,</w:t>
            </w:r>
            <w:r w:rsidRPr="00943E51">
              <w:rPr>
                <w:rFonts w:ascii="Verdana" w:hAnsi="Verdana"/>
                <w:sz w:val="20"/>
                <w:szCs w:val="20"/>
                <w:lang w:val="en-US"/>
              </w:rPr>
              <w:t xml:space="preserve"> M</w:t>
            </w:r>
            <w:r>
              <w:rPr>
                <w:rFonts w:ascii="Verdana" w:hAnsi="Verdana"/>
                <w:sz w:val="20"/>
                <w:szCs w:val="20"/>
                <w:lang w:val="en-US"/>
              </w:rPr>
              <w:t>.</w:t>
            </w:r>
            <w:r w:rsidRPr="00943E51">
              <w:rPr>
                <w:rFonts w:ascii="Verdana" w:hAnsi="Verdana"/>
                <w:sz w:val="20"/>
                <w:szCs w:val="20"/>
                <w:lang w:val="en-US"/>
              </w:rPr>
              <w:t>, Charles</w:t>
            </w:r>
            <w:r>
              <w:rPr>
                <w:rFonts w:ascii="Verdana" w:hAnsi="Verdana"/>
                <w:sz w:val="20"/>
                <w:szCs w:val="20"/>
                <w:lang w:val="en-US"/>
              </w:rPr>
              <w:t>,</w:t>
            </w:r>
            <w:r w:rsidRPr="00943E51">
              <w:rPr>
                <w:rFonts w:ascii="Verdana" w:hAnsi="Verdana"/>
                <w:sz w:val="20"/>
                <w:szCs w:val="20"/>
                <w:lang w:val="en-US"/>
              </w:rPr>
              <w:t xml:space="preserve"> N</w:t>
            </w:r>
            <w:r>
              <w:rPr>
                <w:rFonts w:ascii="Verdana" w:hAnsi="Verdana"/>
                <w:sz w:val="20"/>
                <w:szCs w:val="20"/>
                <w:lang w:val="en-US"/>
              </w:rPr>
              <w:t>.</w:t>
            </w:r>
            <w:r w:rsidRPr="00943E51">
              <w:rPr>
                <w:rFonts w:ascii="Verdana" w:hAnsi="Verdana"/>
                <w:sz w:val="20"/>
                <w:szCs w:val="20"/>
                <w:lang w:val="en-US"/>
              </w:rPr>
              <w:t>, Ainooson</w:t>
            </w:r>
            <w:r>
              <w:rPr>
                <w:rFonts w:ascii="Verdana" w:hAnsi="Verdana"/>
                <w:sz w:val="20"/>
                <w:szCs w:val="20"/>
                <w:lang w:val="en-US"/>
              </w:rPr>
              <w:t>,</w:t>
            </w:r>
            <w:r w:rsidRPr="00943E51">
              <w:rPr>
                <w:rFonts w:ascii="Verdana" w:hAnsi="Verdana"/>
                <w:sz w:val="20"/>
                <w:szCs w:val="20"/>
                <w:lang w:val="en-US"/>
              </w:rPr>
              <w:t xml:space="preserve"> G</w:t>
            </w:r>
            <w:r>
              <w:rPr>
                <w:rFonts w:ascii="Verdana" w:hAnsi="Verdana"/>
                <w:sz w:val="20"/>
                <w:szCs w:val="20"/>
                <w:lang w:val="en-US"/>
              </w:rPr>
              <w:t>.</w:t>
            </w:r>
            <w:r w:rsidRPr="00943E51">
              <w:rPr>
                <w:rFonts w:ascii="Verdana" w:hAnsi="Verdana"/>
                <w:sz w:val="20"/>
                <w:szCs w:val="20"/>
                <w:lang w:val="en-US"/>
              </w:rPr>
              <w:t>, Paivandy</w:t>
            </w:r>
            <w:r>
              <w:rPr>
                <w:rFonts w:ascii="Verdana" w:hAnsi="Verdana"/>
                <w:sz w:val="20"/>
                <w:szCs w:val="20"/>
                <w:lang w:val="en-US"/>
              </w:rPr>
              <w:t>,</w:t>
            </w:r>
            <w:r w:rsidRPr="00943E51">
              <w:rPr>
                <w:rFonts w:ascii="Verdana" w:hAnsi="Verdana"/>
                <w:sz w:val="20"/>
                <w:szCs w:val="20"/>
                <w:lang w:val="en-US"/>
              </w:rPr>
              <w:t xml:space="preserve"> A</w:t>
            </w:r>
            <w:r>
              <w:rPr>
                <w:rFonts w:ascii="Verdana" w:hAnsi="Verdana"/>
                <w:sz w:val="20"/>
                <w:szCs w:val="20"/>
                <w:lang w:val="en-US"/>
              </w:rPr>
              <w:t>.</w:t>
            </w:r>
            <w:r w:rsidRPr="00943E51">
              <w:rPr>
                <w:rFonts w:ascii="Verdana" w:hAnsi="Verdana"/>
                <w:sz w:val="20"/>
                <w:szCs w:val="20"/>
                <w:lang w:val="en-US"/>
              </w:rPr>
              <w:t>, Pavlova</w:t>
            </w:r>
            <w:r>
              <w:rPr>
                <w:rFonts w:ascii="Verdana" w:hAnsi="Verdana"/>
                <w:sz w:val="20"/>
                <w:szCs w:val="20"/>
                <w:lang w:val="en-US"/>
              </w:rPr>
              <w:t>,</w:t>
            </w:r>
            <w:r w:rsidRPr="00943E51">
              <w:rPr>
                <w:rFonts w:ascii="Verdana" w:hAnsi="Verdana"/>
                <w:sz w:val="20"/>
                <w:szCs w:val="20"/>
                <w:lang w:val="en-US"/>
              </w:rPr>
              <w:t xml:space="preserve"> V</w:t>
            </w:r>
            <w:r>
              <w:rPr>
                <w:rFonts w:ascii="Verdana" w:hAnsi="Verdana"/>
                <w:sz w:val="20"/>
                <w:szCs w:val="20"/>
                <w:lang w:val="en-US"/>
              </w:rPr>
              <w:t xml:space="preserve">. </w:t>
            </w:r>
            <w:r w:rsidRPr="00943E51">
              <w:rPr>
                <w:rFonts w:ascii="Verdana" w:hAnsi="Verdana"/>
                <w:sz w:val="20"/>
                <w:szCs w:val="20"/>
                <w:lang w:val="en-US"/>
              </w:rPr>
              <w:t>G</w:t>
            </w:r>
            <w:r>
              <w:rPr>
                <w:rFonts w:ascii="Verdana" w:hAnsi="Verdana"/>
                <w:sz w:val="20"/>
                <w:szCs w:val="20"/>
                <w:lang w:val="en-US"/>
              </w:rPr>
              <w:t>.</w:t>
            </w:r>
            <w:r w:rsidRPr="00943E51">
              <w:rPr>
                <w:rFonts w:ascii="Verdana" w:hAnsi="Verdana"/>
                <w:sz w:val="20"/>
                <w:szCs w:val="20"/>
                <w:lang w:val="en-US"/>
              </w:rPr>
              <w:t>, Serrano-Candelas</w:t>
            </w:r>
            <w:r>
              <w:rPr>
                <w:rFonts w:ascii="Verdana" w:hAnsi="Verdana"/>
                <w:sz w:val="20"/>
                <w:szCs w:val="20"/>
                <w:lang w:val="en-US"/>
              </w:rPr>
              <w:t>,</w:t>
            </w:r>
            <w:r w:rsidRPr="00943E51">
              <w:rPr>
                <w:rFonts w:ascii="Verdana" w:hAnsi="Verdana"/>
                <w:sz w:val="20"/>
                <w:szCs w:val="20"/>
                <w:lang w:val="en-US"/>
              </w:rPr>
              <w:t xml:space="preserve"> E</w:t>
            </w:r>
            <w:r>
              <w:rPr>
                <w:rFonts w:ascii="Verdana" w:hAnsi="Verdana"/>
                <w:sz w:val="20"/>
                <w:szCs w:val="20"/>
                <w:lang w:val="en-US"/>
              </w:rPr>
              <w:t>.</w:t>
            </w:r>
            <w:r w:rsidRPr="00943E51">
              <w:rPr>
                <w:rFonts w:ascii="Verdana" w:hAnsi="Verdana"/>
                <w:sz w:val="20"/>
                <w:szCs w:val="20"/>
                <w:lang w:val="en-US"/>
              </w:rPr>
              <w:t>, Yu</w:t>
            </w:r>
            <w:r>
              <w:rPr>
                <w:rFonts w:ascii="Verdana" w:hAnsi="Verdana"/>
                <w:sz w:val="20"/>
                <w:szCs w:val="20"/>
                <w:lang w:val="en-US"/>
              </w:rPr>
              <w:t>,</w:t>
            </w:r>
            <w:r w:rsidRPr="00943E51">
              <w:rPr>
                <w:rFonts w:ascii="Verdana" w:hAnsi="Verdana"/>
                <w:sz w:val="20"/>
                <w:szCs w:val="20"/>
                <w:lang w:val="en-US"/>
              </w:rPr>
              <w:t xml:space="preserve"> Y</w:t>
            </w:r>
            <w:r>
              <w:rPr>
                <w:rFonts w:ascii="Verdana" w:hAnsi="Verdana"/>
                <w:sz w:val="20"/>
                <w:szCs w:val="20"/>
                <w:lang w:val="en-US"/>
              </w:rPr>
              <w:t>.</w:t>
            </w:r>
            <w:r w:rsidRPr="00943E51">
              <w:rPr>
                <w:rFonts w:ascii="Verdana" w:hAnsi="Verdana"/>
                <w:sz w:val="20"/>
                <w:szCs w:val="20"/>
                <w:lang w:val="en-US"/>
              </w:rPr>
              <w:t>, Hellman</w:t>
            </w:r>
            <w:r>
              <w:rPr>
                <w:rFonts w:ascii="Verdana" w:hAnsi="Verdana"/>
                <w:sz w:val="20"/>
                <w:szCs w:val="20"/>
                <w:lang w:val="en-US"/>
              </w:rPr>
              <w:t>,</w:t>
            </w:r>
            <w:r w:rsidRPr="00943E51">
              <w:rPr>
                <w:rFonts w:ascii="Verdana" w:hAnsi="Verdana"/>
                <w:sz w:val="20"/>
                <w:szCs w:val="20"/>
                <w:lang w:val="en-US"/>
              </w:rPr>
              <w:t xml:space="preserve"> L</w:t>
            </w:r>
            <w:r>
              <w:rPr>
                <w:rFonts w:ascii="Verdana" w:hAnsi="Verdana"/>
                <w:sz w:val="20"/>
                <w:szCs w:val="20"/>
                <w:lang w:val="en-US"/>
              </w:rPr>
              <w:t>.</w:t>
            </w:r>
            <w:r w:rsidRPr="00943E51">
              <w:rPr>
                <w:rFonts w:ascii="Verdana" w:hAnsi="Verdana"/>
                <w:sz w:val="20"/>
                <w:szCs w:val="20"/>
                <w:lang w:val="en-US"/>
              </w:rPr>
              <w:t>, Jensen</w:t>
            </w:r>
            <w:r>
              <w:rPr>
                <w:rFonts w:ascii="Verdana" w:hAnsi="Verdana"/>
                <w:sz w:val="20"/>
                <w:szCs w:val="20"/>
                <w:lang w:val="en-US"/>
              </w:rPr>
              <w:t>,</w:t>
            </w:r>
            <w:r w:rsidRPr="00943E51">
              <w:rPr>
                <w:rFonts w:ascii="Verdana" w:hAnsi="Verdana"/>
                <w:sz w:val="20"/>
                <w:szCs w:val="20"/>
                <w:lang w:val="en-US"/>
              </w:rPr>
              <w:t xml:space="preserve"> B</w:t>
            </w:r>
            <w:r>
              <w:rPr>
                <w:rFonts w:ascii="Verdana" w:hAnsi="Verdana"/>
                <w:sz w:val="20"/>
                <w:szCs w:val="20"/>
                <w:lang w:val="en-US"/>
              </w:rPr>
              <w:t xml:space="preserve">. </w:t>
            </w:r>
            <w:r w:rsidRPr="00943E51">
              <w:rPr>
                <w:rFonts w:ascii="Verdana" w:hAnsi="Verdana"/>
                <w:sz w:val="20"/>
                <w:szCs w:val="20"/>
                <w:lang w:val="en-US"/>
              </w:rPr>
              <w:t>M</w:t>
            </w:r>
            <w:r>
              <w:rPr>
                <w:rFonts w:ascii="Verdana" w:hAnsi="Verdana"/>
                <w:sz w:val="20"/>
                <w:szCs w:val="20"/>
                <w:lang w:val="en-US"/>
              </w:rPr>
              <w:t>.</w:t>
            </w:r>
            <w:r w:rsidRPr="00943E51">
              <w:rPr>
                <w:rFonts w:ascii="Verdana" w:hAnsi="Verdana"/>
                <w:sz w:val="20"/>
                <w:szCs w:val="20"/>
                <w:lang w:val="en-US"/>
              </w:rPr>
              <w:t>, Van Anrooij</w:t>
            </w:r>
            <w:r>
              <w:rPr>
                <w:rFonts w:ascii="Verdana" w:hAnsi="Verdana"/>
                <w:sz w:val="20"/>
                <w:szCs w:val="20"/>
                <w:lang w:val="en-US"/>
              </w:rPr>
              <w:t>,</w:t>
            </w:r>
            <w:r w:rsidRPr="00943E51">
              <w:rPr>
                <w:rFonts w:ascii="Verdana" w:hAnsi="Verdana"/>
                <w:sz w:val="20"/>
                <w:szCs w:val="20"/>
                <w:lang w:val="en-US"/>
              </w:rPr>
              <w:t xml:space="preserve"> B</w:t>
            </w:r>
            <w:r>
              <w:rPr>
                <w:rFonts w:ascii="Verdana" w:hAnsi="Verdana"/>
                <w:sz w:val="20"/>
                <w:szCs w:val="20"/>
                <w:lang w:val="en-US"/>
              </w:rPr>
              <w:t>.</w:t>
            </w:r>
            <w:r w:rsidRPr="00943E51">
              <w:rPr>
                <w:rFonts w:ascii="Verdana" w:hAnsi="Verdana"/>
                <w:sz w:val="20"/>
                <w:szCs w:val="20"/>
                <w:lang w:val="en-US"/>
              </w:rPr>
              <w:t>, Grootens</w:t>
            </w:r>
            <w:r>
              <w:rPr>
                <w:rFonts w:ascii="Verdana" w:hAnsi="Verdana"/>
                <w:sz w:val="20"/>
                <w:szCs w:val="20"/>
                <w:lang w:val="en-US"/>
              </w:rPr>
              <w:t>,</w:t>
            </w:r>
            <w:r w:rsidRPr="00943E51">
              <w:rPr>
                <w:rFonts w:ascii="Verdana" w:hAnsi="Verdana"/>
                <w:sz w:val="20"/>
                <w:szCs w:val="20"/>
                <w:lang w:val="en-US"/>
              </w:rPr>
              <w:t xml:space="preserve"> J</w:t>
            </w:r>
            <w:r>
              <w:rPr>
                <w:rFonts w:ascii="Verdana" w:hAnsi="Verdana"/>
                <w:sz w:val="20"/>
                <w:szCs w:val="20"/>
                <w:lang w:val="en-US"/>
              </w:rPr>
              <w:t>.</w:t>
            </w:r>
            <w:r w:rsidRPr="00943E51">
              <w:rPr>
                <w:rFonts w:ascii="Verdana" w:hAnsi="Verdana"/>
                <w:sz w:val="20"/>
                <w:szCs w:val="20"/>
                <w:lang w:val="en-US"/>
              </w:rPr>
              <w:t>, Gura</w:t>
            </w:r>
            <w:r>
              <w:rPr>
                <w:rFonts w:ascii="Verdana" w:hAnsi="Verdana"/>
                <w:sz w:val="20"/>
                <w:szCs w:val="20"/>
                <w:lang w:val="en-US"/>
              </w:rPr>
              <w:t>,</w:t>
            </w:r>
            <w:r w:rsidRPr="00943E51">
              <w:rPr>
                <w:rFonts w:ascii="Verdana" w:hAnsi="Verdana"/>
                <w:sz w:val="20"/>
                <w:szCs w:val="20"/>
                <w:lang w:val="en-US"/>
              </w:rPr>
              <w:t xml:space="preserve"> H</w:t>
            </w:r>
            <w:r>
              <w:rPr>
                <w:rFonts w:ascii="Verdana" w:hAnsi="Verdana"/>
                <w:sz w:val="20"/>
                <w:szCs w:val="20"/>
                <w:lang w:val="en-US"/>
              </w:rPr>
              <w:t xml:space="preserve">. </w:t>
            </w:r>
            <w:r w:rsidRPr="00943E51">
              <w:rPr>
                <w:rFonts w:ascii="Verdana" w:hAnsi="Verdana"/>
                <w:sz w:val="20"/>
                <w:szCs w:val="20"/>
                <w:lang w:val="en-US"/>
              </w:rPr>
              <w:t>K</w:t>
            </w:r>
            <w:r>
              <w:rPr>
                <w:rFonts w:ascii="Verdana" w:hAnsi="Verdana"/>
                <w:sz w:val="20"/>
                <w:szCs w:val="20"/>
                <w:lang w:val="en-US"/>
              </w:rPr>
              <w:t>.</w:t>
            </w:r>
            <w:r w:rsidRPr="00943E51">
              <w:rPr>
                <w:rFonts w:ascii="Verdana" w:hAnsi="Verdana"/>
                <w:sz w:val="20"/>
                <w:szCs w:val="20"/>
                <w:lang w:val="en-US"/>
              </w:rPr>
              <w:t>, Stylianou</w:t>
            </w:r>
            <w:r>
              <w:rPr>
                <w:rFonts w:ascii="Verdana" w:hAnsi="Verdana"/>
                <w:sz w:val="20"/>
                <w:szCs w:val="20"/>
                <w:lang w:val="en-US"/>
              </w:rPr>
              <w:t>,</w:t>
            </w:r>
            <w:r w:rsidRPr="00943E51">
              <w:rPr>
                <w:rFonts w:ascii="Verdana" w:hAnsi="Verdana"/>
                <w:sz w:val="20"/>
                <w:szCs w:val="20"/>
                <w:lang w:val="en-US"/>
              </w:rPr>
              <w:t xml:space="preserve"> M</w:t>
            </w:r>
            <w:r>
              <w:rPr>
                <w:rFonts w:ascii="Verdana" w:hAnsi="Verdana"/>
                <w:sz w:val="20"/>
                <w:szCs w:val="20"/>
                <w:lang w:val="en-US"/>
              </w:rPr>
              <w:t>.</w:t>
            </w:r>
            <w:r w:rsidRPr="00943E51">
              <w:rPr>
                <w:rFonts w:ascii="Verdana" w:hAnsi="Verdana"/>
                <w:sz w:val="20"/>
                <w:szCs w:val="20"/>
                <w:lang w:val="en-US"/>
              </w:rPr>
              <w:t>, Tobio</w:t>
            </w:r>
            <w:r>
              <w:rPr>
                <w:rFonts w:ascii="Verdana" w:hAnsi="Verdana"/>
                <w:sz w:val="20"/>
                <w:szCs w:val="20"/>
                <w:lang w:val="en-US"/>
              </w:rPr>
              <w:t>,</w:t>
            </w:r>
            <w:r w:rsidRPr="00943E51">
              <w:rPr>
                <w:rFonts w:ascii="Verdana" w:hAnsi="Verdana"/>
                <w:sz w:val="20"/>
                <w:szCs w:val="20"/>
                <w:lang w:val="en-US"/>
              </w:rPr>
              <w:t xml:space="preserve"> A</w:t>
            </w:r>
            <w:r>
              <w:rPr>
                <w:rFonts w:ascii="Verdana" w:hAnsi="Verdana"/>
                <w:sz w:val="20"/>
                <w:szCs w:val="20"/>
                <w:lang w:val="en-US"/>
              </w:rPr>
              <w:t>.</w:t>
            </w:r>
            <w:r w:rsidRPr="00943E51">
              <w:rPr>
                <w:rFonts w:ascii="Verdana" w:hAnsi="Verdana"/>
                <w:sz w:val="20"/>
                <w:szCs w:val="20"/>
                <w:lang w:val="en-US"/>
              </w:rPr>
              <w:t>, Blank</w:t>
            </w:r>
            <w:r>
              <w:rPr>
                <w:rFonts w:ascii="Verdana" w:hAnsi="Verdana"/>
                <w:sz w:val="20"/>
                <w:szCs w:val="20"/>
                <w:lang w:val="en-US"/>
              </w:rPr>
              <w:t>,</w:t>
            </w:r>
            <w:r w:rsidRPr="00943E51">
              <w:rPr>
                <w:rFonts w:ascii="Verdana" w:hAnsi="Verdana"/>
                <w:sz w:val="20"/>
                <w:szCs w:val="20"/>
                <w:lang w:val="en-US"/>
              </w:rPr>
              <w:t xml:space="preserve"> U</w:t>
            </w:r>
            <w:r>
              <w:rPr>
                <w:rFonts w:ascii="Verdana" w:hAnsi="Verdana"/>
                <w:sz w:val="20"/>
                <w:szCs w:val="20"/>
                <w:lang w:val="en-US"/>
              </w:rPr>
              <w:t>.</w:t>
            </w:r>
            <w:r w:rsidRPr="00620EE6">
              <w:rPr>
                <w:rFonts w:ascii="Verdana" w:hAnsi="Verdana" w:cs="Arial"/>
                <w:sz w:val="20"/>
                <w:szCs w:val="20"/>
                <w:vertAlign w:val="superscript"/>
                <w:lang w:val="en-US"/>
              </w:rPr>
              <w:t>+</w:t>
            </w:r>
            <w:r w:rsidRPr="00943E51">
              <w:rPr>
                <w:rFonts w:ascii="Verdana" w:hAnsi="Verdana"/>
                <w:sz w:val="20"/>
                <w:szCs w:val="20"/>
                <w:lang w:val="en-US"/>
              </w:rPr>
              <w:t>, Öhrvik</w:t>
            </w:r>
            <w:r>
              <w:rPr>
                <w:rFonts w:ascii="Verdana" w:hAnsi="Verdana"/>
                <w:sz w:val="20"/>
                <w:szCs w:val="20"/>
                <w:lang w:val="en-US"/>
              </w:rPr>
              <w:t>,</w:t>
            </w:r>
            <w:r w:rsidRPr="00943E51">
              <w:rPr>
                <w:rFonts w:ascii="Verdana" w:hAnsi="Verdana"/>
                <w:sz w:val="20"/>
                <w:szCs w:val="20"/>
                <w:lang w:val="en-US"/>
              </w:rPr>
              <w:t xml:space="preserve"> H</w:t>
            </w:r>
            <w:r>
              <w:rPr>
                <w:rFonts w:ascii="Verdana" w:hAnsi="Verdana"/>
                <w:sz w:val="20"/>
                <w:szCs w:val="20"/>
                <w:lang w:val="en-US"/>
              </w:rPr>
              <w:t>.</w:t>
            </w:r>
            <w:r w:rsidRPr="00943E51">
              <w:rPr>
                <w:rFonts w:ascii="Verdana" w:hAnsi="Verdana"/>
                <w:sz w:val="20"/>
                <w:szCs w:val="20"/>
                <w:lang w:val="en-US"/>
              </w:rPr>
              <w:t xml:space="preserve">, </w:t>
            </w:r>
            <w:r>
              <w:rPr>
                <w:rFonts w:ascii="Verdana" w:hAnsi="Verdana"/>
                <w:sz w:val="20"/>
                <w:szCs w:val="20"/>
                <w:lang w:val="en-US"/>
              </w:rPr>
              <w:t xml:space="preserve">and </w:t>
            </w:r>
            <w:r w:rsidRPr="00943E51">
              <w:rPr>
                <w:rFonts w:ascii="Verdana" w:hAnsi="Verdana"/>
                <w:b/>
                <w:sz w:val="20"/>
                <w:szCs w:val="20"/>
                <w:lang w:val="en-US"/>
              </w:rPr>
              <w:t>Maurer</w:t>
            </w:r>
            <w:r>
              <w:rPr>
                <w:rFonts w:ascii="Verdana" w:hAnsi="Verdana"/>
                <w:b/>
                <w:sz w:val="20"/>
                <w:szCs w:val="20"/>
                <w:lang w:val="en-US"/>
              </w:rPr>
              <w:t>,</w:t>
            </w:r>
            <w:r w:rsidRPr="00943E51">
              <w:rPr>
                <w:rFonts w:ascii="Verdana" w:hAnsi="Verdana"/>
                <w:b/>
                <w:sz w:val="20"/>
                <w:szCs w:val="20"/>
                <w:lang w:val="en-US"/>
              </w:rPr>
              <w:t xml:space="preserve"> M.</w:t>
            </w:r>
            <w:r>
              <w:rPr>
                <w:rFonts w:ascii="Verdana" w:hAnsi="Verdana"/>
                <w:sz w:val="20"/>
                <w:szCs w:val="20"/>
                <w:lang w:val="en-US"/>
              </w:rPr>
              <w:t>: Identification of biological and pharmaceutical mast cell and basophil related targets.</w:t>
            </w:r>
            <w:r>
              <w:rPr>
                <w:rFonts w:ascii="Verdana" w:hAnsi="Verdana"/>
                <w:i/>
                <w:sz w:val="20"/>
                <w:szCs w:val="20"/>
                <w:lang w:val="en-US"/>
              </w:rPr>
              <w:t xml:space="preserve"> Scand. J. Immunol</w:t>
            </w:r>
            <w:r>
              <w:rPr>
                <w:rFonts w:ascii="Verdana" w:hAnsi="Verdana"/>
                <w:sz w:val="20"/>
                <w:szCs w:val="20"/>
                <w:lang w:val="en-US"/>
              </w:rPr>
              <w:t>. 2016: 83; 465-472. IF: 2.25</w:t>
            </w:r>
          </w:p>
        </w:tc>
      </w:tr>
      <w:tr w:rsidR="00843A83" w:rsidRPr="00620EE6" w14:paraId="09B9C227" w14:textId="77777777" w:rsidTr="00D24651">
        <w:trPr>
          <w:cantSplit/>
        </w:trPr>
        <w:tc>
          <w:tcPr>
            <w:tcW w:w="709" w:type="dxa"/>
            <w:shd w:val="clear" w:color="auto" w:fill="auto"/>
          </w:tcPr>
          <w:p w14:paraId="67F0FB12" w14:textId="365A1A7A" w:rsidR="00843A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108.</w:t>
            </w:r>
          </w:p>
        </w:tc>
        <w:tc>
          <w:tcPr>
            <w:tcW w:w="8930" w:type="dxa"/>
            <w:shd w:val="clear" w:color="auto" w:fill="auto"/>
          </w:tcPr>
          <w:p w14:paraId="22DCBFE0" w14:textId="0A812FFA" w:rsidR="00843A83" w:rsidRPr="003B0BA2" w:rsidRDefault="00843A83" w:rsidP="00843A83">
            <w:pPr>
              <w:pStyle w:val="NurText"/>
              <w:spacing w:before="120"/>
              <w:ind w:right="321"/>
              <w:jc w:val="both"/>
              <w:rPr>
                <w:rFonts w:ascii="Verdana" w:hAnsi="Verdana"/>
                <w:sz w:val="20"/>
                <w:szCs w:val="20"/>
                <w:lang w:val="en-US"/>
              </w:rPr>
            </w:pPr>
            <w:r>
              <w:rPr>
                <w:rFonts w:ascii="Verdana" w:hAnsi="Verdana"/>
                <w:sz w:val="20"/>
                <w:szCs w:val="20"/>
                <w:lang w:val="en-US"/>
              </w:rPr>
              <w:t>Rietzler, M.</w:t>
            </w:r>
            <w:r w:rsidRPr="00620EE6">
              <w:rPr>
                <w:rFonts w:ascii="Verdana" w:hAnsi="Verdana" w:cs="Arial"/>
                <w:sz w:val="20"/>
                <w:szCs w:val="20"/>
                <w:vertAlign w:val="superscript"/>
                <w:lang w:val="en-US"/>
              </w:rPr>
              <w:t>+</w:t>
            </w:r>
            <w:r>
              <w:rPr>
                <w:rFonts w:ascii="Verdana" w:hAnsi="Verdana"/>
                <w:sz w:val="20"/>
                <w:szCs w:val="20"/>
                <w:lang w:val="en-US"/>
              </w:rPr>
              <w:t xml:space="preserve">, </w:t>
            </w:r>
            <w:r>
              <w:rPr>
                <w:rFonts w:ascii="Verdana" w:hAnsi="Verdana"/>
                <w:b/>
                <w:sz w:val="20"/>
                <w:szCs w:val="20"/>
                <w:lang w:val="en-US"/>
              </w:rPr>
              <w:t>Maurer, M.</w:t>
            </w:r>
            <w:r>
              <w:rPr>
                <w:rFonts w:ascii="Verdana" w:hAnsi="Verdana"/>
                <w:sz w:val="20"/>
                <w:szCs w:val="20"/>
                <w:lang w:val="en-US"/>
              </w:rPr>
              <w:t xml:space="preserve">, Siebenhaar, F., Angelino, S, Handt, J., Burghardt, R., and Smetana, H.: Innovative approaches to avoid electric shaving-induced skin irritation. </w:t>
            </w:r>
            <w:r>
              <w:rPr>
                <w:rFonts w:ascii="Verdana" w:hAnsi="Verdana"/>
                <w:i/>
                <w:sz w:val="20"/>
                <w:szCs w:val="20"/>
                <w:lang w:val="en-US"/>
              </w:rPr>
              <w:t>Int. J. Cosmet. Sci.</w:t>
            </w:r>
            <w:r>
              <w:rPr>
                <w:rFonts w:ascii="Verdana" w:hAnsi="Verdana"/>
                <w:sz w:val="20"/>
                <w:szCs w:val="20"/>
                <w:lang w:val="en-US"/>
              </w:rPr>
              <w:t xml:space="preserve"> 2016: 38; Suppl. 1; 10-16. IF: 1.58</w:t>
            </w:r>
          </w:p>
        </w:tc>
      </w:tr>
      <w:tr w:rsidR="00843A83" w:rsidRPr="00620EE6" w14:paraId="73FFEF92" w14:textId="77777777" w:rsidTr="00D24651">
        <w:trPr>
          <w:cantSplit/>
        </w:trPr>
        <w:tc>
          <w:tcPr>
            <w:tcW w:w="709" w:type="dxa"/>
            <w:shd w:val="clear" w:color="auto" w:fill="auto"/>
          </w:tcPr>
          <w:p w14:paraId="05BAA2DE" w14:textId="3C96AEFF" w:rsidR="00843A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107.</w:t>
            </w:r>
          </w:p>
        </w:tc>
        <w:tc>
          <w:tcPr>
            <w:tcW w:w="8930" w:type="dxa"/>
            <w:shd w:val="clear" w:color="auto" w:fill="auto"/>
          </w:tcPr>
          <w:p w14:paraId="6406CD54" w14:textId="191A3714" w:rsidR="00843A83" w:rsidRPr="00BA24CF" w:rsidRDefault="00843A83" w:rsidP="00843A83">
            <w:pPr>
              <w:pStyle w:val="NurText"/>
              <w:spacing w:before="120"/>
              <w:ind w:right="321"/>
              <w:jc w:val="both"/>
              <w:rPr>
                <w:rFonts w:ascii="Verdana" w:hAnsi="Verdana"/>
                <w:sz w:val="20"/>
                <w:szCs w:val="20"/>
                <w:lang w:val="en-US"/>
              </w:rPr>
            </w:pPr>
            <w:r w:rsidRPr="00F722CC">
              <w:rPr>
                <w:rFonts w:ascii="Verdana" w:hAnsi="Verdana"/>
                <w:b/>
                <w:sz w:val="20"/>
                <w:szCs w:val="20"/>
                <w:lang w:val="en-US"/>
              </w:rPr>
              <w:t>Maurer, M.</w:t>
            </w:r>
            <w:r>
              <w:rPr>
                <w:rFonts w:ascii="Verdana" w:hAnsi="Verdana"/>
                <w:sz w:val="20"/>
                <w:szCs w:val="20"/>
                <w:lang w:val="en-US"/>
              </w:rPr>
              <w:t>, Rietzler, M.</w:t>
            </w:r>
            <w:r w:rsidRPr="00620EE6">
              <w:rPr>
                <w:rFonts w:ascii="Verdana" w:hAnsi="Verdana" w:cs="Arial"/>
                <w:sz w:val="20"/>
                <w:szCs w:val="20"/>
                <w:vertAlign w:val="superscript"/>
                <w:lang w:val="en-US"/>
              </w:rPr>
              <w:t>+</w:t>
            </w:r>
            <w:r>
              <w:rPr>
                <w:rFonts w:ascii="Verdana" w:hAnsi="Verdana"/>
                <w:sz w:val="20"/>
                <w:szCs w:val="20"/>
                <w:lang w:val="en-US"/>
              </w:rPr>
              <w:t xml:space="preserve">, Burghardt, R., and Siebenhaar, F.: The male beard hair and facial skin – challenges for shaving. </w:t>
            </w:r>
            <w:r>
              <w:rPr>
                <w:rFonts w:ascii="Verdana" w:hAnsi="Verdana"/>
                <w:i/>
                <w:sz w:val="20"/>
                <w:szCs w:val="20"/>
                <w:lang w:val="en-US"/>
              </w:rPr>
              <w:t>Int. J. Cosmet. Sci.</w:t>
            </w:r>
            <w:r>
              <w:rPr>
                <w:rFonts w:ascii="Verdana" w:hAnsi="Verdana"/>
                <w:sz w:val="20"/>
                <w:szCs w:val="20"/>
                <w:lang w:val="en-US"/>
              </w:rPr>
              <w:t xml:space="preserve"> 2016: 38; Suppl. 1; 3-9. IF: 1.58</w:t>
            </w:r>
          </w:p>
        </w:tc>
      </w:tr>
      <w:tr w:rsidR="00843A83" w:rsidRPr="00620EE6" w14:paraId="27831864" w14:textId="77777777" w:rsidTr="00D24651">
        <w:trPr>
          <w:cantSplit/>
        </w:trPr>
        <w:tc>
          <w:tcPr>
            <w:tcW w:w="709" w:type="dxa"/>
            <w:shd w:val="clear" w:color="auto" w:fill="auto"/>
          </w:tcPr>
          <w:p w14:paraId="0EF7427C" w14:textId="2547EBE6" w:rsidR="00843A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106.</w:t>
            </w:r>
          </w:p>
        </w:tc>
        <w:tc>
          <w:tcPr>
            <w:tcW w:w="8930" w:type="dxa"/>
            <w:shd w:val="clear" w:color="auto" w:fill="auto"/>
          </w:tcPr>
          <w:p w14:paraId="3EBE59AD" w14:textId="1DBFC905" w:rsidR="00843A83" w:rsidRPr="00A800B0" w:rsidRDefault="00843A83" w:rsidP="00843A83">
            <w:pPr>
              <w:pStyle w:val="NurText"/>
              <w:spacing w:before="120"/>
              <w:ind w:right="321"/>
              <w:jc w:val="both"/>
              <w:rPr>
                <w:rFonts w:ascii="Verdana" w:hAnsi="Verdana"/>
                <w:sz w:val="20"/>
                <w:szCs w:val="20"/>
                <w:lang w:val="en-US"/>
              </w:rPr>
            </w:pPr>
            <w:r>
              <w:rPr>
                <w:rFonts w:ascii="Verdana" w:hAnsi="Verdana"/>
                <w:sz w:val="20"/>
                <w:szCs w:val="20"/>
                <w:lang w:val="en-US"/>
              </w:rPr>
              <w:t xml:space="preserve">Schmetzer, O., Valentin, P., Church, M. K., </w:t>
            </w:r>
            <w:r>
              <w:rPr>
                <w:rFonts w:ascii="Verdana" w:hAnsi="Verdana"/>
                <w:b/>
                <w:sz w:val="20"/>
                <w:szCs w:val="20"/>
                <w:lang w:val="en-US"/>
              </w:rPr>
              <w:t>Maurer, M.</w:t>
            </w:r>
            <w:r>
              <w:rPr>
                <w:rFonts w:ascii="Verdana" w:hAnsi="Verdana"/>
                <w:sz w:val="20"/>
                <w:szCs w:val="20"/>
                <w:lang w:val="en-US"/>
              </w:rPr>
              <w:t>, and Siebenhaar, F.</w:t>
            </w:r>
            <w:r w:rsidRPr="00620EE6">
              <w:rPr>
                <w:rFonts w:ascii="Verdana" w:hAnsi="Verdana" w:cs="Arial"/>
                <w:sz w:val="20"/>
                <w:szCs w:val="20"/>
                <w:vertAlign w:val="superscript"/>
                <w:lang w:val="en-US"/>
              </w:rPr>
              <w:t>+</w:t>
            </w:r>
            <w:r>
              <w:rPr>
                <w:rFonts w:ascii="Verdana" w:hAnsi="Verdana"/>
                <w:sz w:val="20"/>
                <w:szCs w:val="20"/>
                <w:lang w:val="en-US"/>
              </w:rPr>
              <w:t xml:space="preserve">: Murine and human mast cell progenitors. </w:t>
            </w:r>
            <w:r>
              <w:rPr>
                <w:rFonts w:ascii="Verdana" w:hAnsi="Verdana"/>
                <w:i/>
                <w:sz w:val="20"/>
                <w:szCs w:val="20"/>
                <w:lang w:val="en-US"/>
              </w:rPr>
              <w:t>Eur. J. Pharmacol.</w:t>
            </w:r>
            <w:r>
              <w:rPr>
                <w:rFonts w:ascii="Verdana" w:hAnsi="Verdana"/>
                <w:sz w:val="20"/>
                <w:szCs w:val="20"/>
                <w:lang w:val="en-US"/>
              </w:rPr>
              <w:t xml:space="preserve"> 2016: 778; 2-10. IF: 2.89</w:t>
            </w:r>
          </w:p>
        </w:tc>
      </w:tr>
      <w:tr w:rsidR="00843A83" w:rsidRPr="00620EE6" w14:paraId="3D6EC675" w14:textId="77777777" w:rsidTr="00D24651">
        <w:trPr>
          <w:cantSplit/>
        </w:trPr>
        <w:tc>
          <w:tcPr>
            <w:tcW w:w="709" w:type="dxa"/>
            <w:shd w:val="clear" w:color="auto" w:fill="auto"/>
          </w:tcPr>
          <w:p w14:paraId="779D1AF9" w14:textId="1B0E9A55" w:rsidR="00843A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105.</w:t>
            </w:r>
          </w:p>
        </w:tc>
        <w:tc>
          <w:tcPr>
            <w:tcW w:w="8930" w:type="dxa"/>
            <w:shd w:val="clear" w:color="auto" w:fill="auto"/>
          </w:tcPr>
          <w:p w14:paraId="6120ABE1" w14:textId="618F749E" w:rsidR="00843A83" w:rsidRPr="0001415C" w:rsidRDefault="00843A83" w:rsidP="00843A83">
            <w:pPr>
              <w:pStyle w:val="NurText"/>
              <w:spacing w:before="120"/>
              <w:ind w:right="321"/>
              <w:jc w:val="both"/>
              <w:rPr>
                <w:rFonts w:ascii="Verdana" w:hAnsi="Verdana"/>
                <w:sz w:val="20"/>
                <w:szCs w:val="20"/>
                <w:lang w:val="en-US"/>
              </w:rPr>
            </w:pPr>
            <w:r>
              <w:rPr>
                <w:rFonts w:ascii="Verdana" w:hAnsi="Verdana"/>
                <w:b/>
                <w:sz w:val="20"/>
                <w:szCs w:val="20"/>
                <w:lang w:val="en-US"/>
              </w:rPr>
              <w:t>Maurer, M.</w:t>
            </w:r>
            <w:r>
              <w:rPr>
                <w:rFonts w:ascii="Verdana" w:hAnsi="Verdana"/>
                <w:sz w:val="20"/>
                <w:szCs w:val="20"/>
                <w:lang w:val="en-US"/>
              </w:rPr>
              <w:t>, Vena, G. A.</w:t>
            </w:r>
            <w:r w:rsidRPr="00620EE6">
              <w:rPr>
                <w:rFonts w:ascii="Verdana" w:hAnsi="Verdana" w:cs="Arial"/>
                <w:sz w:val="20"/>
                <w:szCs w:val="20"/>
                <w:vertAlign w:val="superscript"/>
                <w:lang w:val="en-US"/>
              </w:rPr>
              <w:t>+</w:t>
            </w:r>
            <w:r>
              <w:rPr>
                <w:rFonts w:ascii="Verdana" w:hAnsi="Verdana"/>
                <w:sz w:val="20"/>
                <w:szCs w:val="20"/>
                <w:lang w:val="en-US"/>
              </w:rPr>
              <w:t xml:space="preserve">, Cassano, N., and Zuberbier, T.: Current and future therapies for treating chronic spontaneous urticaria. </w:t>
            </w:r>
            <w:r w:rsidRPr="00FF2FD1">
              <w:rPr>
                <w:rFonts w:ascii="Verdana" w:hAnsi="Verdana"/>
                <w:i/>
                <w:sz w:val="20"/>
                <w:szCs w:val="20"/>
                <w:lang w:val="en-US"/>
              </w:rPr>
              <w:t>Expert Opin. Pharmacother.</w:t>
            </w:r>
            <w:r>
              <w:rPr>
                <w:rFonts w:ascii="Verdana" w:hAnsi="Verdana"/>
                <w:sz w:val="20"/>
                <w:szCs w:val="20"/>
                <w:lang w:val="en-US"/>
              </w:rPr>
              <w:t xml:space="preserve"> 2016: 17; 1131-1139. IF: 3.89</w:t>
            </w:r>
          </w:p>
        </w:tc>
      </w:tr>
      <w:tr w:rsidR="00843A83" w:rsidRPr="00E50A4A" w14:paraId="3ADE2874" w14:textId="77777777" w:rsidTr="00D24651">
        <w:trPr>
          <w:cantSplit/>
        </w:trPr>
        <w:tc>
          <w:tcPr>
            <w:tcW w:w="709" w:type="dxa"/>
            <w:shd w:val="clear" w:color="auto" w:fill="auto"/>
          </w:tcPr>
          <w:p w14:paraId="40A911A1" w14:textId="77C2C6C0" w:rsidR="00843A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104.</w:t>
            </w:r>
          </w:p>
        </w:tc>
        <w:tc>
          <w:tcPr>
            <w:tcW w:w="8930" w:type="dxa"/>
            <w:shd w:val="clear" w:color="auto" w:fill="auto"/>
          </w:tcPr>
          <w:p w14:paraId="31162D8C" w14:textId="5779CD41" w:rsidR="00843A83" w:rsidRPr="00E80EAA" w:rsidRDefault="00843A83" w:rsidP="00843A83">
            <w:pPr>
              <w:pStyle w:val="NurText"/>
              <w:spacing w:before="120"/>
              <w:ind w:right="321"/>
              <w:jc w:val="both"/>
              <w:rPr>
                <w:rFonts w:ascii="Verdana" w:hAnsi="Verdana"/>
                <w:sz w:val="20"/>
                <w:szCs w:val="20"/>
              </w:rPr>
            </w:pPr>
            <w:r w:rsidRPr="00943E51">
              <w:rPr>
                <w:rFonts w:ascii="Verdana" w:hAnsi="Verdana"/>
                <w:sz w:val="20"/>
                <w:szCs w:val="20"/>
              </w:rPr>
              <w:t>Weller, K.</w:t>
            </w:r>
            <w:r w:rsidRPr="00620EE6">
              <w:rPr>
                <w:rFonts w:ascii="Verdana" w:hAnsi="Verdana" w:cs="Arial"/>
                <w:sz w:val="20"/>
                <w:szCs w:val="20"/>
                <w:vertAlign w:val="superscript"/>
              </w:rPr>
              <w:t>+</w:t>
            </w:r>
            <w:r w:rsidRPr="00943E51">
              <w:rPr>
                <w:rFonts w:ascii="Verdana" w:hAnsi="Verdana"/>
                <w:sz w:val="20"/>
                <w:szCs w:val="20"/>
              </w:rPr>
              <w:t>, Peveling-Oberhag, A., Altrichter, S., Schoepke, N., Abajian, M., Zuberbier, T., Staubach, P.</w:t>
            </w:r>
            <w:r w:rsidRPr="00EE5BCA">
              <w:rPr>
                <w:rFonts w:ascii="Verdana" w:hAnsi="Verdana" w:cs="Arial"/>
                <w:sz w:val="20"/>
                <w:szCs w:val="20"/>
                <w:vertAlign w:val="superscript"/>
              </w:rPr>
              <w:t>*</w:t>
            </w:r>
            <w:r w:rsidRPr="00943E51">
              <w:rPr>
                <w:rFonts w:ascii="Verdana" w:hAnsi="Verdana"/>
                <w:sz w:val="20"/>
                <w:szCs w:val="20"/>
              </w:rPr>
              <w:t xml:space="preserve">, and </w:t>
            </w:r>
            <w:r>
              <w:rPr>
                <w:rFonts w:ascii="Verdana" w:hAnsi="Verdana"/>
                <w:b/>
                <w:sz w:val="20"/>
                <w:szCs w:val="20"/>
              </w:rPr>
              <w:t>Maurer, M.</w:t>
            </w:r>
            <w:r w:rsidRPr="00EE5BCA">
              <w:rPr>
                <w:rFonts w:ascii="Verdana" w:hAnsi="Verdana" w:cs="Arial"/>
                <w:sz w:val="20"/>
                <w:szCs w:val="20"/>
                <w:vertAlign w:val="superscript"/>
              </w:rPr>
              <w:t>*</w:t>
            </w:r>
            <w:r>
              <w:rPr>
                <w:rFonts w:ascii="Verdana" w:hAnsi="Verdana"/>
                <w:sz w:val="20"/>
                <w:szCs w:val="20"/>
              </w:rPr>
              <w:t xml:space="preserve">: Instrumente zur Erfassung von Krankheitsaktivität, Krankheitskontrolle und Lebensqualitätsbeeinträchtigung bei Patienten mit chronischer Urtikaria und Angioödemen. </w:t>
            </w:r>
            <w:r w:rsidRPr="00E80EAA">
              <w:rPr>
                <w:rFonts w:ascii="Verdana" w:hAnsi="Verdana"/>
                <w:i/>
                <w:sz w:val="20"/>
                <w:szCs w:val="20"/>
              </w:rPr>
              <w:t xml:space="preserve">Allergologie </w:t>
            </w:r>
            <w:r w:rsidRPr="00E80EAA">
              <w:rPr>
                <w:rFonts w:ascii="Verdana" w:hAnsi="Verdana"/>
                <w:sz w:val="20"/>
                <w:szCs w:val="20"/>
              </w:rPr>
              <w:t>2016: 39; 6-15. IF: 0.31</w:t>
            </w:r>
          </w:p>
        </w:tc>
      </w:tr>
      <w:tr w:rsidR="00843A83" w:rsidRPr="00D86553" w14:paraId="6B3770E6" w14:textId="77777777" w:rsidTr="00D24651">
        <w:trPr>
          <w:cantSplit/>
        </w:trPr>
        <w:tc>
          <w:tcPr>
            <w:tcW w:w="709" w:type="dxa"/>
            <w:shd w:val="clear" w:color="auto" w:fill="auto"/>
          </w:tcPr>
          <w:p w14:paraId="451CD2C2" w14:textId="77777777" w:rsidR="00843A83" w:rsidRPr="00E80EAA"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rPr>
            </w:pPr>
            <w:r w:rsidRPr="00E80EAA">
              <w:rPr>
                <w:rFonts w:ascii="Verdana" w:hAnsi="Verdana"/>
                <w:sz w:val="20"/>
                <w:szCs w:val="20"/>
              </w:rPr>
              <w:t>103.</w:t>
            </w:r>
          </w:p>
        </w:tc>
        <w:tc>
          <w:tcPr>
            <w:tcW w:w="8930" w:type="dxa"/>
            <w:shd w:val="clear" w:color="auto" w:fill="auto"/>
          </w:tcPr>
          <w:p w14:paraId="7DCE3796" w14:textId="05F90197" w:rsidR="00843A83" w:rsidRPr="00A65997" w:rsidRDefault="00843A83" w:rsidP="00843A83">
            <w:pPr>
              <w:pStyle w:val="NurText"/>
              <w:spacing w:before="120"/>
              <w:ind w:right="321"/>
              <w:jc w:val="both"/>
              <w:rPr>
                <w:rFonts w:ascii="Verdana" w:hAnsi="Verdana"/>
                <w:sz w:val="20"/>
                <w:szCs w:val="20"/>
                <w:lang w:val="en-US"/>
              </w:rPr>
            </w:pPr>
            <w:r w:rsidRPr="00D86553">
              <w:rPr>
                <w:rFonts w:ascii="Verdana" w:hAnsi="Verdana"/>
                <w:sz w:val="20"/>
                <w:szCs w:val="20"/>
                <w:lang w:val="en-US"/>
              </w:rPr>
              <w:t xml:space="preserve">Kolkhir, P., Balakirski, G., Merk, H. F., Olisova, O., and </w:t>
            </w:r>
            <w:r w:rsidRPr="00D86553">
              <w:rPr>
                <w:rFonts w:ascii="Verdana" w:hAnsi="Verdana"/>
                <w:b/>
                <w:sz w:val="20"/>
                <w:szCs w:val="20"/>
                <w:lang w:val="en-US"/>
              </w:rPr>
              <w:t>Maurer, M.</w:t>
            </w:r>
            <w:r w:rsidRPr="00171F55">
              <w:rPr>
                <w:rFonts w:ascii="Verdana" w:hAnsi="Verdana" w:cs="Arial"/>
                <w:sz w:val="20"/>
                <w:szCs w:val="20"/>
                <w:vertAlign w:val="superscript"/>
                <w:lang w:val="en-US"/>
              </w:rPr>
              <w:t>+</w:t>
            </w:r>
            <w:r w:rsidRPr="00D86553">
              <w:rPr>
                <w:rFonts w:ascii="Verdana" w:hAnsi="Verdana"/>
                <w:sz w:val="20"/>
                <w:szCs w:val="20"/>
                <w:lang w:val="en-US"/>
              </w:rPr>
              <w:t>: Chronic spontaneous urticaria and internal parasite</w:t>
            </w:r>
            <w:r>
              <w:rPr>
                <w:rFonts w:ascii="Verdana" w:hAnsi="Verdana"/>
                <w:sz w:val="20"/>
                <w:szCs w:val="20"/>
                <w:lang w:val="en-US"/>
              </w:rPr>
              <w:t xml:space="preserve">s – a systematic review. </w:t>
            </w:r>
            <w:r>
              <w:rPr>
                <w:rFonts w:ascii="Verdana" w:hAnsi="Verdana" w:cs="Arial"/>
                <w:i/>
                <w:sz w:val="20"/>
                <w:szCs w:val="20"/>
                <w:lang w:val="en-US"/>
              </w:rPr>
              <w:t>Allergy</w:t>
            </w:r>
            <w:r>
              <w:rPr>
                <w:rFonts w:ascii="Verdana" w:hAnsi="Verdana" w:cs="Arial"/>
                <w:sz w:val="20"/>
                <w:szCs w:val="20"/>
                <w:lang w:val="en-US"/>
              </w:rPr>
              <w:t xml:space="preserve"> 2016: 71; 308-322</w:t>
            </w:r>
            <w:r>
              <w:rPr>
                <w:rFonts w:ascii="Verdana" w:hAnsi="Verdana" w:cs="Arial"/>
                <w:i/>
                <w:sz w:val="20"/>
                <w:szCs w:val="20"/>
                <w:lang w:val="en-US"/>
              </w:rPr>
              <w:t xml:space="preserve">. </w:t>
            </w:r>
            <w:bookmarkStart w:id="40" w:name="OLE_LINK2"/>
            <w:bookmarkStart w:id="41" w:name="OLE_LINK18"/>
            <w:r w:rsidRPr="0087500F">
              <w:rPr>
                <w:rFonts w:ascii="Verdana" w:hAnsi="Verdana"/>
                <w:sz w:val="20"/>
                <w:szCs w:val="20"/>
                <w:lang w:val="en-GB"/>
              </w:rPr>
              <w:t xml:space="preserve">IF: </w:t>
            </w:r>
            <w:r>
              <w:rPr>
                <w:rFonts w:ascii="Verdana" w:hAnsi="Verdana"/>
                <w:sz w:val="20"/>
                <w:szCs w:val="20"/>
                <w:lang w:val="en-GB"/>
              </w:rPr>
              <w:t>7.36</w:t>
            </w:r>
            <w:bookmarkEnd w:id="40"/>
            <w:bookmarkEnd w:id="41"/>
          </w:p>
        </w:tc>
      </w:tr>
      <w:tr w:rsidR="00843A83" w:rsidRPr="00D86553" w14:paraId="0182B32F" w14:textId="77777777" w:rsidTr="00D24651">
        <w:trPr>
          <w:cantSplit/>
        </w:trPr>
        <w:tc>
          <w:tcPr>
            <w:tcW w:w="709" w:type="dxa"/>
            <w:shd w:val="clear" w:color="auto" w:fill="auto"/>
          </w:tcPr>
          <w:p w14:paraId="6219E698" w14:textId="76D55BF7" w:rsidR="00843A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102.</w:t>
            </w:r>
          </w:p>
        </w:tc>
        <w:tc>
          <w:tcPr>
            <w:tcW w:w="8930" w:type="dxa"/>
            <w:shd w:val="clear" w:color="auto" w:fill="auto"/>
          </w:tcPr>
          <w:p w14:paraId="16B038E0" w14:textId="351A3804" w:rsidR="00843A83" w:rsidRDefault="00843A83" w:rsidP="00843A83">
            <w:pPr>
              <w:pStyle w:val="NurText"/>
              <w:spacing w:before="120"/>
              <w:ind w:right="321"/>
              <w:jc w:val="both"/>
              <w:rPr>
                <w:rFonts w:ascii="Verdana" w:hAnsi="Verdana"/>
                <w:sz w:val="20"/>
                <w:szCs w:val="20"/>
                <w:lang w:val="en-US"/>
              </w:rPr>
            </w:pPr>
            <w:r>
              <w:rPr>
                <w:rFonts w:ascii="Verdana" w:hAnsi="Verdana"/>
                <w:sz w:val="20"/>
                <w:szCs w:val="20"/>
                <w:lang w:val="en-US"/>
              </w:rPr>
              <w:t xml:space="preserve">Kolkhir, P., Pogorelow, D., Olisova, O., and </w:t>
            </w:r>
            <w:r>
              <w:rPr>
                <w:rFonts w:ascii="Verdana" w:hAnsi="Verdana"/>
                <w:b/>
                <w:sz w:val="20"/>
                <w:szCs w:val="20"/>
                <w:lang w:val="en-US"/>
              </w:rPr>
              <w:t>Maurer, M.</w:t>
            </w:r>
            <w:r w:rsidRPr="00171F55">
              <w:rPr>
                <w:rFonts w:ascii="Verdana" w:hAnsi="Verdana" w:cs="Arial"/>
                <w:sz w:val="20"/>
                <w:szCs w:val="20"/>
                <w:vertAlign w:val="superscript"/>
                <w:lang w:val="en-US"/>
              </w:rPr>
              <w:t>+</w:t>
            </w:r>
            <w:r>
              <w:rPr>
                <w:rFonts w:ascii="Verdana" w:hAnsi="Verdana"/>
                <w:sz w:val="20"/>
                <w:szCs w:val="20"/>
                <w:lang w:val="en-US"/>
              </w:rPr>
              <w:t xml:space="preserve">: Comorbidity and pathogenic links of chronic spontaneous urticaria and systemic lupus erythematosus – a systemic review. </w:t>
            </w:r>
            <w:r>
              <w:rPr>
                <w:rFonts w:ascii="Verdana" w:hAnsi="Verdana"/>
                <w:i/>
                <w:sz w:val="20"/>
                <w:szCs w:val="20"/>
                <w:lang w:val="en-GB"/>
              </w:rPr>
              <w:t>Clin. Exp. Allergy</w:t>
            </w:r>
            <w:r>
              <w:rPr>
                <w:rFonts w:ascii="Verdana" w:hAnsi="Verdana"/>
                <w:sz w:val="20"/>
                <w:szCs w:val="20"/>
                <w:lang w:val="en-GB"/>
              </w:rPr>
              <w:t xml:space="preserve"> 2016: 46; 275-287</w:t>
            </w:r>
            <w:r>
              <w:rPr>
                <w:rFonts w:ascii="Verdana" w:hAnsi="Verdana"/>
                <w:i/>
                <w:sz w:val="20"/>
                <w:szCs w:val="20"/>
                <w:lang w:val="en-GB"/>
              </w:rPr>
              <w:t>.</w:t>
            </w:r>
            <w:r>
              <w:rPr>
                <w:rFonts w:ascii="Verdana" w:hAnsi="Verdana"/>
                <w:sz w:val="20"/>
                <w:szCs w:val="20"/>
                <w:lang w:val="en-GB"/>
              </w:rPr>
              <w:t xml:space="preserve"> IF: 5.26</w:t>
            </w:r>
          </w:p>
        </w:tc>
      </w:tr>
      <w:tr w:rsidR="00843A83" w:rsidRPr="00620EE6" w14:paraId="4770F4D9" w14:textId="77777777" w:rsidTr="00D24651">
        <w:trPr>
          <w:cantSplit/>
        </w:trPr>
        <w:tc>
          <w:tcPr>
            <w:tcW w:w="709" w:type="dxa"/>
            <w:shd w:val="clear" w:color="auto" w:fill="auto"/>
          </w:tcPr>
          <w:p w14:paraId="352BE199" w14:textId="7F0C48ED" w:rsidR="00843A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101.</w:t>
            </w:r>
          </w:p>
        </w:tc>
        <w:tc>
          <w:tcPr>
            <w:tcW w:w="8930" w:type="dxa"/>
            <w:shd w:val="clear" w:color="auto" w:fill="auto"/>
          </w:tcPr>
          <w:p w14:paraId="6F7A71E9" w14:textId="76C41A1D" w:rsidR="00843A83" w:rsidRPr="00CC5AA6" w:rsidRDefault="00843A83" w:rsidP="00843A83">
            <w:pPr>
              <w:pStyle w:val="NurText"/>
              <w:spacing w:before="120"/>
              <w:ind w:right="321"/>
              <w:jc w:val="both"/>
              <w:rPr>
                <w:rFonts w:ascii="Verdana" w:hAnsi="Verdana"/>
                <w:sz w:val="20"/>
                <w:szCs w:val="20"/>
                <w:lang w:val="en-US"/>
              </w:rPr>
            </w:pPr>
            <w:r>
              <w:rPr>
                <w:rFonts w:ascii="Verdana" w:hAnsi="Verdana"/>
                <w:sz w:val="20"/>
                <w:szCs w:val="20"/>
                <w:lang w:val="en-US"/>
              </w:rPr>
              <w:t>Mitchell, S.</w:t>
            </w:r>
            <w:r w:rsidRPr="00620EE6">
              <w:rPr>
                <w:rFonts w:ascii="Verdana" w:hAnsi="Verdana" w:cs="Arial"/>
                <w:sz w:val="20"/>
                <w:szCs w:val="20"/>
                <w:vertAlign w:val="superscript"/>
                <w:lang w:val="en-US"/>
              </w:rPr>
              <w:t>+</w:t>
            </w:r>
            <w:r>
              <w:rPr>
                <w:rFonts w:ascii="Verdana" w:hAnsi="Verdana"/>
                <w:sz w:val="20"/>
                <w:szCs w:val="20"/>
                <w:lang w:val="en-US"/>
              </w:rPr>
              <w:t xml:space="preserve">, Balp, M. M., Samuel, M., McBride, D., and </w:t>
            </w:r>
            <w:r>
              <w:rPr>
                <w:rFonts w:ascii="Verdana" w:hAnsi="Verdana"/>
                <w:b/>
                <w:sz w:val="20"/>
                <w:szCs w:val="20"/>
                <w:lang w:val="en-US"/>
              </w:rPr>
              <w:t>Maurer, M.</w:t>
            </w:r>
            <w:r>
              <w:rPr>
                <w:rFonts w:ascii="Verdana" w:hAnsi="Verdana"/>
                <w:sz w:val="20"/>
                <w:szCs w:val="20"/>
                <w:lang w:val="en-US"/>
              </w:rPr>
              <w:t>: Systematic review of treatments for chronic spontaneous urticaria with inadequate response to licensed first-line treatments.</w:t>
            </w:r>
            <w:r>
              <w:rPr>
                <w:rFonts w:ascii="Verdana" w:hAnsi="Verdana"/>
                <w:i/>
                <w:sz w:val="20"/>
                <w:szCs w:val="20"/>
                <w:lang w:val="en-US"/>
              </w:rPr>
              <w:t xml:space="preserve"> Int. J. Dermatol.</w:t>
            </w:r>
            <w:r>
              <w:rPr>
                <w:rFonts w:ascii="Verdana" w:hAnsi="Verdana"/>
                <w:sz w:val="20"/>
                <w:szCs w:val="20"/>
                <w:lang w:val="en-US"/>
              </w:rPr>
              <w:t xml:space="preserve"> 2015: 54; 1088-1104</w:t>
            </w:r>
            <w:r w:rsidRPr="0090336F">
              <w:rPr>
                <w:rFonts w:ascii="Verdana" w:hAnsi="Verdana"/>
                <w:sz w:val="20"/>
                <w:szCs w:val="20"/>
                <w:lang w:val="en-GB"/>
              </w:rPr>
              <w:t xml:space="preserve">. IF: </w:t>
            </w:r>
            <w:r>
              <w:rPr>
                <w:rFonts w:ascii="Verdana" w:hAnsi="Verdana"/>
                <w:sz w:val="20"/>
                <w:szCs w:val="20"/>
                <w:lang w:val="en-GB"/>
              </w:rPr>
              <w:t>1.41</w:t>
            </w:r>
          </w:p>
        </w:tc>
      </w:tr>
      <w:tr w:rsidR="00843A83" w:rsidRPr="00620EE6" w14:paraId="7FDD3D48" w14:textId="77777777" w:rsidTr="00D24651">
        <w:trPr>
          <w:cantSplit/>
        </w:trPr>
        <w:tc>
          <w:tcPr>
            <w:tcW w:w="709" w:type="dxa"/>
            <w:shd w:val="clear" w:color="auto" w:fill="auto"/>
          </w:tcPr>
          <w:p w14:paraId="2E02696C" w14:textId="5BA0F771" w:rsidR="00843A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100.</w:t>
            </w:r>
          </w:p>
        </w:tc>
        <w:tc>
          <w:tcPr>
            <w:tcW w:w="8930" w:type="dxa"/>
            <w:shd w:val="clear" w:color="auto" w:fill="auto"/>
          </w:tcPr>
          <w:p w14:paraId="2D931D71" w14:textId="5C2AD321" w:rsidR="00843A83" w:rsidRPr="009B72E2" w:rsidRDefault="00843A83" w:rsidP="00843A83">
            <w:pPr>
              <w:pStyle w:val="NurText"/>
              <w:spacing w:before="120"/>
              <w:ind w:right="321"/>
              <w:jc w:val="both"/>
              <w:rPr>
                <w:rFonts w:ascii="Verdana" w:hAnsi="Verdana"/>
                <w:sz w:val="20"/>
                <w:szCs w:val="20"/>
                <w:lang w:val="en-US"/>
              </w:rPr>
            </w:pPr>
            <w:r>
              <w:rPr>
                <w:rFonts w:ascii="Verdana" w:hAnsi="Verdana"/>
                <w:sz w:val="20"/>
                <w:szCs w:val="20"/>
                <w:lang w:val="en-US"/>
              </w:rPr>
              <w:t xml:space="preserve">Church, M. K. and </w:t>
            </w:r>
            <w:r>
              <w:rPr>
                <w:rFonts w:ascii="Verdana" w:hAnsi="Verdana"/>
                <w:b/>
                <w:sz w:val="20"/>
                <w:szCs w:val="20"/>
                <w:lang w:val="en-US"/>
              </w:rPr>
              <w:t>Maurer, M.</w:t>
            </w:r>
            <w:r w:rsidRPr="00620EE6">
              <w:rPr>
                <w:rFonts w:ascii="Verdana" w:hAnsi="Verdana" w:cs="Arial"/>
                <w:sz w:val="20"/>
                <w:szCs w:val="20"/>
                <w:vertAlign w:val="superscript"/>
                <w:lang w:val="en-US"/>
              </w:rPr>
              <w:t>+</w:t>
            </w:r>
            <w:r>
              <w:rPr>
                <w:rFonts w:ascii="Verdana" w:hAnsi="Verdana"/>
                <w:sz w:val="20"/>
                <w:szCs w:val="20"/>
                <w:lang w:val="en-US"/>
              </w:rPr>
              <w:t>: H</w:t>
            </w:r>
            <w:r w:rsidRPr="009C0485">
              <w:rPr>
                <w:rFonts w:ascii="Verdana" w:hAnsi="Verdana"/>
                <w:sz w:val="20"/>
                <w:szCs w:val="20"/>
                <w:vertAlign w:val="subscript"/>
                <w:lang w:val="en-US"/>
              </w:rPr>
              <w:t>1</w:t>
            </w:r>
            <w:r>
              <w:rPr>
                <w:rFonts w:ascii="Verdana" w:hAnsi="Verdana"/>
                <w:sz w:val="20"/>
                <w:szCs w:val="20"/>
                <w:lang w:val="en-US"/>
              </w:rPr>
              <w:t xml:space="preserve">-Antihistamines and itch in atopic dermatitis. </w:t>
            </w:r>
            <w:r>
              <w:rPr>
                <w:rFonts w:ascii="Verdana" w:hAnsi="Verdana"/>
                <w:i/>
                <w:sz w:val="20"/>
                <w:szCs w:val="20"/>
                <w:lang w:val="en-US"/>
              </w:rPr>
              <w:t>Exp. Dermatol.</w:t>
            </w:r>
            <w:r>
              <w:rPr>
                <w:rFonts w:ascii="Verdana" w:hAnsi="Verdana"/>
                <w:sz w:val="20"/>
                <w:szCs w:val="20"/>
                <w:lang w:val="en-US"/>
              </w:rPr>
              <w:t xml:space="preserve"> 2015: 24; 332-333. IF: 2.67</w:t>
            </w:r>
          </w:p>
        </w:tc>
      </w:tr>
      <w:tr w:rsidR="00843A83" w:rsidRPr="00620EE6" w14:paraId="443DBA4B" w14:textId="77777777" w:rsidTr="00D24651">
        <w:trPr>
          <w:cantSplit/>
        </w:trPr>
        <w:tc>
          <w:tcPr>
            <w:tcW w:w="709" w:type="dxa"/>
            <w:shd w:val="clear" w:color="auto" w:fill="auto"/>
          </w:tcPr>
          <w:p w14:paraId="14F2C29D" w14:textId="4422981A" w:rsidR="00843A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99.</w:t>
            </w:r>
          </w:p>
        </w:tc>
        <w:tc>
          <w:tcPr>
            <w:tcW w:w="8930" w:type="dxa"/>
            <w:shd w:val="clear" w:color="auto" w:fill="auto"/>
          </w:tcPr>
          <w:p w14:paraId="4020C54C" w14:textId="71F277EB" w:rsidR="00843A83" w:rsidRPr="00762150" w:rsidRDefault="00843A83" w:rsidP="00843A83">
            <w:pPr>
              <w:pStyle w:val="NurText"/>
              <w:spacing w:before="120"/>
              <w:ind w:right="321"/>
              <w:jc w:val="both"/>
              <w:rPr>
                <w:rFonts w:ascii="Verdana" w:hAnsi="Verdana"/>
                <w:sz w:val="20"/>
                <w:szCs w:val="20"/>
                <w:lang w:val="en-US"/>
              </w:rPr>
            </w:pPr>
            <w:r w:rsidRPr="00762150">
              <w:rPr>
                <w:rFonts w:ascii="Verdana" w:hAnsi="Verdana"/>
                <w:sz w:val="20"/>
                <w:szCs w:val="20"/>
                <w:lang w:val="en-US"/>
              </w:rPr>
              <w:t>Weller, K.</w:t>
            </w:r>
            <w:r w:rsidRPr="00620EE6">
              <w:rPr>
                <w:rFonts w:ascii="Verdana" w:hAnsi="Verdana" w:cs="Arial"/>
                <w:sz w:val="20"/>
                <w:szCs w:val="20"/>
                <w:vertAlign w:val="superscript"/>
                <w:lang w:val="en-US"/>
              </w:rPr>
              <w:t>+</w:t>
            </w:r>
            <w:r w:rsidRPr="00762150">
              <w:rPr>
                <w:rFonts w:ascii="Verdana" w:hAnsi="Verdana"/>
                <w:sz w:val="20"/>
                <w:szCs w:val="20"/>
                <w:lang w:val="en-US"/>
              </w:rPr>
              <w:t xml:space="preserve">, Zuberbier, T., and </w:t>
            </w:r>
            <w:r w:rsidRPr="009C0485">
              <w:rPr>
                <w:rFonts w:ascii="Verdana" w:hAnsi="Verdana"/>
                <w:b/>
                <w:sz w:val="20"/>
                <w:szCs w:val="20"/>
                <w:lang w:val="en-US"/>
              </w:rPr>
              <w:t>Maurer, M.</w:t>
            </w:r>
            <w:r w:rsidRPr="009C0485">
              <w:rPr>
                <w:rFonts w:ascii="Verdana" w:hAnsi="Verdana"/>
                <w:sz w:val="20"/>
                <w:szCs w:val="20"/>
                <w:lang w:val="en-US"/>
              </w:rPr>
              <w:t>: Clinically relevant outcome measures for assessing disease activity, disease control and quality of life impairment in patients</w:t>
            </w:r>
            <w:r>
              <w:rPr>
                <w:rFonts w:ascii="Verdana" w:hAnsi="Verdana"/>
                <w:sz w:val="20"/>
                <w:szCs w:val="20"/>
                <w:lang w:val="en-US"/>
              </w:rPr>
              <w:t xml:space="preserve"> with chronic spontaneous urticaria and recurrent angioedema. </w:t>
            </w:r>
            <w:r>
              <w:rPr>
                <w:rFonts w:ascii="Verdana" w:hAnsi="Verdana"/>
                <w:i/>
                <w:sz w:val="20"/>
                <w:szCs w:val="20"/>
                <w:lang w:val="en-US"/>
              </w:rPr>
              <w:t>Curr. Opin. Allergy Clin. Immunol.</w:t>
            </w:r>
            <w:r>
              <w:rPr>
                <w:rFonts w:ascii="Verdana" w:hAnsi="Verdana"/>
                <w:sz w:val="20"/>
                <w:szCs w:val="20"/>
                <w:lang w:val="en-US"/>
              </w:rPr>
              <w:t xml:space="preserve"> 2015: 15; 220-226. IF: 2.77</w:t>
            </w:r>
          </w:p>
        </w:tc>
      </w:tr>
      <w:tr w:rsidR="00843A83" w:rsidRPr="00620EE6" w14:paraId="290FA9AD" w14:textId="77777777" w:rsidTr="00D24651">
        <w:trPr>
          <w:cantSplit/>
        </w:trPr>
        <w:tc>
          <w:tcPr>
            <w:tcW w:w="709" w:type="dxa"/>
            <w:shd w:val="clear" w:color="auto" w:fill="auto"/>
          </w:tcPr>
          <w:p w14:paraId="29417794" w14:textId="03D9253D" w:rsidR="00843A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98.</w:t>
            </w:r>
          </w:p>
        </w:tc>
        <w:tc>
          <w:tcPr>
            <w:tcW w:w="8930" w:type="dxa"/>
            <w:shd w:val="clear" w:color="auto" w:fill="auto"/>
          </w:tcPr>
          <w:p w14:paraId="4F952DEC" w14:textId="7DEF77E4" w:rsidR="00843A83" w:rsidRPr="00E77335" w:rsidRDefault="00843A83" w:rsidP="00843A83">
            <w:pPr>
              <w:pStyle w:val="NurText"/>
              <w:spacing w:before="120"/>
              <w:ind w:right="321"/>
              <w:jc w:val="both"/>
              <w:rPr>
                <w:rFonts w:ascii="Verdana" w:hAnsi="Verdana"/>
                <w:sz w:val="20"/>
                <w:szCs w:val="20"/>
                <w:lang w:val="en-US"/>
              </w:rPr>
            </w:pPr>
            <w:r>
              <w:rPr>
                <w:rFonts w:ascii="Verdana" w:hAnsi="Verdana"/>
                <w:sz w:val="20"/>
                <w:szCs w:val="20"/>
                <w:lang w:val="en-US"/>
              </w:rPr>
              <w:t>Saluja, R.</w:t>
            </w:r>
            <w:r w:rsidRPr="00620EE6">
              <w:rPr>
                <w:rFonts w:ascii="Verdana" w:hAnsi="Verdana" w:cs="Arial"/>
                <w:sz w:val="20"/>
                <w:szCs w:val="20"/>
                <w:vertAlign w:val="superscript"/>
                <w:lang w:val="en-US"/>
              </w:rPr>
              <w:t>+</w:t>
            </w:r>
            <w:r>
              <w:rPr>
                <w:rFonts w:ascii="Verdana" w:hAnsi="Verdana"/>
                <w:sz w:val="20"/>
                <w:szCs w:val="20"/>
                <w:lang w:val="en-US"/>
              </w:rPr>
              <w:t xml:space="preserve">, Khan, M., Church, M. K., and </w:t>
            </w:r>
            <w:r>
              <w:rPr>
                <w:rFonts w:ascii="Verdana" w:hAnsi="Verdana"/>
                <w:b/>
                <w:sz w:val="20"/>
                <w:szCs w:val="20"/>
                <w:lang w:val="en-US"/>
              </w:rPr>
              <w:t>Maurer, M.</w:t>
            </w:r>
            <w:r>
              <w:rPr>
                <w:rFonts w:ascii="Verdana" w:hAnsi="Verdana"/>
                <w:sz w:val="20"/>
                <w:szCs w:val="20"/>
                <w:lang w:val="en-US"/>
              </w:rPr>
              <w:t xml:space="preserve">: The role of IL-33 and mast cells in allergy and inflammation. </w:t>
            </w:r>
            <w:r>
              <w:rPr>
                <w:rFonts w:ascii="Verdana" w:hAnsi="Verdana"/>
                <w:i/>
                <w:sz w:val="20"/>
                <w:szCs w:val="20"/>
                <w:lang w:val="en-US"/>
              </w:rPr>
              <w:t>Clin. Transl. Allergy</w:t>
            </w:r>
            <w:r>
              <w:rPr>
                <w:rFonts w:ascii="Verdana" w:hAnsi="Verdana"/>
                <w:sz w:val="20"/>
                <w:szCs w:val="20"/>
                <w:lang w:val="en-US"/>
              </w:rPr>
              <w:t xml:space="preserve"> 2015: 5; 33. </w:t>
            </w:r>
            <w:r>
              <w:rPr>
                <w:rFonts w:ascii="Verdana" w:hAnsi="Verdana" w:cs="Arial"/>
                <w:sz w:val="20"/>
                <w:szCs w:val="20"/>
                <w:lang w:val="en-US"/>
              </w:rPr>
              <w:t>IF N/A</w:t>
            </w:r>
          </w:p>
        </w:tc>
      </w:tr>
      <w:tr w:rsidR="00843A83" w:rsidRPr="00736DE9" w14:paraId="5B387C9E" w14:textId="77777777" w:rsidTr="00D24651">
        <w:trPr>
          <w:cantSplit/>
        </w:trPr>
        <w:tc>
          <w:tcPr>
            <w:tcW w:w="709" w:type="dxa"/>
            <w:shd w:val="clear" w:color="auto" w:fill="auto"/>
          </w:tcPr>
          <w:p w14:paraId="536E16C0" w14:textId="40D7762A" w:rsidR="00843A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97.</w:t>
            </w:r>
          </w:p>
        </w:tc>
        <w:tc>
          <w:tcPr>
            <w:tcW w:w="8930" w:type="dxa"/>
            <w:shd w:val="clear" w:color="auto" w:fill="auto"/>
          </w:tcPr>
          <w:p w14:paraId="416BAF7F" w14:textId="66D75A0A" w:rsidR="00843A83" w:rsidRPr="00C7103C" w:rsidRDefault="00843A83" w:rsidP="00843A83">
            <w:pPr>
              <w:pStyle w:val="NurText"/>
              <w:spacing w:before="120"/>
              <w:ind w:right="321"/>
              <w:jc w:val="both"/>
              <w:rPr>
                <w:rFonts w:ascii="Verdana" w:hAnsi="Verdana"/>
                <w:sz w:val="20"/>
                <w:szCs w:val="20"/>
                <w:lang w:val="en-US"/>
              </w:rPr>
            </w:pPr>
            <w:r>
              <w:rPr>
                <w:rFonts w:ascii="Verdana" w:hAnsi="Verdana"/>
                <w:b/>
                <w:sz w:val="20"/>
                <w:szCs w:val="20"/>
                <w:lang w:val="en-US"/>
              </w:rPr>
              <w:t>Maurer, M.</w:t>
            </w:r>
            <w:r w:rsidRPr="00620EE6">
              <w:rPr>
                <w:rFonts w:ascii="Verdana" w:hAnsi="Verdana" w:cs="Arial"/>
                <w:sz w:val="20"/>
                <w:szCs w:val="20"/>
                <w:vertAlign w:val="superscript"/>
                <w:lang w:val="en-US"/>
              </w:rPr>
              <w:t>+</w:t>
            </w:r>
            <w:r>
              <w:rPr>
                <w:rFonts w:ascii="Verdana" w:hAnsi="Verdana"/>
                <w:b/>
                <w:sz w:val="20"/>
                <w:szCs w:val="20"/>
                <w:lang w:val="en-US"/>
              </w:rPr>
              <w:t xml:space="preserve"> </w:t>
            </w:r>
            <w:r>
              <w:rPr>
                <w:rFonts w:ascii="Verdana" w:hAnsi="Verdana"/>
                <w:sz w:val="20"/>
                <w:szCs w:val="20"/>
                <w:lang w:val="en-US"/>
              </w:rPr>
              <w:t>and Giménez-Arnau, A. M.: What is urticaria? Expert opinion from the 1</w:t>
            </w:r>
            <w:r w:rsidRPr="00D00E37">
              <w:rPr>
                <w:rFonts w:ascii="Verdana" w:hAnsi="Verdana"/>
                <w:sz w:val="20"/>
                <w:szCs w:val="20"/>
                <w:vertAlign w:val="superscript"/>
                <w:lang w:val="en-US"/>
              </w:rPr>
              <w:t>st</w:t>
            </w:r>
            <w:r>
              <w:rPr>
                <w:rFonts w:ascii="Verdana" w:hAnsi="Verdana"/>
                <w:sz w:val="20"/>
                <w:szCs w:val="20"/>
                <w:lang w:val="en-US"/>
              </w:rPr>
              <w:t xml:space="preserve"> Global Urticaria Forum. </w:t>
            </w:r>
            <w:r w:rsidRPr="003A787D">
              <w:rPr>
                <w:rFonts w:ascii="Verdana" w:hAnsi="Verdana"/>
                <w:i/>
                <w:sz w:val="20"/>
                <w:szCs w:val="20"/>
                <w:lang w:val="en-US"/>
              </w:rPr>
              <w:t>J. Eur. Acad. Dermatol. Venereol</w:t>
            </w:r>
            <w:r w:rsidRPr="00B76DD9">
              <w:rPr>
                <w:rFonts w:ascii="Verdana" w:hAnsi="Verdana"/>
                <w:sz w:val="20"/>
                <w:szCs w:val="20"/>
                <w:lang w:val="en-US"/>
              </w:rPr>
              <w:t>. 2015:</w:t>
            </w:r>
            <w:r>
              <w:rPr>
                <w:rFonts w:ascii="Verdana" w:hAnsi="Verdana"/>
                <w:sz w:val="20"/>
                <w:szCs w:val="20"/>
                <w:lang w:val="en-US"/>
              </w:rPr>
              <w:t xml:space="preserve"> S3; 38-44. IF: 2.82</w:t>
            </w:r>
          </w:p>
        </w:tc>
      </w:tr>
      <w:tr w:rsidR="00843A83" w:rsidRPr="00620EE6" w14:paraId="2C20C92B" w14:textId="77777777" w:rsidTr="00D24651">
        <w:trPr>
          <w:cantSplit/>
        </w:trPr>
        <w:tc>
          <w:tcPr>
            <w:tcW w:w="709" w:type="dxa"/>
            <w:shd w:val="clear" w:color="auto" w:fill="auto"/>
          </w:tcPr>
          <w:p w14:paraId="21119F4E" w14:textId="6172EEE2" w:rsidR="00843A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96.</w:t>
            </w:r>
          </w:p>
        </w:tc>
        <w:tc>
          <w:tcPr>
            <w:tcW w:w="8930" w:type="dxa"/>
            <w:shd w:val="clear" w:color="auto" w:fill="auto"/>
          </w:tcPr>
          <w:p w14:paraId="3C192803" w14:textId="6EA62758" w:rsidR="00843A83" w:rsidRPr="00C7103C" w:rsidRDefault="00843A83" w:rsidP="00843A83">
            <w:pPr>
              <w:pStyle w:val="NurText"/>
              <w:spacing w:before="120"/>
              <w:ind w:right="321"/>
              <w:jc w:val="both"/>
              <w:rPr>
                <w:rFonts w:ascii="Verdana" w:hAnsi="Verdana"/>
                <w:sz w:val="20"/>
                <w:szCs w:val="20"/>
                <w:lang w:val="en-US"/>
              </w:rPr>
            </w:pPr>
            <w:r>
              <w:rPr>
                <w:rFonts w:ascii="Verdana" w:hAnsi="Verdana"/>
                <w:b/>
                <w:sz w:val="20"/>
                <w:szCs w:val="20"/>
                <w:lang w:val="en-US"/>
              </w:rPr>
              <w:t>Maurer, M.</w:t>
            </w:r>
            <w:r w:rsidRPr="00620EE6">
              <w:rPr>
                <w:rFonts w:ascii="Verdana" w:hAnsi="Verdana" w:cs="Arial"/>
                <w:sz w:val="20"/>
                <w:szCs w:val="20"/>
                <w:vertAlign w:val="superscript"/>
                <w:lang w:val="en-US"/>
              </w:rPr>
              <w:t>+</w:t>
            </w:r>
            <w:r>
              <w:rPr>
                <w:rFonts w:ascii="Verdana" w:hAnsi="Verdana"/>
                <w:sz w:val="20"/>
                <w:szCs w:val="20"/>
                <w:lang w:val="en-US"/>
              </w:rPr>
              <w:t xml:space="preserve">, Church, M. K., Gonçalo, M., Sussman, G., and Sánchez-Borges, M.: Management and treatment of chronic urticaria (CU). </w:t>
            </w:r>
            <w:r w:rsidRPr="003A787D">
              <w:rPr>
                <w:rFonts w:ascii="Verdana" w:hAnsi="Verdana"/>
                <w:i/>
                <w:sz w:val="20"/>
                <w:szCs w:val="20"/>
                <w:lang w:val="en-US"/>
              </w:rPr>
              <w:t>J. Eur. Acad. Dermatol. Venereol</w:t>
            </w:r>
            <w:r w:rsidRPr="00B76DD9">
              <w:rPr>
                <w:rFonts w:ascii="Verdana" w:hAnsi="Verdana"/>
                <w:sz w:val="20"/>
                <w:szCs w:val="20"/>
                <w:lang w:val="en-US"/>
              </w:rPr>
              <w:t>. 2015:</w:t>
            </w:r>
            <w:r>
              <w:rPr>
                <w:rFonts w:ascii="Verdana" w:hAnsi="Verdana"/>
                <w:sz w:val="20"/>
                <w:szCs w:val="20"/>
                <w:lang w:val="en-US"/>
              </w:rPr>
              <w:t xml:space="preserve"> S3; 16-32. IF: 2.82</w:t>
            </w:r>
          </w:p>
        </w:tc>
      </w:tr>
      <w:tr w:rsidR="00843A83" w:rsidRPr="00620EE6" w14:paraId="7B88246A" w14:textId="77777777" w:rsidTr="00D24651">
        <w:trPr>
          <w:cantSplit/>
        </w:trPr>
        <w:tc>
          <w:tcPr>
            <w:tcW w:w="709" w:type="dxa"/>
            <w:shd w:val="clear" w:color="auto" w:fill="auto"/>
          </w:tcPr>
          <w:p w14:paraId="00D23471" w14:textId="5DA4D1AC" w:rsidR="00843A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95.</w:t>
            </w:r>
          </w:p>
        </w:tc>
        <w:tc>
          <w:tcPr>
            <w:tcW w:w="8930" w:type="dxa"/>
            <w:shd w:val="clear" w:color="auto" w:fill="auto"/>
          </w:tcPr>
          <w:p w14:paraId="1B3280E9" w14:textId="7744C35A" w:rsidR="00843A83" w:rsidRPr="00C7103C" w:rsidRDefault="00843A83" w:rsidP="00843A83">
            <w:pPr>
              <w:pStyle w:val="NurText"/>
              <w:spacing w:before="120"/>
              <w:ind w:right="321"/>
              <w:jc w:val="both"/>
              <w:rPr>
                <w:rFonts w:ascii="Verdana" w:hAnsi="Verdana"/>
                <w:sz w:val="20"/>
                <w:szCs w:val="20"/>
                <w:lang w:val="en-US"/>
              </w:rPr>
            </w:pPr>
            <w:r w:rsidRPr="002850D0">
              <w:rPr>
                <w:rFonts w:ascii="Verdana" w:hAnsi="Verdana"/>
                <w:sz w:val="20"/>
                <w:szCs w:val="20"/>
                <w:lang w:val="en-US"/>
              </w:rPr>
              <w:t>Weller, K., Zuberbier, T.</w:t>
            </w:r>
            <w:r w:rsidRPr="00620EE6">
              <w:rPr>
                <w:rFonts w:ascii="Verdana" w:hAnsi="Verdana" w:cs="Arial"/>
                <w:sz w:val="20"/>
                <w:szCs w:val="20"/>
                <w:vertAlign w:val="superscript"/>
                <w:lang w:val="en-US"/>
              </w:rPr>
              <w:t>+</w:t>
            </w:r>
            <w:r w:rsidRPr="002850D0">
              <w:rPr>
                <w:rFonts w:ascii="Verdana" w:hAnsi="Verdana"/>
                <w:sz w:val="20"/>
                <w:szCs w:val="20"/>
                <w:lang w:val="en-US"/>
              </w:rPr>
              <w:t xml:space="preserve">, and </w:t>
            </w:r>
            <w:r w:rsidRPr="00D00E37">
              <w:rPr>
                <w:rFonts w:ascii="Verdana" w:hAnsi="Verdana"/>
                <w:b/>
                <w:sz w:val="20"/>
                <w:szCs w:val="20"/>
                <w:lang w:val="en-US"/>
              </w:rPr>
              <w:t>Maurer, M.</w:t>
            </w:r>
            <w:r w:rsidRPr="00620EE6">
              <w:rPr>
                <w:rFonts w:ascii="Verdana" w:hAnsi="Verdana" w:cs="Arial"/>
                <w:sz w:val="20"/>
                <w:szCs w:val="20"/>
                <w:vertAlign w:val="superscript"/>
                <w:lang w:val="en-US"/>
              </w:rPr>
              <w:t>+</w:t>
            </w:r>
            <w:r w:rsidRPr="00D00E37">
              <w:rPr>
                <w:rFonts w:ascii="Verdana" w:hAnsi="Verdana"/>
                <w:sz w:val="20"/>
                <w:szCs w:val="20"/>
                <w:lang w:val="en-US"/>
              </w:rPr>
              <w:t>: Chronic urticaria: tools to aid the diagnosis and assessment</w:t>
            </w:r>
            <w:r>
              <w:rPr>
                <w:rFonts w:ascii="Verdana" w:hAnsi="Verdana"/>
                <w:sz w:val="20"/>
                <w:szCs w:val="20"/>
                <w:lang w:val="en-US"/>
              </w:rPr>
              <w:t xml:space="preserve"> of disease status in daily practice. </w:t>
            </w:r>
            <w:r w:rsidRPr="003A787D">
              <w:rPr>
                <w:rFonts w:ascii="Verdana" w:hAnsi="Verdana"/>
                <w:i/>
                <w:sz w:val="20"/>
                <w:szCs w:val="20"/>
                <w:lang w:val="en-US"/>
              </w:rPr>
              <w:t>J. Eur. Acad. Dermatol. Venereol</w:t>
            </w:r>
            <w:r w:rsidRPr="00B76DD9">
              <w:rPr>
                <w:rFonts w:ascii="Verdana" w:hAnsi="Verdana"/>
                <w:sz w:val="20"/>
                <w:szCs w:val="20"/>
                <w:lang w:val="en-US"/>
              </w:rPr>
              <w:t>. 2015:</w:t>
            </w:r>
            <w:r>
              <w:rPr>
                <w:rFonts w:ascii="Verdana" w:hAnsi="Verdana"/>
                <w:sz w:val="20"/>
                <w:szCs w:val="20"/>
                <w:lang w:val="en-US"/>
              </w:rPr>
              <w:t xml:space="preserve"> S3; 38-44. IF: 2.82</w:t>
            </w:r>
          </w:p>
        </w:tc>
      </w:tr>
      <w:tr w:rsidR="00843A83" w:rsidRPr="00620EE6" w14:paraId="132F4965" w14:textId="77777777" w:rsidTr="00D24651">
        <w:trPr>
          <w:cantSplit/>
        </w:trPr>
        <w:tc>
          <w:tcPr>
            <w:tcW w:w="709" w:type="dxa"/>
            <w:shd w:val="clear" w:color="auto" w:fill="auto"/>
          </w:tcPr>
          <w:p w14:paraId="30E9DD93" w14:textId="4654446B" w:rsidR="00843A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94.</w:t>
            </w:r>
          </w:p>
        </w:tc>
        <w:tc>
          <w:tcPr>
            <w:tcW w:w="8930" w:type="dxa"/>
            <w:shd w:val="clear" w:color="auto" w:fill="auto"/>
          </w:tcPr>
          <w:p w14:paraId="16E61138" w14:textId="24074836" w:rsidR="00843A83" w:rsidRPr="004271F9" w:rsidRDefault="00843A83" w:rsidP="00843A83">
            <w:pPr>
              <w:pStyle w:val="NurText"/>
              <w:spacing w:before="120"/>
              <w:ind w:right="321"/>
              <w:jc w:val="both"/>
              <w:rPr>
                <w:rFonts w:ascii="Verdana" w:hAnsi="Verdana"/>
                <w:sz w:val="20"/>
                <w:szCs w:val="20"/>
                <w:lang w:val="en-US"/>
              </w:rPr>
            </w:pPr>
            <w:r w:rsidRPr="00C7103C">
              <w:rPr>
                <w:rFonts w:ascii="Verdana" w:hAnsi="Verdana"/>
                <w:sz w:val="20"/>
                <w:szCs w:val="20"/>
                <w:lang w:val="en-US"/>
              </w:rPr>
              <w:t>Zuberbier, T.</w:t>
            </w:r>
            <w:r w:rsidRPr="00620EE6">
              <w:rPr>
                <w:rFonts w:ascii="Verdana" w:hAnsi="Verdana" w:cs="Arial"/>
                <w:sz w:val="20"/>
                <w:szCs w:val="20"/>
                <w:vertAlign w:val="superscript"/>
                <w:lang w:val="en-US"/>
              </w:rPr>
              <w:t>+</w:t>
            </w:r>
            <w:r w:rsidRPr="00C7103C">
              <w:rPr>
                <w:rFonts w:ascii="Verdana" w:hAnsi="Verdana"/>
                <w:sz w:val="20"/>
                <w:szCs w:val="20"/>
                <w:lang w:val="en-US"/>
              </w:rPr>
              <w:t xml:space="preserve"> and </w:t>
            </w:r>
            <w:r w:rsidRPr="00C7103C">
              <w:rPr>
                <w:rFonts w:ascii="Verdana" w:hAnsi="Verdana"/>
                <w:b/>
                <w:sz w:val="20"/>
                <w:szCs w:val="20"/>
                <w:lang w:val="en-US"/>
              </w:rPr>
              <w:t>Maurer, M.</w:t>
            </w:r>
            <w:r w:rsidRPr="000E6512">
              <w:rPr>
                <w:rFonts w:ascii="Verdana" w:hAnsi="Verdana"/>
                <w:sz w:val="20"/>
                <w:szCs w:val="20"/>
                <w:lang w:val="en-US"/>
              </w:rPr>
              <w:t xml:space="preserve">: Omalizumab for the treatment of chronic urticaria. </w:t>
            </w:r>
            <w:r>
              <w:rPr>
                <w:rFonts w:ascii="Verdana" w:hAnsi="Verdana"/>
                <w:i/>
                <w:sz w:val="20"/>
                <w:szCs w:val="20"/>
                <w:lang w:val="en-US"/>
              </w:rPr>
              <w:t>Expert Rev. Clin. Immunol</w:t>
            </w:r>
            <w:r>
              <w:rPr>
                <w:rFonts w:ascii="Verdana" w:hAnsi="Verdana"/>
                <w:sz w:val="20"/>
                <w:szCs w:val="20"/>
                <w:lang w:val="en-US"/>
              </w:rPr>
              <w:t>. 2015: 11; 171-180. IF: 2.59</w:t>
            </w:r>
          </w:p>
        </w:tc>
      </w:tr>
      <w:tr w:rsidR="00843A83" w:rsidRPr="00620EE6" w14:paraId="7E22C011" w14:textId="77777777" w:rsidTr="00D24651">
        <w:trPr>
          <w:cantSplit/>
        </w:trPr>
        <w:tc>
          <w:tcPr>
            <w:tcW w:w="709" w:type="dxa"/>
            <w:shd w:val="clear" w:color="auto" w:fill="auto"/>
          </w:tcPr>
          <w:p w14:paraId="181F5613" w14:textId="14DA5F49" w:rsidR="00843A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93.</w:t>
            </w:r>
          </w:p>
        </w:tc>
        <w:tc>
          <w:tcPr>
            <w:tcW w:w="8930" w:type="dxa"/>
            <w:shd w:val="clear" w:color="auto" w:fill="auto"/>
          </w:tcPr>
          <w:p w14:paraId="0535DB17" w14:textId="466A047A" w:rsidR="00843A83" w:rsidRPr="004271F9" w:rsidRDefault="00843A83" w:rsidP="00843A83">
            <w:pPr>
              <w:pStyle w:val="NurText"/>
              <w:spacing w:before="120"/>
              <w:ind w:right="321"/>
              <w:jc w:val="both"/>
              <w:rPr>
                <w:rFonts w:ascii="Verdana" w:hAnsi="Verdana"/>
                <w:sz w:val="20"/>
                <w:szCs w:val="20"/>
                <w:lang w:val="en-US"/>
              </w:rPr>
            </w:pPr>
            <w:r w:rsidRPr="004271F9">
              <w:rPr>
                <w:rFonts w:ascii="Verdana" w:hAnsi="Verdana"/>
                <w:sz w:val="20"/>
                <w:szCs w:val="20"/>
                <w:lang w:val="en-US"/>
              </w:rPr>
              <w:t xml:space="preserve">Wieder, S., </w:t>
            </w:r>
            <w:r w:rsidRPr="004271F9">
              <w:rPr>
                <w:rFonts w:ascii="Verdana" w:hAnsi="Verdana"/>
                <w:b/>
                <w:sz w:val="20"/>
                <w:szCs w:val="20"/>
                <w:lang w:val="en-US"/>
              </w:rPr>
              <w:t>Maurer, M.</w:t>
            </w:r>
            <w:r w:rsidRPr="004271F9">
              <w:rPr>
                <w:rFonts w:ascii="Verdana" w:hAnsi="Verdana"/>
                <w:sz w:val="20"/>
                <w:szCs w:val="20"/>
                <w:lang w:val="en-US"/>
              </w:rPr>
              <w:t>, and Lebwohl, M.</w:t>
            </w:r>
            <w:r w:rsidRPr="00620EE6">
              <w:rPr>
                <w:rFonts w:ascii="Verdana" w:hAnsi="Verdana" w:cs="Arial"/>
                <w:sz w:val="20"/>
                <w:szCs w:val="20"/>
                <w:vertAlign w:val="superscript"/>
                <w:lang w:val="en-US"/>
              </w:rPr>
              <w:t>+</w:t>
            </w:r>
            <w:r w:rsidRPr="004271F9">
              <w:rPr>
                <w:rFonts w:ascii="Verdana" w:hAnsi="Verdana"/>
                <w:sz w:val="20"/>
                <w:szCs w:val="20"/>
                <w:lang w:val="en-US"/>
              </w:rPr>
              <w:t>: Treatment of severely recalcitrant chronic spontaneous urticaria: A discussion of relevant issues.</w:t>
            </w:r>
            <w:r>
              <w:rPr>
                <w:rFonts w:ascii="Verdana" w:hAnsi="Verdana"/>
                <w:sz w:val="20"/>
                <w:szCs w:val="20"/>
                <w:lang w:val="en-US"/>
              </w:rPr>
              <w:t xml:space="preserve"> </w:t>
            </w:r>
            <w:r w:rsidRPr="000E6512">
              <w:rPr>
                <w:rFonts w:ascii="Verdana" w:hAnsi="Verdana"/>
                <w:i/>
                <w:sz w:val="20"/>
                <w:szCs w:val="20"/>
                <w:lang w:val="en-US"/>
              </w:rPr>
              <w:t xml:space="preserve">J. Am. </w:t>
            </w:r>
            <w:r w:rsidRPr="004271F9">
              <w:rPr>
                <w:rFonts w:ascii="Verdana" w:hAnsi="Verdana"/>
                <w:i/>
                <w:sz w:val="20"/>
                <w:szCs w:val="20"/>
                <w:lang w:val="en-US"/>
              </w:rPr>
              <w:t>Acad. Dermatol.</w:t>
            </w:r>
            <w:r w:rsidRPr="004271F9">
              <w:rPr>
                <w:rFonts w:ascii="Verdana" w:hAnsi="Verdana"/>
                <w:sz w:val="20"/>
                <w:szCs w:val="20"/>
                <w:lang w:val="en-US"/>
              </w:rPr>
              <w:t xml:space="preserve"> 2</w:t>
            </w:r>
            <w:r>
              <w:rPr>
                <w:rFonts w:ascii="Verdana" w:hAnsi="Verdana"/>
                <w:sz w:val="20"/>
                <w:szCs w:val="20"/>
                <w:lang w:val="en-US"/>
              </w:rPr>
              <w:t>015: 16; 19-26</w:t>
            </w:r>
            <w:r w:rsidRPr="007508B4">
              <w:rPr>
                <w:rFonts w:ascii="Verdana" w:hAnsi="Verdana"/>
                <w:sz w:val="20"/>
                <w:szCs w:val="20"/>
                <w:lang w:val="en-GB"/>
              </w:rPr>
              <w:t xml:space="preserve">. IF: </w:t>
            </w:r>
            <w:r>
              <w:rPr>
                <w:rFonts w:ascii="Verdana" w:hAnsi="Verdana"/>
                <w:sz w:val="20"/>
                <w:szCs w:val="20"/>
                <w:lang w:val="en-GB"/>
              </w:rPr>
              <w:t>5.62</w:t>
            </w:r>
          </w:p>
        </w:tc>
      </w:tr>
      <w:tr w:rsidR="00843A83" w:rsidRPr="00620EE6" w14:paraId="60672A2C" w14:textId="77777777" w:rsidTr="00D24651">
        <w:trPr>
          <w:cantSplit/>
        </w:trPr>
        <w:tc>
          <w:tcPr>
            <w:tcW w:w="709" w:type="dxa"/>
            <w:shd w:val="clear" w:color="auto" w:fill="auto"/>
          </w:tcPr>
          <w:p w14:paraId="162F4DA8" w14:textId="33B3A0AE" w:rsidR="00843A83" w:rsidRPr="007E156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92.</w:t>
            </w:r>
          </w:p>
        </w:tc>
        <w:tc>
          <w:tcPr>
            <w:tcW w:w="8930" w:type="dxa"/>
            <w:shd w:val="clear" w:color="auto" w:fill="auto"/>
          </w:tcPr>
          <w:p w14:paraId="2FC2D4B7" w14:textId="6C3A9362" w:rsidR="00843A83" w:rsidRPr="007E1563" w:rsidRDefault="00843A83" w:rsidP="00843A83">
            <w:pPr>
              <w:pStyle w:val="NurText"/>
              <w:spacing w:before="120"/>
              <w:ind w:right="321"/>
              <w:jc w:val="both"/>
              <w:rPr>
                <w:rFonts w:ascii="Verdana" w:hAnsi="Verdana"/>
                <w:sz w:val="20"/>
                <w:szCs w:val="20"/>
                <w:lang w:val="en-US"/>
              </w:rPr>
            </w:pPr>
            <w:r w:rsidRPr="008A7F34">
              <w:rPr>
                <w:rFonts w:ascii="Verdana" w:hAnsi="Verdana"/>
                <w:sz w:val="20"/>
                <w:szCs w:val="20"/>
                <w:lang w:val="en-US"/>
              </w:rPr>
              <w:t>Chang</w:t>
            </w:r>
            <w:r>
              <w:rPr>
                <w:rFonts w:ascii="Verdana" w:hAnsi="Verdana"/>
                <w:sz w:val="20"/>
                <w:szCs w:val="20"/>
                <w:lang w:val="en-US"/>
              </w:rPr>
              <w:t>,</w:t>
            </w:r>
            <w:r w:rsidRPr="008A7F34">
              <w:rPr>
                <w:rFonts w:ascii="Verdana" w:hAnsi="Verdana"/>
                <w:sz w:val="20"/>
                <w:szCs w:val="20"/>
                <w:lang w:val="en-US"/>
              </w:rPr>
              <w:t xml:space="preserve"> T</w:t>
            </w:r>
            <w:r>
              <w:rPr>
                <w:rFonts w:ascii="Verdana" w:hAnsi="Verdana"/>
                <w:sz w:val="20"/>
                <w:szCs w:val="20"/>
                <w:lang w:val="en-US"/>
              </w:rPr>
              <w:t xml:space="preserve">. </w:t>
            </w:r>
            <w:r w:rsidRPr="008A7F34">
              <w:rPr>
                <w:rFonts w:ascii="Verdana" w:hAnsi="Verdana"/>
                <w:sz w:val="20"/>
                <w:szCs w:val="20"/>
                <w:lang w:val="en-US"/>
              </w:rPr>
              <w:t>S</w:t>
            </w:r>
            <w:r>
              <w:rPr>
                <w:rFonts w:ascii="Verdana" w:hAnsi="Verdana"/>
                <w:sz w:val="20"/>
                <w:szCs w:val="20"/>
                <w:lang w:val="en-US"/>
              </w:rPr>
              <w:t>.</w:t>
            </w:r>
            <w:r w:rsidRPr="008A7F34">
              <w:rPr>
                <w:rFonts w:ascii="Verdana" w:hAnsi="Verdana"/>
                <w:sz w:val="20"/>
                <w:szCs w:val="20"/>
                <w:lang w:val="en-US"/>
              </w:rPr>
              <w:t>, Chen</w:t>
            </w:r>
            <w:r>
              <w:rPr>
                <w:rFonts w:ascii="Verdana" w:hAnsi="Verdana"/>
                <w:sz w:val="20"/>
                <w:szCs w:val="20"/>
                <w:lang w:val="en-US"/>
              </w:rPr>
              <w:t>,</w:t>
            </w:r>
            <w:r w:rsidRPr="008A7F34">
              <w:rPr>
                <w:rFonts w:ascii="Verdana" w:hAnsi="Verdana"/>
                <w:sz w:val="20"/>
                <w:szCs w:val="20"/>
                <w:lang w:val="en-US"/>
              </w:rPr>
              <w:t xml:space="preserve"> C</w:t>
            </w:r>
            <w:r>
              <w:rPr>
                <w:rFonts w:ascii="Verdana" w:hAnsi="Verdana"/>
                <w:sz w:val="20"/>
                <w:szCs w:val="20"/>
                <w:lang w:val="en-US"/>
              </w:rPr>
              <w:t>.</w:t>
            </w:r>
            <w:r w:rsidRPr="008A7F34">
              <w:rPr>
                <w:rFonts w:ascii="Verdana" w:hAnsi="Verdana"/>
                <w:sz w:val="20"/>
                <w:szCs w:val="20"/>
                <w:lang w:val="en-US"/>
              </w:rPr>
              <w:t>, Lin</w:t>
            </w:r>
            <w:r>
              <w:rPr>
                <w:rFonts w:ascii="Verdana" w:hAnsi="Verdana"/>
                <w:sz w:val="20"/>
                <w:szCs w:val="20"/>
                <w:lang w:val="en-US"/>
              </w:rPr>
              <w:t>,</w:t>
            </w:r>
            <w:r w:rsidRPr="008A7F34">
              <w:rPr>
                <w:rFonts w:ascii="Verdana" w:hAnsi="Verdana"/>
                <w:sz w:val="20"/>
                <w:szCs w:val="20"/>
                <w:lang w:val="en-US"/>
              </w:rPr>
              <w:t xml:space="preserve"> C</w:t>
            </w:r>
            <w:r>
              <w:rPr>
                <w:rFonts w:ascii="Verdana" w:hAnsi="Verdana"/>
                <w:sz w:val="20"/>
                <w:szCs w:val="20"/>
                <w:lang w:val="en-US"/>
              </w:rPr>
              <w:t>.</w:t>
            </w:r>
            <w:r w:rsidRPr="008A7F34">
              <w:rPr>
                <w:rFonts w:ascii="Verdana" w:hAnsi="Verdana"/>
                <w:sz w:val="20"/>
                <w:szCs w:val="20"/>
                <w:lang w:val="en-US"/>
              </w:rPr>
              <w:t>-J</w:t>
            </w:r>
            <w:r>
              <w:rPr>
                <w:rFonts w:ascii="Verdana" w:hAnsi="Verdana"/>
                <w:sz w:val="20"/>
                <w:szCs w:val="20"/>
                <w:lang w:val="en-US"/>
              </w:rPr>
              <w:t>.</w:t>
            </w:r>
            <w:r w:rsidRPr="008A7F34">
              <w:rPr>
                <w:rFonts w:ascii="Verdana" w:hAnsi="Verdana"/>
                <w:sz w:val="20"/>
                <w:szCs w:val="20"/>
                <w:lang w:val="en-US"/>
              </w:rPr>
              <w:t>, Metz</w:t>
            </w:r>
            <w:r>
              <w:rPr>
                <w:rFonts w:ascii="Verdana" w:hAnsi="Verdana"/>
                <w:sz w:val="20"/>
                <w:szCs w:val="20"/>
                <w:lang w:val="en-US"/>
              </w:rPr>
              <w:t>,</w:t>
            </w:r>
            <w:r w:rsidRPr="008A7F34">
              <w:rPr>
                <w:rFonts w:ascii="Verdana" w:hAnsi="Verdana"/>
                <w:sz w:val="20"/>
                <w:szCs w:val="20"/>
                <w:lang w:val="en-US"/>
              </w:rPr>
              <w:t xml:space="preserve"> M</w:t>
            </w:r>
            <w:r>
              <w:rPr>
                <w:rFonts w:ascii="Verdana" w:hAnsi="Verdana"/>
                <w:sz w:val="20"/>
                <w:szCs w:val="20"/>
                <w:lang w:val="en-US"/>
              </w:rPr>
              <w:t>.</w:t>
            </w:r>
            <w:r w:rsidRPr="008A7F34">
              <w:rPr>
                <w:rFonts w:ascii="Verdana" w:hAnsi="Verdana"/>
                <w:sz w:val="20"/>
                <w:szCs w:val="20"/>
                <w:lang w:val="en-US"/>
              </w:rPr>
              <w:t>, Church</w:t>
            </w:r>
            <w:r>
              <w:rPr>
                <w:rFonts w:ascii="Verdana" w:hAnsi="Verdana"/>
                <w:sz w:val="20"/>
                <w:szCs w:val="20"/>
                <w:lang w:val="en-US"/>
              </w:rPr>
              <w:t>,</w:t>
            </w:r>
            <w:r w:rsidRPr="008A7F34">
              <w:rPr>
                <w:rFonts w:ascii="Verdana" w:hAnsi="Verdana"/>
                <w:sz w:val="20"/>
                <w:szCs w:val="20"/>
                <w:lang w:val="en-US"/>
              </w:rPr>
              <w:t xml:space="preserve"> M</w:t>
            </w:r>
            <w:r>
              <w:rPr>
                <w:rFonts w:ascii="Verdana" w:hAnsi="Verdana"/>
                <w:sz w:val="20"/>
                <w:szCs w:val="20"/>
                <w:lang w:val="en-US"/>
              </w:rPr>
              <w:t>. K.</w:t>
            </w:r>
            <w:r w:rsidRPr="00620EE6">
              <w:rPr>
                <w:rFonts w:ascii="Verdana" w:hAnsi="Verdana" w:cs="Arial"/>
                <w:sz w:val="20"/>
                <w:szCs w:val="20"/>
                <w:vertAlign w:val="superscript"/>
                <w:lang w:val="en-US"/>
              </w:rPr>
              <w:t>+</w:t>
            </w:r>
            <w:r w:rsidRPr="008A7F34">
              <w:rPr>
                <w:rFonts w:ascii="Verdana" w:hAnsi="Verdana"/>
                <w:sz w:val="20"/>
                <w:szCs w:val="20"/>
                <w:lang w:val="en-US"/>
              </w:rPr>
              <w:t>,</w:t>
            </w:r>
            <w:r>
              <w:rPr>
                <w:rFonts w:ascii="Verdana" w:hAnsi="Verdana"/>
                <w:sz w:val="20"/>
                <w:szCs w:val="20"/>
                <w:lang w:val="en-US"/>
              </w:rPr>
              <w:t xml:space="preserve"> and</w:t>
            </w:r>
            <w:r w:rsidRPr="008A7F34">
              <w:rPr>
                <w:rFonts w:ascii="Verdana" w:hAnsi="Verdana"/>
                <w:sz w:val="20"/>
                <w:szCs w:val="20"/>
                <w:lang w:val="en-US"/>
              </w:rPr>
              <w:t xml:space="preserve"> </w:t>
            </w:r>
            <w:r w:rsidRPr="00C80303">
              <w:rPr>
                <w:rFonts w:ascii="Verdana" w:hAnsi="Verdana"/>
                <w:b/>
                <w:sz w:val="20"/>
                <w:szCs w:val="20"/>
                <w:lang w:val="en-US"/>
              </w:rPr>
              <w:t>Maurer</w:t>
            </w:r>
            <w:r>
              <w:rPr>
                <w:rFonts w:ascii="Verdana" w:hAnsi="Verdana"/>
                <w:b/>
                <w:sz w:val="20"/>
                <w:szCs w:val="20"/>
                <w:lang w:val="en-US"/>
              </w:rPr>
              <w:t>,</w:t>
            </w:r>
            <w:r w:rsidRPr="00C80303">
              <w:rPr>
                <w:rFonts w:ascii="Verdana" w:hAnsi="Verdana"/>
                <w:b/>
                <w:sz w:val="20"/>
                <w:szCs w:val="20"/>
                <w:lang w:val="en-US"/>
              </w:rPr>
              <w:t xml:space="preserve"> M.</w:t>
            </w:r>
            <w:r>
              <w:rPr>
                <w:rFonts w:ascii="Verdana" w:hAnsi="Verdana"/>
                <w:sz w:val="20"/>
                <w:szCs w:val="20"/>
                <w:lang w:val="en-US"/>
              </w:rPr>
              <w:t>:</w:t>
            </w:r>
            <w:r w:rsidRPr="008A7F34">
              <w:rPr>
                <w:rFonts w:ascii="Verdana" w:hAnsi="Verdana"/>
                <w:sz w:val="20"/>
                <w:szCs w:val="20"/>
                <w:lang w:val="en-US"/>
              </w:rPr>
              <w:t xml:space="preserve"> The potential pharmacologic mechanisms of omalizumab in patients with chronic spontaneous urticaria</w:t>
            </w:r>
            <w:r>
              <w:rPr>
                <w:rFonts w:ascii="Verdana" w:hAnsi="Verdana"/>
                <w:sz w:val="20"/>
                <w:szCs w:val="20"/>
                <w:lang w:val="en-US"/>
              </w:rPr>
              <w:t>.</w:t>
            </w:r>
            <w:r w:rsidRPr="008A7F34">
              <w:rPr>
                <w:rFonts w:ascii="Verdana" w:hAnsi="Verdana"/>
                <w:sz w:val="20"/>
                <w:szCs w:val="20"/>
                <w:lang w:val="en-US"/>
              </w:rPr>
              <w:t xml:space="preserve"> </w:t>
            </w:r>
            <w:r w:rsidRPr="0090336F">
              <w:rPr>
                <w:rFonts w:ascii="Verdana" w:hAnsi="Verdana"/>
                <w:i/>
                <w:sz w:val="20"/>
                <w:szCs w:val="20"/>
                <w:lang w:val="en-GB"/>
              </w:rPr>
              <w:t>J. Allergy Clin. Immunol</w:t>
            </w:r>
            <w:r w:rsidRPr="0090336F">
              <w:rPr>
                <w:rFonts w:ascii="Verdana" w:hAnsi="Verdana"/>
                <w:sz w:val="20"/>
                <w:szCs w:val="20"/>
                <w:lang w:val="en-GB"/>
              </w:rPr>
              <w:t>. 201</w:t>
            </w:r>
            <w:r>
              <w:rPr>
                <w:rFonts w:ascii="Verdana" w:hAnsi="Verdana"/>
                <w:sz w:val="20"/>
                <w:szCs w:val="20"/>
                <w:lang w:val="en-GB"/>
              </w:rPr>
              <w:t>5</w:t>
            </w:r>
            <w:r w:rsidRPr="0090336F">
              <w:rPr>
                <w:rFonts w:ascii="Verdana" w:hAnsi="Verdana"/>
                <w:sz w:val="20"/>
                <w:szCs w:val="20"/>
                <w:lang w:val="en-GB"/>
              </w:rPr>
              <w:t>:</w:t>
            </w:r>
            <w:r>
              <w:rPr>
                <w:rFonts w:ascii="Verdana" w:hAnsi="Verdana"/>
                <w:sz w:val="20"/>
                <w:szCs w:val="20"/>
                <w:lang w:val="en-GB"/>
              </w:rPr>
              <w:t xml:space="preserve"> 135; 337-342</w:t>
            </w:r>
            <w:r w:rsidRPr="0090336F">
              <w:rPr>
                <w:rFonts w:ascii="Verdana" w:hAnsi="Verdana"/>
                <w:sz w:val="20"/>
                <w:szCs w:val="20"/>
                <w:lang w:val="en-GB"/>
              </w:rPr>
              <w:t xml:space="preserve">. IF: </w:t>
            </w:r>
            <w:r>
              <w:rPr>
                <w:rFonts w:ascii="Verdana" w:hAnsi="Verdana"/>
                <w:sz w:val="20"/>
                <w:szCs w:val="20"/>
                <w:lang w:val="en-GB"/>
              </w:rPr>
              <w:t>12.48</w:t>
            </w:r>
          </w:p>
        </w:tc>
      </w:tr>
      <w:tr w:rsidR="00843A83" w:rsidRPr="00D86553" w14:paraId="7CF55836" w14:textId="77777777" w:rsidTr="00D24651">
        <w:trPr>
          <w:cantSplit/>
        </w:trPr>
        <w:tc>
          <w:tcPr>
            <w:tcW w:w="709" w:type="dxa"/>
            <w:shd w:val="clear" w:color="auto" w:fill="auto"/>
          </w:tcPr>
          <w:p w14:paraId="70C9D4F0" w14:textId="7F7DFC15" w:rsidR="00843A83" w:rsidRPr="004271F9"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sidRPr="004271F9">
              <w:rPr>
                <w:rFonts w:ascii="Verdana" w:hAnsi="Verdana"/>
                <w:sz w:val="20"/>
                <w:szCs w:val="20"/>
                <w:lang w:val="en-US"/>
              </w:rPr>
              <w:t>9</w:t>
            </w:r>
            <w:r>
              <w:rPr>
                <w:rFonts w:ascii="Verdana" w:hAnsi="Verdana"/>
                <w:sz w:val="20"/>
                <w:szCs w:val="20"/>
                <w:lang w:val="en-US"/>
              </w:rPr>
              <w:t>1</w:t>
            </w:r>
            <w:r w:rsidRPr="004271F9">
              <w:rPr>
                <w:rFonts w:ascii="Verdana" w:hAnsi="Verdana"/>
                <w:sz w:val="20"/>
                <w:szCs w:val="20"/>
                <w:lang w:val="en-US"/>
              </w:rPr>
              <w:t>.</w:t>
            </w:r>
          </w:p>
        </w:tc>
        <w:tc>
          <w:tcPr>
            <w:tcW w:w="8930" w:type="dxa"/>
            <w:shd w:val="clear" w:color="auto" w:fill="auto"/>
          </w:tcPr>
          <w:p w14:paraId="09FAFE2A" w14:textId="374CFFC3" w:rsidR="00843A83" w:rsidRPr="00CA7B1C" w:rsidRDefault="00843A83" w:rsidP="00843A83">
            <w:pPr>
              <w:pStyle w:val="NurText"/>
              <w:spacing w:before="120"/>
              <w:ind w:right="321"/>
              <w:jc w:val="both"/>
              <w:rPr>
                <w:rFonts w:ascii="Verdana" w:hAnsi="Verdana"/>
                <w:sz w:val="20"/>
                <w:szCs w:val="20"/>
                <w:lang w:val="en-US"/>
              </w:rPr>
            </w:pPr>
            <w:r w:rsidRPr="004271F9">
              <w:rPr>
                <w:rFonts w:ascii="Verdana" w:hAnsi="Verdana"/>
                <w:sz w:val="20"/>
                <w:szCs w:val="20"/>
                <w:lang w:val="en-US"/>
              </w:rPr>
              <w:t xml:space="preserve">Siebenhaar, F., Falcone, F. H., Tiligada, E., Hammel, I., </w:t>
            </w:r>
            <w:r w:rsidRPr="004271F9">
              <w:rPr>
                <w:rFonts w:ascii="Verdana" w:hAnsi="Verdana"/>
                <w:b/>
                <w:sz w:val="20"/>
                <w:szCs w:val="20"/>
                <w:lang w:val="en-US"/>
              </w:rPr>
              <w:t>Maurer, M.</w:t>
            </w:r>
            <w:r w:rsidRPr="004271F9">
              <w:rPr>
                <w:rFonts w:ascii="Verdana" w:hAnsi="Verdana"/>
                <w:sz w:val="20"/>
                <w:szCs w:val="20"/>
                <w:lang w:val="en-US"/>
              </w:rPr>
              <w:t xml:space="preserve">, Sagi-Eisenberg, R., and Levi-Schaffer, F.: The search </w:t>
            </w:r>
            <w:r>
              <w:rPr>
                <w:rFonts w:ascii="Verdana" w:hAnsi="Verdana"/>
                <w:sz w:val="20"/>
                <w:szCs w:val="20"/>
                <w:lang w:val="en-US"/>
              </w:rPr>
              <w:t>for</w:t>
            </w:r>
            <w:r w:rsidRPr="00A269E1">
              <w:rPr>
                <w:rFonts w:ascii="Verdana" w:hAnsi="Verdana"/>
                <w:sz w:val="20"/>
                <w:szCs w:val="20"/>
                <w:lang w:val="en-US"/>
              </w:rPr>
              <w:t xml:space="preserve"> mast cell and basophil models – are </w:t>
            </w:r>
            <w:r>
              <w:rPr>
                <w:rFonts w:ascii="Verdana" w:hAnsi="Verdana"/>
                <w:sz w:val="20"/>
                <w:szCs w:val="20"/>
                <w:lang w:val="en-US"/>
              </w:rPr>
              <w:t xml:space="preserve">we getting closer to pathophysiological relevance? </w:t>
            </w:r>
            <w:r w:rsidRPr="007508B4">
              <w:rPr>
                <w:rFonts w:ascii="Verdana" w:hAnsi="Verdana"/>
                <w:i/>
                <w:sz w:val="20"/>
                <w:szCs w:val="20"/>
                <w:lang w:val="en-GB"/>
              </w:rPr>
              <w:t>Allergy</w:t>
            </w:r>
            <w:r w:rsidRPr="007508B4">
              <w:rPr>
                <w:rFonts w:ascii="Verdana" w:hAnsi="Verdana"/>
                <w:sz w:val="20"/>
                <w:szCs w:val="20"/>
                <w:lang w:val="en-GB"/>
              </w:rPr>
              <w:t xml:space="preserve"> 201</w:t>
            </w:r>
            <w:r>
              <w:rPr>
                <w:rFonts w:ascii="Verdana" w:hAnsi="Verdana"/>
                <w:sz w:val="20"/>
                <w:szCs w:val="20"/>
                <w:lang w:val="en-GB"/>
              </w:rPr>
              <w:t>5</w:t>
            </w:r>
            <w:r w:rsidRPr="007508B4">
              <w:rPr>
                <w:rFonts w:ascii="Verdana" w:hAnsi="Verdana"/>
                <w:sz w:val="20"/>
                <w:szCs w:val="20"/>
                <w:lang w:val="en-GB"/>
              </w:rPr>
              <w:t>:</w:t>
            </w:r>
            <w:r>
              <w:rPr>
                <w:rFonts w:ascii="Verdana" w:hAnsi="Verdana"/>
                <w:sz w:val="20"/>
                <w:szCs w:val="20"/>
                <w:lang w:val="en-GB"/>
              </w:rPr>
              <w:t xml:space="preserve"> 70; 1-5</w:t>
            </w:r>
            <w:r w:rsidRPr="007508B4">
              <w:rPr>
                <w:rFonts w:ascii="Verdana" w:hAnsi="Verdana"/>
                <w:sz w:val="20"/>
                <w:szCs w:val="20"/>
                <w:lang w:val="en-GB"/>
              </w:rPr>
              <w:t xml:space="preserve">. IF: </w:t>
            </w:r>
            <w:r>
              <w:rPr>
                <w:rFonts w:ascii="Verdana" w:hAnsi="Verdana"/>
                <w:sz w:val="20"/>
                <w:szCs w:val="20"/>
                <w:lang w:val="en-GB"/>
              </w:rPr>
              <w:t>6.33</w:t>
            </w:r>
          </w:p>
        </w:tc>
      </w:tr>
      <w:tr w:rsidR="00843A83" w:rsidRPr="00D86553" w14:paraId="3525A7CF" w14:textId="77777777" w:rsidTr="00D24651">
        <w:trPr>
          <w:cantSplit/>
        </w:trPr>
        <w:tc>
          <w:tcPr>
            <w:tcW w:w="709" w:type="dxa"/>
            <w:shd w:val="clear" w:color="auto" w:fill="auto"/>
          </w:tcPr>
          <w:p w14:paraId="6B461057" w14:textId="35033B35" w:rsidR="00843A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90.</w:t>
            </w:r>
          </w:p>
        </w:tc>
        <w:tc>
          <w:tcPr>
            <w:tcW w:w="8930" w:type="dxa"/>
            <w:shd w:val="clear" w:color="auto" w:fill="auto"/>
          </w:tcPr>
          <w:p w14:paraId="79EDDC34" w14:textId="0E3C3BBD" w:rsidR="00843A83" w:rsidRPr="00C003F6" w:rsidRDefault="00843A83" w:rsidP="00843A83">
            <w:pPr>
              <w:pStyle w:val="NurText"/>
              <w:spacing w:before="120"/>
              <w:ind w:right="321"/>
              <w:jc w:val="both"/>
              <w:rPr>
                <w:rFonts w:ascii="Verdana" w:hAnsi="Verdana"/>
                <w:sz w:val="20"/>
                <w:szCs w:val="20"/>
                <w:lang w:val="en-US"/>
              </w:rPr>
            </w:pPr>
            <w:r>
              <w:rPr>
                <w:rFonts w:ascii="Verdana" w:hAnsi="Verdana"/>
                <w:sz w:val="20"/>
                <w:szCs w:val="20"/>
                <w:lang w:val="en-US"/>
              </w:rPr>
              <w:t xml:space="preserve">Mullol, J., Bousquet, J., Bachert, C., Canonica, G. W., Giménez-Arnau, A., Kowalski, M. L., Simons, F. E. R., </w:t>
            </w:r>
            <w:r>
              <w:rPr>
                <w:rFonts w:ascii="Verdana" w:hAnsi="Verdana"/>
                <w:b/>
                <w:sz w:val="20"/>
                <w:szCs w:val="20"/>
                <w:lang w:val="en-US"/>
              </w:rPr>
              <w:t>Maurer, M.</w:t>
            </w:r>
            <w:r>
              <w:rPr>
                <w:rFonts w:ascii="Verdana" w:hAnsi="Verdana"/>
                <w:sz w:val="20"/>
                <w:szCs w:val="20"/>
                <w:lang w:val="en-US"/>
              </w:rPr>
              <w:t>, Ryan, D., and Scadding, G.: Update on rupatadine in the management of allergic disorders.</w:t>
            </w:r>
            <w:r w:rsidRPr="007508B4">
              <w:rPr>
                <w:rFonts w:ascii="Verdana" w:hAnsi="Verdana"/>
                <w:i/>
                <w:sz w:val="20"/>
                <w:szCs w:val="20"/>
                <w:lang w:val="en-GB"/>
              </w:rPr>
              <w:t xml:space="preserve"> Allergy</w:t>
            </w:r>
            <w:r w:rsidRPr="007508B4">
              <w:rPr>
                <w:rFonts w:ascii="Verdana" w:hAnsi="Verdana"/>
                <w:sz w:val="20"/>
                <w:szCs w:val="20"/>
                <w:lang w:val="en-GB"/>
              </w:rPr>
              <w:t xml:space="preserve"> 201</w:t>
            </w:r>
            <w:r>
              <w:rPr>
                <w:rFonts w:ascii="Verdana" w:hAnsi="Verdana"/>
                <w:sz w:val="20"/>
                <w:szCs w:val="20"/>
                <w:lang w:val="en-GB"/>
              </w:rPr>
              <w:t>5</w:t>
            </w:r>
            <w:r w:rsidRPr="007508B4">
              <w:rPr>
                <w:rFonts w:ascii="Verdana" w:hAnsi="Verdana"/>
                <w:sz w:val="20"/>
                <w:szCs w:val="20"/>
                <w:lang w:val="en-GB"/>
              </w:rPr>
              <w:t>:</w:t>
            </w:r>
            <w:r>
              <w:rPr>
                <w:rFonts w:ascii="Verdana" w:hAnsi="Verdana"/>
                <w:sz w:val="20"/>
                <w:szCs w:val="20"/>
                <w:lang w:val="en-GB"/>
              </w:rPr>
              <w:t xml:space="preserve"> 70: 1-24</w:t>
            </w:r>
            <w:r w:rsidRPr="007508B4">
              <w:rPr>
                <w:rFonts w:ascii="Verdana" w:hAnsi="Verdana"/>
                <w:sz w:val="20"/>
                <w:szCs w:val="20"/>
                <w:lang w:val="en-GB"/>
              </w:rPr>
              <w:t xml:space="preserve">. IF: </w:t>
            </w:r>
            <w:r>
              <w:rPr>
                <w:rFonts w:ascii="Verdana" w:hAnsi="Verdana"/>
                <w:sz w:val="20"/>
                <w:szCs w:val="20"/>
                <w:lang w:val="en-GB"/>
              </w:rPr>
              <w:t>6.33</w:t>
            </w:r>
          </w:p>
        </w:tc>
      </w:tr>
      <w:tr w:rsidR="00843A83" w:rsidRPr="005F027B" w14:paraId="2D330F99" w14:textId="77777777" w:rsidTr="00D24651">
        <w:trPr>
          <w:cantSplit/>
        </w:trPr>
        <w:tc>
          <w:tcPr>
            <w:tcW w:w="709" w:type="dxa"/>
            <w:shd w:val="clear" w:color="auto" w:fill="auto"/>
          </w:tcPr>
          <w:p w14:paraId="00A37FDA" w14:textId="77777777" w:rsidR="00843A83" w:rsidRPr="007E156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89</w:t>
            </w:r>
            <w:r w:rsidRPr="007E1563">
              <w:rPr>
                <w:rFonts w:ascii="Verdana" w:hAnsi="Verdana"/>
                <w:sz w:val="20"/>
                <w:szCs w:val="20"/>
                <w:lang w:val="en-US"/>
              </w:rPr>
              <w:t>.</w:t>
            </w:r>
          </w:p>
        </w:tc>
        <w:tc>
          <w:tcPr>
            <w:tcW w:w="8930" w:type="dxa"/>
            <w:shd w:val="clear" w:color="auto" w:fill="auto"/>
          </w:tcPr>
          <w:p w14:paraId="1B6C84E5" w14:textId="2477FCEF" w:rsidR="00843A83" w:rsidRPr="00FF2FD1" w:rsidRDefault="00843A83" w:rsidP="00843A83">
            <w:pPr>
              <w:pStyle w:val="NurText"/>
              <w:spacing w:before="120"/>
              <w:ind w:right="321"/>
              <w:jc w:val="both"/>
              <w:rPr>
                <w:rFonts w:ascii="Verdana" w:hAnsi="Verdana"/>
                <w:sz w:val="20"/>
                <w:szCs w:val="20"/>
                <w:lang w:val="en-US"/>
              </w:rPr>
            </w:pPr>
            <w:r w:rsidRPr="007E1563">
              <w:rPr>
                <w:rFonts w:ascii="Verdana" w:hAnsi="Verdana"/>
                <w:sz w:val="20"/>
                <w:szCs w:val="20"/>
                <w:lang w:val="en-US"/>
              </w:rPr>
              <w:t xml:space="preserve">Harvima, I. T., Levi-Schaffer, F., Draber, P., Friedman, S., Polakovicova, I., Gibbs, B. F., Blank, U., Nilsson, G., </w:t>
            </w:r>
            <w:r>
              <w:rPr>
                <w:rFonts w:ascii="Verdana" w:hAnsi="Verdana"/>
                <w:sz w:val="20"/>
                <w:szCs w:val="20"/>
                <w:lang w:val="en-US"/>
              </w:rPr>
              <w:t xml:space="preserve">and </w:t>
            </w:r>
            <w:r w:rsidRPr="007E1563">
              <w:rPr>
                <w:rFonts w:ascii="Verdana" w:hAnsi="Verdana"/>
                <w:b/>
                <w:sz w:val="20"/>
                <w:szCs w:val="20"/>
                <w:lang w:val="en-US"/>
              </w:rPr>
              <w:t>Maure</w:t>
            </w:r>
            <w:r>
              <w:rPr>
                <w:rFonts w:ascii="Verdana" w:hAnsi="Verdana"/>
                <w:b/>
                <w:sz w:val="20"/>
                <w:szCs w:val="20"/>
                <w:lang w:val="en-GB"/>
              </w:rPr>
              <w:t>r, M.</w:t>
            </w:r>
            <w:r>
              <w:rPr>
                <w:rFonts w:ascii="Verdana" w:hAnsi="Verdana"/>
                <w:sz w:val="20"/>
                <w:szCs w:val="20"/>
                <w:lang w:val="en-GB"/>
              </w:rPr>
              <w:t xml:space="preserve">: Molecular targets on mast cells and basophils for novel therapies. </w:t>
            </w:r>
            <w:r w:rsidRPr="0090336F">
              <w:rPr>
                <w:rFonts w:ascii="Verdana" w:hAnsi="Verdana"/>
                <w:i/>
                <w:sz w:val="20"/>
                <w:szCs w:val="20"/>
                <w:lang w:val="en-GB"/>
              </w:rPr>
              <w:t>J. Allergy Clin. Immunol</w:t>
            </w:r>
            <w:r w:rsidRPr="0090336F">
              <w:rPr>
                <w:rFonts w:ascii="Verdana" w:hAnsi="Verdana"/>
                <w:sz w:val="20"/>
                <w:szCs w:val="20"/>
                <w:lang w:val="en-GB"/>
              </w:rPr>
              <w:t>. 201</w:t>
            </w:r>
            <w:r>
              <w:rPr>
                <w:rFonts w:ascii="Verdana" w:hAnsi="Verdana"/>
                <w:sz w:val="20"/>
                <w:szCs w:val="20"/>
                <w:lang w:val="en-GB"/>
              </w:rPr>
              <w:t>4</w:t>
            </w:r>
            <w:r w:rsidRPr="0090336F">
              <w:rPr>
                <w:rFonts w:ascii="Verdana" w:hAnsi="Verdana"/>
                <w:sz w:val="20"/>
                <w:szCs w:val="20"/>
                <w:lang w:val="en-GB"/>
              </w:rPr>
              <w:t>:</w:t>
            </w:r>
            <w:r>
              <w:rPr>
                <w:rFonts w:ascii="Verdana" w:hAnsi="Verdana"/>
                <w:sz w:val="20"/>
                <w:szCs w:val="20"/>
                <w:lang w:val="en-GB"/>
              </w:rPr>
              <w:t xml:space="preserve"> 134; 530-544</w:t>
            </w:r>
            <w:r w:rsidRPr="0090336F">
              <w:rPr>
                <w:rFonts w:ascii="Verdana" w:hAnsi="Verdana"/>
                <w:sz w:val="20"/>
                <w:szCs w:val="20"/>
                <w:lang w:val="en-GB"/>
              </w:rPr>
              <w:t xml:space="preserve">. IF: </w:t>
            </w:r>
            <w:r>
              <w:rPr>
                <w:rFonts w:ascii="Verdana" w:hAnsi="Verdana"/>
                <w:sz w:val="20"/>
                <w:szCs w:val="20"/>
                <w:lang w:val="en-GB"/>
              </w:rPr>
              <w:t>11.47</w:t>
            </w:r>
          </w:p>
        </w:tc>
      </w:tr>
      <w:tr w:rsidR="00843A83" w:rsidRPr="005F027B" w14:paraId="13D30B35" w14:textId="77777777" w:rsidTr="00D24651">
        <w:trPr>
          <w:cantSplit/>
        </w:trPr>
        <w:tc>
          <w:tcPr>
            <w:tcW w:w="709" w:type="dxa"/>
            <w:shd w:val="clear" w:color="auto" w:fill="auto"/>
          </w:tcPr>
          <w:p w14:paraId="1AEA2DB9" w14:textId="77777777" w:rsidR="00843A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88.</w:t>
            </w:r>
          </w:p>
        </w:tc>
        <w:tc>
          <w:tcPr>
            <w:tcW w:w="8930" w:type="dxa"/>
            <w:shd w:val="clear" w:color="auto" w:fill="auto"/>
          </w:tcPr>
          <w:p w14:paraId="24E8D8D4" w14:textId="198BB3D1" w:rsidR="00843A83" w:rsidRPr="00B255DE" w:rsidRDefault="00843A83" w:rsidP="00843A83">
            <w:pPr>
              <w:pStyle w:val="NurText"/>
              <w:spacing w:before="120"/>
              <w:ind w:right="321"/>
              <w:jc w:val="both"/>
              <w:rPr>
                <w:rFonts w:ascii="Verdana" w:hAnsi="Verdana"/>
                <w:sz w:val="20"/>
                <w:szCs w:val="20"/>
                <w:lang w:val="en-US"/>
              </w:rPr>
            </w:pPr>
            <w:r>
              <w:rPr>
                <w:rFonts w:ascii="Verdana" w:hAnsi="Verdana"/>
                <w:sz w:val="20"/>
                <w:szCs w:val="20"/>
                <w:lang w:val="en-US"/>
              </w:rPr>
              <w:t xml:space="preserve">Saluja, R., Ketelaar, M. E., Hawro, T., Church, M. K., </w:t>
            </w:r>
            <w:r>
              <w:rPr>
                <w:rFonts w:ascii="Verdana" w:hAnsi="Verdana"/>
                <w:b/>
                <w:sz w:val="20"/>
                <w:szCs w:val="20"/>
                <w:lang w:val="en-US"/>
              </w:rPr>
              <w:t>Maurer, M.</w:t>
            </w:r>
            <w:r>
              <w:rPr>
                <w:rStyle w:val="Seitenzahl"/>
                <w:sz w:val="20"/>
                <w:szCs w:val="20"/>
                <w:lang w:val="en-GB"/>
              </w:rPr>
              <w:t xml:space="preserve"> </w:t>
            </w:r>
            <w:r w:rsidRPr="00EE5BCA">
              <w:rPr>
                <w:rStyle w:val="Seitenzahl"/>
                <w:sz w:val="20"/>
                <w:szCs w:val="20"/>
                <w:vertAlign w:val="superscript"/>
                <w:lang w:val="en-GB"/>
              </w:rPr>
              <w:t>*</w:t>
            </w:r>
            <w:r>
              <w:rPr>
                <w:rFonts w:ascii="Verdana" w:hAnsi="Verdana"/>
                <w:sz w:val="20"/>
                <w:szCs w:val="20"/>
                <w:lang w:val="en-US"/>
              </w:rPr>
              <w:t>, and Nawijn, M. C.</w:t>
            </w:r>
            <w:r>
              <w:rPr>
                <w:rStyle w:val="Seitenzahl"/>
                <w:sz w:val="20"/>
                <w:szCs w:val="20"/>
                <w:lang w:val="en-GB"/>
              </w:rPr>
              <w:t xml:space="preserve"> </w:t>
            </w:r>
            <w:r w:rsidRPr="00EE5BCA">
              <w:rPr>
                <w:rStyle w:val="Seitenzahl"/>
                <w:sz w:val="20"/>
                <w:szCs w:val="20"/>
                <w:vertAlign w:val="superscript"/>
                <w:lang w:val="en-GB"/>
              </w:rPr>
              <w:t>*</w:t>
            </w:r>
            <w:r>
              <w:rPr>
                <w:rFonts w:ascii="Verdana" w:hAnsi="Verdana"/>
                <w:sz w:val="20"/>
                <w:szCs w:val="20"/>
                <w:lang w:val="en-US"/>
              </w:rPr>
              <w:t xml:space="preserve">: The role of the IL-33/IL-1RL1 axis in mast cell and basophil activation in allergic disorders. </w:t>
            </w:r>
            <w:r>
              <w:rPr>
                <w:rFonts w:ascii="Verdana" w:hAnsi="Verdana"/>
                <w:i/>
                <w:sz w:val="20"/>
                <w:szCs w:val="20"/>
                <w:lang w:val="en-US"/>
              </w:rPr>
              <w:t>Mol. Immunol.</w:t>
            </w:r>
            <w:r>
              <w:rPr>
                <w:rFonts w:ascii="Verdana" w:hAnsi="Verdana"/>
                <w:sz w:val="20"/>
                <w:szCs w:val="20"/>
                <w:lang w:val="en-US"/>
              </w:rPr>
              <w:t xml:space="preserve"> 2014: 63; 80-85</w:t>
            </w:r>
            <w:r w:rsidRPr="0090336F">
              <w:rPr>
                <w:rFonts w:ascii="Verdana" w:hAnsi="Verdana"/>
                <w:sz w:val="20"/>
                <w:szCs w:val="20"/>
                <w:lang w:val="en-GB"/>
              </w:rPr>
              <w:t>. IF:</w:t>
            </w:r>
            <w:r>
              <w:rPr>
                <w:rFonts w:ascii="Verdana" w:hAnsi="Verdana"/>
                <w:sz w:val="20"/>
                <w:szCs w:val="20"/>
                <w:lang w:val="en-GB"/>
              </w:rPr>
              <w:t xml:space="preserve"> 2.97</w:t>
            </w:r>
          </w:p>
        </w:tc>
      </w:tr>
      <w:tr w:rsidR="00843A83" w:rsidRPr="00BD0AAB" w14:paraId="7CCE0E58" w14:textId="77777777" w:rsidTr="00D24651">
        <w:trPr>
          <w:cantSplit/>
        </w:trPr>
        <w:tc>
          <w:tcPr>
            <w:tcW w:w="709" w:type="dxa"/>
            <w:shd w:val="clear" w:color="auto" w:fill="auto"/>
          </w:tcPr>
          <w:p w14:paraId="2261A558" w14:textId="77777777" w:rsidR="00843A83" w:rsidRPr="00064BE6"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sidRPr="00064BE6">
              <w:rPr>
                <w:rFonts w:ascii="Verdana" w:hAnsi="Verdana"/>
                <w:sz w:val="20"/>
                <w:szCs w:val="20"/>
                <w:lang w:val="en-US"/>
              </w:rPr>
              <w:t>87.</w:t>
            </w:r>
          </w:p>
        </w:tc>
        <w:tc>
          <w:tcPr>
            <w:tcW w:w="8930" w:type="dxa"/>
            <w:shd w:val="clear" w:color="auto" w:fill="auto"/>
          </w:tcPr>
          <w:p w14:paraId="1710DBD4" w14:textId="35F3451A" w:rsidR="00843A83" w:rsidRPr="00FF2FD1" w:rsidRDefault="00843A83" w:rsidP="00843A83">
            <w:pPr>
              <w:pStyle w:val="NurText"/>
              <w:spacing w:before="120"/>
              <w:ind w:right="321"/>
              <w:jc w:val="both"/>
              <w:rPr>
                <w:rFonts w:ascii="Verdana" w:hAnsi="Verdana"/>
                <w:sz w:val="20"/>
                <w:szCs w:val="20"/>
                <w:lang w:val="en-US"/>
              </w:rPr>
            </w:pPr>
            <w:r w:rsidRPr="00FF2FD1">
              <w:rPr>
                <w:rFonts w:ascii="Verdana" w:hAnsi="Verdana"/>
                <w:sz w:val="20"/>
                <w:szCs w:val="20"/>
                <w:lang w:val="en-GB"/>
              </w:rPr>
              <w:t xml:space="preserve">Magerl, M., Bader, M., Gompel, A., Kusumam, J., Kaplan, A. P., Kojda, G., Renné, T., Wirth, M., </w:t>
            </w:r>
            <w:r w:rsidRPr="00FF2FD1">
              <w:rPr>
                <w:rFonts w:ascii="Verdana" w:hAnsi="Verdana"/>
                <w:b/>
                <w:sz w:val="20"/>
                <w:szCs w:val="20"/>
                <w:lang w:val="en-GB"/>
              </w:rPr>
              <w:t>Maurer, M.</w:t>
            </w:r>
            <w:r w:rsidRPr="00FF2FD1">
              <w:rPr>
                <w:rFonts w:ascii="Verdana" w:hAnsi="Verdana"/>
                <w:sz w:val="20"/>
                <w:szCs w:val="20"/>
                <w:lang w:val="en-GB"/>
              </w:rPr>
              <w:t xml:space="preserve">, and Church, M. </w:t>
            </w:r>
            <w:r>
              <w:rPr>
                <w:rFonts w:ascii="Verdana" w:hAnsi="Verdana"/>
                <w:sz w:val="20"/>
                <w:szCs w:val="20"/>
                <w:lang w:val="en-GB"/>
              </w:rPr>
              <w:t xml:space="preserve">K.: Bradykinin in health and disease: proceedings of the Bradykinin Symposium 2012, Berlin 23-24 August 2012. </w:t>
            </w:r>
            <w:r>
              <w:rPr>
                <w:rFonts w:ascii="Verdana" w:hAnsi="Verdana"/>
                <w:i/>
                <w:sz w:val="20"/>
                <w:szCs w:val="20"/>
                <w:lang w:val="en-GB"/>
              </w:rPr>
              <w:t>Inflamm. Res.</w:t>
            </w:r>
            <w:r>
              <w:rPr>
                <w:rFonts w:ascii="Verdana" w:hAnsi="Verdana"/>
                <w:sz w:val="20"/>
                <w:szCs w:val="20"/>
                <w:lang w:val="en-GB"/>
              </w:rPr>
              <w:t xml:space="preserve"> 2014:63; 173-178. IF: 2.35</w:t>
            </w:r>
          </w:p>
        </w:tc>
      </w:tr>
      <w:tr w:rsidR="00843A83" w:rsidRPr="00D05110" w14:paraId="3EAFEB8D" w14:textId="77777777" w:rsidTr="00D24651">
        <w:trPr>
          <w:cantSplit/>
        </w:trPr>
        <w:tc>
          <w:tcPr>
            <w:tcW w:w="709" w:type="dxa"/>
            <w:shd w:val="clear" w:color="auto" w:fill="auto"/>
          </w:tcPr>
          <w:p w14:paraId="0809429E" w14:textId="77777777" w:rsidR="00843A83" w:rsidRPr="00064BE6"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sidRPr="00064BE6">
              <w:rPr>
                <w:rFonts w:ascii="Verdana" w:hAnsi="Verdana"/>
                <w:sz w:val="20"/>
                <w:szCs w:val="20"/>
                <w:lang w:val="en-US"/>
              </w:rPr>
              <w:t>86.</w:t>
            </w:r>
          </w:p>
        </w:tc>
        <w:tc>
          <w:tcPr>
            <w:tcW w:w="8930" w:type="dxa"/>
            <w:shd w:val="clear" w:color="auto" w:fill="auto"/>
          </w:tcPr>
          <w:p w14:paraId="664D4DD6" w14:textId="09F7C034" w:rsidR="00843A83" w:rsidRPr="00FF2FD1" w:rsidRDefault="00843A83" w:rsidP="00843A83">
            <w:pPr>
              <w:pStyle w:val="NurText"/>
              <w:spacing w:before="120"/>
              <w:ind w:right="321"/>
              <w:jc w:val="both"/>
              <w:rPr>
                <w:rFonts w:ascii="Verdana" w:hAnsi="Verdana"/>
                <w:sz w:val="20"/>
                <w:szCs w:val="20"/>
                <w:lang w:val="en-GB"/>
              </w:rPr>
            </w:pPr>
            <w:r w:rsidRPr="00285C5C">
              <w:rPr>
                <w:rFonts w:ascii="Verdana" w:hAnsi="Verdana" w:cs="Arial"/>
                <w:sz w:val="20"/>
                <w:szCs w:val="20"/>
                <w:lang w:val="en-US"/>
              </w:rPr>
              <w:t xml:space="preserve">Church, M. </w:t>
            </w:r>
            <w:r>
              <w:rPr>
                <w:rFonts w:ascii="Verdana" w:hAnsi="Verdana" w:cs="Arial"/>
                <w:sz w:val="20"/>
                <w:szCs w:val="20"/>
                <w:lang w:val="en-US"/>
              </w:rPr>
              <w:t xml:space="preserve">K. and </w:t>
            </w:r>
            <w:r>
              <w:rPr>
                <w:rFonts w:ascii="Verdana" w:hAnsi="Verdana" w:cs="Arial"/>
                <w:b/>
                <w:sz w:val="20"/>
                <w:szCs w:val="20"/>
                <w:lang w:val="en-US"/>
              </w:rPr>
              <w:t>Maurer, M.</w:t>
            </w:r>
            <w:r>
              <w:rPr>
                <w:rFonts w:ascii="Verdana" w:hAnsi="Verdana" w:cs="Arial"/>
                <w:sz w:val="20"/>
                <w:szCs w:val="20"/>
                <w:lang w:val="en-US"/>
              </w:rPr>
              <w:t xml:space="preserve">: Antihistamines. </w:t>
            </w:r>
            <w:r w:rsidRPr="008C431E">
              <w:rPr>
                <w:rFonts w:ascii="Verdana" w:hAnsi="Verdana" w:cs="Arial"/>
                <w:i/>
                <w:sz w:val="20"/>
                <w:szCs w:val="20"/>
                <w:lang w:val="en-US"/>
              </w:rPr>
              <w:t>Chem. Immunol. Allergy</w:t>
            </w:r>
            <w:r w:rsidRPr="008C1B7B">
              <w:rPr>
                <w:rFonts w:ascii="Verdana" w:hAnsi="Verdana" w:cs="Arial"/>
                <w:sz w:val="20"/>
                <w:szCs w:val="20"/>
                <w:lang w:val="en-US"/>
              </w:rPr>
              <w:t xml:space="preserve"> 2014</w:t>
            </w:r>
            <w:r>
              <w:rPr>
                <w:rFonts w:ascii="Verdana" w:hAnsi="Verdana" w:cs="Arial"/>
                <w:sz w:val="20"/>
                <w:szCs w:val="20"/>
                <w:lang w:val="en-US"/>
              </w:rPr>
              <w:t>:</w:t>
            </w:r>
            <w:r w:rsidRPr="008C1B7B">
              <w:rPr>
                <w:rFonts w:ascii="Verdana" w:hAnsi="Verdana" w:cs="Arial"/>
                <w:sz w:val="20"/>
                <w:szCs w:val="20"/>
                <w:lang w:val="en-US"/>
              </w:rPr>
              <w:t xml:space="preserve"> 100, </w:t>
            </w:r>
            <w:r>
              <w:rPr>
                <w:rFonts w:ascii="Verdana" w:hAnsi="Verdana" w:cs="Arial"/>
                <w:sz w:val="20"/>
                <w:szCs w:val="20"/>
                <w:lang w:val="en-US"/>
              </w:rPr>
              <w:t>302-310. IF: N/A</w:t>
            </w:r>
          </w:p>
        </w:tc>
      </w:tr>
      <w:tr w:rsidR="00843A83" w:rsidRPr="008E6604" w14:paraId="0FB93D85" w14:textId="77777777" w:rsidTr="00D24651">
        <w:trPr>
          <w:cantSplit/>
        </w:trPr>
        <w:tc>
          <w:tcPr>
            <w:tcW w:w="709" w:type="dxa"/>
            <w:shd w:val="clear" w:color="auto" w:fill="auto"/>
          </w:tcPr>
          <w:p w14:paraId="7DEC4DC5" w14:textId="77777777" w:rsidR="00843A83" w:rsidRPr="008C431E"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sidRPr="008C431E">
              <w:rPr>
                <w:rFonts w:ascii="Verdana" w:hAnsi="Verdana"/>
                <w:sz w:val="20"/>
                <w:szCs w:val="20"/>
                <w:lang w:val="en-US"/>
              </w:rPr>
              <w:t>85.</w:t>
            </w:r>
          </w:p>
        </w:tc>
        <w:tc>
          <w:tcPr>
            <w:tcW w:w="8930" w:type="dxa"/>
            <w:shd w:val="clear" w:color="auto" w:fill="auto"/>
          </w:tcPr>
          <w:p w14:paraId="6D707EB1" w14:textId="00954FC1" w:rsidR="00843A83" w:rsidRPr="001B7C31" w:rsidRDefault="00843A83" w:rsidP="00843A83">
            <w:pPr>
              <w:pStyle w:val="NurText"/>
              <w:spacing w:before="120"/>
              <w:ind w:right="321"/>
              <w:jc w:val="both"/>
              <w:rPr>
                <w:rFonts w:ascii="Verdana" w:hAnsi="Verdana"/>
                <w:sz w:val="20"/>
                <w:szCs w:val="20"/>
                <w:lang w:val="en-US"/>
              </w:rPr>
            </w:pPr>
            <w:r w:rsidRPr="00285C5C">
              <w:rPr>
                <w:rFonts w:ascii="Verdana" w:hAnsi="Verdana" w:cs="Arial"/>
                <w:b/>
                <w:sz w:val="20"/>
                <w:szCs w:val="20"/>
                <w:lang w:val="en-US"/>
              </w:rPr>
              <w:t xml:space="preserve">Maurer, M. </w:t>
            </w:r>
            <w:r>
              <w:rPr>
                <w:rFonts w:ascii="Verdana" w:hAnsi="Verdana" w:cs="Arial"/>
                <w:sz w:val="20"/>
                <w:szCs w:val="20"/>
                <w:lang w:val="en-US"/>
              </w:rPr>
              <w:t xml:space="preserve">Urticaria and angioedema. </w:t>
            </w:r>
            <w:r w:rsidRPr="008C431E">
              <w:rPr>
                <w:rFonts w:ascii="Verdana" w:hAnsi="Verdana" w:cs="Arial"/>
                <w:i/>
                <w:sz w:val="20"/>
                <w:szCs w:val="20"/>
                <w:lang w:val="en-US"/>
              </w:rPr>
              <w:t>History of allergy. Chem. Immunol. Allergy</w:t>
            </w:r>
            <w:r w:rsidRPr="001B7C31">
              <w:rPr>
                <w:rFonts w:ascii="Verdana" w:hAnsi="Verdana" w:cs="Arial"/>
                <w:sz w:val="20"/>
                <w:szCs w:val="20"/>
                <w:lang w:val="en-US"/>
              </w:rPr>
              <w:t xml:space="preserve"> 2014: 100, 101-104. </w:t>
            </w:r>
            <w:r>
              <w:rPr>
                <w:rFonts w:ascii="Verdana" w:hAnsi="Verdana" w:cs="Arial"/>
                <w:sz w:val="20"/>
                <w:szCs w:val="20"/>
                <w:lang w:val="en-US"/>
              </w:rPr>
              <w:t>IF N/A</w:t>
            </w:r>
          </w:p>
        </w:tc>
      </w:tr>
      <w:tr w:rsidR="00843A83" w:rsidRPr="007A50A3" w14:paraId="5D8B4375" w14:textId="77777777" w:rsidTr="00D24651">
        <w:trPr>
          <w:cantSplit/>
        </w:trPr>
        <w:tc>
          <w:tcPr>
            <w:tcW w:w="709" w:type="dxa"/>
            <w:shd w:val="clear" w:color="auto" w:fill="auto"/>
          </w:tcPr>
          <w:p w14:paraId="5079DC79" w14:textId="77777777" w:rsidR="00843A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rPr>
            </w:pPr>
            <w:r>
              <w:rPr>
                <w:rFonts w:ascii="Verdana" w:hAnsi="Verdana"/>
                <w:sz w:val="20"/>
                <w:szCs w:val="20"/>
              </w:rPr>
              <w:t>84.</w:t>
            </w:r>
          </w:p>
        </w:tc>
        <w:tc>
          <w:tcPr>
            <w:tcW w:w="8930" w:type="dxa"/>
            <w:shd w:val="clear" w:color="auto" w:fill="auto"/>
          </w:tcPr>
          <w:p w14:paraId="6E0C00E5" w14:textId="77777777" w:rsidR="00843A83" w:rsidRPr="007E1563" w:rsidRDefault="00843A83" w:rsidP="00843A83">
            <w:pPr>
              <w:pStyle w:val="NurText"/>
              <w:spacing w:before="120"/>
              <w:ind w:right="321"/>
              <w:jc w:val="both"/>
              <w:rPr>
                <w:rFonts w:ascii="Verdana" w:hAnsi="Verdana"/>
                <w:sz w:val="20"/>
                <w:szCs w:val="20"/>
                <w:lang w:val="en-US"/>
              </w:rPr>
            </w:pPr>
            <w:r w:rsidRPr="007E1563">
              <w:rPr>
                <w:rFonts w:ascii="Verdana" w:hAnsi="Verdana"/>
                <w:sz w:val="20"/>
                <w:szCs w:val="20"/>
              </w:rPr>
              <w:t>Siebenhaar, F.,</w:t>
            </w:r>
            <w:r>
              <w:rPr>
                <w:rFonts w:ascii="Verdana" w:hAnsi="Verdana"/>
                <w:sz w:val="20"/>
                <w:szCs w:val="20"/>
              </w:rPr>
              <w:t xml:space="preserve"> Akin, C., Bindslev-Jensen, C., </w:t>
            </w:r>
            <w:r>
              <w:rPr>
                <w:rFonts w:ascii="Verdana" w:hAnsi="Verdana"/>
                <w:b/>
                <w:sz w:val="20"/>
                <w:szCs w:val="20"/>
              </w:rPr>
              <w:t>Maurer, M.</w:t>
            </w:r>
            <w:r>
              <w:rPr>
                <w:rFonts w:ascii="Verdana" w:hAnsi="Verdana"/>
                <w:sz w:val="20"/>
                <w:szCs w:val="20"/>
              </w:rPr>
              <w:t xml:space="preserve">, and Broesby-Olsen, S.: Treatment strategies in mastocytosis. </w:t>
            </w:r>
            <w:r w:rsidRPr="007E1563">
              <w:rPr>
                <w:rFonts w:ascii="Verdana" w:hAnsi="Verdana"/>
                <w:i/>
                <w:sz w:val="20"/>
                <w:szCs w:val="20"/>
              </w:rPr>
              <w:t xml:space="preserve">Immunol. Allergy Clin. </w:t>
            </w:r>
            <w:r w:rsidRPr="00FF2FD1">
              <w:rPr>
                <w:rFonts w:ascii="Verdana" w:hAnsi="Verdana"/>
                <w:i/>
                <w:sz w:val="20"/>
                <w:szCs w:val="20"/>
                <w:lang w:val="en-GB"/>
              </w:rPr>
              <w:t>North. Am.</w:t>
            </w:r>
            <w:r w:rsidRPr="00FF2FD1">
              <w:rPr>
                <w:rFonts w:ascii="Verdana" w:hAnsi="Verdana"/>
                <w:sz w:val="20"/>
                <w:szCs w:val="20"/>
                <w:lang w:val="en-GB"/>
              </w:rPr>
              <w:t xml:space="preserve"> 2014:</w:t>
            </w:r>
            <w:r>
              <w:rPr>
                <w:rFonts w:ascii="Verdana" w:hAnsi="Verdana"/>
                <w:sz w:val="20"/>
                <w:szCs w:val="20"/>
                <w:lang w:val="en-GB"/>
              </w:rPr>
              <w:t xml:space="preserve"> 34; 433-447.</w:t>
            </w:r>
            <w:r w:rsidRPr="00FF2FD1">
              <w:rPr>
                <w:rFonts w:ascii="Verdana" w:hAnsi="Verdana"/>
                <w:sz w:val="20"/>
                <w:szCs w:val="20"/>
                <w:lang w:val="en-US"/>
              </w:rPr>
              <w:t xml:space="preserve"> IF: </w:t>
            </w:r>
            <w:r>
              <w:rPr>
                <w:rFonts w:ascii="Verdana" w:hAnsi="Verdana"/>
                <w:sz w:val="20"/>
                <w:szCs w:val="20"/>
                <w:lang w:val="en-US"/>
              </w:rPr>
              <w:t>1.82</w:t>
            </w:r>
          </w:p>
        </w:tc>
      </w:tr>
      <w:tr w:rsidR="00843A83" w:rsidRPr="00932E2D" w14:paraId="5C8FDEBF" w14:textId="77777777" w:rsidTr="00D24651">
        <w:trPr>
          <w:cantSplit/>
        </w:trPr>
        <w:tc>
          <w:tcPr>
            <w:tcW w:w="709" w:type="dxa"/>
            <w:shd w:val="clear" w:color="auto" w:fill="auto"/>
          </w:tcPr>
          <w:p w14:paraId="42A7B97E" w14:textId="77777777" w:rsidR="00843A83" w:rsidRPr="00FF2FD1"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rPr>
            </w:pPr>
            <w:r>
              <w:rPr>
                <w:rFonts w:ascii="Verdana" w:hAnsi="Verdana"/>
                <w:sz w:val="20"/>
                <w:szCs w:val="20"/>
              </w:rPr>
              <w:t>83.</w:t>
            </w:r>
          </w:p>
        </w:tc>
        <w:tc>
          <w:tcPr>
            <w:tcW w:w="8930" w:type="dxa"/>
            <w:shd w:val="clear" w:color="auto" w:fill="auto"/>
          </w:tcPr>
          <w:p w14:paraId="3783F662" w14:textId="24867961" w:rsidR="00843A83" w:rsidRPr="00FF2FD1" w:rsidRDefault="00843A83" w:rsidP="00843A83">
            <w:pPr>
              <w:pStyle w:val="NurText"/>
              <w:spacing w:before="120"/>
              <w:ind w:right="321"/>
              <w:jc w:val="both"/>
              <w:rPr>
                <w:rFonts w:ascii="Verdana" w:hAnsi="Verdana"/>
                <w:sz w:val="20"/>
                <w:szCs w:val="20"/>
                <w:lang w:val="en-US"/>
              </w:rPr>
            </w:pPr>
            <w:r w:rsidRPr="00E732ED">
              <w:rPr>
                <w:rFonts w:ascii="Verdana" w:hAnsi="Verdana"/>
                <w:sz w:val="20"/>
                <w:szCs w:val="20"/>
                <w:lang w:val="en-GB"/>
              </w:rPr>
              <w:t xml:space="preserve">Zuberbier, T. and </w:t>
            </w:r>
            <w:r w:rsidRPr="00E732ED">
              <w:rPr>
                <w:rFonts w:ascii="Verdana" w:hAnsi="Verdana"/>
                <w:b/>
                <w:sz w:val="20"/>
                <w:szCs w:val="20"/>
                <w:lang w:val="en-GB"/>
              </w:rPr>
              <w:t>Maurer, M.</w:t>
            </w:r>
            <w:r w:rsidRPr="00FF2FD1">
              <w:rPr>
                <w:rFonts w:ascii="Verdana" w:hAnsi="Verdana"/>
                <w:sz w:val="20"/>
                <w:szCs w:val="20"/>
                <w:lang w:val="en-GB"/>
              </w:rPr>
              <w:t xml:space="preserve">: Urticaria vasculitis and Schnitzler syndrome. </w:t>
            </w:r>
            <w:r w:rsidRPr="00FF2FD1">
              <w:rPr>
                <w:rFonts w:ascii="Verdana" w:hAnsi="Verdana"/>
                <w:i/>
                <w:sz w:val="20"/>
                <w:szCs w:val="20"/>
                <w:lang w:val="en-GB"/>
              </w:rPr>
              <w:t>Immunol. Allergy Clin. North. Am.</w:t>
            </w:r>
            <w:r w:rsidRPr="00FF2FD1">
              <w:rPr>
                <w:rFonts w:ascii="Verdana" w:hAnsi="Verdana"/>
                <w:sz w:val="20"/>
                <w:szCs w:val="20"/>
                <w:lang w:val="en-GB"/>
              </w:rPr>
              <w:t xml:space="preserve"> 2014: 34</w:t>
            </w:r>
            <w:r w:rsidRPr="00FF2FD1">
              <w:rPr>
                <w:rFonts w:ascii="Verdana" w:hAnsi="Verdana"/>
                <w:sz w:val="20"/>
                <w:szCs w:val="20"/>
                <w:lang w:val="en-US"/>
              </w:rPr>
              <w:t>; 141-147. IF 201</w:t>
            </w:r>
            <w:r>
              <w:rPr>
                <w:rFonts w:ascii="Verdana" w:hAnsi="Verdana"/>
                <w:sz w:val="20"/>
                <w:szCs w:val="20"/>
                <w:lang w:val="en-US"/>
              </w:rPr>
              <w:t>4</w:t>
            </w:r>
            <w:r w:rsidRPr="00FF2FD1">
              <w:rPr>
                <w:rFonts w:ascii="Verdana" w:hAnsi="Verdana"/>
                <w:sz w:val="20"/>
                <w:szCs w:val="20"/>
                <w:lang w:val="en-US"/>
              </w:rPr>
              <w:t xml:space="preserve">: </w:t>
            </w:r>
            <w:r>
              <w:rPr>
                <w:rFonts w:ascii="Verdana" w:hAnsi="Verdana"/>
                <w:sz w:val="20"/>
                <w:szCs w:val="20"/>
                <w:lang w:val="en-US"/>
              </w:rPr>
              <w:t>1.82</w:t>
            </w:r>
          </w:p>
        </w:tc>
      </w:tr>
      <w:tr w:rsidR="00843A83" w:rsidRPr="00090EB4" w14:paraId="215BB14A" w14:textId="77777777" w:rsidTr="00D24651">
        <w:trPr>
          <w:cantSplit/>
        </w:trPr>
        <w:tc>
          <w:tcPr>
            <w:tcW w:w="709" w:type="dxa"/>
            <w:shd w:val="clear" w:color="auto" w:fill="auto"/>
          </w:tcPr>
          <w:p w14:paraId="16613ABA" w14:textId="77777777" w:rsidR="00843A83" w:rsidRPr="00FF2FD1"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rPr>
            </w:pPr>
            <w:r>
              <w:rPr>
                <w:rFonts w:ascii="Verdana" w:hAnsi="Verdana"/>
                <w:sz w:val="20"/>
                <w:szCs w:val="20"/>
              </w:rPr>
              <w:t>82.</w:t>
            </w:r>
          </w:p>
        </w:tc>
        <w:tc>
          <w:tcPr>
            <w:tcW w:w="8930" w:type="dxa"/>
            <w:shd w:val="clear" w:color="auto" w:fill="auto"/>
          </w:tcPr>
          <w:p w14:paraId="2B16B648" w14:textId="77777777" w:rsidR="00843A83" w:rsidRPr="00FF2FD1" w:rsidRDefault="00843A83" w:rsidP="00843A83">
            <w:pPr>
              <w:pStyle w:val="NurText"/>
              <w:spacing w:before="120"/>
              <w:ind w:right="321"/>
              <w:jc w:val="both"/>
              <w:rPr>
                <w:rFonts w:ascii="Verdana" w:hAnsi="Verdana"/>
                <w:sz w:val="20"/>
                <w:szCs w:val="20"/>
                <w:lang w:val="en-US"/>
              </w:rPr>
            </w:pPr>
            <w:r w:rsidRPr="00FF2FD1">
              <w:rPr>
                <w:rFonts w:ascii="Verdana" w:hAnsi="Verdana"/>
                <w:sz w:val="20"/>
                <w:szCs w:val="20"/>
                <w:lang w:val="en-GB"/>
              </w:rPr>
              <w:t xml:space="preserve">Abajian, M., Schoepke, N., Altricher, S., Zuberbier, T., and </w:t>
            </w:r>
            <w:r w:rsidRPr="00FF2FD1">
              <w:rPr>
                <w:rFonts w:ascii="Verdana" w:hAnsi="Verdana"/>
                <w:b/>
                <w:sz w:val="20"/>
                <w:szCs w:val="20"/>
                <w:lang w:val="en-GB"/>
              </w:rPr>
              <w:t>Maurer, M.</w:t>
            </w:r>
            <w:r w:rsidRPr="00FF2FD1">
              <w:rPr>
                <w:rFonts w:ascii="Verdana" w:hAnsi="Verdana"/>
                <w:sz w:val="20"/>
                <w:szCs w:val="20"/>
                <w:lang w:val="en-GB"/>
              </w:rPr>
              <w:t xml:space="preserve">: Physical urticarias and cholinergic urticaria. </w:t>
            </w:r>
            <w:r w:rsidRPr="00FF2FD1">
              <w:rPr>
                <w:rFonts w:ascii="Verdana" w:hAnsi="Verdana"/>
                <w:i/>
                <w:sz w:val="20"/>
                <w:szCs w:val="20"/>
                <w:lang w:val="en-US"/>
              </w:rPr>
              <w:t>I</w:t>
            </w:r>
            <w:r w:rsidRPr="00267C75">
              <w:rPr>
                <w:rFonts w:ascii="Verdana" w:hAnsi="Verdana"/>
                <w:i/>
                <w:sz w:val="20"/>
                <w:szCs w:val="20"/>
                <w:lang w:val="en-US"/>
              </w:rPr>
              <w:t>mmunol. Allergy Clin. North. Am.</w:t>
            </w:r>
            <w:r w:rsidRPr="00267C75">
              <w:rPr>
                <w:rFonts w:ascii="Verdana" w:hAnsi="Verdana"/>
                <w:sz w:val="20"/>
                <w:szCs w:val="20"/>
                <w:lang w:val="en-US"/>
              </w:rPr>
              <w:t xml:space="preserve"> 2014: 34; 73-88. IF:</w:t>
            </w:r>
            <w:r>
              <w:rPr>
                <w:rFonts w:ascii="Verdana" w:hAnsi="Verdana"/>
                <w:sz w:val="20"/>
                <w:szCs w:val="20"/>
                <w:lang w:val="en-US"/>
              </w:rPr>
              <w:t xml:space="preserve"> 1.82</w:t>
            </w:r>
          </w:p>
        </w:tc>
      </w:tr>
      <w:tr w:rsidR="00843A83" w:rsidRPr="00A2371A" w14:paraId="288FADAC" w14:textId="77777777" w:rsidTr="00D24651">
        <w:trPr>
          <w:cantSplit/>
        </w:trPr>
        <w:tc>
          <w:tcPr>
            <w:tcW w:w="709" w:type="dxa"/>
            <w:shd w:val="clear" w:color="auto" w:fill="auto"/>
          </w:tcPr>
          <w:p w14:paraId="55AD2226" w14:textId="77777777" w:rsidR="00843A83" w:rsidRPr="00FF2FD1"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rPr>
            </w:pPr>
            <w:r w:rsidRPr="00FF2FD1">
              <w:rPr>
                <w:rFonts w:ascii="Verdana" w:hAnsi="Verdana"/>
                <w:sz w:val="20"/>
                <w:szCs w:val="20"/>
              </w:rPr>
              <w:t>81.</w:t>
            </w:r>
          </w:p>
        </w:tc>
        <w:tc>
          <w:tcPr>
            <w:tcW w:w="8930" w:type="dxa"/>
            <w:shd w:val="clear" w:color="auto" w:fill="auto"/>
          </w:tcPr>
          <w:p w14:paraId="6E03E378" w14:textId="77777777" w:rsidR="00843A83" w:rsidRPr="00891DF4" w:rsidRDefault="00843A83" w:rsidP="00843A83">
            <w:pPr>
              <w:pStyle w:val="NurText"/>
              <w:spacing w:before="120"/>
              <w:ind w:right="321"/>
              <w:jc w:val="both"/>
              <w:rPr>
                <w:rFonts w:ascii="Verdana" w:hAnsi="Verdana"/>
                <w:sz w:val="20"/>
                <w:szCs w:val="20"/>
              </w:rPr>
            </w:pPr>
            <w:r w:rsidRPr="009C0485">
              <w:rPr>
                <w:rFonts w:ascii="Verdana" w:hAnsi="Verdana"/>
                <w:b/>
                <w:sz w:val="20"/>
                <w:szCs w:val="20"/>
                <w:lang w:val="en-US"/>
              </w:rPr>
              <w:t>Maurer, M.</w:t>
            </w:r>
            <w:r w:rsidRPr="00FF2FD1">
              <w:rPr>
                <w:rFonts w:ascii="Verdana" w:hAnsi="Verdana"/>
                <w:sz w:val="20"/>
                <w:szCs w:val="20"/>
                <w:lang w:val="en-US"/>
              </w:rPr>
              <w:t xml:space="preserve">, Magerl, M., Metz, M., and Zuberbier, T.: Revisions to the international guidelines on the diagnosis and therapy of chronic urticaria. </w:t>
            </w:r>
            <w:r w:rsidRPr="00891DF4">
              <w:rPr>
                <w:rFonts w:ascii="Verdana" w:hAnsi="Verdana"/>
                <w:i/>
                <w:sz w:val="20"/>
                <w:szCs w:val="20"/>
              </w:rPr>
              <w:t>J. Dtsch. Dermatol. Ges.</w:t>
            </w:r>
            <w:r w:rsidRPr="00891DF4">
              <w:rPr>
                <w:rFonts w:ascii="Verdana" w:hAnsi="Verdana"/>
                <w:sz w:val="20"/>
                <w:szCs w:val="20"/>
              </w:rPr>
              <w:t xml:space="preserve"> 2013: 11; 971-978. IF: 1.81</w:t>
            </w:r>
          </w:p>
          <w:p w14:paraId="26322D63" w14:textId="652845C2" w:rsidR="00843A83" w:rsidRPr="008663B9" w:rsidRDefault="00843A83" w:rsidP="00843A83">
            <w:pPr>
              <w:pStyle w:val="NurText"/>
              <w:spacing w:before="120"/>
              <w:ind w:right="321"/>
              <w:jc w:val="both"/>
              <w:rPr>
                <w:rFonts w:ascii="Verdana" w:hAnsi="Verdana"/>
                <w:sz w:val="20"/>
                <w:szCs w:val="20"/>
              </w:rPr>
            </w:pPr>
            <w:r w:rsidRPr="002E579C">
              <w:rPr>
                <w:rFonts w:ascii="Verdana" w:hAnsi="Verdana"/>
                <w:b/>
                <w:sz w:val="20"/>
                <w:szCs w:val="20"/>
              </w:rPr>
              <w:t>Maurer, M.</w:t>
            </w:r>
            <w:r w:rsidRPr="002E579C">
              <w:rPr>
                <w:rFonts w:ascii="Verdana" w:hAnsi="Verdana"/>
                <w:sz w:val="20"/>
                <w:szCs w:val="20"/>
              </w:rPr>
              <w:t xml:space="preserve">, Magerl, M., Metz, M., and Zuberbier, T.: Neues von der internationalen Leitlinie für Diagnostik und Therapie der chronischen Urtikaria. </w:t>
            </w:r>
            <w:r w:rsidRPr="002E579C">
              <w:rPr>
                <w:rFonts w:ascii="Verdana" w:hAnsi="Verdana"/>
                <w:i/>
                <w:sz w:val="20"/>
                <w:szCs w:val="20"/>
              </w:rPr>
              <w:t>J. Dtsch. Dermatol. Ges.</w:t>
            </w:r>
            <w:r w:rsidRPr="002E579C">
              <w:rPr>
                <w:rFonts w:ascii="Verdana" w:hAnsi="Verdana"/>
                <w:sz w:val="20"/>
                <w:szCs w:val="20"/>
              </w:rPr>
              <w:t xml:space="preserve"> 2013: 11; 971-978</w:t>
            </w:r>
          </w:p>
          <w:p w14:paraId="263A605E" w14:textId="77777777" w:rsidR="00843A83" w:rsidRPr="000C2CEC" w:rsidRDefault="00843A83" w:rsidP="00843A83">
            <w:pPr>
              <w:pStyle w:val="NurText"/>
              <w:spacing w:before="120"/>
              <w:ind w:right="321"/>
              <w:jc w:val="both"/>
              <w:rPr>
                <w:rFonts w:ascii="Verdana" w:hAnsi="Verdana"/>
                <w:sz w:val="20"/>
                <w:szCs w:val="20"/>
                <w:lang w:val="en-GB"/>
              </w:rPr>
            </w:pPr>
            <w:r>
              <w:rPr>
                <w:rFonts w:ascii="Verdana" w:hAnsi="Verdana"/>
                <w:b/>
                <w:sz w:val="20"/>
                <w:szCs w:val="20"/>
                <w:lang w:val="en-US"/>
              </w:rPr>
              <w:t>Maurer, M.</w:t>
            </w:r>
            <w:r>
              <w:rPr>
                <w:rFonts w:ascii="Verdana" w:hAnsi="Verdana"/>
                <w:sz w:val="20"/>
                <w:szCs w:val="20"/>
                <w:lang w:val="en-US"/>
              </w:rPr>
              <w:t xml:space="preserve">: Authors reply. </w:t>
            </w:r>
            <w:r w:rsidRPr="00FF2FD1">
              <w:rPr>
                <w:rFonts w:ascii="Verdana" w:hAnsi="Verdana"/>
                <w:i/>
                <w:sz w:val="20"/>
                <w:szCs w:val="20"/>
                <w:lang w:val="en-US"/>
              </w:rPr>
              <w:t>J. Dtsch. Dermatol. Ges.</w:t>
            </w:r>
            <w:r w:rsidRPr="00FF2FD1">
              <w:rPr>
                <w:rFonts w:ascii="Verdana" w:hAnsi="Verdana"/>
                <w:sz w:val="20"/>
                <w:szCs w:val="20"/>
                <w:lang w:val="en-US"/>
              </w:rPr>
              <w:t xml:space="preserve"> 201</w:t>
            </w:r>
            <w:r>
              <w:rPr>
                <w:rFonts w:ascii="Verdana" w:hAnsi="Verdana"/>
                <w:sz w:val="20"/>
                <w:szCs w:val="20"/>
                <w:lang w:val="en-US"/>
              </w:rPr>
              <w:t>4: 12; 365</w:t>
            </w:r>
          </w:p>
        </w:tc>
      </w:tr>
      <w:tr w:rsidR="00843A83" w:rsidRPr="00753928" w14:paraId="5E7976AC" w14:textId="77777777" w:rsidTr="00D24651">
        <w:trPr>
          <w:cantSplit/>
        </w:trPr>
        <w:tc>
          <w:tcPr>
            <w:tcW w:w="709" w:type="dxa"/>
            <w:shd w:val="clear" w:color="auto" w:fill="auto"/>
          </w:tcPr>
          <w:p w14:paraId="2B0669D1" w14:textId="77777777" w:rsidR="00843A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GB"/>
              </w:rPr>
            </w:pPr>
            <w:r>
              <w:rPr>
                <w:rFonts w:ascii="Verdana" w:hAnsi="Verdana"/>
                <w:sz w:val="20"/>
                <w:szCs w:val="20"/>
                <w:lang w:val="en-GB"/>
              </w:rPr>
              <w:t>80.</w:t>
            </w:r>
          </w:p>
        </w:tc>
        <w:tc>
          <w:tcPr>
            <w:tcW w:w="8930" w:type="dxa"/>
            <w:shd w:val="clear" w:color="auto" w:fill="auto"/>
          </w:tcPr>
          <w:p w14:paraId="30163199" w14:textId="77777777" w:rsidR="00843A83" w:rsidRPr="00850A9C" w:rsidRDefault="00843A83" w:rsidP="00843A83">
            <w:pPr>
              <w:pStyle w:val="NurText"/>
              <w:spacing w:before="120"/>
              <w:ind w:right="321"/>
              <w:jc w:val="both"/>
              <w:rPr>
                <w:rFonts w:ascii="Verdana" w:hAnsi="Verdana"/>
                <w:sz w:val="20"/>
                <w:szCs w:val="20"/>
                <w:lang w:val="en-US"/>
              </w:rPr>
            </w:pPr>
            <w:r w:rsidRPr="00850A9C">
              <w:rPr>
                <w:rFonts w:ascii="Verdana" w:hAnsi="Verdana"/>
                <w:sz w:val="20"/>
                <w:szCs w:val="20"/>
                <w:lang w:val="en-US"/>
              </w:rPr>
              <w:t xml:space="preserve">Makris, M., </w:t>
            </w:r>
            <w:r w:rsidRPr="00850A9C">
              <w:rPr>
                <w:rFonts w:ascii="Verdana" w:hAnsi="Verdana"/>
                <w:b/>
                <w:sz w:val="20"/>
                <w:szCs w:val="20"/>
                <w:lang w:val="en-US"/>
              </w:rPr>
              <w:t>Maurer, M.</w:t>
            </w:r>
            <w:r w:rsidRPr="00850A9C">
              <w:rPr>
                <w:rFonts w:ascii="Verdana" w:hAnsi="Verdana"/>
                <w:sz w:val="20"/>
                <w:szCs w:val="20"/>
                <w:lang w:val="en-US"/>
              </w:rPr>
              <w:t xml:space="preserve">, and Zuberbier, T.: </w:t>
            </w:r>
            <w:r w:rsidRPr="00FF2FD1">
              <w:rPr>
                <w:rFonts w:ascii="Verdana" w:hAnsi="Verdana"/>
                <w:sz w:val="20"/>
                <w:szCs w:val="20"/>
                <w:lang w:val="en-US"/>
              </w:rPr>
              <w:t xml:space="preserve">Pharmacotherapy of chronic spontaneous urticaria. </w:t>
            </w:r>
            <w:r w:rsidRPr="00FF2FD1">
              <w:rPr>
                <w:rFonts w:ascii="Verdana" w:hAnsi="Verdana"/>
                <w:i/>
                <w:sz w:val="20"/>
                <w:szCs w:val="20"/>
                <w:lang w:val="en-US"/>
              </w:rPr>
              <w:t>Expert Opin. Pharmacother.</w:t>
            </w:r>
            <w:r>
              <w:rPr>
                <w:rFonts w:ascii="Verdana" w:hAnsi="Verdana"/>
                <w:sz w:val="20"/>
                <w:szCs w:val="20"/>
                <w:lang w:val="en-US"/>
              </w:rPr>
              <w:t xml:space="preserve"> 2013: 14; 2511-2519. IF: 3.08</w:t>
            </w:r>
          </w:p>
        </w:tc>
      </w:tr>
      <w:tr w:rsidR="00843A83" w:rsidRPr="002826DA" w14:paraId="722D2135" w14:textId="77777777" w:rsidTr="00D24651">
        <w:trPr>
          <w:cantSplit/>
        </w:trPr>
        <w:tc>
          <w:tcPr>
            <w:tcW w:w="709" w:type="dxa"/>
            <w:shd w:val="clear" w:color="auto" w:fill="auto"/>
          </w:tcPr>
          <w:p w14:paraId="74CA983F" w14:textId="77777777" w:rsidR="00843A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GB"/>
              </w:rPr>
            </w:pPr>
            <w:r>
              <w:rPr>
                <w:rFonts w:ascii="Verdana" w:hAnsi="Verdana"/>
                <w:sz w:val="20"/>
                <w:szCs w:val="20"/>
                <w:lang w:val="en-GB"/>
              </w:rPr>
              <w:t>79.</w:t>
            </w:r>
          </w:p>
        </w:tc>
        <w:tc>
          <w:tcPr>
            <w:tcW w:w="8930" w:type="dxa"/>
            <w:shd w:val="clear" w:color="auto" w:fill="auto"/>
          </w:tcPr>
          <w:p w14:paraId="1B3F9B14" w14:textId="77777777" w:rsidR="00843A83" w:rsidRPr="002826DA" w:rsidRDefault="00843A83" w:rsidP="00843A83">
            <w:pPr>
              <w:pStyle w:val="NurText"/>
              <w:spacing w:before="120"/>
              <w:ind w:right="321"/>
              <w:jc w:val="both"/>
              <w:rPr>
                <w:rFonts w:ascii="Verdana" w:hAnsi="Verdana"/>
                <w:sz w:val="20"/>
                <w:szCs w:val="20"/>
                <w:lang w:val="en-US"/>
              </w:rPr>
            </w:pPr>
            <w:r w:rsidRPr="002826DA">
              <w:rPr>
                <w:rFonts w:ascii="Verdana" w:hAnsi="Verdana"/>
                <w:sz w:val="20"/>
                <w:szCs w:val="20"/>
                <w:lang w:val="en-US"/>
              </w:rPr>
              <w:t xml:space="preserve">Abajian, M., </w:t>
            </w:r>
            <w:r w:rsidRPr="002826DA">
              <w:rPr>
                <w:rFonts w:ascii="Verdana" w:hAnsi="Verdana"/>
                <w:b/>
                <w:sz w:val="20"/>
                <w:szCs w:val="20"/>
                <w:lang w:val="en-US"/>
              </w:rPr>
              <w:t>Maurer, M.</w:t>
            </w:r>
            <w:r w:rsidRPr="002826DA">
              <w:rPr>
                <w:rFonts w:ascii="Verdana" w:hAnsi="Verdana"/>
                <w:sz w:val="20"/>
                <w:szCs w:val="20"/>
                <w:lang w:val="en-US"/>
              </w:rPr>
              <w:t xml:space="preserve">, and Schoepke, N.: Chronic spontaneous urticaria – An </w:t>
            </w:r>
            <w:r>
              <w:rPr>
                <w:rFonts w:ascii="Verdana" w:hAnsi="Verdana"/>
                <w:sz w:val="20"/>
                <w:szCs w:val="20"/>
                <w:lang w:val="en-US"/>
              </w:rPr>
              <w:t xml:space="preserve">autoimmune disease? </w:t>
            </w:r>
            <w:r w:rsidRPr="00AD376D">
              <w:rPr>
                <w:rFonts w:ascii="Verdana" w:hAnsi="Verdana"/>
                <w:i/>
                <w:sz w:val="20"/>
                <w:szCs w:val="20"/>
                <w:lang w:val="en-US"/>
              </w:rPr>
              <w:t>Hautarzt</w:t>
            </w:r>
            <w:r w:rsidRPr="00AD376D">
              <w:rPr>
                <w:rFonts w:ascii="Verdana" w:hAnsi="Verdana"/>
                <w:sz w:val="20"/>
                <w:szCs w:val="20"/>
                <w:lang w:val="en-US"/>
              </w:rPr>
              <w:t xml:space="preserve"> </w:t>
            </w:r>
            <w:r>
              <w:rPr>
                <w:rFonts w:ascii="Verdana" w:hAnsi="Verdana"/>
                <w:sz w:val="20"/>
                <w:szCs w:val="20"/>
                <w:lang w:val="en-US"/>
              </w:rPr>
              <w:t>2013: 64; 675-684. IF: 0.54</w:t>
            </w:r>
          </w:p>
        </w:tc>
      </w:tr>
      <w:tr w:rsidR="00843A83" w:rsidRPr="002826DA" w14:paraId="7B3E0936" w14:textId="77777777" w:rsidTr="00D24651">
        <w:trPr>
          <w:cantSplit/>
        </w:trPr>
        <w:tc>
          <w:tcPr>
            <w:tcW w:w="709" w:type="dxa"/>
            <w:shd w:val="clear" w:color="auto" w:fill="auto"/>
          </w:tcPr>
          <w:p w14:paraId="485FF161" w14:textId="77777777" w:rsidR="00843A83" w:rsidRPr="007560DA"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GB"/>
              </w:rPr>
            </w:pPr>
            <w:r w:rsidRPr="007560DA">
              <w:rPr>
                <w:rFonts w:ascii="Verdana" w:hAnsi="Verdana"/>
                <w:sz w:val="20"/>
                <w:szCs w:val="20"/>
                <w:lang w:val="en-GB"/>
              </w:rPr>
              <w:t>78.</w:t>
            </w:r>
          </w:p>
        </w:tc>
        <w:tc>
          <w:tcPr>
            <w:tcW w:w="8930" w:type="dxa"/>
            <w:shd w:val="clear" w:color="auto" w:fill="auto"/>
          </w:tcPr>
          <w:p w14:paraId="23BBEB49" w14:textId="77777777" w:rsidR="00843A83" w:rsidRPr="00345A6E" w:rsidRDefault="00843A83" w:rsidP="00843A83">
            <w:pPr>
              <w:pStyle w:val="NurText"/>
              <w:spacing w:before="120"/>
              <w:ind w:right="321"/>
              <w:jc w:val="both"/>
              <w:rPr>
                <w:rFonts w:ascii="Verdana" w:hAnsi="Verdana"/>
                <w:sz w:val="20"/>
                <w:szCs w:val="20"/>
              </w:rPr>
            </w:pPr>
            <w:r w:rsidRPr="00345A6E">
              <w:rPr>
                <w:rFonts w:ascii="Verdana" w:hAnsi="Verdana"/>
                <w:b/>
                <w:sz w:val="20"/>
                <w:szCs w:val="20"/>
              </w:rPr>
              <w:t>Maurer, M.</w:t>
            </w:r>
            <w:r w:rsidRPr="00345A6E">
              <w:rPr>
                <w:rFonts w:ascii="Verdana" w:hAnsi="Verdana"/>
                <w:sz w:val="20"/>
                <w:szCs w:val="20"/>
              </w:rPr>
              <w:t xml:space="preserve">, Magerl, M., Metz, M., and Zuberbier, T.: Diagnostik und Therapie der chronischen Urtikaria </w:t>
            </w:r>
            <w:r>
              <w:rPr>
                <w:rFonts w:ascii="Verdana" w:hAnsi="Verdana"/>
                <w:sz w:val="20"/>
                <w:szCs w:val="20"/>
              </w:rPr>
              <w:t xml:space="preserve">– Was wird von Revision und Aktualisierung der internationalen Leitlinie erwartet? Ein Report der öffentlichen Konsensuskonferenz „URTICARIA 2012“. </w:t>
            </w:r>
            <w:r w:rsidRPr="00345A6E">
              <w:rPr>
                <w:rFonts w:ascii="Verdana" w:hAnsi="Verdana"/>
                <w:i/>
                <w:sz w:val="20"/>
                <w:szCs w:val="20"/>
              </w:rPr>
              <w:t>Hautarzt</w:t>
            </w:r>
            <w:r w:rsidRPr="00345A6E">
              <w:rPr>
                <w:rFonts w:ascii="Verdana" w:hAnsi="Verdana"/>
                <w:sz w:val="20"/>
                <w:szCs w:val="20"/>
              </w:rPr>
              <w:t xml:space="preserve"> 2013: 64; 638-643. IF: </w:t>
            </w:r>
            <w:r>
              <w:rPr>
                <w:rFonts w:ascii="Verdana" w:hAnsi="Verdana"/>
                <w:sz w:val="20"/>
                <w:szCs w:val="20"/>
              </w:rPr>
              <w:t>0.54</w:t>
            </w:r>
          </w:p>
        </w:tc>
      </w:tr>
      <w:tr w:rsidR="00843A83" w:rsidRPr="00BE457F" w14:paraId="2EA86348" w14:textId="77777777" w:rsidTr="00D24651">
        <w:trPr>
          <w:cantSplit/>
        </w:trPr>
        <w:tc>
          <w:tcPr>
            <w:tcW w:w="709" w:type="dxa"/>
            <w:shd w:val="clear" w:color="auto" w:fill="auto"/>
          </w:tcPr>
          <w:p w14:paraId="15F45794" w14:textId="77777777" w:rsidR="00843A83" w:rsidRPr="002826DA"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sidRPr="002826DA">
              <w:rPr>
                <w:rFonts w:ascii="Verdana" w:hAnsi="Verdana"/>
                <w:sz w:val="20"/>
                <w:szCs w:val="20"/>
                <w:lang w:val="en-US"/>
              </w:rPr>
              <w:t>77.</w:t>
            </w:r>
          </w:p>
        </w:tc>
        <w:tc>
          <w:tcPr>
            <w:tcW w:w="8930" w:type="dxa"/>
            <w:shd w:val="clear" w:color="auto" w:fill="auto"/>
          </w:tcPr>
          <w:p w14:paraId="59D07F16" w14:textId="7CF2CEFE" w:rsidR="00843A83" w:rsidRPr="00016D10" w:rsidRDefault="00843A83" w:rsidP="00843A83">
            <w:pPr>
              <w:pStyle w:val="NurText"/>
              <w:spacing w:before="120"/>
              <w:ind w:right="321"/>
              <w:jc w:val="both"/>
              <w:rPr>
                <w:rFonts w:ascii="Verdana" w:hAnsi="Verdana" w:cs="Verdana"/>
                <w:sz w:val="20"/>
                <w:szCs w:val="20"/>
              </w:rPr>
            </w:pPr>
            <w:r w:rsidRPr="008663B9">
              <w:rPr>
                <w:rFonts w:ascii="Verdana" w:hAnsi="Verdana"/>
                <w:b/>
                <w:sz w:val="20"/>
                <w:szCs w:val="20"/>
              </w:rPr>
              <w:t>Maurer, M.</w:t>
            </w:r>
            <w:r w:rsidRPr="008663B9">
              <w:rPr>
                <w:rFonts w:ascii="Verdana" w:hAnsi="Verdana"/>
                <w:sz w:val="20"/>
                <w:szCs w:val="20"/>
              </w:rPr>
              <w:t xml:space="preserve">, Magerl, M., Metz, M., and Zuberbier, T.: </w:t>
            </w:r>
            <w:r w:rsidRPr="002E579C">
              <w:rPr>
                <w:rFonts w:ascii="Verdana" w:hAnsi="Verdana"/>
                <w:sz w:val="20"/>
                <w:szCs w:val="20"/>
              </w:rPr>
              <w:t>Diagnostik und Therapie der chronischen Urtikaria – was wird von Revision und Aktualisierung der internationalen Leitlinie erwartet?</w:t>
            </w:r>
            <w:r>
              <w:rPr>
                <w:rFonts w:ascii="Verdana" w:hAnsi="Verdana"/>
                <w:sz w:val="20"/>
                <w:szCs w:val="20"/>
              </w:rPr>
              <w:t xml:space="preserve"> Ein Report der öffentlichen Konsensuskonferenz</w:t>
            </w:r>
            <w:r w:rsidRPr="00A84385">
              <w:rPr>
                <w:rFonts w:ascii="Verdana" w:hAnsi="Verdana"/>
                <w:sz w:val="20"/>
                <w:szCs w:val="20"/>
              </w:rPr>
              <w:t xml:space="preserve"> "URTICARIA 2012". </w:t>
            </w:r>
            <w:r w:rsidRPr="00A84385">
              <w:rPr>
                <w:rFonts w:ascii="Verdana" w:hAnsi="Verdana"/>
                <w:i/>
                <w:sz w:val="20"/>
                <w:szCs w:val="20"/>
              </w:rPr>
              <w:t>Allergo J.</w:t>
            </w:r>
            <w:r w:rsidRPr="00A84385">
              <w:rPr>
                <w:rFonts w:ascii="Verdana" w:hAnsi="Verdana"/>
                <w:sz w:val="20"/>
                <w:szCs w:val="20"/>
              </w:rPr>
              <w:t xml:space="preserve"> 2013: 22; 324-329. </w:t>
            </w:r>
            <w:r w:rsidRPr="0090336F">
              <w:rPr>
                <w:rFonts w:ascii="Verdana" w:hAnsi="Verdana"/>
                <w:sz w:val="20"/>
                <w:szCs w:val="20"/>
              </w:rPr>
              <w:t xml:space="preserve">IF: </w:t>
            </w:r>
            <w:r w:rsidRPr="0090336F">
              <w:rPr>
                <w:rFonts w:ascii="Verdana" w:hAnsi="Verdana" w:cs="Verdana"/>
                <w:sz w:val="20"/>
                <w:szCs w:val="20"/>
              </w:rPr>
              <w:t>N/A</w:t>
            </w:r>
          </w:p>
        </w:tc>
      </w:tr>
      <w:tr w:rsidR="00843A83" w:rsidRPr="00A83C9B" w14:paraId="4826A756" w14:textId="77777777" w:rsidTr="00D24651">
        <w:trPr>
          <w:cantSplit/>
        </w:trPr>
        <w:tc>
          <w:tcPr>
            <w:tcW w:w="709" w:type="dxa"/>
            <w:shd w:val="clear" w:color="auto" w:fill="auto"/>
          </w:tcPr>
          <w:p w14:paraId="0CF59767" w14:textId="77777777" w:rsidR="00843A83" w:rsidRPr="00BE457F"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GB"/>
              </w:rPr>
              <w:t>76.</w:t>
            </w:r>
          </w:p>
        </w:tc>
        <w:tc>
          <w:tcPr>
            <w:tcW w:w="8930" w:type="dxa"/>
            <w:shd w:val="clear" w:color="auto" w:fill="auto"/>
          </w:tcPr>
          <w:p w14:paraId="44BE0084" w14:textId="77777777" w:rsidR="00843A83" w:rsidRPr="000B0EE7" w:rsidRDefault="00843A83" w:rsidP="00843A83">
            <w:pPr>
              <w:pStyle w:val="NurText"/>
              <w:spacing w:before="120"/>
              <w:ind w:right="321"/>
              <w:jc w:val="both"/>
              <w:rPr>
                <w:rFonts w:ascii="Verdana" w:hAnsi="Verdana"/>
                <w:sz w:val="20"/>
                <w:szCs w:val="20"/>
              </w:rPr>
            </w:pPr>
            <w:r>
              <w:rPr>
                <w:rFonts w:ascii="Verdana" w:hAnsi="Verdana"/>
                <w:b/>
                <w:sz w:val="20"/>
                <w:szCs w:val="20"/>
                <w:lang w:val="en-GB"/>
              </w:rPr>
              <w:t>Maurer, M.</w:t>
            </w:r>
            <w:r>
              <w:rPr>
                <w:rFonts w:ascii="Verdana" w:hAnsi="Verdana"/>
                <w:sz w:val="20"/>
                <w:szCs w:val="20"/>
                <w:lang w:val="en-GB"/>
              </w:rPr>
              <w:t xml:space="preserve">, Magerl, M., Metz, M., Weller, K., and Siebenhaar, F.: Miltefosine: A novel treatment option for mast cell-mediated diseases. </w:t>
            </w:r>
            <w:r>
              <w:rPr>
                <w:rFonts w:ascii="Verdana" w:hAnsi="Verdana"/>
                <w:i/>
                <w:sz w:val="20"/>
                <w:szCs w:val="20"/>
                <w:lang w:val="en-GB"/>
              </w:rPr>
              <w:t xml:space="preserve">J. Dermatol. Treat. </w:t>
            </w:r>
            <w:r>
              <w:rPr>
                <w:rFonts w:ascii="Verdana" w:hAnsi="Verdana"/>
                <w:sz w:val="20"/>
                <w:szCs w:val="20"/>
                <w:lang w:val="en-GB"/>
              </w:rPr>
              <w:t>2013: 24; 244-249. IF: 1.76</w:t>
            </w:r>
          </w:p>
        </w:tc>
      </w:tr>
      <w:tr w:rsidR="00843A83" w:rsidRPr="008B34E3" w14:paraId="3FB52B92" w14:textId="77777777" w:rsidTr="00D24651">
        <w:trPr>
          <w:cantSplit/>
        </w:trPr>
        <w:tc>
          <w:tcPr>
            <w:tcW w:w="709" w:type="dxa"/>
            <w:shd w:val="clear" w:color="auto" w:fill="auto"/>
          </w:tcPr>
          <w:p w14:paraId="0DEE70DA" w14:textId="77777777" w:rsidR="00843A83" w:rsidRPr="009675F1"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US"/>
              </w:rPr>
              <w:t>75.</w:t>
            </w:r>
          </w:p>
        </w:tc>
        <w:tc>
          <w:tcPr>
            <w:tcW w:w="8930" w:type="dxa"/>
            <w:shd w:val="clear" w:color="auto" w:fill="auto"/>
          </w:tcPr>
          <w:p w14:paraId="0F6C102C" w14:textId="1FFCA5CC" w:rsidR="00843A83" w:rsidRPr="00A47132" w:rsidRDefault="00843A83" w:rsidP="00843A83">
            <w:pPr>
              <w:pStyle w:val="NurText"/>
              <w:spacing w:before="120"/>
              <w:ind w:right="321"/>
              <w:jc w:val="both"/>
              <w:rPr>
                <w:rFonts w:ascii="Verdana" w:hAnsi="Verdana"/>
                <w:sz w:val="20"/>
                <w:szCs w:val="20"/>
                <w:lang w:val="en-US"/>
              </w:rPr>
            </w:pPr>
            <w:r w:rsidRPr="00A47132">
              <w:rPr>
                <w:rFonts w:ascii="Verdana" w:hAnsi="Verdana"/>
                <w:sz w:val="20"/>
                <w:szCs w:val="20"/>
                <w:lang w:val="en-US"/>
              </w:rPr>
              <w:t>Nelissen, S., Lemmens, E.,</w:t>
            </w:r>
            <w:r w:rsidRPr="00CD1828">
              <w:rPr>
                <w:rFonts w:ascii="Verdana" w:hAnsi="Verdana"/>
                <w:sz w:val="20"/>
                <w:szCs w:val="20"/>
                <w:lang w:val="en-US"/>
              </w:rPr>
              <w:t xml:space="preserve"> Geurts, N., Kramer, P.,</w:t>
            </w:r>
            <w:r w:rsidRPr="00A47132">
              <w:rPr>
                <w:rFonts w:ascii="Verdana" w:hAnsi="Verdana"/>
                <w:sz w:val="20"/>
                <w:szCs w:val="20"/>
                <w:lang w:val="en-US"/>
              </w:rPr>
              <w:t xml:space="preserve"> </w:t>
            </w:r>
            <w:r w:rsidRPr="00CD1828">
              <w:rPr>
                <w:rFonts w:ascii="Verdana" w:hAnsi="Verdana"/>
                <w:b/>
                <w:sz w:val="20"/>
                <w:szCs w:val="20"/>
                <w:lang w:val="en-US"/>
              </w:rPr>
              <w:t>Maurer, M.</w:t>
            </w:r>
            <w:r w:rsidRPr="00CD1828">
              <w:rPr>
                <w:rFonts w:ascii="Verdana" w:hAnsi="Verdana"/>
                <w:sz w:val="20"/>
                <w:szCs w:val="20"/>
                <w:lang w:val="en-US"/>
              </w:rPr>
              <w:t>, Hendriks, J.,</w:t>
            </w:r>
            <w:r>
              <w:rPr>
                <w:rFonts w:ascii="Verdana" w:hAnsi="Verdana"/>
                <w:sz w:val="20"/>
                <w:szCs w:val="20"/>
                <w:lang w:val="en-US"/>
              </w:rPr>
              <w:t xml:space="preserve"> and Hendrix, S.: The role of mast cells in neuroinflammation. </w:t>
            </w:r>
            <w:r>
              <w:rPr>
                <w:rFonts w:ascii="Verdana" w:hAnsi="Verdana"/>
                <w:i/>
                <w:sz w:val="20"/>
                <w:szCs w:val="20"/>
                <w:lang w:val="en-US"/>
              </w:rPr>
              <w:t>Acta Neuropathol.</w:t>
            </w:r>
            <w:r>
              <w:rPr>
                <w:rFonts w:ascii="Verdana" w:hAnsi="Verdana"/>
                <w:sz w:val="20"/>
                <w:szCs w:val="20"/>
                <w:lang w:val="en-US"/>
              </w:rPr>
              <w:t xml:space="preserve"> 2013: 125; 637-650. IF: 9.78</w:t>
            </w:r>
          </w:p>
        </w:tc>
      </w:tr>
      <w:tr w:rsidR="00843A83" w:rsidRPr="003C3445" w14:paraId="01845081" w14:textId="77777777" w:rsidTr="00D24651">
        <w:trPr>
          <w:cantSplit/>
        </w:trPr>
        <w:tc>
          <w:tcPr>
            <w:tcW w:w="709" w:type="dxa"/>
            <w:shd w:val="clear" w:color="auto" w:fill="auto"/>
          </w:tcPr>
          <w:p w14:paraId="245553BC" w14:textId="77777777" w:rsidR="00843A83" w:rsidRPr="009C0485"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Pr>
                <w:rFonts w:ascii="Verdana" w:hAnsi="Verdana"/>
                <w:sz w:val="20"/>
                <w:szCs w:val="20"/>
                <w:lang w:val="en-GB"/>
              </w:rPr>
              <w:t>74.</w:t>
            </w:r>
          </w:p>
        </w:tc>
        <w:tc>
          <w:tcPr>
            <w:tcW w:w="8930" w:type="dxa"/>
            <w:shd w:val="clear" w:color="auto" w:fill="auto"/>
          </w:tcPr>
          <w:p w14:paraId="787A2903" w14:textId="77777777" w:rsidR="00843A83" w:rsidRPr="00876876" w:rsidRDefault="00843A83" w:rsidP="00843A83">
            <w:pPr>
              <w:pStyle w:val="NurText"/>
              <w:spacing w:before="120"/>
              <w:ind w:right="321"/>
              <w:jc w:val="both"/>
              <w:rPr>
                <w:rFonts w:ascii="Verdana" w:hAnsi="Verdana"/>
                <w:sz w:val="20"/>
                <w:szCs w:val="20"/>
                <w:lang w:val="en-GB"/>
              </w:rPr>
            </w:pPr>
            <w:r>
              <w:rPr>
                <w:rFonts w:ascii="Verdana" w:hAnsi="Verdana"/>
                <w:sz w:val="20"/>
                <w:szCs w:val="20"/>
                <w:lang w:val="en-GB"/>
              </w:rPr>
              <w:t xml:space="preserve">Schoepke, N., Doumoulakis, G., and </w:t>
            </w:r>
            <w:r>
              <w:rPr>
                <w:rFonts w:ascii="Verdana" w:hAnsi="Verdana"/>
                <w:b/>
                <w:sz w:val="20"/>
                <w:szCs w:val="20"/>
                <w:lang w:val="en-GB"/>
              </w:rPr>
              <w:t>Maurer, M.</w:t>
            </w:r>
            <w:r>
              <w:rPr>
                <w:rFonts w:ascii="Verdana" w:hAnsi="Verdana"/>
                <w:sz w:val="20"/>
                <w:szCs w:val="20"/>
                <w:lang w:val="en-GB"/>
              </w:rPr>
              <w:t xml:space="preserve">: Diagnosis of urticaria. </w:t>
            </w:r>
            <w:r>
              <w:rPr>
                <w:rFonts w:ascii="Verdana" w:hAnsi="Verdana"/>
                <w:i/>
                <w:sz w:val="20"/>
                <w:szCs w:val="20"/>
                <w:lang w:val="en-GB"/>
              </w:rPr>
              <w:t>Ind.</w:t>
            </w:r>
            <w:r>
              <w:rPr>
                <w:rFonts w:ascii="Verdana" w:hAnsi="Verdana"/>
                <w:sz w:val="20"/>
                <w:szCs w:val="20"/>
                <w:lang w:val="en-GB"/>
              </w:rPr>
              <w:t xml:space="preserve"> </w:t>
            </w:r>
            <w:r>
              <w:rPr>
                <w:rFonts w:ascii="Verdana" w:hAnsi="Verdana"/>
                <w:i/>
                <w:sz w:val="20"/>
                <w:szCs w:val="20"/>
                <w:lang w:val="en-GB"/>
              </w:rPr>
              <w:t>J. Dermatology</w:t>
            </w:r>
            <w:r>
              <w:rPr>
                <w:rFonts w:ascii="Verdana" w:hAnsi="Verdana"/>
                <w:sz w:val="20"/>
                <w:szCs w:val="20"/>
                <w:lang w:val="en-GB"/>
              </w:rPr>
              <w:t xml:space="preserve"> 2013: 58; 211-218. IF: </w:t>
            </w:r>
            <w:r w:rsidRPr="001B3E67">
              <w:rPr>
                <w:rFonts w:ascii="Verdana" w:hAnsi="Verdana" w:cs="Verdana"/>
                <w:sz w:val="20"/>
                <w:szCs w:val="20"/>
                <w:lang w:val="en-US"/>
              </w:rPr>
              <w:t>N/A</w:t>
            </w:r>
          </w:p>
        </w:tc>
      </w:tr>
      <w:tr w:rsidR="00843A83" w:rsidRPr="00CE20F8" w14:paraId="23D46D56" w14:textId="77777777" w:rsidTr="00D24651">
        <w:trPr>
          <w:cantSplit/>
        </w:trPr>
        <w:tc>
          <w:tcPr>
            <w:tcW w:w="709" w:type="dxa"/>
            <w:shd w:val="clear" w:color="auto" w:fill="auto"/>
          </w:tcPr>
          <w:p w14:paraId="4C111471" w14:textId="77777777" w:rsidR="00843A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GB"/>
              </w:rPr>
            </w:pPr>
            <w:r w:rsidRPr="009C0485">
              <w:rPr>
                <w:rFonts w:ascii="Verdana" w:hAnsi="Verdana"/>
                <w:sz w:val="20"/>
                <w:szCs w:val="20"/>
                <w:lang w:val="en-US"/>
              </w:rPr>
              <w:t>73</w:t>
            </w:r>
            <w:r>
              <w:rPr>
                <w:rFonts w:ascii="Verdana" w:hAnsi="Verdana"/>
                <w:sz w:val="20"/>
                <w:szCs w:val="20"/>
              </w:rPr>
              <w:t>.</w:t>
            </w:r>
          </w:p>
        </w:tc>
        <w:tc>
          <w:tcPr>
            <w:tcW w:w="8930" w:type="dxa"/>
            <w:shd w:val="clear" w:color="auto" w:fill="auto"/>
          </w:tcPr>
          <w:p w14:paraId="464A1A01" w14:textId="77777777" w:rsidR="00843A83" w:rsidRPr="00856910" w:rsidRDefault="00843A83" w:rsidP="00843A83">
            <w:pPr>
              <w:pStyle w:val="NurText"/>
              <w:spacing w:before="120"/>
              <w:ind w:right="321"/>
              <w:jc w:val="both"/>
              <w:rPr>
                <w:rFonts w:ascii="Verdana" w:hAnsi="Verdana"/>
                <w:sz w:val="20"/>
                <w:szCs w:val="20"/>
                <w:lang w:val="en-US"/>
              </w:rPr>
            </w:pPr>
            <w:r>
              <w:rPr>
                <w:rFonts w:ascii="Verdana" w:hAnsi="Verdana"/>
                <w:b/>
                <w:sz w:val="20"/>
                <w:szCs w:val="20"/>
                <w:lang w:val="en-US"/>
              </w:rPr>
              <w:t>Maurer, M.</w:t>
            </w:r>
            <w:r>
              <w:rPr>
                <w:rFonts w:ascii="Verdana" w:hAnsi="Verdana"/>
                <w:sz w:val="20"/>
                <w:szCs w:val="20"/>
                <w:lang w:val="en-US"/>
              </w:rPr>
              <w:t xml:space="preserve"> and Parish, L. C.: The dermatology view of hereditary angioedema: Practi</w:t>
            </w:r>
            <w:r>
              <w:rPr>
                <w:rFonts w:ascii="Verdana" w:hAnsi="Verdana"/>
                <w:sz w:val="20"/>
                <w:szCs w:val="20"/>
                <w:lang w:val="en-GB"/>
              </w:rPr>
              <w:t xml:space="preserve">cal diagnostic and management considerations. </w:t>
            </w:r>
            <w:r>
              <w:rPr>
                <w:rFonts w:ascii="Verdana" w:hAnsi="Verdana"/>
                <w:i/>
                <w:sz w:val="20"/>
                <w:szCs w:val="20"/>
                <w:lang w:val="en-GB"/>
              </w:rPr>
              <w:t>J. Eur. Acad. Dermatol. Venereol.</w:t>
            </w:r>
            <w:r>
              <w:rPr>
                <w:rFonts w:ascii="Verdana" w:hAnsi="Verdana"/>
                <w:sz w:val="20"/>
                <w:szCs w:val="20"/>
                <w:lang w:val="en-GB"/>
              </w:rPr>
              <w:t xml:space="preserve"> 2013: 27; 133-141. IF: 2.78</w:t>
            </w:r>
          </w:p>
        </w:tc>
      </w:tr>
      <w:tr w:rsidR="00843A83" w:rsidRPr="007E30E8" w14:paraId="3D07B970" w14:textId="77777777" w:rsidTr="00D24651">
        <w:trPr>
          <w:cantSplit/>
        </w:trPr>
        <w:tc>
          <w:tcPr>
            <w:tcW w:w="709" w:type="dxa"/>
            <w:shd w:val="clear" w:color="auto" w:fill="auto"/>
          </w:tcPr>
          <w:p w14:paraId="27732EF8" w14:textId="77777777" w:rsidR="00843A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GB"/>
              </w:rPr>
            </w:pPr>
            <w:r>
              <w:rPr>
                <w:rFonts w:ascii="Verdana" w:hAnsi="Verdana"/>
                <w:sz w:val="20"/>
                <w:szCs w:val="20"/>
                <w:lang w:val="en-GB"/>
              </w:rPr>
              <w:t>72.</w:t>
            </w:r>
          </w:p>
        </w:tc>
        <w:tc>
          <w:tcPr>
            <w:tcW w:w="8930" w:type="dxa"/>
            <w:shd w:val="clear" w:color="auto" w:fill="auto"/>
          </w:tcPr>
          <w:p w14:paraId="08DDB8D0" w14:textId="77777777" w:rsidR="00843A83" w:rsidRPr="007E30E8" w:rsidRDefault="00843A83" w:rsidP="00843A83">
            <w:pPr>
              <w:pStyle w:val="NurText"/>
              <w:spacing w:before="120"/>
              <w:ind w:right="321"/>
              <w:jc w:val="both"/>
              <w:rPr>
                <w:rFonts w:ascii="Verdana" w:hAnsi="Verdana"/>
                <w:sz w:val="20"/>
                <w:szCs w:val="20"/>
                <w:lang w:val="en-US"/>
              </w:rPr>
            </w:pPr>
            <w:r>
              <w:rPr>
                <w:rFonts w:ascii="Verdana" w:hAnsi="Verdana"/>
                <w:b/>
                <w:sz w:val="20"/>
                <w:szCs w:val="20"/>
                <w:lang w:val="en-US"/>
              </w:rPr>
              <w:t>Maurer, M.</w:t>
            </w:r>
            <w:r>
              <w:rPr>
                <w:rFonts w:ascii="Verdana" w:hAnsi="Verdana"/>
                <w:sz w:val="20"/>
                <w:szCs w:val="20"/>
                <w:lang w:val="en-US"/>
              </w:rPr>
              <w:t xml:space="preserve">, Bindslev-Jensen, C., Gimenez-Arnau, A., Godse, K., Grattan, C. E. M., Hide, M., Kaplan, A. P., Makris, M., Simons, F. E. R., Zhao, Z., Zuberbier, T., and Church, M. K.: Chronic idiopathic urticaria (CIU) is no longer idiopathic: time for an update! </w:t>
            </w:r>
            <w:r w:rsidRPr="0090336F">
              <w:rPr>
                <w:rFonts w:ascii="Verdana" w:hAnsi="Verdana"/>
                <w:i/>
                <w:sz w:val="20"/>
                <w:szCs w:val="20"/>
                <w:lang w:val="en-GB"/>
              </w:rPr>
              <w:t>Br</w:t>
            </w:r>
            <w:r>
              <w:rPr>
                <w:rFonts w:ascii="Verdana" w:hAnsi="Verdana"/>
                <w:i/>
                <w:sz w:val="20"/>
                <w:szCs w:val="20"/>
                <w:lang w:val="en-GB"/>
              </w:rPr>
              <w:t>it</w:t>
            </w:r>
            <w:r w:rsidRPr="0090336F">
              <w:rPr>
                <w:rFonts w:ascii="Verdana" w:hAnsi="Verdana"/>
                <w:i/>
                <w:sz w:val="20"/>
                <w:szCs w:val="20"/>
                <w:lang w:val="en-GB"/>
              </w:rPr>
              <w:t>. J. Dermatol</w:t>
            </w:r>
            <w:r w:rsidRPr="0090336F">
              <w:rPr>
                <w:rFonts w:ascii="Verdana" w:hAnsi="Verdana"/>
                <w:sz w:val="20"/>
                <w:szCs w:val="20"/>
                <w:lang w:val="en-GB"/>
              </w:rPr>
              <w:t>. 201</w:t>
            </w:r>
            <w:r>
              <w:rPr>
                <w:rFonts w:ascii="Verdana" w:hAnsi="Verdana"/>
                <w:sz w:val="20"/>
                <w:szCs w:val="20"/>
                <w:lang w:val="en-GB"/>
              </w:rPr>
              <w:t>3</w:t>
            </w:r>
            <w:r w:rsidRPr="0090336F">
              <w:rPr>
                <w:rFonts w:ascii="Verdana" w:hAnsi="Verdana"/>
                <w:sz w:val="20"/>
                <w:szCs w:val="20"/>
                <w:lang w:val="en-GB"/>
              </w:rPr>
              <w:t>:</w:t>
            </w:r>
            <w:r>
              <w:rPr>
                <w:rFonts w:ascii="Verdana" w:hAnsi="Verdana"/>
                <w:sz w:val="20"/>
                <w:szCs w:val="20"/>
                <w:lang w:val="en-GB"/>
              </w:rPr>
              <w:t xml:space="preserve"> 168; 455-456</w:t>
            </w:r>
            <w:r w:rsidRPr="0090336F">
              <w:rPr>
                <w:rFonts w:ascii="Verdana" w:hAnsi="Verdana"/>
                <w:sz w:val="20"/>
                <w:szCs w:val="20"/>
                <w:lang w:val="en-GB"/>
              </w:rPr>
              <w:t xml:space="preserve">. IF: </w:t>
            </w:r>
            <w:r>
              <w:rPr>
                <w:rFonts w:ascii="Verdana" w:hAnsi="Verdana"/>
                <w:sz w:val="20"/>
                <w:szCs w:val="20"/>
                <w:lang w:val="en-GB"/>
              </w:rPr>
              <w:t>4.10</w:t>
            </w:r>
          </w:p>
        </w:tc>
      </w:tr>
      <w:tr w:rsidR="00843A83" w:rsidRPr="008E6604" w14:paraId="4D1BA55C" w14:textId="77777777" w:rsidTr="00D24651">
        <w:trPr>
          <w:cantSplit/>
        </w:trPr>
        <w:tc>
          <w:tcPr>
            <w:tcW w:w="709" w:type="dxa"/>
            <w:shd w:val="clear" w:color="auto" w:fill="auto"/>
          </w:tcPr>
          <w:p w14:paraId="6C61C82A" w14:textId="77777777" w:rsidR="00843A83" w:rsidRPr="00A47132"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US"/>
              </w:rPr>
            </w:pPr>
            <w:r w:rsidRPr="00A47132">
              <w:rPr>
                <w:rFonts w:ascii="Verdana" w:hAnsi="Verdana"/>
                <w:sz w:val="20"/>
                <w:szCs w:val="20"/>
                <w:lang w:val="en-US"/>
              </w:rPr>
              <w:t>7</w:t>
            </w:r>
            <w:r>
              <w:rPr>
                <w:rFonts w:ascii="Verdana" w:hAnsi="Verdana"/>
                <w:sz w:val="20"/>
                <w:szCs w:val="20"/>
                <w:lang w:val="en-US"/>
              </w:rPr>
              <w:t>1</w:t>
            </w:r>
            <w:r w:rsidRPr="00A47132">
              <w:rPr>
                <w:rFonts w:ascii="Verdana" w:hAnsi="Verdana"/>
                <w:sz w:val="20"/>
                <w:szCs w:val="20"/>
                <w:lang w:val="en-US"/>
              </w:rPr>
              <w:t>.</w:t>
            </w:r>
          </w:p>
        </w:tc>
        <w:tc>
          <w:tcPr>
            <w:tcW w:w="8930" w:type="dxa"/>
            <w:shd w:val="clear" w:color="auto" w:fill="auto"/>
          </w:tcPr>
          <w:p w14:paraId="7E48E239" w14:textId="3CB1CF8D" w:rsidR="00843A83" w:rsidRPr="00241CC3" w:rsidRDefault="00843A83" w:rsidP="00843A83">
            <w:pPr>
              <w:pStyle w:val="NurText"/>
              <w:spacing w:before="120"/>
              <w:ind w:right="321"/>
              <w:jc w:val="both"/>
              <w:rPr>
                <w:rFonts w:ascii="Verdana" w:hAnsi="Verdana"/>
                <w:sz w:val="20"/>
                <w:szCs w:val="20"/>
                <w:lang w:val="en-US"/>
              </w:rPr>
            </w:pPr>
            <w:r w:rsidRPr="00A47132">
              <w:rPr>
                <w:rFonts w:ascii="Verdana" w:hAnsi="Verdana"/>
                <w:sz w:val="20"/>
                <w:szCs w:val="20"/>
                <w:lang w:val="en-US"/>
              </w:rPr>
              <w:t>Bousquet, J., Schünemann, H. J., Samolinski, B., Demoly, P., Baena-Cagnani, C. E., Bachert, C., Bonini, S., Bou</w:t>
            </w:r>
            <w:r w:rsidRPr="00FE6B93">
              <w:rPr>
                <w:rFonts w:ascii="Verdana" w:hAnsi="Verdana"/>
                <w:sz w:val="20"/>
                <w:szCs w:val="20"/>
                <w:lang w:val="en-US"/>
              </w:rPr>
              <w:t xml:space="preserve">let, L.P., </w:t>
            </w:r>
            <w:r>
              <w:rPr>
                <w:rFonts w:ascii="Verdana" w:hAnsi="Verdana"/>
                <w:sz w:val="20"/>
                <w:szCs w:val="20"/>
                <w:lang w:val="en-US"/>
              </w:rPr>
              <w:t xml:space="preserve">Bousquet, P. J., Brozek, J. L., Canonica, G.W., Casale, T. B., Cruz A. A., Fokkens, W. J., Fonseca, J. A., Gerth van Wijk, R., Grouse, L., Haahtela, T., Khaltaev, N., Kuna, P., Lockey, R. F., Lodrup Carlsen, K. C., Mullol, J., Naclerio, R., O’Hehir, R. E., Ohta, K., Palkonen, S., Papadopoulos, N. G., Passalacqua, G., Pawankar, R., Price, D., Ryan, D., Simons, F. E. R., Togias, A., Williams, D., Yorgancioglu, A., Yusuf, O. M., Aberer, W., Adachi, M., Agache, I., Aϊt-Khaled, N., Akdis, C. A., Andrianarisoa, A., Annesi-Maesano, I., Ansotegui, I. J., Baiardini, I., Bateman, E. D., Bedbrook, A., Beghé, B., Beji, M., Bel, E. H., Ben Kheder, A., Bennoor, K. S., Bergmann, K. C., Berrissoul, F., Bieber, T., Bindslev-Jensen, C., Blaiss, M. S., Boner, A. L., Bouchard, J., Braido, F., Brightling, C. E., Bush, A., Caballero, F., Calderon, M. A., Calvo, M. A., Camargos, P. A. M., Caraballo, L. R., Carlsen, K. H., Carr, W., Cepeda, A. M., Cesario, A., Chavannes, N. H., Chen, Y. Z., Chiriac, A. M., Chivato Pérez, T., Chkhartishvili, E., Ciprandi, G., Costa, D. J., Cox, L., Custovic, A., Dahl, R., Darsow, U., De Blay, F., Deleanu, D., Denburg, J. A., Devillier, P., Didi, T., Dokic, D., Dolen, W. K., Douagui, H., Dubakiene, R., Durham, S. R., Dykewicz, M. S., El-Gamal, Y., El-Meziane, A., Emuzyte, R., Fiocchi, A., Fletcher, M., Fukuda, T., Gamkrelidze, A., Gereda, J. E., González Diaz S., Gotua, M., Guzmán, M. A., Hellings, P. W., Hellquist-Dahl, B., Horak, F., Hourihane, J. O’B., Howarth, P., Humbert, M., Ivancevich, J. C., Jackson, C., Just, J., Kalayci, O., Kaliner, M. A., Kalyoncu, A. F., Keil, T., Keith, P. K., Khayat, G., Kim, Y. Y., Koffi N’Goran, B., Koppelman, G. H., Kowalski, M. L., Kull, I., Kvedariene, V., Larenas-Linnemann, D., Le, L. T., Lemière, C., Li, J., Lieberman, P., Lipworth, B., Mahboub, B., Makela, M. J., Martin, F., Marshall, G. D., Martinez, F. D., Masjedi, M. R., </w:t>
            </w:r>
            <w:r>
              <w:rPr>
                <w:rFonts w:ascii="Verdana" w:hAnsi="Verdana"/>
                <w:b/>
                <w:sz w:val="20"/>
                <w:szCs w:val="20"/>
                <w:lang w:val="en-US"/>
              </w:rPr>
              <w:t>Maurer, M.</w:t>
            </w:r>
            <w:r>
              <w:rPr>
                <w:rFonts w:ascii="Verdana" w:hAnsi="Verdana"/>
                <w:sz w:val="20"/>
                <w:szCs w:val="20"/>
                <w:lang w:val="en-US"/>
              </w:rPr>
              <w:t>, Mavale-Manuel, S., Mazon, A., Melen, E., Melter, E. O., Mendez, N. H., Merk, H., Mihaltan, F., Mohammad, Y., Morais-Almeida, M., Muraro, A., Nafti, S., Namazova-Baranova, L., Nekam, K., Neou, A., Niggemann, B., Nizankowska-Mogilnicka, E., Nyembue, T. D., Okamoto, Y., Okubo, K., Orru, M. P., Ouedraogo, S., Olzdemir, C., Panzner, P., Pali-Schöll, I., Park, S., Pigearias, B., Pohl, W., Popov, T. A., Postma, D. S., Potter, P., Rabe, K. F., Ratomaharo, J., Reitamo, S., Ring, J., Roberts, R., Rogala, B., Romano, A., Roman Rodriguez, M., Rosado-Pinto, J., Rosenwasser, L., Rottem, M., Sánchez-Borges, M., Scadding, G. K., Schmid-Grendelmeier, P., Sheikh, A., Sisul, J. C., Solé, D., Sooronbaev, T., Spicak, V., Spranger, O., Stein, R. T., Stoloff, S. W., Sunyer, J., Szczeklik, A., Todo-Bom, A., Toskala, E., Tremblay, Y., Valena, R., Valero, A. L., Valeyre, D., Valiulis, A., Valovirta, E., Van Cauwenberge, P., Vandenplas, O., van Weel, C. Vichyanond, P., Viegi, G., Wang, D. Y., Wickman, M., Wöhrl, S., Wright, J., Yawn, B. P., Yiallouros, P. K., Zar, H. J., Zernotti, M. E., Zhong, N., Zidarn, M., and Zuberbier, T.: ARIA (Allergic Rhinitis and its Impact on Asthma) – Achievements in 10 years and future needs</w:t>
            </w:r>
            <w:r w:rsidRPr="0090336F">
              <w:rPr>
                <w:rFonts w:ascii="Verdana" w:hAnsi="Verdana"/>
                <w:sz w:val="20"/>
                <w:szCs w:val="20"/>
                <w:lang w:val="en-GB"/>
              </w:rPr>
              <w:t xml:space="preserve">. </w:t>
            </w:r>
            <w:r w:rsidRPr="0090336F">
              <w:rPr>
                <w:rFonts w:ascii="Verdana" w:hAnsi="Verdana"/>
                <w:i/>
                <w:sz w:val="20"/>
                <w:szCs w:val="20"/>
                <w:lang w:val="en-GB"/>
              </w:rPr>
              <w:t>J. Allergy Clin. Immunol</w:t>
            </w:r>
            <w:r w:rsidRPr="0090336F">
              <w:rPr>
                <w:rFonts w:ascii="Verdana" w:hAnsi="Verdana"/>
                <w:sz w:val="20"/>
                <w:szCs w:val="20"/>
                <w:lang w:val="en-GB"/>
              </w:rPr>
              <w:t>. 201</w:t>
            </w:r>
            <w:r>
              <w:rPr>
                <w:rFonts w:ascii="Verdana" w:hAnsi="Verdana"/>
                <w:sz w:val="20"/>
                <w:szCs w:val="20"/>
                <w:lang w:val="en-GB"/>
              </w:rPr>
              <w:t>2</w:t>
            </w:r>
            <w:r w:rsidRPr="0090336F">
              <w:rPr>
                <w:rFonts w:ascii="Verdana" w:hAnsi="Verdana"/>
                <w:sz w:val="20"/>
                <w:szCs w:val="20"/>
                <w:lang w:val="en-GB"/>
              </w:rPr>
              <w:t>:</w:t>
            </w:r>
            <w:r>
              <w:rPr>
                <w:rFonts w:ascii="Verdana" w:hAnsi="Verdana"/>
                <w:sz w:val="20"/>
                <w:szCs w:val="20"/>
                <w:lang w:val="en-GB"/>
              </w:rPr>
              <w:t xml:space="preserve"> 130; 1049-1062</w:t>
            </w:r>
            <w:r w:rsidRPr="0090336F">
              <w:rPr>
                <w:rFonts w:ascii="Verdana" w:hAnsi="Verdana"/>
                <w:sz w:val="20"/>
                <w:szCs w:val="20"/>
                <w:lang w:val="en-GB"/>
              </w:rPr>
              <w:t xml:space="preserve">. IF: </w:t>
            </w:r>
            <w:r>
              <w:rPr>
                <w:rFonts w:ascii="Verdana" w:hAnsi="Verdana"/>
                <w:sz w:val="20"/>
                <w:szCs w:val="20"/>
                <w:lang w:val="en-GB"/>
              </w:rPr>
              <w:t>12</w:t>
            </w:r>
            <w:r w:rsidRPr="0090336F">
              <w:rPr>
                <w:rFonts w:ascii="Verdana" w:hAnsi="Verdana"/>
                <w:sz w:val="20"/>
                <w:szCs w:val="20"/>
                <w:lang w:val="en-GB"/>
              </w:rPr>
              <w:t>.</w:t>
            </w:r>
            <w:r>
              <w:rPr>
                <w:rFonts w:ascii="Verdana" w:hAnsi="Verdana"/>
                <w:sz w:val="20"/>
                <w:szCs w:val="20"/>
                <w:lang w:val="en-GB"/>
              </w:rPr>
              <w:t>04</w:t>
            </w:r>
          </w:p>
        </w:tc>
      </w:tr>
      <w:tr w:rsidR="00843A83" w:rsidRPr="00670CAB" w14:paraId="4AA8C742" w14:textId="77777777" w:rsidTr="00D24651">
        <w:trPr>
          <w:cantSplit/>
        </w:trPr>
        <w:tc>
          <w:tcPr>
            <w:tcW w:w="709" w:type="dxa"/>
            <w:shd w:val="clear" w:color="auto" w:fill="auto"/>
          </w:tcPr>
          <w:p w14:paraId="38A38F9E" w14:textId="77777777" w:rsidR="00843A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GB"/>
              </w:rPr>
            </w:pPr>
            <w:r>
              <w:rPr>
                <w:rFonts w:ascii="Verdana" w:hAnsi="Verdana"/>
                <w:sz w:val="20"/>
                <w:szCs w:val="20"/>
                <w:lang w:val="en-GB"/>
              </w:rPr>
              <w:t>70.</w:t>
            </w:r>
          </w:p>
        </w:tc>
        <w:tc>
          <w:tcPr>
            <w:tcW w:w="8930" w:type="dxa"/>
            <w:shd w:val="clear" w:color="auto" w:fill="auto"/>
          </w:tcPr>
          <w:p w14:paraId="75C96807" w14:textId="77777777" w:rsidR="00843A83" w:rsidRPr="009D760E" w:rsidRDefault="00843A83" w:rsidP="00843A83">
            <w:pPr>
              <w:pStyle w:val="NurText"/>
              <w:spacing w:before="120"/>
              <w:ind w:right="321"/>
              <w:jc w:val="both"/>
              <w:rPr>
                <w:rFonts w:ascii="Verdana" w:hAnsi="Verdana"/>
                <w:sz w:val="20"/>
                <w:szCs w:val="20"/>
                <w:lang w:val="en-US"/>
              </w:rPr>
            </w:pPr>
            <w:r>
              <w:rPr>
                <w:rFonts w:ascii="Verdana" w:hAnsi="Verdana"/>
                <w:sz w:val="20"/>
                <w:szCs w:val="20"/>
                <w:lang w:val="en-US"/>
              </w:rPr>
              <w:t xml:space="preserve">Saluja, R., Metz, M., and </w:t>
            </w:r>
            <w:r>
              <w:rPr>
                <w:rFonts w:ascii="Verdana" w:hAnsi="Verdana"/>
                <w:b/>
                <w:sz w:val="20"/>
                <w:szCs w:val="20"/>
                <w:lang w:val="en-US"/>
              </w:rPr>
              <w:t>Maurer, M.</w:t>
            </w:r>
            <w:r>
              <w:rPr>
                <w:rFonts w:ascii="Verdana" w:hAnsi="Verdana"/>
                <w:sz w:val="20"/>
                <w:szCs w:val="20"/>
                <w:lang w:val="en-US"/>
              </w:rPr>
              <w:t xml:space="preserve">: Role and relevance of mast cells in fungal infections. </w:t>
            </w:r>
            <w:r>
              <w:rPr>
                <w:rFonts w:ascii="Verdana" w:hAnsi="Verdana"/>
                <w:i/>
                <w:sz w:val="20"/>
                <w:szCs w:val="20"/>
                <w:lang w:val="en-US"/>
              </w:rPr>
              <w:t>Front. Immunol.</w:t>
            </w:r>
            <w:r>
              <w:rPr>
                <w:rFonts w:ascii="Verdana" w:hAnsi="Verdana"/>
                <w:sz w:val="20"/>
                <w:szCs w:val="20"/>
                <w:lang w:val="en-US"/>
              </w:rPr>
              <w:t xml:space="preserve"> 2012: 3; 1-11. </w:t>
            </w:r>
            <w:r>
              <w:rPr>
                <w:rFonts w:ascii="Verdana" w:hAnsi="Verdana" w:cs="Courier New"/>
                <w:sz w:val="20"/>
                <w:szCs w:val="20"/>
                <w:lang w:val="en-GB"/>
              </w:rPr>
              <w:t>IF: N/A</w:t>
            </w:r>
          </w:p>
        </w:tc>
      </w:tr>
      <w:tr w:rsidR="00843A83" w:rsidRPr="004977DD" w14:paraId="1BB9A0BA" w14:textId="77777777" w:rsidTr="00D24651">
        <w:trPr>
          <w:cantSplit/>
        </w:trPr>
        <w:tc>
          <w:tcPr>
            <w:tcW w:w="709" w:type="dxa"/>
            <w:shd w:val="clear" w:color="auto" w:fill="auto"/>
          </w:tcPr>
          <w:p w14:paraId="47F10C69" w14:textId="77777777" w:rsidR="00843A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GB"/>
              </w:rPr>
            </w:pPr>
            <w:r>
              <w:rPr>
                <w:rFonts w:ascii="Verdana" w:hAnsi="Verdana"/>
                <w:sz w:val="20"/>
                <w:szCs w:val="20"/>
                <w:lang w:val="en-GB"/>
              </w:rPr>
              <w:t>69.</w:t>
            </w:r>
          </w:p>
        </w:tc>
        <w:tc>
          <w:tcPr>
            <w:tcW w:w="8930" w:type="dxa"/>
            <w:shd w:val="clear" w:color="auto" w:fill="auto"/>
          </w:tcPr>
          <w:p w14:paraId="05760565" w14:textId="32EE57B4" w:rsidR="00843A83" w:rsidRPr="004B6D8F" w:rsidRDefault="00843A83" w:rsidP="00843A83">
            <w:pPr>
              <w:pStyle w:val="NurText"/>
              <w:spacing w:before="120"/>
              <w:ind w:right="321"/>
              <w:jc w:val="both"/>
              <w:rPr>
                <w:rFonts w:ascii="Verdana" w:hAnsi="Verdana"/>
                <w:sz w:val="20"/>
                <w:szCs w:val="20"/>
                <w:lang w:val="en-GB"/>
              </w:rPr>
            </w:pPr>
            <w:r>
              <w:rPr>
                <w:rFonts w:ascii="Verdana" w:hAnsi="Verdana"/>
                <w:sz w:val="20"/>
                <w:szCs w:val="20"/>
                <w:lang w:val="en-US"/>
              </w:rPr>
              <w:t xml:space="preserve">Valent, P., Arock, M., Bonadonna, P., Brockow, K., Broesby-Olsen, S., Escribano, L., von Gleixner, K., Grattan, C., Hadzijusufovic, E., Hägglund, H., Hermine, O., Horny, H. P., Kluin-Nelemans, H. C., </w:t>
            </w:r>
            <w:r>
              <w:rPr>
                <w:rFonts w:ascii="Verdana" w:hAnsi="Verdana"/>
                <w:b/>
                <w:sz w:val="20"/>
                <w:szCs w:val="20"/>
                <w:lang w:val="en-US"/>
              </w:rPr>
              <w:t>Maurer, M.</w:t>
            </w:r>
            <w:r>
              <w:rPr>
                <w:rFonts w:ascii="Verdana" w:hAnsi="Verdana"/>
                <w:sz w:val="20"/>
                <w:szCs w:val="20"/>
                <w:lang w:val="en-US"/>
              </w:rPr>
              <w:t xml:space="preserve">, Niedoszytko, M., Nedoszyotko, B., Nilsson, G., Oude Elberink, H. N. G., Orfao, Radia, D., A., Reiter, A., Siebenhaar, F., Sotlar, K., Sperr, W. R., Triggiani, M., VanDormaal, J. J., Várkonyi, J., Yavuz, S., and Hartmann, K.: European Competence Network on Mastocytosis (ECNM): 10-year jubilee, update, and future perspectives. </w:t>
            </w:r>
            <w:r w:rsidRPr="004B6D8F">
              <w:rPr>
                <w:rFonts w:ascii="Verdana" w:hAnsi="Verdana"/>
                <w:i/>
                <w:sz w:val="20"/>
                <w:szCs w:val="20"/>
                <w:lang w:val="en-GB"/>
              </w:rPr>
              <w:t>Wien. Klin. Wochenschr.</w:t>
            </w:r>
            <w:r w:rsidRPr="004B6D8F">
              <w:rPr>
                <w:rFonts w:ascii="Verdana" w:hAnsi="Verdana"/>
                <w:sz w:val="20"/>
                <w:szCs w:val="20"/>
                <w:lang w:val="en-GB"/>
              </w:rPr>
              <w:t xml:space="preserve"> 2012: 124; 807-814. IF</w:t>
            </w:r>
            <w:r>
              <w:rPr>
                <w:rFonts w:ascii="Verdana" w:hAnsi="Verdana"/>
                <w:sz w:val="20"/>
                <w:szCs w:val="20"/>
                <w:lang w:val="en-GB"/>
              </w:rPr>
              <w:t>:</w:t>
            </w:r>
            <w:r w:rsidRPr="004B6D8F">
              <w:rPr>
                <w:rFonts w:ascii="Verdana" w:hAnsi="Verdana"/>
                <w:sz w:val="20"/>
                <w:szCs w:val="20"/>
                <w:lang w:val="en-GB"/>
              </w:rPr>
              <w:t xml:space="preserve"> 0.8</w:t>
            </w:r>
            <w:r>
              <w:rPr>
                <w:rFonts w:ascii="Verdana" w:hAnsi="Verdana"/>
                <w:sz w:val="20"/>
                <w:szCs w:val="20"/>
                <w:lang w:val="en-GB"/>
              </w:rPr>
              <w:t>1</w:t>
            </w:r>
          </w:p>
        </w:tc>
      </w:tr>
      <w:tr w:rsidR="00843A83" w:rsidRPr="0051233B" w14:paraId="1C352601" w14:textId="77777777" w:rsidTr="00D24651">
        <w:trPr>
          <w:cantSplit/>
        </w:trPr>
        <w:tc>
          <w:tcPr>
            <w:tcW w:w="709" w:type="dxa"/>
            <w:shd w:val="clear" w:color="auto" w:fill="auto"/>
          </w:tcPr>
          <w:p w14:paraId="3B57B96A" w14:textId="77777777" w:rsidR="00843A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GB"/>
              </w:rPr>
            </w:pPr>
            <w:r>
              <w:rPr>
                <w:rFonts w:ascii="Verdana" w:hAnsi="Verdana"/>
                <w:sz w:val="20"/>
                <w:szCs w:val="20"/>
                <w:lang w:val="en-GB"/>
              </w:rPr>
              <w:t>68.</w:t>
            </w:r>
          </w:p>
        </w:tc>
        <w:tc>
          <w:tcPr>
            <w:tcW w:w="8930" w:type="dxa"/>
            <w:shd w:val="clear" w:color="auto" w:fill="auto"/>
          </w:tcPr>
          <w:p w14:paraId="2F70FA0A" w14:textId="77777777" w:rsidR="00843A83" w:rsidRPr="003C6E55" w:rsidRDefault="00843A83" w:rsidP="00843A83">
            <w:pPr>
              <w:pStyle w:val="NurText"/>
              <w:spacing w:before="120"/>
              <w:ind w:right="321"/>
              <w:jc w:val="both"/>
              <w:rPr>
                <w:rFonts w:ascii="Verdana" w:hAnsi="Verdana"/>
                <w:sz w:val="20"/>
                <w:szCs w:val="20"/>
                <w:lang w:val="en-GB"/>
              </w:rPr>
            </w:pPr>
            <w:r w:rsidRPr="0021506D">
              <w:rPr>
                <w:rFonts w:ascii="Verdana" w:hAnsi="Verdana"/>
                <w:sz w:val="20"/>
                <w:szCs w:val="20"/>
                <w:lang w:val="en-US"/>
              </w:rPr>
              <w:t xml:space="preserve">Lang, D. M., Aberer, W., Bernstein, J. A., Chng, H. H., Sevciovic Grumach, A., Hide, M., </w:t>
            </w:r>
            <w:r w:rsidRPr="0021506D">
              <w:rPr>
                <w:rFonts w:ascii="Verdana" w:hAnsi="Verdana"/>
                <w:b/>
                <w:sz w:val="20"/>
                <w:szCs w:val="20"/>
                <w:lang w:val="en-US"/>
              </w:rPr>
              <w:t>Maurer, M.</w:t>
            </w:r>
            <w:r w:rsidRPr="0021506D">
              <w:rPr>
                <w:rFonts w:ascii="Verdana" w:hAnsi="Verdana"/>
                <w:sz w:val="20"/>
                <w:szCs w:val="20"/>
                <w:lang w:val="en-US"/>
              </w:rPr>
              <w:t xml:space="preserve">, Weber, R., and Zuraw, B.: International consensus on hereditary and acquired angioedema. </w:t>
            </w:r>
            <w:r w:rsidRPr="0090336F">
              <w:rPr>
                <w:rFonts w:ascii="Verdana" w:hAnsi="Verdana"/>
                <w:i/>
                <w:sz w:val="20"/>
                <w:szCs w:val="20"/>
                <w:lang w:val="en-GB"/>
              </w:rPr>
              <w:t>Ann. Allergy Asthma Immunol.</w:t>
            </w:r>
            <w:r w:rsidRPr="0090336F">
              <w:rPr>
                <w:rFonts w:ascii="Verdana" w:hAnsi="Verdana"/>
                <w:sz w:val="20"/>
                <w:szCs w:val="20"/>
                <w:lang w:val="en-GB"/>
              </w:rPr>
              <w:t xml:space="preserve"> 2012: 10</w:t>
            </w:r>
            <w:r>
              <w:rPr>
                <w:rFonts w:ascii="Verdana" w:hAnsi="Verdana"/>
                <w:sz w:val="20"/>
                <w:szCs w:val="20"/>
                <w:lang w:val="en-GB"/>
              </w:rPr>
              <w:t>9</w:t>
            </w:r>
            <w:r w:rsidRPr="0090336F">
              <w:rPr>
                <w:rFonts w:ascii="Verdana" w:hAnsi="Verdana"/>
                <w:sz w:val="20"/>
                <w:szCs w:val="20"/>
                <w:lang w:val="en-GB"/>
              </w:rPr>
              <w:t xml:space="preserve">; </w:t>
            </w:r>
            <w:r>
              <w:rPr>
                <w:rFonts w:ascii="Verdana" w:hAnsi="Verdana"/>
                <w:sz w:val="20"/>
                <w:szCs w:val="20"/>
                <w:lang w:val="en-GB"/>
              </w:rPr>
              <w:t>395</w:t>
            </w:r>
            <w:r w:rsidRPr="0090336F">
              <w:rPr>
                <w:rFonts w:ascii="Verdana" w:hAnsi="Verdana"/>
                <w:sz w:val="20"/>
                <w:szCs w:val="20"/>
                <w:lang w:val="en-GB"/>
              </w:rPr>
              <w:t>-</w:t>
            </w:r>
            <w:r>
              <w:rPr>
                <w:rFonts w:ascii="Verdana" w:hAnsi="Verdana"/>
                <w:sz w:val="20"/>
                <w:szCs w:val="20"/>
                <w:lang w:val="en-GB"/>
              </w:rPr>
              <w:t>402</w:t>
            </w:r>
            <w:r w:rsidRPr="0090336F">
              <w:rPr>
                <w:rFonts w:ascii="Verdana" w:hAnsi="Verdana"/>
                <w:sz w:val="20"/>
                <w:szCs w:val="20"/>
                <w:lang w:val="en-GB"/>
              </w:rPr>
              <w:t xml:space="preserve">. IF: </w:t>
            </w:r>
            <w:r>
              <w:rPr>
                <w:rFonts w:ascii="Verdana" w:hAnsi="Verdana"/>
                <w:sz w:val="20"/>
                <w:szCs w:val="20"/>
                <w:lang w:val="en-GB"/>
              </w:rPr>
              <w:t>3</w:t>
            </w:r>
            <w:r w:rsidRPr="0090336F">
              <w:rPr>
                <w:rFonts w:ascii="Verdana" w:hAnsi="Verdana"/>
                <w:sz w:val="20"/>
                <w:szCs w:val="20"/>
                <w:lang w:val="en-GB"/>
              </w:rPr>
              <w:t>.</w:t>
            </w:r>
            <w:r>
              <w:rPr>
                <w:rFonts w:ascii="Verdana" w:hAnsi="Verdana"/>
                <w:sz w:val="20"/>
                <w:szCs w:val="20"/>
                <w:lang w:val="en-GB"/>
              </w:rPr>
              <w:t>44</w:t>
            </w:r>
          </w:p>
        </w:tc>
      </w:tr>
      <w:tr w:rsidR="00843A83" w:rsidRPr="0051233B" w14:paraId="7D25BE28" w14:textId="77777777" w:rsidTr="00D24651">
        <w:trPr>
          <w:cantSplit/>
        </w:trPr>
        <w:tc>
          <w:tcPr>
            <w:tcW w:w="709" w:type="dxa"/>
            <w:shd w:val="clear" w:color="auto" w:fill="auto"/>
          </w:tcPr>
          <w:p w14:paraId="3DFFBC12" w14:textId="77777777" w:rsidR="00843A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GB"/>
              </w:rPr>
            </w:pPr>
            <w:r>
              <w:rPr>
                <w:rFonts w:ascii="Verdana" w:hAnsi="Verdana"/>
                <w:sz w:val="20"/>
                <w:szCs w:val="20"/>
                <w:lang w:val="en-GB"/>
              </w:rPr>
              <w:t>67.</w:t>
            </w:r>
          </w:p>
        </w:tc>
        <w:tc>
          <w:tcPr>
            <w:tcW w:w="8930" w:type="dxa"/>
            <w:shd w:val="clear" w:color="auto" w:fill="auto"/>
          </w:tcPr>
          <w:p w14:paraId="16DED1DD" w14:textId="3C7DA7F9" w:rsidR="00843A83" w:rsidRDefault="00843A83" w:rsidP="00843A83">
            <w:pPr>
              <w:pStyle w:val="NurText"/>
              <w:spacing w:before="120"/>
              <w:ind w:right="321"/>
              <w:jc w:val="both"/>
              <w:rPr>
                <w:rFonts w:ascii="Verdana" w:hAnsi="Verdana"/>
                <w:sz w:val="20"/>
                <w:szCs w:val="20"/>
                <w:lang w:val="en-US"/>
              </w:rPr>
            </w:pPr>
            <w:r w:rsidRPr="003C6E55">
              <w:rPr>
                <w:rFonts w:ascii="Verdana" w:hAnsi="Verdana"/>
                <w:sz w:val="20"/>
                <w:szCs w:val="20"/>
                <w:lang w:val="en-GB"/>
              </w:rPr>
              <w:t xml:space="preserve">Sánchez-Borges, M., Asero, R., Ansotegui, I. J., Baiardini, I., Bernstein, J. A., Canonica, G. W., Gower, R., Kahn, D. A., Kaplan, A. P., Katelaris, C., </w:t>
            </w:r>
            <w:r w:rsidRPr="003C6E55">
              <w:rPr>
                <w:rFonts w:ascii="Verdana" w:hAnsi="Verdana"/>
                <w:b/>
                <w:sz w:val="20"/>
                <w:szCs w:val="20"/>
                <w:lang w:val="en-GB"/>
              </w:rPr>
              <w:t>Maurer, M.</w:t>
            </w:r>
            <w:r>
              <w:rPr>
                <w:rFonts w:ascii="Verdana" w:hAnsi="Verdana"/>
                <w:sz w:val="20"/>
                <w:szCs w:val="20"/>
                <w:lang w:val="en-GB"/>
              </w:rPr>
              <w:t xml:space="preserve">, Sim Park, H., Potter, P., Saini, S., Tassinari, P., Tedeschi, A., Min Ye, Y., Zuberbier, T., and the WAO Scientific and Clinical Issues Council: Diagnosis and treatment of urticaria and angioedema: a worldwide perspective. </w:t>
            </w:r>
            <w:r>
              <w:rPr>
                <w:rFonts w:ascii="Verdana" w:hAnsi="Verdana"/>
                <w:i/>
                <w:sz w:val="20"/>
                <w:szCs w:val="20"/>
                <w:lang w:val="en-GB"/>
              </w:rPr>
              <w:t>World Allergy Organ. J.</w:t>
            </w:r>
            <w:r>
              <w:rPr>
                <w:rFonts w:ascii="Verdana" w:hAnsi="Verdana"/>
                <w:sz w:val="20"/>
                <w:szCs w:val="20"/>
                <w:lang w:val="en-GB"/>
              </w:rPr>
              <w:t xml:space="preserve"> 2012: 5; 125-147. IF: N/A</w:t>
            </w:r>
          </w:p>
        </w:tc>
      </w:tr>
      <w:tr w:rsidR="00843A83" w:rsidRPr="004A2D90" w14:paraId="094E8B88" w14:textId="77777777" w:rsidTr="00D24651">
        <w:trPr>
          <w:cantSplit/>
        </w:trPr>
        <w:tc>
          <w:tcPr>
            <w:tcW w:w="709" w:type="dxa"/>
            <w:shd w:val="clear" w:color="auto" w:fill="auto"/>
          </w:tcPr>
          <w:p w14:paraId="2BFD118C" w14:textId="77777777" w:rsidR="00843A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GB"/>
              </w:rPr>
            </w:pPr>
            <w:r>
              <w:rPr>
                <w:rFonts w:ascii="Verdana" w:hAnsi="Verdana"/>
                <w:sz w:val="20"/>
                <w:szCs w:val="20"/>
                <w:lang w:val="en-GB"/>
              </w:rPr>
              <w:t>66.</w:t>
            </w:r>
          </w:p>
        </w:tc>
        <w:tc>
          <w:tcPr>
            <w:tcW w:w="8930" w:type="dxa"/>
            <w:shd w:val="clear" w:color="auto" w:fill="auto"/>
          </w:tcPr>
          <w:p w14:paraId="2696FC01" w14:textId="77777777" w:rsidR="00843A83" w:rsidRPr="009D760E" w:rsidRDefault="00843A83" w:rsidP="00843A83">
            <w:pPr>
              <w:pStyle w:val="NurText"/>
              <w:spacing w:before="120"/>
              <w:ind w:right="321"/>
              <w:jc w:val="both"/>
              <w:rPr>
                <w:rFonts w:ascii="Verdana" w:hAnsi="Verdana"/>
                <w:sz w:val="20"/>
                <w:szCs w:val="20"/>
                <w:lang w:val="en-US"/>
              </w:rPr>
            </w:pPr>
            <w:r>
              <w:rPr>
                <w:rFonts w:ascii="Verdana" w:hAnsi="Verdana"/>
                <w:sz w:val="20"/>
                <w:szCs w:val="20"/>
                <w:lang w:val="en-US"/>
              </w:rPr>
              <w:t xml:space="preserve">Zielinski, C., Zuberbier, T., and </w:t>
            </w:r>
            <w:r>
              <w:rPr>
                <w:rFonts w:ascii="Verdana" w:hAnsi="Verdana"/>
                <w:b/>
                <w:sz w:val="20"/>
                <w:szCs w:val="20"/>
                <w:lang w:val="en-US"/>
              </w:rPr>
              <w:t>Maurer, M.</w:t>
            </w:r>
            <w:r>
              <w:rPr>
                <w:rFonts w:ascii="Verdana" w:hAnsi="Verdana"/>
                <w:sz w:val="20"/>
                <w:szCs w:val="20"/>
                <w:lang w:val="en-US"/>
              </w:rPr>
              <w:t xml:space="preserve">: Immunoregulation in cutaneous allergy – prevention and control. </w:t>
            </w:r>
            <w:r>
              <w:rPr>
                <w:rFonts w:ascii="Verdana" w:hAnsi="Verdana"/>
                <w:i/>
                <w:sz w:val="20"/>
                <w:szCs w:val="20"/>
                <w:lang w:val="en-US"/>
              </w:rPr>
              <w:t xml:space="preserve">Curr. </w:t>
            </w:r>
            <w:r>
              <w:rPr>
                <w:rFonts w:ascii="Verdana" w:hAnsi="Verdana"/>
                <w:i/>
                <w:sz w:val="20"/>
                <w:szCs w:val="20"/>
                <w:lang w:val="en-GB"/>
              </w:rPr>
              <w:t>Opin.</w:t>
            </w:r>
            <w:r>
              <w:rPr>
                <w:rFonts w:ascii="Verdana" w:hAnsi="Verdana"/>
                <w:sz w:val="20"/>
                <w:szCs w:val="20"/>
                <w:lang w:val="en-GB"/>
              </w:rPr>
              <w:t xml:space="preserve"> </w:t>
            </w:r>
            <w:r>
              <w:rPr>
                <w:rFonts w:ascii="Verdana" w:hAnsi="Verdana" w:cs="Arial"/>
                <w:i/>
                <w:sz w:val="20"/>
                <w:szCs w:val="20"/>
                <w:lang w:val="en-GB"/>
              </w:rPr>
              <w:t>Allergy Clin. Immunol</w:t>
            </w:r>
            <w:r>
              <w:rPr>
                <w:rFonts w:ascii="Verdana" w:hAnsi="Verdana" w:cs="Arial"/>
                <w:sz w:val="20"/>
                <w:szCs w:val="20"/>
                <w:lang w:val="en-GB"/>
              </w:rPr>
              <w:t>.</w:t>
            </w:r>
            <w:r>
              <w:rPr>
                <w:rFonts w:ascii="Verdana" w:hAnsi="Verdana"/>
                <w:sz w:val="20"/>
                <w:szCs w:val="20"/>
                <w:lang w:val="en-GB"/>
              </w:rPr>
              <w:t xml:space="preserve"> 2012: 12; 498-503.</w:t>
            </w:r>
            <w:r>
              <w:rPr>
                <w:rFonts w:ascii="Verdana" w:hAnsi="Verdana"/>
                <w:i/>
                <w:iCs/>
                <w:sz w:val="20"/>
                <w:szCs w:val="20"/>
                <w:lang w:val="en-GB"/>
              </w:rPr>
              <w:t xml:space="preserve"> </w:t>
            </w:r>
            <w:r>
              <w:rPr>
                <w:rFonts w:ascii="Verdana" w:hAnsi="Verdana"/>
                <w:sz w:val="20"/>
                <w:szCs w:val="20"/>
                <w:lang w:val="en-GB"/>
              </w:rPr>
              <w:t>IF: 3.39</w:t>
            </w:r>
          </w:p>
        </w:tc>
      </w:tr>
      <w:tr w:rsidR="00843A83" w:rsidRPr="0090336F" w14:paraId="436BC6CA" w14:textId="77777777" w:rsidTr="00D24651">
        <w:trPr>
          <w:cantSplit/>
        </w:trPr>
        <w:tc>
          <w:tcPr>
            <w:tcW w:w="709" w:type="dxa"/>
            <w:shd w:val="clear" w:color="auto" w:fill="auto"/>
          </w:tcPr>
          <w:p w14:paraId="254B99BA" w14:textId="77777777" w:rsidR="00843A83" w:rsidRPr="0090336F"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GB"/>
              </w:rPr>
            </w:pPr>
            <w:r>
              <w:rPr>
                <w:rFonts w:ascii="Verdana" w:hAnsi="Verdana"/>
                <w:sz w:val="20"/>
                <w:szCs w:val="20"/>
                <w:lang w:val="en-GB"/>
              </w:rPr>
              <w:t>65.</w:t>
            </w:r>
          </w:p>
        </w:tc>
        <w:tc>
          <w:tcPr>
            <w:tcW w:w="8930" w:type="dxa"/>
            <w:shd w:val="clear" w:color="auto" w:fill="auto"/>
          </w:tcPr>
          <w:p w14:paraId="60554CAF" w14:textId="77777777" w:rsidR="00843A83" w:rsidRPr="0090336F" w:rsidRDefault="00843A83" w:rsidP="00843A83">
            <w:pPr>
              <w:spacing w:before="120" w:after="120"/>
              <w:ind w:right="321"/>
              <w:jc w:val="both"/>
              <w:rPr>
                <w:rFonts w:ascii="Verdana" w:hAnsi="Verdana"/>
                <w:sz w:val="20"/>
                <w:szCs w:val="20"/>
                <w:lang w:val="en-GB"/>
              </w:rPr>
            </w:pPr>
            <w:r>
              <w:rPr>
                <w:rFonts w:ascii="Verdana" w:hAnsi="Verdana"/>
                <w:sz w:val="20"/>
                <w:szCs w:val="20"/>
                <w:lang w:val="en-GB"/>
              </w:rPr>
              <w:t xml:space="preserve">Church, M. K. and </w:t>
            </w:r>
            <w:r>
              <w:rPr>
                <w:rFonts w:ascii="Verdana" w:hAnsi="Verdana"/>
                <w:b/>
                <w:sz w:val="20"/>
                <w:szCs w:val="20"/>
                <w:lang w:val="en-GB"/>
              </w:rPr>
              <w:t>Maurer, M.</w:t>
            </w:r>
            <w:r>
              <w:rPr>
                <w:rFonts w:ascii="Verdana" w:hAnsi="Verdana"/>
                <w:sz w:val="20"/>
                <w:szCs w:val="20"/>
                <w:lang w:val="en-GB"/>
              </w:rPr>
              <w:t xml:space="preserve">: H1-antihistamines and urticaria: how can we predict the best drug for our patient? </w:t>
            </w:r>
            <w:r>
              <w:rPr>
                <w:rFonts w:ascii="Verdana" w:hAnsi="Verdana"/>
                <w:i/>
                <w:sz w:val="20"/>
                <w:szCs w:val="20"/>
                <w:lang w:val="en-GB"/>
              </w:rPr>
              <w:t>Clin. Exp</w:t>
            </w:r>
            <w:r>
              <w:rPr>
                <w:rFonts w:ascii="Verdana" w:hAnsi="Verdana"/>
                <w:i/>
                <w:sz w:val="20"/>
                <w:szCs w:val="20"/>
              </w:rPr>
              <w:t>. Allergy</w:t>
            </w:r>
            <w:r>
              <w:rPr>
                <w:rFonts w:ascii="Verdana" w:hAnsi="Verdana"/>
                <w:sz w:val="20"/>
                <w:szCs w:val="20"/>
              </w:rPr>
              <w:t xml:space="preserve"> 2012: 42; 1423-1429. IF: 4.78</w:t>
            </w:r>
          </w:p>
        </w:tc>
      </w:tr>
      <w:tr w:rsidR="00843A83" w:rsidRPr="005410D3" w14:paraId="59B237EF" w14:textId="77777777" w:rsidTr="00D24651">
        <w:trPr>
          <w:cantSplit/>
        </w:trPr>
        <w:tc>
          <w:tcPr>
            <w:tcW w:w="709" w:type="dxa"/>
            <w:shd w:val="clear" w:color="auto" w:fill="auto"/>
          </w:tcPr>
          <w:p w14:paraId="18B61ED5" w14:textId="77777777" w:rsidR="00843A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GB"/>
              </w:rPr>
            </w:pPr>
            <w:r>
              <w:rPr>
                <w:rFonts w:ascii="Verdana" w:hAnsi="Verdana"/>
                <w:sz w:val="20"/>
                <w:szCs w:val="20"/>
                <w:lang w:val="en-GB"/>
              </w:rPr>
              <w:t>64.</w:t>
            </w:r>
          </w:p>
        </w:tc>
        <w:tc>
          <w:tcPr>
            <w:tcW w:w="8930" w:type="dxa"/>
            <w:shd w:val="clear" w:color="auto" w:fill="auto"/>
          </w:tcPr>
          <w:p w14:paraId="1DC996FD" w14:textId="77777777" w:rsidR="00843A83" w:rsidRPr="00510406" w:rsidRDefault="00843A83" w:rsidP="00843A83">
            <w:pPr>
              <w:spacing w:before="120" w:after="120"/>
              <w:ind w:right="321"/>
              <w:jc w:val="both"/>
              <w:rPr>
                <w:rFonts w:ascii="Verdana" w:hAnsi="Verdana"/>
                <w:sz w:val="20"/>
                <w:szCs w:val="20"/>
              </w:rPr>
            </w:pPr>
            <w:r>
              <w:rPr>
                <w:rFonts w:ascii="Verdana" w:hAnsi="Verdana"/>
                <w:sz w:val="20"/>
                <w:szCs w:val="20"/>
                <w:lang w:val="en-US"/>
              </w:rPr>
              <w:t xml:space="preserve">Krause, K., Metz, M., Makris, M., Zuberbier, T., and </w:t>
            </w:r>
            <w:r>
              <w:rPr>
                <w:rFonts w:ascii="Verdana" w:hAnsi="Verdana"/>
                <w:b/>
                <w:sz w:val="20"/>
                <w:szCs w:val="20"/>
                <w:lang w:val="en-US"/>
              </w:rPr>
              <w:t>Maurer, M.</w:t>
            </w:r>
            <w:r>
              <w:rPr>
                <w:rFonts w:ascii="Verdana" w:hAnsi="Verdana"/>
                <w:sz w:val="20"/>
                <w:szCs w:val="20"/>
                <w:lang w:val="en-US"/>
              </w:rPr>
              <w:t xml:space="preserve">: The role of Interleukin-1 in allergy-related disorders. </w:t>
            </w:r>
            <w:r>
              <w:rPr>
                <w:rFonts w:ascii="Verdana" w:hAnsi="Verdana"/>
                <w:i/>
                <w:sz w:val="20"/>
                <w:szCs w:val="20"/>
                <w:lang w:val="en-GB"/>
              </w:rPr>
              <w:t>Curr. Opin.</w:t>
            </w:r>
            <w:r>
              <w:rPr>
                <w:rFonts w:ascii="Verdana" w:hAnsi="Verdana"/>
                <w:sz w:val="20"/>
                <w:szCs w:val="20"/>
                <w:lang w:val="en-GB"/>
              </w:rPr>
              <w:t xml:space="preserve"> </w:t>
            </w:r>
            <w:r>
              <w:rPr>
                <w:rFonts w:ascii="Verdana" w:hAnsi="Verdana" w:cs="Arial"/>
                <w:i/>
                <w:sz w:val="20"/>
                <w:szCs w:val="20"/>
                <w:lang w:val="en-GB"/>
              </w:rPr>
              <w:t>Allergy Clin. Immunol</w:t>
            </w:r>
            <w:r>
              <w:rPr>
                <w:rFonts w:ascii="Verdana" w:hAnsi="Verdana" w:cs="Arial"/>
                <w:sz w:val="20"/>
                <w:szCs w:val="20"/>
                <w:lang w:val="en-GB"/>
              </w:rPr>
              <w:t>.</w:t>
            </w:r>
            <w:r>
              <w:rPr>
                <w:rFonts w:ascii="Verdana" w:hAnsi="Verdana"/>
                <w:sz w:val="20"/>
                <w:szCs w:val="20"/>
                <w:lang w:val="en-GB"/>
              </w:rPr>
              <w:t xml:space="preserve"> 2012: 12; 477-484.</w:t>
            </w:r>
            <w:r>
              <w:rPr>
                <w:rFonts w:ascii="Verdana" w:hAnsi="Verdana"/>
                <w:i/>
                <w:iCs/>
                <w:sz w:val="20"/>
                <w:szCs w:val="20"/>
                <w:lang w:val="en-GB"/>
              </w:rPr>
              <w:t xml:space="preserve"> </w:t>
            </w:r>
            <w:r>
              <w:rPr>
                <w:rFonts w:ascii="Verdana" w:hAnsi="Verdana"/>
                <w:sz w:val="20"/>
                <w:szCs w:val="20"/>
                <w:lang w:val="en-GB"/>
              </w:rPr>
              <w:t>IF: 3.39</w:t>
            </w:r>
          </w:p>
        </w:tc>
      </w:tr>
      <w:tr w:rsidR="00843A83" w:rsidRPr="005410D3" w14:paraId="5B3979C9" w14:textId="77777777" w:rsidTr="00D24651">
        <w:trPr>
          <w:cantSplit/>
        </w:trPr>
        <w:tc>
          <w:tcPr>
            <w:tcW w:w="709" w:type="dxa"/>
            <w:shd w:val="clear" w:color="auto" w:fill="auto"/>
          </w:tcPr>
          <w:p w14:paraId="2518A55E" w14:textId="77777777" w:rsidR="00843A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GB"/>
              </w:rPr>
            </w:pPr>
            <w:r>
              <w:rPr>
                <w:rFonts w:ascii="Verdana" w:hAnsi="Verdana"/>
                <w:sz w:val="20"/>
                <w:szCs w:val="20"/>
                <w:lang w:val="en-GB"/>
              </w:rPr>
              <w:t>63.</w:t>
            </w:r>
          </w:p>
        </w:tc>
        <w:tc>
          <w:tcPr>
            <w:tcW w:w="8930" w:type="dxa"/>
            <w:shd w:val="clear" w:color="auto" w:fill="auto"/>
          </w:tcPr>
          <w:p w14:paraId="3D8CBCF3" w14:textId="77777777" w:rsidR="00843A83" w:rsidRPr="005410D3" w:rsidRDefault="00843A83" w:rsidP="00843A83">
            <w:pPr>
              <w:spacing w:before="120" w:after="120"/>
              <w:ind w:right="321"/>
              <w:jc w:val="both"/>
              <w:rPr>
                <w:rFonts w:ascii="Verdana" w:hAnsi="Verdana"/>
                <w:sz w:val="20"/>
                <w:szCs w:val="20"/>
                <w:lang w:val="en-US"/>
              </w:rPr>
            </w:pPr>
            <w:r w:rsidRPr="00510406">
              <w:rPr>
                <w:rFonts w:ascii="Verdana" w:hAnsi="Verdana"/>
                <w:sz w:val="20"/>
                <w:szCs w:val="20"/>
              </w:rPr>
              <w:t xml:space="preserve">Siebenhaar, F., Weller, K., Blume-Peytavi, and </w:t>
            </w:r>
            <w:r w:rsidRPr="00510406">
              <w:rPr>
                <w:rFonts w:ascii="Verdana" w:hAnsi="Verdana"/>
                <w:b/>
                <w:sz w:val="20"/>
                <w:szCs w:val="20"/>
              </w:rPr>
              <w:t>Maurer, M.</w:t>
            </w:r>
            <w:r w:rsidRPr="00510406">
              <w:rPr>
                <w:rFonts w:ascii="Verdana" w:hAnsi="Verdana"/>
                <w:sz w:val="20"/>
                <w:szCs w:val="20"/>
              </w:rPr>
              <w:t xml:space="preserve">: Mastozytosen im Kindesalter. </w:t>
            </w:r>
            <w:r w:rsidRPr="0090336F">
              <w:rPr>
                <w:rFonts w:ascii="Verdana" w:hAnsi="Verdana" w:cs="Courier New"/>
                <w:i/>
                <w:sz w:val="20"/>
                <w:szCs w:val="20"/>
                <w:lang w:val="en-GB"/>
              </w:rPr>
              <w:t>Hautarzt</w:t>
            </w:r>
            <w:r w:rsidRPr="0090336F">
              <w:rPr>
                <w:rFonts w:ascii="Verdana" w:hAnsi="Verdana" w:cs="Courier New"/>
                <w:sz w:val="20"/>
                <w:szCs w:val="20"/>
                <w:lang w:val="en-GB"/>
              </w:rPr>
              <w:t xml:space="preserve"> 201</w:t>
            </w:r>
            <w:r>
              <w:rPr>
                <w:rFonts w:ascii="Verdana" w:hAnsi="Verdana" w:cs="Courier New"/>
                <w:sz w:val="20"/>
                <w:szCs w:val="20"/>
                <w:lang w:val="en-GB"/>
              </w:rPr>
              <w:t>2</w:t>
            </w:r>
            <w:r w:rsidRPr="007B3D62">
              <w:rPr>
                <w:rFonts w:ascii="Verdana" w:hAnsi="Verdana" w:cs="Courier New"/>
                <w:sz w:val="20"/>
                <w:szCs w:val="20"/>
                <w:lang w:val="en-GB"/>
              </w:rPr>
              <w:t>:</w:t>
            </w:r>
            <w:r>
              <w:rPr>
                <w:rFonts w:ascii="Verdana" w:hAnsi="Verdana" w:cs="Courier New"/>
                <w:sz w:val="20"/>
                <w:szCs w:val="20"/>
                <w:lang w:val="en-GB"/>
              </w:rPr>
              <w:t xml:space="preserve"> </w:t>
            </w:r>
            <w:r>
              <w:rPr>
                <w:rFonts w:ascii="Verdana" w:hAnsi="Verdana"/>
                <w:sz w:val="20"/>
                <w:szCs w:val="20"/>
                <w:lang w:val="en-GB"/>
              </w:rPr>
              <w:t>63; 104-111. IF: 0.50</w:t>
            </w:r>
          </w:p>
        </w:tc>
      </w:tr>
      <w:tr w:rsidR="00843A83" w:rsidRPr="00D05110" w14:paraId="70C91FC2" w14:textId="77777777" w:rsidTr="00D24651">
        <w:trPr>
          <w:cantSplit/>
        </w:trPr>
        <w:tc>
          <w:tcPr>
            <w:tcW w:w="709" w:type="dxa"/>
            <w:shd w:val="clear" w:color="auto" w:fill="auto"/>
          </w:tcPr>
          <w:p w14:paraId="4702071C" w14:textId="77777777" w:rsidR="00843A83" w:rsidRPr="0090336F"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GB"/>
              </w:rPr>
            </w:pPr>
            <w:r>
              <w:rPr>
                <w:rFonts w:ascii="Verdana" w:hAnsi="Verdana"/>
                <w:sz w:val="20"/>
                <w:szCs w:val="20"/>
                <w:lang w:val="en-GB"/>
              </w:rPr>
              <w:t>62.</w:t>
            </w:r>
          </w:p>
        </w:tc>
        <w:tc>
          <w:tcPr>
            <w:tcW w:w="8930" w:type="dxa"/>
            <w:shd w:val="clear" w:color="auto" w:fill="auto"/>
          </w:tcPr>
          <w:p w14:paraId="33D79703" w14:textId="77777777" w:rsidR="00843A83" w:rsidRPr="0090336F" w:rsidRDefault="00843A83" w:rsidP="00843A83">
            <w:pPr>
              <w:spacing w:before="120" w:after="120"/>
              <w:ind w:right="321"/>
              <w:jc w:val="both"/>
              <w:rPr>
                <w:rFonts w:ascii="Verdana" w:hAnsi="Verdana"/>
                <w:sz w:val="20"/>
                <w:szCs w:val="20"/>
                <w:lang w:val="en-GB"/>
              </w:rPr>
            </w:pPr>
            <w:r>
              <w:rPr>
                <w:rFonts w:ascii="Verdana" w:hAnsi="Verdana"/>
                <w:sz w:val="20"/>
                <w:szCs w:val="20"/>
                <w:lang w:val="en-US"/>
              </w:rPr>
              <w:t xml:space="preserve">Abajian, M., Młynek, A., and </w:t>
            </w:r>
            <w:r>
              <w:rPr>
                <w:rFonts w:ascii="Verdana" w:hAnsi="Verdana"/>
                <w:b/>
                <w:sz w:val="20"/>
                <w:szCs w:val="20"/>
                <w:lang w:val="en-US"/>
              </w:rPr>
              <w:t>Maurer, M.</w:t>
            </w:r>
            <w:r>
              <w:rPr>
                <w:rFonts w:ascii="Verdana" w:hAnsi="Verdana"/>
                <w:sz w:val="20"/>
                <w:szCs w:val="20"/>
                <w:lang w:val="en-US"/>
              </w:rPr>
              <w:t xml:space="preserve">: Physical urticaria. </w:t>
            </w:r>
            <w:r>
              <w:rPr>
                <w:rFonts w:ascii="Verdana" w:hAnsi="Verdana"/>
                <w:i/>
                <w:sz w:val="20"/>
                <w:szCs w:val="20"/>
                <w:lang w:val="en-US"/>
              </w:rPr>
              <w:t>Curr. Allergy Asthma Rep.</w:t>
            </w:r>
            <w:r>
              <w:rPr>
                <w:rFonts w:ascii="Verdana" w:hAnsi="Verdana"/>
                <w:sz w:val="20"/>
                <w:szCs w:val="20"/>
                <w:lang w:val="en-US"/>
              </w:rPr>
              <w:t xml:space="preserve"> 2012: 12; 281-287</w:t>
            </w:r>
            <w:r>
              <w:rPr>
                <w:rFonts w:ascii="Verdana" w:hAnsi="Verdana" w:cs="Courier New"/>
                <w:i/>
                <w:sz w:val="20"/>
                <w:szCs w:val="20"/>
                <w:lang w:val="en-GB"/>
              </w:rPr>
              <w:t xml:space="preserve">. </w:t>
            </w:r>
            <w:r>
              <w:rPr>
                <w:rFonts w:ascii="Verdana" w:hAnsi="Verdana"/>
                <w:sz w:val="20"/>
                <w:szCs w:val="20"/>
                <w:lang w:val="en-US"/>
              </w:rPr>
              <w:t>IF: 2.74</w:t>
            </w:r>
          </w:p>
        </w:tc>
      </w:tr>
      <w:tr w:rsidR="00843A83" w:rsidRPr="0090336F" w14:paraId="5AFBAD17" w14:textId="77777777" w:rsidTr="00D24651">
        <w:trPr>
          <w:cantSplit/>
        </w:trPr>
        <w:tc>
          <w:tcPr>
            <w:tcW w:w="709" w:type="dxa"/>
            <w:shd w:val="clear" w:color="auto" w:fill="auto"/>
          </w:tcPr>
          <w:p w14:paraId="6ED4553A" w14:textId="77777777" w:rsidR="00843A83" w:rsidRPr="0090336F"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GB"/>
              </w:rPr>
            </w:pPr>
            <w:r>
              <w:rPr>
                <w:rFonts w:ascii="Verdana" w:hAnsi="Verdana"/>
                <w:sz w:val="20"/>
                <w:szCs w:val="20"/>
              </w:rPr>
              <w:t>61.</w:t>
            </w:r>
          </w:p>
        </w:tc>
        <w:tc>
          <w:tcPr>
            <w:tcW w:w="8930" w:type="dxa"/>
            <w:shd w:val="clear" w:color="auto" w:fill="auto"/>
          </w:tcPr>
          <w:p w14:paraId="62D686BB" w14:textId="77777777" w:rsidR="00843A83" w:rsidRPr="0090336F" w:rsidRDefault="00843A83" w:rsidP="00843A83">
            <w:pPr>
              <w:spacing w:before="120" w:after="120"/>
              <w:ind w:right="321"/>
              <w:jc w:val="both"/>
              <w:rPr>
                <w:rFonts w:ascii="Verdana" w:hAnsi="Verdana"/>
                <w:sz w:val="20"/>
                <w:szCs w:val="20"/>
              </w:rPr>
            </w:pPr>
            <w:r>
              <w:rPr>
                <w:rFonts w:ascii="Verdana" w:hAnsi="Verdana"/>
                <w:sz w:val="20"/>
                <w:szCs w:val="20"/>
                <w:lang w:val="en-US"/>
              </w:rPr>
              <w:t xml:space="preserve">Metz, M. and </w:t>
            </w:r>
            <w:r>
              <w:rPr>
                <w:rFonts w:ascii="Verdana" w:hAnsi="Verdana"/>
                <w:b/>
                <w:sz w:val="20"/>
                <w:szCs w:val="20"/>
                <w:lang w:val="en-US"/>
              </w:rPr>
              <w:t>Maurer, M.</w:t>
            </w:r>
            <w:r>
              <w:rPr>
                <w:rFonts w:ascii="Verdana" w:hAnsi="Verdana"/>
                <w:sz w:val="20"/>
                <w:szCs w:val="20"/>
                <w:lang w:val="en-US"/>
              </w:rPr>
              <w:t xml:space="preserve">: Omalizumab in chronic urticaria. </w:t>
            </w:r>
            <w:r>
              <w:rPr>
                <w:rFonts w:ascii="Verdana" w:hAnsi="Verdana"/>
                <w:i/>
                <w:sz w:val="20"/>
                <w:szCs w:val="20"/>
                <w:lang w:val="en-GB"/>
              </w:rPr>
              <w:t>Curr. Opin.</w:t>
            </w:r>
            <w:r>
              <w:rPr>
                <w:rFonts w:ascii="Verdana" w:hAnsi="Verdana"/>
                <w:sz w:val="20"/>
                <w:szCs w:val="20"/>
                <w:lang w:val="en-GB"/>
              </w:rPr>
              <w:t xml:space="preserve"> </w:t>
            </w:r>
            <w:r>
              <w:rPr>
                <w:rFonts w:ascii="Verdana" w:hAnsi="Verdana" w:cs="Arial"/>
                <w:i/>
                <w:sz w:val="20"/>
                <w:szCs w:val="20"/>
                <w:lang w:val="en-GB"/>
              </w:rPr>
              <w:t>Allergy Clin. Immunol</w:t>
            </w:r>
            <w:r>
              <w:rPr>
                <w:rFonts w:ascii="Verdana" w:hAnsi="Verdana" w:cs="Arial"/>
                <w:sz w:val="20"/>
                <w:szCs w:val="20"/>
                <w:lang w:val="en-GB"/>
              </w:rPr>
              <w:t>.</w:t>
            </w:r>
            <w:r>
              <w:rPr>
                <w:rFonts w:ascii="Verdana" w:hAnsi="Verdana"/>
                <w:sz w:val="20"/>
                <w:szCs w:val="20"/>
                <w:lang w:val="en-GB"/>
              </w:rPr>
              <w:t xml:space="preserve"> 2012: 12; 406-411.</w:t>
            </w:r>
            <w:r>
              <w:rPr>
                <w:rFonts w:ascii="Verdana" w:hAnsi="Verdana"/>
                <w:i/>
                <w:iCs/>
                <w:sz w:val="20"/>
                <w:szCs w:val="20"/>
                <w:lang w:val="en-GB"/>
              </w:rPr>
              <w:t xml:space="preserve"> </w:t>
            </w:r>
            <w:r>
              <w:rPr>
                <w:rFonts w:ascii="Verdana" w:hAnsi="Verdana"/>
                <w:sz w:val="20"/>
                <w:szCs w:val="20"/>
                <w:lang w:val="en-GB"/>
              </w:rPr>
              <w:t>IF: 3.39</w:t>
            </w:r>
          </w:p>
        </w:tc>
      </w:tr>
      <w:tr w:rsidR="00843A83" w:rsidRPr="0090336F" w14:paraId="28A6A53A" w14:textId="77777777" w:rsidTr="00D24651">
        <w:trPr>
          <w:cantSplit/>
        </w:trPr>
        <w:tc>
          <w:tcPr>
            <w:tcW w:w="709" w:type="dxa"/>
            <w:shd w:val="clear" w:color="auto" w:fill="auto"/>
          </w:tcPr>
          <w:p w14:paraId="042C408C" w14:textId="77777777" w:rsidR="00843A83"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GB"/>
              </w:rPr>
            </w:pPr>
            <w:r w:rsidRPr="000F3597">
              <w:rPr>
                <w:rFonts w:ascii="Verdana" w:hAnsi="Verdana"/>
                <w:sz w:val="20"/>
                <w:szCs w:val="20"/>
              </w:rPr>
              <w:t>6</w:t>
            </w:r>
            <w:r>
              <w:rPr>
                <w:rFonts w:ascii="Verdana" w:hAnsi="Verdana"/>
                <w:sz w:val="20"/>
                <w:szCs w:val="20"/>
              </w:rPr>
              <w:t>0</w:t>
            </w:r>
            <w:r w:rsidRPr="000F3597">
              <w:rPr>
                <w:rFonts w:ascii="Verdana" w:hAnsi="Verdana"/>
                <w:sz w:val="20"/>
                <w:szCs w:val="20"/>
              </w:rPr>
              <w:t>.</w:t>
            </w:r>
          </w:p>
        </w:tc>
        <w:tc>
          <w:tcPr>
            <w:tcW w:w="8930" w:type="dxa"/>
            <w:shd w:val="clear" w:color="auto" w:fill="auto"/>
          </w:tcPr>
          <w:p w14:paraId="30B4F1A2" w14:textId="77777777" w:rsidR="00843A83" w:rsidRPr="0090336F" w:rsidRDefault="00843A83" w:rsidP="00843A83">
            <w:pPr>
              <w:spacing w:before="120" w:after="120"/>
              <w:ind w:right="321"/>
              <w:jc w:val="both"/>
              <w:rPr>
                <w:rFonts w:ascii="Verdana" w:hAnsi="Verdana"/>
                <w:sz w:val="20"/>
                <w:szCs w:val="20"/>
                <w:lang w:val="en-GB"/>
              </w:rPr>
            </w:pPr>
            <w:r w:rsidRPr="007B3D62">
              <w:rPr>
                <w:rFonts w:ascii="Verdana" w:hAnsi="Verdana"/>
                <w:sz w:val="20"/>
                <w:szCs w:val="20"/>
              </w:rPr>
              <w:t>Magerl, M., Brasch, J., Förster, U., Hauswald, B., Mohr, B., Präßler, J., Treudler, R., Vetter, R., W</w:t>
            </w:r>
            <w:r w:rsidRPr="000B0EE7">
              <w:rPr>
                <w:rFonts w:ascii="Verdana" w:hAnsi="Verdana"/>
                <w:sz w:val="20"/>
                <w:szCs w:val="20"/>
              </w:rPr>
              <w:t xml:space="preserve">ahn, V., Zampelli, V., Ziemer, M., and </w:t>
            </w:r>
            <w:r>
              <w:rPr>
                <w:rFonts w:ascii="Verdana" w:hAnsi="Verdana"/>
                <w:b/>
                <w:sz w:val="20"/>
                <w:szCs w:val="20"/>
              </w:rPr>
              <w:t>Maurer, M.</w:t>
            </w:r>
            <w:r>
              <w:rPr>
                <w:rFonts w:ascii="Verdana" w:hAnsi="Verdana"/>
                <w:sz w:val="20"/>
                <w:szCs w:val="20"/>
              </w:rPr>
              <w:t xml:space="preserve">: Diagnostik und Ausschluss des hereditären Angioödems – Ein standardisierter Ansatz für die Praxis. </w:t>
            </w:r>
            <w:r w:rsidRPr="0090336F">
              <w:rPr>
                <w:rFonts w:ascii="Verdana" w:hAnsi="Verdana" w:cs="Courier New"/>
                <w:i/>
                <w:sz w:val="20"/>
                <w:szCs w:val="20"/>
                <w:lang w:val="en-GB"/>
              </w:rPr>
              <w:t>Hautarzt</w:t>
            </w:r>
            <w:r w:rsidRPr="0090336F">
              <w:rPr>
                <w:rFonts w:ascii="Verdana" w:hAnsi="Verdana" w:cs="Courier New"/>
                <w:sz w:val="20"/>
                <w:szCs w:val="20"/>
                <w:lang w:val="en-GB"/>
              </w:rPr>
              <w:t xml:space="preserve"> 201</w:t>
            </w:r>
            <w:r>
              <w:rPr>
                <w:rFonts w:ascii="Verdana" w:hAnsi="Verdana" w:cs="Courier New"/>
                <w:sz w:val="20"/>
                <w:szCs w:val="20"/>
                <w:lang w:val="en-GB"/>
              </w:rPr>
              <w:t>2</w:t>
            </w:r>
            <w:r w:rsidRPr="007B3D62">
              <w:rPr>
                <w:rFonts w:ascii="Verdana" w:hAnsi="Verdana" w:cs="Courier New"/>
                <w:sz w:val="20"/>
                <w:szCs w:val="20"/>
                <w:lang w:val="en-GB"/>
              </w:rPr>
              <w:t>:</w:t>
            </w:r>
            <w:r w:rsidRPr="007B3D62">
              <w:rPr>
                <w:rFonts w:ascii="Verdana" w:hAnsi="Verdana" w:cs="Courier New"/>
                <w:i/>
                <w:sz w:val="20"/>
                <w:szCs w:val="20"/>
                <w:lang w:val="en-GB"/>
              </w:rPr>
              <w:t xml:space="preserve"> </w:t>
            </w:r>
            <w:r>
              <w:rPr>
                <w:rFonts w:ascii="Verdana" w:hAnsi="Verdana" w:cs="Courier New"/>
                <w:sz w:val="20"/>
                <w:szCs w:val="20"/>
                <w:lang w:val="en-GB"/>
              </w:rPr>
              <w:t>63; 567-572</w:t>
            </w:r>
            <w:r>
              <w:rPr>
                <w:rFonts w:ascii="Verdana" w:hAnsi="Verdana" w:cs="Courier New"/>
                <w:i/>
                <w:sz w:val="20"/>
                <w:szCs w:val="20"/>
                <w:lang w:val="en-GB"/>
              </w:rPr>
              <w:t xml:space="preserve">. </w:t>
            </w:r>
            <w:r w:rsidRPr="00927DFE">
              <w:rPr>
                <w:rFonts w:ascii="Verdana" w:hAnsi="Verdana"/>
                <w:sz w:val="20"/>
                <w:szCs w:val="20"/>
              </w:rPr>
              <w:t>IF</w:t>
            </w:r>
            <w:r w:rsidRPr="0090336F">
              <w:rPr>
                <w:rFonts w:ascii="Verdana" w:hAnsi="Verdana"/>
                <w:sz w:val="20"/>
                <w:szCs w:val="20"/>
              </w:rPr>
              <w:t xml:space="preserve">: </w:t>
            </w:r>
            <w:r w:rsidRPr="0090336F">
              <w:rPr>
                <w:rFonts w:ascii="Verdana" w:hAnsi="Verdana" w:cs="Verdana"/>
                <w:sz w:val="20"/>
                <w:szCs w:val="20"/>
              </w:rPr>
              <w:t>0.5</w:t>
            </w:r>
            <w:r>
              <w:rPr>
                <w:rFonts w:ascii="Verdana" w:hAnsi="Verdana" w:cs="Verdana"/>
                <w:sz w:val="20"/>
                <w:szCs w:val="20"/>
              </w:rPr>
              <w:t>0</w:t>
            </w:r>
          </w:p>
        </w:tc>
      </w:tr>
      <w:tr w:rsidR="00843A83" w:rsidRPr="0090336F" w14:paraId="59548125" w14:textId="77777777" w:rsidTr="00D24651">
        <w:trPr>
          <w:cantSplit/>
        </w:trPr>
        <w:tc>
          <w:tcPr>
            <w:tcW w:w="709" w:type="dxa"/>
            <w:shd w:val="clear" w:color="auto" w:fill="auto"/>
          </w:tcPr>
          <w:p w14:paraId="1C1D5F97" w14:textId="77777777" w:rsidR="00843A83" w:rsidRPr="0090336F"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GB"/>
              </w:rPr>
            </w:pPr>
            <w:r>
              <w:rPr>
                <w:rFonts w:ascii="Verdana" w:hAnsi="Verdana"/>
                <w:sz w:val="20"/>
                <w:szCs w:val="20"/>
                <w:lang w:val="en-GB"/>
              </w:rPr>
              <w:t>59</w:t>
            </w:r>
            <w:r w:rsidRPr="0090336F">
              <w:rPr>
                <w:rFonts w:ascii="Verdana" w:hAnsi="Verdana"/>
                <w:sz w:val="20"/>
                <w:szCs w:val="20"/>
                <w:lang w:val="en-GB"/>
              </w:rPr>
              <w:t>.</w:t>
            </w:r>
          </w:p>
        </w:tc>
        <w:tc>
          <w:tcPr>
            <w:tcW w:w="8930" w:type="dxa"/>
            <w:shd w:val="clear" w:color="auto" w:fill="auto"/>
          </w:tcPr>
          <w:p w14:paraId="2DE8DC34" w14:textId="77777777" w:rsidR="00843A83" w:rsidRPr="0090336F" w:rsidRDefault="00843A83" w:rsidP="00843A83">
            <w:pPr>
              <w:spacing w:before="120" w:after="120"/>
              <w:ind w:right="321"/>
              <w:jc w:val="both"/>
              <w:rPr>
                <w:rFonts w:ascii="Verdana" w:hAnsi="Verdana"/>
                <w:i/>
                <w:sz w:val="20"/>
                <w:szCs w:val="20"/>
                <w:lang w:val="en-GB"/>
              </w:rPr>
            </w:pPr>
            <w:r w:rsidRPr="0090336F">
              <w:rPr>
                <w:rFonts w:ascii="Verdana" w:hAnsi="Verdana"/>
                <w:sz w:val="20"/>
                <w:szCs w:val="20"/>
                <w:lang w:val="en-GB"/>
              </w:rPr>
              <w:t xml:space="preserve">Kirchhoff, D., Kaulfuss, S., </w:t>
            </w:r>
            <w:r w:rsidRPr="0090336F">
              <w:rPr>
                <w:rFonts w:ascii="Verdana" w:hAnsi="Verdana"/>
                <w:b/>
                <w:sz w:val="20"/>
                <w:szCs w:val="20"/>
                <w:lang w:val="en-GB"/>
              </w:rPr>
              <w:t>Maurer, M.</w:t>
            </w:r>
            <w:r w:rsidRPr="0090336F">
              <w:rPr>
                <w:rFonts w:ascii="Verdana" w:hAnsi="Verdana"/>
                <w:sz w:val="20"/>
                <w:szCs w:val="20"/>
                <w:lang w:val="en-GB"/>
              </w:rPr>
              <w:t>, and Zollner, T. M.: Mast cells in endometriosis: Guilty or innocent bystanders?</w:t>
            </w:r>
            <w:r w:rsidRPr="0090336F">
              <w:rPr>
                <w:rFonts w:ascii="Verdana" w:hAnsi="Verdana"/>
                <w:i/>
                <w:sz w:val="20"/>
                <w:szCs w:val="20"/>
                <w:lang w:val="en-GB"/>
              </w:rPr>
              <w:t xml:space="preserve"> Expert Opin</w:t>
            </w:r>
            <w:r>
              <w:rPr>
                <w:rFonts w:ascii="Verdana" w:hAnsi="Verdana"/>
                <w:i/>
                <w:sz w:val="20"/>
                <w:szCs w:val="20"/>
                <w:lang w:val="en-GB"/>
              </w:rPr>
              <w:t>.</w:t>
            </w:r>
            <w:r w:rsidRPr="0090336F">
              <w:rPr>
                <w:rFonts w:ascii="Verdana" w:hAnsi="Verdana"/>
                <w:i/>
                <w:sz w:val="20"/>
                <w:szCs w:val="20"/>
                <w:lang w:val="en-GB"/>
              </w:rPr>
              <w:t xml:space="preserve"> Ther</w:t>
            </w:r>
            <w:r>
              <w:rPr>
                <w:rFonts w:ascii="Verdana" w:hAnsi="Verdana"/>
                <w:i/>
                <w:sz w:val="20"/>
                <w:szCs w:val="20"/>
                <w:lang w:val="en-GB"/>
              </w:rPr>
              <w:t>.</w:t>
            </w:r>
            <w:r w:rsidRPr="0090336F">
              <w:rPr>
                <w:rFonts w:ascii="Verdana" w:hAnsi="Verdana"/>
                <w:i/>
                <w:sz w:val="20"/>
                <w:szCs w:val="20"/>
                <w:lang w:val="en-GB"/>
              </w:rPr>
              <w:t xml:space="preserve"> Targets </w:t>
            </w:r>
            <w:r w:rsidRPr="0090336F">
              <w:rPr>
                <w:rFonts w:ascii="Verdana" w:hAnsi="Verdana"/>
                <w:sz w:val="20"/>
                <w:szCs w:val="20"/>
                <w:lang w:val="en-GB"/>
              </w:rPr>
              <w:t>2012:</w:t>
            </w:r>
            <w:r>
              <w:rPr>
                <w:rFonts w:ascii="Verdana" w:hAnsi="Verdana"/>
                <w:sz w:val="20"/>
                <w:szCs w:val="20"/>
                <w:lang w:val="en-GB"/>
              </w:rPr>
              <w:t xml:space="preserve"> 16; 237-241</w:t>
            </w:r>
            <w:r w:rsidRPr="0090336F">
              <w:rPr>
                <w:rFonts w:ascii="Verdana" w:hAnsi="Verdana"/>
                <w:sz w:val="20"/>
                <w:szCs w:val="20"/>
                <w:lang w:val="en-GB"/>
              </w:rPr>
              <w:t>. IF</w:t>
            </w:r>
            <w:r>
              <w:rPr>
                <w:rFonts w:ascii="Verdana" w:hAnsi="Verdana"/>
                <w:sz w:val="20"/>
                <w:szCs w:val="20"/>
                <w:lang w:val="en-GB"/>
              </w:rPr>
              <w:t>:</w:t>
            </w:r>
            <w:r w:rsidRPr="0090336F">
              <w:rPr>
                <w:rFonts w:ascii="Verdana" w:hAnsi="Verdana"/>
                <w:sz w:val="20"/>
                <w:szCs w:val="20"/>
                <w:lang w:val="en-GB"/>
              </w:rPr>
              <w:t xml:space="preserve"> </w:t>
            </w:r>
            <w:r>
              <w:rPr>
                <w:rFonts w:ascii="Verdana" w:hAnsi="Verdana"/>
                <w:sz w:val="20"/>
                <w:szCs w:val="20"/>
                <w:lang w:val="en-GB"/>
              </w:rPr>
              <w:t>4</w:t>
            </w:r>
            <w:r w:rsidRPr="0090336F">
              <w:rPr>
                <w:rFonts w:ascii="Verdana" w:hAnsi="Verdana"/>
                <w:sz w:val="20"/>
                <w:szCs w:val="20"/>
                <w:lang w:val="en-GB"/>
              </w:rPr>
              <w:t>.</w:t>
            </w:r>
            <w:r>
              <w:rPr>
                <w:rFonts w:ascii="Verdana" w:hAnsi="Verdana"/>
                <w:sz w:val="20"/>
                <w:szCs w:val="20"/>
                <w:lang w:val="en-GB"/>
              </w:rPr>
              <w:t>13</w:t>
            </w:r>
          </w:p>
        </w:tc>
      </w:tr>
      <w:tr w:rsidR="00843A83" w:rsidRPr="005E4BF8" w14:paraId="0605FD15" w14:textId="77777777" w:rsidTr="00D24651">
        <w:trPr>
          <w:cantSplit/>
        </w:trPr>
        <w:tc>
          <w:tcPr>
            <w:tcW w:w="709" w:type="dxa"/>
            <w:shd w:val="clear" w:color="auto" w:fill="auto"/>
          </w:tcPr>
          <w:p w14:paraId="19EB4282" w14:textId="77777777" w:rsidR="00843A83" w:rsidRPr="0090336F"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rPr>
            </w:pPr>
            <w:r w:rsidRPr="0090336F">
              <w:rPr>
                <w:rFonts w:ascii="Verdana" w:hAnsi="Verdana"/>
                <w:sz w:val="20"/>
                <w:szCs w:val="20"/>
              </w:rPr>
              <w:t>58.</w:t>
            </w:r>
          </w:p>
        </w:tc>
        <w:tc>
          <w:tcPr>
            <w:tcW w:w="8930" w:type="dxa"/>
            <w:shd w:val="clear" w:color="auto" w:fill="auto"/>
          </w:tcPr>
          <w:p w14:paraId="71633570" w14:textId="77777777" w:rsidR="00843A83" w:rsidRPr="005E4BF8" w:rsidRDefault="00843A83" w:rsidP="00843A83">
            <w:pPr>
              <w:spacing w:before="120" w:after="120"/>
              <w:ind w:right="321"/>
              <w:jc w:val="both"/>
              <w:rPr>
                <w:rFonts w:ascii="Verdana" w:hAnsi="Verdana"/>
                <w:b/>
                <w:sz w:val="20"/>
                <w:szCs w:val="20"/>
              </w:rPr>
            </w:pPr>
            <w:r w:rsidRPr="001C7EB2">
              <w:rPr>
                <w:rFonts w:ascii="Verdana" w:hAnsi="Verdana"/>
                <w:sz w:val="20"/>
                <w:szCs w:val="20"/>
                <w:lang w:val="en-US"/>
              </w:rPr>
              <w:t>Weller, K., Soost, S., Worm, M.,</w:t>
            </w:r>
            <w:r w:rsidRPr="001C7EB2">
              <w:rPr>
                <w:rFonts w:ascii="Verdana" w:hAnsi="Verdana"/>
                <w:b/>
                <w:sz w:val="20"/>
                <w:szCs w:val="20"/>
                <w:lang w:val="en-US"/>
              </w:rPr>
              <w:t xml:space="preserve"> Maurer</w:t>
            </w:r>
            <w:r w:rsidRPr="001C7EB2">
              <w:rPr>
                <w:rFonts w:ascii="Verdana" w:hAnsi="Verdana"/>
                <w:sz w:val="20"/>
                <w:szCs w:val="20"/>
                <w:lang w:val="en-US"/>
              </w:rPr>
              <w:t>,</w:t>
            </w:r>
            <w:r w:rsidRPr="001C7EB2">
              <w:rPr>
                <w:rFonts w:ascii="Verdana" w:hAnsi="Verdana"/>
                <w:b/>
                <w:sz w:val="20"/>
                <w:szCs w:val="20"/>
                <w:lang w:val="en-US"/>
              </w:rPr>
              <w:t xml:space="preserve"> M.</w:t>
            </w:r>
            <w:r w:rsidRPr="001C7EB2">
              <w:rPr>
                <w:rFonts w:ascii="Verdana" w:hAnsi="Verdana"/>
                <w:sz w:val="20"/>
                <w:szCs w:val="20"/>
                <w:lang w:val="en-US"/>
              </w:rPr>
              <w:t>, and Zuberbier, T.</w:t>
            </w:r>
            <w:r w:rsidRPr="005E4BF8">
              <w:rPr>
                <w:rFonts w:ascii="Verdana" w:hAnsi="Verdana"/>
                <w:sz w:val="20"/>
                <w:szCs w:val="20"/>
                <w:lang w:val="en-US"/>
              </w:rPr>
              <w:t xml:space="preserve">: Atopic dermatitis and allergic rhinitis – do co-effects in therapy exist? </w:t>
            </w:r>
            <w:r w:rsidRPr="005E4BF8">
              <w:rPr>
                <w:rFonts w:ascii="Verdana" w:hAnsi="Verdana" w:cs="Courier New"/>
                <w:i/>
                <w:sz w:val="20"/>
                <w:szCs w:val="20"/>
              </w:rPr>
              <w:t>J. Dtsch. Dermatol. Ges.</w:t>
            </w:r>
            <w:r w:rsidRPr="005E4BF8">
              <w:rPr>
                <w:rFonts w:ascii="Verdana" w:hAnsi="Verdana" w:cs="Courier New"/>
                <w:sz w:val="20"/>
                <w:szCs w:val="20"/>
              </w:rPr>
              <w:t xml:space="preserve"> 2012: 10; 221-239</w:t>
            </w:r>
            <w:r w:rsidRPr="005E4BF8">
              <w:rPr>
                <w:rFonts w:ascii="Verdana" w:hAnsi="Verdana" w:cs="Courier New"/>
                <w:i/>
                <w:iCs/>
                <w:sz w:val="20"/>
                <w:szCs w:val="20"/>
              </w:rPr>
              <w:t>.</w:t>
            </w:r>
            <w:r w:rsidRPr="005E4BF8">
              <w:rPr>
                <w:rFonts w:ascii="Verdana" w:hAnsi="Verdana"/>
                <w:sz w:val="20"/>
                <w:szCs w:val="20"/>
              </w:rPr>
              <w:t xml:space="preserve"> IF: 1.4</w:t>
            </w:r>
            <w:r>
              <w:rPr>
                <w:rFonts w:ascii="Verdana" w:hAnsi="Verdana"/>
                <w:sz w:val="20"/>
                <w:szCs w:val="20"/>
              </w:rPr>
              <w:t>0</w:t>
            </w:r>
          </w:p>
        </w:tc>
      </w:tr>
      <w:tr w:rsidR="00843A83" w:rsidRPr="0090336F" w14:paraId="4EF7FA61" w14:textId="77777777" w:rsidTr="00D24651">
        <w:trPr>
          <w:cantSplit/>
        </w:trPr>
        <w:tc>
          <w:tcPr>
            <w:tcW w:w="709" w:type="dxa"/>
            <w:shd w:val="clear" w:color="auto" w:fill="auto"/>
          </w:tcPr>
          <w:p w14:paraId="2ECAB79E" w14:textId="77777777" w:rsidR="00843A83" w:rsidRPr="001C7EB2"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rPr>
            </w:pPr>
            <w:r w:rsidRPr="001C7EB2">
              <w:rPr>
                <w:rFonts w:ascii="Verdana" w:hAnsi="Verdana"/>
                <w:sz w:val="20"/>
                <w:szCs w:val="20"/>
              </w:rPr>
              <w:t>57.</w:t>
            </w:r>
          </w:p>
        </w:tc>
        <w:tc>
          <w:tcPr>
            <w:tcW w:w="8930" w:type="dxa"/>
            <w:shd w:val="clear" w:color="auto" w:fill="auto"/>
          </w:tcPr>
          <w:p w14:paraId="31F2E996" w14:textId="77777777" w:rsidR="00843A83" w:rsidRPr="0090336F" w:rsidRDefault="00843A83" w:rsidP="00843A83">
            <w:pPr>
              <w:spacing w:before="120" w:after="120"/>
              <w:ind w:right="321"/>
              <w:jc w:val="both"/>
              <w:rPr>
                <w:rFonts w:ascii="Verdana" w:hAnsi="Verdana"/>
                <w:sz w:val="20"/>
                <w:szCs w:val="20"/>
                <w:lang w:val="en-GB"/>
              </w:rPr>
            </w:pPr>
            <w:r w:rsidRPr="001C7EB2">
              <w:rPr>
                <w:rFonts w:ascii="Verdana" w:hAnsi="Verdana"/>
                <w:sz w:val="20"/>
                <w:szCs w:val="20"/>
              </w:rPr>
              <w:t xml:space="preserve">Krause, K., Feist, E., </w:t>
            </w:r>
            <w:r w:rsidRPr="001C7EB2">
              <w:rPr>
                <w:rFonts w:ascii="Verdana" w:hAnsi="Verdana"/>
                <w:b/>
                <w:sz w:val="20"/>
                <w:szCs w:val="20"/>
              </w:rPr>
              <w:t>Maurer, M.</w:t>
            </w:r>
            <w:r w:rsidRPr="001C7EB2">
              <w:rPr>
                <w:rFonts w:ascii="Verdana" w:hAnsi="Verdana"/>
                <w:sz w:val="20"/>
                <w:szCs w:val="20"/>
              </w:rPr>
              <w:t xml:space="preserve">, and Kallinich, T.: </w:t>
            </w:r>
            <w:bookmarkStart w:id="42" w:name="OLE_LINK19"/>
            <w:bookmarkStart w:id="43" w:name="OLE_LINK20"/>
            <w:r w:rsidRPr="001C7EB2">
              <w:rPr>
                <w:rFonts w:ascii="Verdana" w:hAnsi="Verdana"/>
                <w:sz w:val="20"/>
                <w:szCs w:val="20"/>
              </w:rPr>
              <w:t>Cryopyrin-assoziierte periodische Syndrome (CAPS) – Prototypen autoinflammatorischer Erkrankungen</w:t>
            </w:r>
            <w:bookmarkEnd w:id="42"/>
            <w:bookmarkEnd w:id="43"/>
            <w:r w:rsidRPr="001C7EB2">
              <w:rPr>
                <w:rFonts w:ascii="Verdana" w:hAnsi="Verdana"/>
                <w:sz w:val="20"/>
                <w:szCs w:val="20"/>
              </w:rPr>
              <w:t xml:space="preserve">. </w:t>
            </w:r>
            <w:r w:rsidRPr="0090336F">
              <w:rPr>
                <w:rFonts w:ascii="Verdana" w:hAnsi="Verdana"/>
                <w:i/>
                <w:sz w:val="20"/>
                <w:szCs w:val="20"/>
                <w:lang w:val="en-GB"/>
              </w:rPr>
              <w:t>ZfKuJM</w:t>
            </w:r>
            <w:r w:rsidRPr="0090336F">
              <w:rPr>
                <w:rFonts w:ascii="Verdana" w:hAnsi="Verdana"/>
                <w:sz w:val="20"/>
                <w:szCs w:val="20"/>
                <w:lang w:val="en-GB"/>
              </w:rPr>
              <w:t xml:space="preserve"> 2011: 6; 349-357. </w:t>
            </w:r>
            <w:r w:rsidRPr="0090336F">
              <w:rPr>
                <w:rFonts w:ascii="Verdana" w:hAnsi="Verdana" w:cs="Courier New"/>
                <w:sz w:val="20"/>
                <w:szCs w:val="20"/>
                <w:lang w:val="en-GB"/>
              </w:rPr>
              <w:t>IF: N/A</w:t>
            </w:r>
          </w:p>
        </w:tc>
      </w:tr>
      <w:tr w:rsidR="00843A83" w:rsidRPr="0090336F" w14:paraId="470AE519" w14:textId="77777777" w:rsidTr="00D24651">
        <w:trPr>
          <w:cantSplit/>
        </w:trPr>
        <w:tc>
          <w:tcPr>
            <w:tcW w:w="709" w:type="dxa"/>
            <w:shd w:val="clear" w:color="auto" w:fill="auto"/>
          </w:tcPr>
          <w:p w14:paraId="1A4D41BE" w14:textId="77777777" w:rsidR="00843A83" w:rsidRPr="0090336F"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GB"/>
              </w:rPr>
            </w:pPr>
            <w:r w:rsidRPr="0090336F">
              <w:rPr>
                <w:rFonts w:ascii="Verdana" w:hAnsi="Verdana"/>
                <w:sz w:val="20"/>
                <w:szCs w:val="20"/>
                <w:lang w:val="en-GB"/>
              </w:rPr>
              <w:t>56.</w:t>
            </w:r>
          </w:p>
        </w:tc>
        <w:tc>
          <w:tcPr>
            <w:tcW w:w="8930" w:type="dxa"/>
            <w:shd w:val="clear" w:color="auto" w:fill="auto"/>
          </w:tcPr>
          <w:p w14:paraId="20DFDC15" w14:textId="77777777" w:rsidR="00843A83" w:rsidRPr="0090336F" w:rsidRDefault="00843A83" w:rsidP="00843A83">
            <w:pPr>
              <w:spacing w:before="120" w:after="120"/>
              <w:ind w:right="321"/>
              <w:jc w:val="both"/>
              <w:rPr>
                <w:rFonts w:ascii="Verdana" w:hAnsi="Verdana" w:cs="Courier New"/>
                <w:sz w:val="20"/>
                <w:szCs w:val="20"/>
              </w:rPr>
            </w:pPr>
            <w:r w:rsidRPr="0090336F">
              <w:rPr>
                <w:rFonts w:ascii="Verdana" w:hAnsi="Verdana"/>
                <w:b/>
                <w:sz w:val="20"/>
                <w:szCs w:val="20"/>
                <w:lang w:val="en-GB"/>
              </w:rPr>
              <w:t>Maurer, M.</w:t>
            </w:r>
            <w:r w:rsidRPr="0090336F">
              <w:rPr>
                <w:rFonts w:ascii="Verdana" w:hAnsi="Verdana"/>
                <w:sz w:val="20"/>
                <w:szCs w:val="20"/>
                <w:lang w:val="en-GB"/>
              </w:rPr>
              <w:t xml:space="preserve">, Bader, M., Bas, M., Bossi, F., Cicardi, M., Cugno, M., Howarth, P., Kaplan, A., Kojda, G., Leeb-Lundberg, F., Lötvall, J., and Magerl, M.: New topics in bradykinin research. </w:t>
            </w:r>
            <w:r w:rsidRPr="0090336F">
              <w:rPr>
                <w:rFonts w:ascii="Verdana" w:hAnsi="Verdana" w:cs="Verdana"/>
                <w:i/>
                <w:iCs/>
                <w:sz w:val="20"/>
                <w:szCs w:val="20"/>
                <w:lang w:val="en-GB"/>
              </w:rPr>
              <w:t>Allergy</w:t>
            </w:r>
            <w:r w:rsidRPr="0090336F">
              <w:rPr>
                <w:rFonts w:ascii="Verdana" w:hAnsi="Verdana" w:cs="Verdana"/>
                <w:sz w:val="20"/>
                <w:szCs w:val="20"/>
                <w:lang w:val="en-GB"/>
              </w:rPr>
              <w:t xml:space="preserve"> 2011: 66;</w:t>
            </w:r>
            <w:r w:rsidRPr="0090336F">
              <w:rPr>
                <w:rFonts w:ascii="Verdana" w:hAnsi="Verdana" w:cs="Verdana"/>
                <w:i/>
                <w:sz w:val="20"/>
                <w:szCs w:val="20"/>
                <w:lang w:val="en-GB"/>
              </w:rPr>
              <w:t xml:space="preserve"> </w:t>
            </w:r>
            <w:r w:rsidRPr="0090336F">
              <w:rPr>
                <w:rFonts w:ascii="Verdana" w:hAnsi="Verdana" w:cs="Verdana"/>
                <w:sz w:val="20"/>
                <w:szCs w:val="20"/>
                <w:lang w:val="en-GB"/>
              </w:rPr>
              <w:t>1397-1406. IF:</w:t>
            </w:r>
            <w:r>
              <w:rPr>
                <w:rFonts w:ascii="Verdana" w:hAnsi="Verdana" w:cs="Verdana"/>
                <w:sz w:val="20"/>
                <w:szCs w:val="20"/>
                <w:lang w:val="en-GB"/>
              </w:rPr>
              <w:t xml:space="preserve"> 6.27</w:t>
            </w:r>
          </w:p>
        </w:tc>
      </w:tr>
      <w:tr w:rsidR="00843A83" w:rsidRPr="0090336F" w14:paraId="5CEAF3B5" w14:textId="77777777" w:rsidTr="00D24651">
        <w:trPr>
          <w:cantSplit/>
        </w:trPr>
        <w:tc>
          <w:tcPr>
            <w:tcW w:w="709" w:type="dxa"/>
            <w:shd w:val="clear" w:color="auto" w:fill="auto"/>
          </w:tcPr>
          <w:p w14:paraId="0803D743" w14:textId="77777777" w:rsidR="00843A83" w:rsidRPr="0090336F"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GB"/>
              </w:rPr>
            </w:pPr>
            <w:r w:rsidRPr="0090336F">
              <w:rPr>
                <w:rFonts w:ascii="Verdana" w:hAnsi="Verdana"/>
                <w:sz w:val="20"/>
                <w:szCs w:val="20"/>
                <w:lang w:val="en-GB"/>
              </w:rPr>
              <w:t>55.</w:t>
            </w:r>
          </w:p>
        </w:tc>
        <w:tc>
          <w:tcPr>
            <w:tcW w:w="8930" w:type="dxa"/>
            <w:shd w:val="clear" w:color="auto" w:fill="auto"/>
          </w:tcPr>
          <w:p w14:paraId="1665DD64" w14:textId="77777777" w:rsidR="00843A83" w:rsidRPr="0090336F" w:rsidRDefault="00843A83" w:rsidP="00843A83">
            <w:pPr>
              <w:spacing w:before="120" w:after="120"/>
              <w:ind w:right="321"/>
              <w:jc w:val="both"/>
              <w:rPr>
                <w:rFonts w:ascii="Verdana" w:hAnsi="Verdana" w:cs="Courier New"/>
                <w:sz w:val="20"/>
                <w:szCs w:val="20"/>
                <w:lang w:val="en-GB"/>
              </w:rPr>
            </w:pPr>
            <w:r w:rsidRPr="0090336F">
              <w:rPr>
                <w:rFonts w:ascii="Verdana" w:hAnsi="Verdana" w:cs="Arial"/>
                <w:bCs/>
                <w:sz w:val="20"/>
                <w:szCs w:val="20"/>
                <w:lang w:val="en-GB"/>
              </w:rPr>
              <w:t xml:space="preserve">Buddenkotte, J., </w:t>
            </w:r>
            <w:r w:rsidRPr="0090336F">
              <w:rPr>
                <w:rFonts w:ascii="Verdana" w:hAnsi="Verdana" w:cs="Arial"/>
                <w:b/>
                <w:bCs/>
                <w:sz w:val="20"/>
                <w:szCs w:val="20"/>
                <w:lang w:val="en-GB"/>
              </w:rPr>
              <w:t>Maurer, M.</w:t>
            </w:r>
            <w:r w:rsidRPr="0090336F">
              <w:rPr>
                <w:rFonts w:ascii="Verdana" w:hAnsi="Verdana" w:cs="Arial"/>
                <w:bCs/>
                <w:sz w:val="20"/>
                <w:szCs w:val="20"/>
                <w:lang w:val="en-GB"/>
              </w:rPr>
              <w:t xml:space="preserve">, and Steinhoff, M.: Histamine and antihistamines in atopic dermatitis. </w:t>
            </w:r>
            <w:r w:rsidRPr="0090336F">
              <w:rPr>
                <w:rFonts w:ascii="Verdana" w:hAnsi="Verdana" w:cs="Arial"/>
                <w:bCs/>
                <w:i/>
                <w:sz w:val="20"/>
                <w:szCs w:val="20"/>
                <w:lang w:val="en-GB"/>
              </w:rPr>
              <w:t>Adv. Exp. Med. Biol.</w:t>
            </w:r>
            <w:r w:rsidRPr="0090336F">
              <w:rPr>
                <w:rFonts w:ascii="Verdana" w:hAnsi="Verdana" w:cs="Arial"/>
                <w:bCs/>
                <w:sz w:val="20"/>
                <w:szCs w:val="20"/>
                <w:lang w:val="en-GB"/>
              </w:rPr>
              <w:t xml:space="preserve"> 2011: 709; 73-80. </w:t>
            </w:r>
            <w:r w:rsidRPr="0090336F">
              <w:rPr>
                <w:rFonts w:ascii="Verdana" w:hAnsi="Verdana" w:cs="Courier New"/>
                <w:sz w:val="20"/>
                <w:szCs w:val="20"/>
                <w:lang w:val="en-GB"/>
              </w:rPr>
              <w:t xml:space="preserve">IF: </w:t>
            </w:r>
            <w:r>
              <w:rPr>
                <w:rFonts w:ascii="Verdana" w:hAnsi="Verdana" w:cs="Courier New"/>
                <w:sz w:val="20"/>
                <w:szCs w:val="20"/>
                <w:lang w:val="en-GB"/>
              </w:rPr>
              <w:t>1.37</w:t>
            </w:r>
          </w:p>
        </w:tc>
      </w:tr>
      <w:tr w:rsidR="00843A83" w:rsidRPr="0090336F" w14:paraId="12A9B9D7" w14:textId="77777777" w:rsidTr="00D24651">
        <w:trPr>
          <w:cantSplit/>
        </w:trPr>
        <w:tc>
          <w:tcPr>
            <w:tcW w:w="709" w:type="dxa"/>
            <w:shd w:val="clear" w:color="auto" w:fill="auto"/>
          </w:tcPr>
          <w:p w14:paraId="3C94514D" w14:textId="77777777" w:rsidR="00843A83" w:rsidRPr="0090336F"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GB"/>
              </w:rPr>
            </w:pPr>
            <w:r w:rsidRPr="0090336F">
              <w:rPr>
                <w:rFonts w:ascii="Verdana" w:hAnsi="Verdana"/>
                <w:sz w:val="20"/>
                <w:szCs w:val="20"/>
                <w:lang w:val="en-GB"/>
              </w:rPr>
              <w:t>54.</w:t>
            </w:r>
          </w:p>
        </w:tc>
        <w:tc>
          <w:tcPr>
            <w:tcW w:w="8930" w:type="dxa"/>
            <w:shd w:val="clear" w:color="auto" w:fill="auto"/>
          </w:tcPr>
          <w:p w14:paraId="20FFDC0E" w14:textId="77777777" w:rsidR="00843A83" w:rsidRPr="0090336F" w:rsidRDefault="00843A83" w:rsidP="00843A83">
            <w:pPr>
              <w:spacing w:before="120" w:after="120"/>
              <w:ind w:right="321"/>
              <w:jc w:val="both"/>
              <w:rPr>
                <w:rFonts w:ascii="Verdana" w:hAnsi="Verdana" w:cs="Courier New"/>
                <w:i/>
                <w:sz w:val="20"/>
                <w:szCs w:val="20"/>
                <w:lang w:val="en-GB"/>
              </w:rPr>
            </w:pPr>
            <w:r w:rsidRPr="0090336F">
              <w:rPr>
                <w:rFonts w:ascii="Verdana" w:hAnsi="Verdana" w:cs="Courier New"/>
                <w:sz w:val="20"/>
                <w:szCs w:val="20"/>
                <w:lang w:val="en-GB"/>
              </w:rPr>
              <w:t xml:space="preserve">Zuberbier, T. and </w:t>
            </w:r>
            <w:r w:rsidRPr="0090336F">
              <w:rPr>
                <w:rFonts w:ascii="Verdana" w:hAnsi="Verdana" w:cs="Courier New"/>
                <w:b/>
                <w:sz w:val="20"/>
                <w:szCs w:val="20"/>
                <w:lang w:val="en-GB"/>
              </w:rPr>
              <w:t>Maurer, M.</w:t>
            </w:r>
            <w:r w:rsidRPr="0090336F">
              <w:rPr>
                <w:rFonts w:ascii="Verdana" w:hAnsi="Verdana" w:cs="Courier New"/>
                <w:sz w:val="20"/>
                <w:szCs w:val="20"/>
                <w:lang w:val="en-GB"/>
              </w:rPr>
              <w:t xml:space="preserve">: Antihistamines in the treatment of urticaria. </w:t>
            </w:r>
            <w:r w:rsidRPr="0090336F">
              <w:rPr>
                <w:rFonts w:ascii="Verdana" w:hAnsi="Verdana" w:cs="Courier New"/>
                <w:i/>
                <w:sz w:val="20"/>
                <w:szCs w:val="20"/>
                <w:lang w:val="en-GB"/>
              </w:rPr>
              <w:t>Adv. Exp. Med. Biol.</w:t>
            </w:r>
            <w:r w:rsidRPr="0090336F">
              <w:rPr>
                <w:rFonts w:ascii="Verdana" w:hAnsi="Verdana" w:cs="Courier New"/>
                <w:sz w:val="20"/>
                <w:szCs w:val="20"/>
                <w:lang w:val="en-GB"/>
              </w:rPr>
              <w:t xml:space="preserve"> 2011: 709; 67-72. </w:t>
            </w:r>
            <w:bookmarkStart w:id="44" w:name="OLE_LINK12"/>
            <w:bookmarkStart w:id="45" w:name="OLE_LINK13"/>
            <w:r w:rsidRPr="0090336F">
              <w:rPr>
                <w:rFonts w:ascii="Verdana" w:hAnsi="Verdana" w:cs="Courier New"/>
                <w:sz w:val="20"/>
                <w:szCs w:val="20"/>
                <w:lang w:val="en-GB"/>
              </w:rPr>
              <w:t xml:space="preserve">IF: </w:t>
            </w:r>
            <w:r>
              <w:rPr>
                <w:rFonts w:ascii="Verdana" w:hAnsi="Verdana" w:cs="Courier New"/>
                <w:sz w:val="20"/>
                <w:szCs w:val="20"/>
                <w:lang w:val="en-GB"/>
              </w:rPr>
              <w:t>1.37</w:t>
            </w:r>
            <w:bookmarkEnd w:id="44"/>
            <w:bookmarkEnd w:id="45"/>
          </w:p>
        </w:tc>
      </w:tr>
      <w:tr w:rsidR="00843A83" w:rsidRPr="0090336F" w14:paraId="626FA9DC" w14:textId="77777777" w:rsidTr="00D24651">
        <w:trPr>
          <w:cantSplit/>
        </w:trPr>
        <w:tc>
          <w:tcPr>
            <w:tcW w:w="709" w:type="dxa"/>
            <w:shd w:val="clear" w:color="auto" w:fill="auto"/>
          </w:tcPr>
          <w:p w14:paraId="144B1BCA" w14:textId="77777777" w:rsidR="00843A83" w:rsidRPr="0090336F"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GB"/>
              </w:rPr>
            </w:pPr>
            <w:r w:rsidRPr="0090336F">
              <w:rPr>
                <w:rFonts w:ascii="Verdana" w:hAnsi="Verdana"/>
                <w:sz w:val="20"/>
                <w:szCs w:val="20"/>
                <w:lang w:val="en-GB"/>
              </w:rPr>
              <w:t>53.</w:t>
            </w:r>
          </w:p>
        </w:tc>
        <w:tc>
          <w:tcPr>
            <w:tcW w:w="8930" w:type="dxa"/>
            <w:shd w:val="clear" w:color="auto" w:fill="auto"/>
          </w:tcPr>
          <w:p w14:paraId="2075CE14" w14:textId="3BA1DFB6" w:rsidR="00843A83" w:rsidRPr="0090336F" w:rsidRDefault="00843A83" w:rsidP="00843A83">
            <w:pPr>
              <w:spacing w:before="120" w:after="120"/>
              <w:ind w:right="321"/>
              <w:jc w:val="both"/>
              <w:rPr>
                <w:rFonts w:ascii="Verdana" w:hAnsi="Verdana" w:cs="Courier New"/>
                <w:b/>
                <w:sz w:val="20"/>
                <w:szCs w:val="20"/>
                <w:lang w:val="en-GB"/>
              </w:rPr>
            </w:pPr>
            <w:r w:rsidRPr="0090336F">
              <w:rPr>
                <w:rFonts w:ascii="Verdana" w:hAnsi="Verdana" w:cs="Courier New"/>
                <w:sz w:val="20"/>
                <w:szCs w:val="20"/>
                <w:lang w:val="en-GB"/>
              </w:rPr>
              <w:t xml:space="preserve">Gower, R. G., Busse, P. J., Aygören-Pürsün, E., Barakat, A. J., Caballero, T., Davis-Lorton, M., Farkas, H., Hurewitz, D. S., Jacobs, J. S., Johnston, D. T., Lumry, W., and </w:t>
            </w:r>
            <w:r w:rsidRPr="0090336F">
              <w:rPr>
                <w:rFonts w:ascii="Verdana" w:hAnsi="Verdana" w:cs="Courier New"/>
                <w:b/>
                <w:sz w:val="20"/>
                <w:szCs w:val="20"/>
                <w:lang w:val="en-GB"/>
              </w:rPr>
              <w:t>Maurer, M.</w:t>
            </w:r>
            <w:r w:rsidRPr="0090336F">
              <w:rPr>
                <w:rFonts w:ascii="Verdana" w:hAnsi="Verdana" w:cs="Courier New"/>
                <w:sz w:val="20"/>
                <w:szCs w:val="20"/>
                <w:lang w:val="en-GB"/>
              </w:rPr>
              <w:t xml:space="preserve">: Hereditary angioedema caused by C1-Esterase inhibitor deficiency: a literature-based analysis and clinical commentary on prophylaxis treatment strategies. </w:t>
            </w:r>
            <w:r>
              <w:rPr>
                <w:rFonts w:ascii="Verdana" w:hAnsi="Verdana" w:cs="Courier New"/>
                <w:i/>
                <w:sz w:val="20"/>
                <w:szCs w:val="20"/>
                <w:lang w:val="en-GB"/>
              </w:rPr>
              <w:t>World Allergy Organ. J.</w:t>
            </w:r>
            <w:r w:rsidRPr="0090336F">
              <w:rPr>
                <w:rFonts w:ascii="Verdana" w:hAnsi="Verdana" w:cs="Courier New"/>
                <w:i/>
                <w:sz w:val="20"/>
                <w:szCs w:val="20"/>
                <w:lang w:val="en-GB"/>
              </w:rPr>
              <w:t xml:space="preserve"> </w:t>
            </w:r>
            <w:r w:rsidRPr="0090336F">
              <w:rPr>
                <w:rFonts w:ascii="Verdana" w:hAnsi="Verdana" w:cs="Courier New"/>
                <w:sz w:val="20"/>
                <w:szCs w:val="20"/>
                <w:lang w:val="en-GB"/>
              </w:rPr>
              <w:t xml:space="preserve">2011: 4; S9-S21. </w:t>
            </w:r>
            <w:bookmarkStart w:id="46" w:name="OLE_LINK5"/>
            <w:bookmarkStart w:id="47" w:name="OLE_LINK6"/>
            <w:bookmarkStart w:id="48" w:name="OLE_LINK21"/>
            <w:r w:rsidRPr="0090336F">
              <w:rPr>
                <w:rFonts w:ascii="Verdana" w:hAnsi="Verdana" w:cs="Courier New"/>
                <w:sz w:val="20"/>
                <w:szCs w:val="20"/>
                <w:lang w:val="en-GB"/>
              </w:rPr>
              <w:t>IF: N/A</w:t>
            </w:r>
            <w:bookmarkEnd w:id="46"/>
            <w:bookmarkEnd w:id="47"/>
            <w:bookmarkEnd w:id="48"/>
          </w:p>
        </w:tc>
      </w:tr>
      <w:tr w:rsidR="00843A83" w:rsidRPr="00FF3B71" w14:paraId="338BD103" w14:textId="77777777" w:rsidTr="00D24651">
        <w:trPr>
          <w:cantSplit/>
        </w:trPr>
        <w:tc>
          <w:tcPr>
            <w:tcW w:w="709" w:type="dxa"/>
            <w:shd w:val="clear" w:color="auto" w:fill="auto"/>
          </w:tcPr>
          <w:p w14:paraId="70D43988" w14:textId="77777777" w:rsidR="00843A83" w:rsidRPr="0090336F"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GB"/>
              </w:rPr>
            </w:pPr>
            <w:r w:rsidRPr="0090336F">
              <w:rPr>
                <w:rFonts w:ascii="Verdana" w:hAnsi="Verdana"/>
                <w:sz w:val="20"/>
                <w:szCs w:val="20"/>
                <w:lang w:val="en-GB"/>
              </w:rPr>
              <w:t>52.</w:t>
            </w:r>
          </w:p>
        </w:tc>
        <w:tc>
          <w:tcPr>
            <w:tcW w:w="8930" w:type="dxa"/>
            <w:shd w:val="clear" w:color="auto" w:fill="auto"/>
          </w:tcPr>
          <w:p w14:paraId="18B003BB" w14:textId="43E4E39D" w:rsidR="00843A83" w:rsidRPr="0090336F" w:rsidRDefault="00843A83" w:rsidP="00843A83">
            <w:pPr>
              <w:spacing w:before="120" w:after="120"/>
              <w:ind w:right="321"/>
              <w:jc w:val="both"/>
              <w:rPr>
                <w:rFonts w:ascii="Verdana" w:hAnsi="Verdana" w:cs="Courier New"/>
                <w:sz w:val="20"/>
                <w:szCs w:val="20"/>
                <w:lang w:val="en-GB"/>
              </w:rPr>
            </w:pPr>
            <w:r w:rsidRPr="0090336F">
              <w:rPr>
                <w:rFonts w:ascii="Verdana" w:hAnsi="Verdana" w:cs="Courier New"/>
                <w:b/>
                <w:sz w:val="20"/>
                <w:szCs w:val="20"/>
                <w:lang w:val="en-GB"/>
              </w:rPr>
              <w:t>Maurer, M.</w:t>
            </w:r>
            <w:r w:rsidRPr="00EE5BCA">
              <w:rPr>
                <w:rFonts w:ascii="Verdana" w:hAnsi="Verdana"/>
                <w:sz w:val="20"/>
                <w:szCs w:val="20"/>
                <w:vertAlign w:val="superscript"/>
                <w:lang w:val="en-GB"/>
              </w:rPr>
              <w:t>*</w:t>
            </w:r>
            <w:r w:rsidRPr="0090336F">
              <w:rPr>
                <w:rFonts w:ascii="Verdana" w:hAnsi="Verdana" w:cs="Courier New"/>
                <w:sz w:val="20"/>
                <w:szCs w:val="20"/>
                <w:lang w:val="en-GB"/>
              </w:rPr>
              <w:t>, Weller, K.</w:t>
            </w:r>
            <w:r w:rsidRPr="00EE5BCA">
              <w:rPr>
                <w:rFonts w:ascii="Verdana" w:hAnsi="Verdana"/>
                <w:sz w:val="20"/>
                <w:szCs w:val="20"/>
                <w:vertAlign w:val="superscript"/>
                <w:lang w:val="en-GB"/>
              </w:rPr>
              <w:t>*</w:t>
            </w:r>
            <w:r w:rsidRPr="0090336F">
              <w:rPr>
                <w:rFonts w:ascii="Verdana" w:hAnsi="Verdana" w:cs="Courier New"/>
                <w:sz w:val="20"/>
                <w:szCs w:val="20"/>
                <w:lang w:val="en-GB"/>
              </w:rPr>
              <w:t>, Bindslev-Jensen, C., Giménez-Arnau, A., Bousquet, P., Bousquet, J., Canonica, G. W., Church, M. K., Godse, K. V., Grattan, C. E. J., Greaves, M. W., Hide, M., Kalogeromitros, D., Kaplan, A. P., Saini, S. S., Zhu, X. J., and Zuberbier, T.: Unmet clinical needs in chronic spontaneous urticaria. A GA</w:t>
            </w:r>
            <w:r w:rsidRPr="0090336F">
              <w:rPr>
                <w:rFonts w:ascii="Verdana" w:hAnsi="Verdana" w:cs="Courier New"/>
                <w:sz w:val="20"/>
                <w:szCs w:val="20"/>
                <w:vertAlign w:val="superscript"/>
                <w:lang w:val="en-GB"/>
              </w:rPr>
              <w:t>2</w:t>
            </w:r>
            <w:r w:rsidRPr="0090336F">
              <w:rPr>
                <w:rFonts w:ascii="Verdana" w:hAnsi="Verdana" w:cs="Courier New"/>
                <w:sz w:val="20"/>
                <w:szCs w:val="20"/>
                <w:lang w:val="en-GB"/>
              </w:rPr>
              <w:t xml:space="preserve">LEN task force report. </w:t>
            </w:r>
            <w:r w:rsidRPr="0090336F">
              <w:rPr>
                <w:rFonts w:ascii="Verdana" w:hAnsi="Verdana" w:cs="Courier New"/>
                <w:i/>
                <w:sz w:val="20"/>
                <w:szCs w:val="20"/>
                <w:lang w:val="en-GB"/>
              </w:rPr>
              <w:t>Allergy</w:t>
            </w:r>
            <w:r w:rsidRPr="0090336F">
              <w:rPr>
                <w:rFonts w:ascii="Verdana" w:hAnsi="Verdana" w:cs="Courier New"/>
                <w:sz w:val="20"/>
                <w:szCs w:val="20"/>
                <w:lang w:val="en-GB"/>
              </w:rPr>
              <w:t xml:space="preserve"> 2011: 66; 317-330. </w:t>
            </w:r>
            <w:r w:rsidRPr="0090336F">
              <w:rPr>
                <w:rFonts w:ascii="Verdana" w:hAnsi="Verdana" w:cs="Verdana"/>
                <w:sz w:val="20"/>
                <w:szCs w:val="20"/>
                <w:lang w:val="en-GB"/>
              </w:rPr>
              <w:t>IF:</w:t>
            </w:r>
            <w:r>
              <w:rPr>
                <w:rFonts w:ascii="Verdana" w:hAnsi="Verdana" w:cs="Verdana"/>
                <w:sz w:val="20"/>
                <w:szCs w:val="20"/>
                <w:lang w:val="en-GB"/>
              </w:rPr>
              <w:t>6.27</w:t>
            </w:r>
          </w:p>
        </w:tc>
      </w:tr>
      <w:tr w:rsidR="00843A83" w:rsidRPr="0090336F" w14:paraId="5FA7D745" w14:textId="77777777" w:rsidTr="00D24651">
        <w:trPr>
          <w:cantSplit/>
        </w:trPr>
        <w:tc>
          <w:tcPr>
            <w:tcW w:w="709" w:type="dxa"/>
            <w:shd w:val="clear" w:color="auto" w:fill="auto"/>
          </w:tcPr>
          <w:p w14:paraId="15DE1CC9" w14:textId="77777777" w:rsidR="00843A83" w:rsidRPr="0090336F"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GB"/>
              </w:rPr>
            </w:pPr>
            <w:r w:rsidRPr="0090336F">
              <w:rPr>
                <w:rFonts w:ascii="Verdana" w:hAnsi="Verdana"/>
                <w:sz w:val="20"/>
                <w:szCs w:val="20"/>
                <w:lang w:val="en-GB"/>
              </w:rPr>
              <w:t>51.</w:t>
            </w:r>
          </w:p>
        </w:tc>
        <w:tc>
          <w:tcPr>
            <w:tcW w:w="8930" w:type="dxa"/>
            <w:shd w:val="clear" w:color="auto" w:fill="auto"/>
          </w:tcPr>
          <w:p w14:paraId="05030372" w14:textId="77777777" w:rsidR="00843A83" w:rsidRPr="0090336F" w:rsidRDefault="00843A83" w:rsidP="00843A83">
            <w:pPr>
              <w:spacing w:before="120" w:after="120"/>
              <w:ind w:right="321"/>
              <w:jc w:val="both"/>
              <w:rPr>
                <w:rFonts w:ascii="Verdana" w:hAnsi="Verdana" w:cs="Courier New"/>
                <w:sz w:val="20"/>
                <w:szCs w:val="20"/>
                <w:lang w:val="en-GB"/>
              </w:rPr>
            </w:pPr>
            <w:r w:rsidRPr="0090336F">
              <w:rPr>
                <w:rFonts w:ascii="Verdana" w:hAnsi="Verdana" w:cs="Courier New"/>
                <w:b/>
                <w:sz w:val="20"/>
                <w:szCs w:val="20"/>
                <w:lang w:val="en-GB"/>
              </w:rPr>
              <w:t>Maurer, M.</w:t>
            </w:r>
            <w:r w:rsidRPr="0090336F">
              <w:rPr>
                <w:rFonts w:ascii="Verdana" w:hAnsi="Verdana" w:cs="Courier New"/>
                <w:sz w:val="20"/>
                <w:szCs w:val="20"/>
                <w:lang w:val="en-GB"/>
              </w:rPr>
              <w:t xml:space="preserve"> and Magerl, M.: Long-term prophylaxis of hereditary angioedema with androgen derivates: a critical appraisal and potential alternatives. </w:t>
            </w:r>
            <w:bookmarkStart w:id="49" w:name="OLE_LINK22"/>
            <w:bookmarkStart w:id="50" w:name="OLE_LINK23"/>
            <w:r w:rsidRPr="0090336F">
              <w:rPr>
                <w:rFonts w:ascii="Verdana" w:hAnsi="Verdana" w:cs="Courier New"/>
                <w:i/>
                <w:sz w:val="20"/>
                <w:szCs w:val="20"/>
                <w:lang w:val="en-GB"/>
              </w:rPr>
              <w:t>J. Dtsch. Dermatol. Ges.</w:t>
            </w:r>
            <w:r w:rsidRPr="0090336F">
              <w:rPr>
                <w:rFonts w:ascii="Verdana" w:hAnsi="Verdana" w:cs="Courier New"/>
                <w:sz w:val="20"/>
                <w:szCs w:val="20"/>
                <w:lang w:val="en-GB"/>
              </w:rPr>
              <w:t xml:space="preserve"> 2011: 9; 99-107</w:t>
            </w:r>
            <w:r w:rsidRPr="0090336F">
              <w:rPr>
                <w:rFonts w:ascii="Verdana" w:hAnsi="Verdana" w:cs="Courier New"/>
                <w:i/>
                <w:iCs/>
                <w:sz w:val="20"/>
                <w:szCs w:val="20"/>
                <w:lang w:val="en-GB"/>
              </w:rPr>
              <w:t>.</w:t>
            </w:r>
            <w:r w:rsidRPr="0090336F">
              <w:rPr>
                <w:rFonts w:ascii="Verdana" w:hAnsi="Verdana"/>
                <w:sz w:val="20"/>
                <w:szCs w:val="20"/>
                <w:lang w:val="en-GB"/>
              </w:rPr>
              <w:t xml:space="preserve"> IF:</w:t>
            </w:r>
            <w:r>
              <w:rPr>
                <w:rFonts w:ascii="Verdana" w:hAnsi="Verdana"/>
                <w:sz w:val="20"/>
                <w:szCs w:val="20"/>
                <w:lang w:val="en-GB"/>
              </w:rPr>
              <w:t xml:space="preserve"> 1.47</w:t>
            </w:r>
            <w:bookmarkEnd w:id="49"/>
            <w:bookmarkEnd w:id="50"/>
          </w:p>
        </w:tc>
      </w:tr>
      <w:tr w:rsidR="00843A83" w:rsidRPr="008B34E3" w14:paraId="1902B3BD" w14:textId="77777777" w:rsidTr="00D24651">
        <w:trPr>
          <w:cantSplit/>
        </w:trPr>
        <w:tc>
          <w:tcPr>
            <w:tcW w:w="709" w:type="dxa"/>
            <w:shd w:val="clear" w:color="auto" w:fill="auto"/>
          </w:tcPr>
          <w:p w14:paraId="44FA6E5F" w14:textId="77777777" w:rsidR="00843A83" w:rsidRPr="0090336F"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GB"/>
              </w:rPr>
            </w:pPr>
            <w:r w:rsidRPr="0090336F">
              <w:rPr>
                <w:rFonts w:ascii="Verdana" w:hAnsi="Verdana"/>
                <w:sz w:val="20"/>
                <w:szCs w:val="20"/>
                <w:lang w:val="en-GB"/>
              </w:rPr>
              <w:t>50.</w:t>
            </w:r>
          </w:p>
        </w:tc>
        <w:tc>
          <w:tcPr>
            <w:tcW w:w="8930" w:type="dxa"/>
            <w:shd w:val="clear" w:color="auto" w:fill="auto"/>
          </w:tcPr>
          <w:p w14:paraId="56691976" w14:textId="3A71414D" w:rsidR="00843A83" w:rsidRPr="0090336F" w:rsidRDefault="00843A83" w:rsidP="00843A83">
            <w:pPr>
              <w:spacing w:before="120" w:after="120"/>
              <w:ind w:right="321"/>
              <w:jc w:val="both"/>
              <w:rPr>
                <w:rFonts w:ascii="Verdana" w:hAnsi="Verdana" w:cs="Courier New"/>
                <w:sz w:val="20"/>
                <w:szCs w:val="20"/>
                <w:lang w:val="en-GB"/>
              </w:rPr>
            </w:pPr>
            <w:r w:rsidRPr="0090336F">
              <w:rPr>
                <w:rFonts w:ascii="Verdana" w:hAnsi="Verdana" w:cs="Courier New"/>
                <w:sz w:val="20"/>
                <w:szCs w:val="20"/>
                <w:lang w:val="en-GB"/>
              </w:rPr>
              <w:t xml:space="preserve">Church, M. K., Weller, K., Stock, P., and </w:t>
            </w:r>
            <w:r w:rsidRPr="0090336F">
              <w:rPr>
                <w:rFonts w:ascii="Verdana" w:hAnsi="Verdana" w:cs="Courier New"/>
                <w:b/>
                <w:sz w:val="20"/>
                <w:szCs w:val="20"/>
                <w:lang w:val="en-GB"/>
              </w:rPr>
              <w:t>Maurer, M.</w:t>
            </w:r>
            <w:r w:rsidRPr="0090336F">
              <w:rPr>
                <w:rFonts w:ascii="Verdana" w:hAnsi="Verdana" w:cs="Courier New"/>
                <w:sz w:val="20"/>
                <w:szCs w:val="20"/>
                <w:lang w:val="en-GB"/>
              </w:rPr>
              <w:t>: Chronic spontaneous urticaria in children</w:t>
            </w:r>
            <w:r>
              <w:rPr>
                <w:rFonts w:ascii="Verdana" w:hAnsi="Verdana" w:cs="Courier New"/>
                <w:sz w:val="20"/>
                <w:szCs w:val="20"/>
                <w:lang w:val="en-GB"/>
              </w:rPr>
              <w:t>:</w:t>
            </w:r>
            <w:r w:rsidRPr="0090336F">
              <w:rPr>
                <w:rFonts w:ascii="Verdana" w:hAnsi="Verdana" w:cs="Courier New"/>
                <w:sz w:val="20"/>
                <w:szCs w:val="20"/>
                <w:lang w:val="en-GB"/>
              </w:rPr>
              <w:t xml:space="preserve"> itching for insight. </w:t>
            </w:r>
            <w:r w:rsidRPr="0090336F">
              <w:rPr>
                <w:rFonts w:ascii="Verdana" w:hAnsi="Verdana" w:cs="Courier New"/>
                <w:i/>
                <w:sz w:val="20"/>
                <w:szCs w:val="20"/>
                <w:lang w:val="en-GB"/>
              </w:rPr>
              <w:t>Pediatr. Allergy Immunol.</w:t>
            </w:r>
            <w:r w:rsidRPr="0090336F">
              <w:rPr>
                <w:rFonts w:ascii="Verdana" w:hAnsi="Verdana" w:cs="Courier New"/>
                <w:sz w:val="20"/>
                <w:szCs w:val="20"/>
                <w:lang w:val="en-GB"/>
              </w:rPr>
              <w:t xml:space="preserve"> 2011: 22; 1-8. </w:t>
            </w:r>
            <w:r w:rsidRPr="0090336F">
              <w:rPr>
                <w:rFonts w:ascii="Verdana" w:hAnsi="Verdana"/>
                <w:sz w:val="20"/>
                <w:szCs w:val="20"/>
                <w:lang w:val="en-GB"/>
              </w:rPr>
              <w:t xml:space="preserve">IF: </w:t>
            </w:r>
            <w:r>
              <w:rPr>
                <w:rFonts w:ascii="Verdana" w:hAnsi="Verdana"/>
                <w:sz w:val="20"/>
                <w:szCs w:val="20"/>
                <w:lang w:val="en-GB"/>
              </w:rPr>
              <w:t>2.45</w:t>
            </w:r>
          </w:p>
        </w:tc>
      </w:tr>
      <w:tr w:rsidR="00843A83" w:rsidRPr="0090336F" w14:paraId="2042D3C0" w14:textId="77777777" w:rsidTr="00D24651">
        <w:trPr>
          <w:cantSplit/>
        </w:trPr>
        <w:tc>
          <w:tcPr>
            <w:tcW w:w="709" w:type="dxa"/>
            <w:shd w:val="clear" w:color="auto" w:fill="auto"/>
          </w:tcPr>
          <w:p w14:paraId="17B61468" w14:textId="77777777" w:rsidR="00843A83" w:rsidRPr="0090336F"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GB"/>
              </w:rPr>
            </w:pPr>
            <w:r w:rsidRPr="0090336F">
              <w:rPr>
                <w:rFonts w:ascii="Verdana" w:hAnsi="Verdana"/>
                <w:sz w:val="20"/>
                <w:szCs w:val="20"/>
                <w:lang w:val="en-GB"/>
              </w:rPr>
              <w:t>49.</w:t>
            </w:r>
          </w:p>
        </w:tc>
        <w:tc>
          <w:tcPr>
            <w:tcW w:w="8930" w:type="dxa"/>
            <w:shd w:val="clear" w:color="auto" w:fill="auto"/>
          </w:tcPr>
          <w:p w14:paraId="3F399CD8" w14:textId="77777777" w:rsidR="00843A83" w:rsidRPr="0090336F" w:rsidRDefault="00843A83" w:rsidP="00843A83">
            <w:pPr>
              <w:spacing w:before="120" w:after="120"/>
              <w:ind w:right="321"/>
              <w:jc w:val="both"/>
              <w:rPr>
                <w:rFonts w:ascii="Verdana" w:hAnsi="Verdana" w:cs="Verdana"/>
                <w:sz w:val="20"/>
                <w:szCs w:val="20"/>
                <w:lang w:val="en-GB"/>
              </w:rPr>
            </w:pPr>
            <w:r w:rsidRPr="0090336F">
              <w:rPr>
                <w:rFonts w:ascii="Verdana" w:hAnsi="Verdana" w:cs="Courier New"/>
                <w:sz w:val="20"/>
                <w:szCs w:val="20"/>
                <w:lang w:val="en-GB"/>
              </w:rPr>
              <w:t xml:space="preserve">Metz, M. and </w:t>
            </w:r>
            <w:r w:rsidRPr="0090336F">
              <w:rPr>
                <w:rFonts w:ascii="Verdana" w:hAnsi="Verdana" w:cs="Courier New"/>
                <w:b/>
                <w:sz w:val="20"/>
                <w:szCs w:val="20"/>
                <w:lang w:val="en-GB"/>
              </w:rPr>
              <w:t>Maurer, M.</w:t>
            </w:r>
            <w:r w:rsidRPr="0090336F">
              <w:rPr>
                <w:rFonts w:ascii="Verdana" w:hAnsi="Verdana" w:cs="Courier New"/>
                <w:sz w:val="20"/>
                <w:szCs w:val="20"/>
                <w:lang w:val="en-GB"/>
              </w:rPr>
              <w:t xml:space="preserve">: Rupatadine for the treatment of allergic rhinitis and urticaria. </w:t>
            </w:r>
            <w:r w:rsidRPr="0090336F">
              <w:rPr>
                <w:rFonts w:ascii="Verdana" w:hAnsi="Verdana" w:cs="Courier New"/>
                <w:i/>
                <w:sz w:val="20"/>
                <w:szCs w:val="20"/>
                <w:lang w:val="en-GB"/>
              </w:rPr>
              <w:t>Expert Rev. Clin. Immunol.</w:t>
            </w:r>
            <w:r w:rsidRPr="0090336F">
              <w:rPr>
                <w:rFonts w:ascii="Verdana" w:hAnsi="Verdana" w:cs="Courier New"/>
                <w:sz w:val="20"/>
                <w:szCs w:val="20"/>
                <w:lang w:val="en-GB"/>
              </w:rPr>
              <w:t xml:space="preserve"> 2011:</w:t>
            </w:r>
            <w:r w:rsidRPr="0090336F">
              <w:rPr>
                <w:rFonts w:ascii="Verdana" w:hAnsi="Verdana" w:cs="Courier New"/>
                <w:i/>
                <w:sz w:val="20"/>
                <w:szCs w:val="20"/>
                <w:lang w:val="en-GB"/>
              </w:rPr>
              <w:t xml:space="preserve"> </w:t>
            </w:r>
            <w:r w:rsidRPr="0090336F">
              <w:rPr>
                <w:rFonts w:ascii="Verdana" w:hAnsi="Verdana" w:cs="Courier New"/>
                <w:sz w:val="20"/>
                <w:szCs w:val="20"/>
                <w:lang w:val="en-GB"/>
              </w:rPr>
              <w:t>7; 15-20.</w:t>
            </w:r>
            <w:r w:rsidRPr="0090336F">
              <w:rPr>
                <w:rFonts w:ascii="Verdana" w:hAnsi="Verdana" w:cs="Courier New"/>
                <w:i/>
                <w:sz w:val="20"/>
                <w:szCs w:val="20"/>
                <w:lang w:val="en-GB"/>
              </w:rPr>
              <w:t xml:space="preserve"> </w:t>
            </w:r>
            <w:r w:rsidRPr="0090336F">
              <w:rPr>
                <w:rFonts w:ascii="Verdana" w:hAnsi="Verdana" w:cs="Verdana"/>
                <w:sz w:val="20"/>
                <w:szCs w:val="20"/>
                <w:lang w:val="en-GB"/>
              </w:rPr>
              <w:t>IF:</w:t>
            </w:r>
            <w:r>
              <w:rPr>
                <w:rFonts w:ascii="Verdana" w:hAnsi="Verdana" w:cs="Verdana"/>
                <w:sz w:val="20"/>
                <w:szCs w:val="20"/>
                <w:lang w:val="en-GB"/>
              </w:rPr>
              <w:t xml:space="preserve"> 2.07</w:t>
            </w:r>
          </w:p>
        </w:tc>
      </w:tr>
      <w:tr w:rsidR="00843A83" w:rsidRPr="00CA2E97" w14:paraId="42152C55" w14:textId="77777777" w:rsidTr="00D24651">
        <w:trPr>
          <w:cantSplit/>
        </w:trPr>
        <w:tc>
          <w:tcPr>
            <w:tcW w:w="709" w:type="dxa"/>
            <w:shd w:val="clear" w:color="auto" w:fill="auto"/>
          </w:tcPr>
          <w:p w14:paraId="3EC238F4" w14:textId="77777777" w:rsidR="00843A83" w:rsidRPr="0090336F" w:rsidRDefault="00843A83" w:rsidP="00843A83">
            <w:pPr>
              <w:widowControl w:val="0"/>
              <w:tabs>
                <w:tab w:val="left" w:pos="426"/>
              </w:tabs>
              <w:autoSpaceDE w:val="0"/>
              <w:autoSpaceDN w:val="0"/>
              <w:adjustRightInd w:val="0"/>
              <w:spacing w:before="120" w:after="120"/>
              <w:ind w:right="34"/>
              <w:jc w:val="right"/>
              <w:rPr>
                <w:rFonts w:ascii="Verdana" w:hAnsi="Verdana"/>
                <w:sz w:val="20"/>
                <w:szCs w:val="20"/>
                <w:lang w:val="en-GB"/>
              </w:rPr>
            </w:pPr>
            <w:r w:rsidRPr="0090336F">
              <w:rPr>
                <w:rFonts w:ascii="Verdana" w:hAnsi="Verdana"/>
                <w:sz w:val="20"/>
                <w:szCs w:val="20"/>
                <w:lang w:val="en-GB"/>
              </w:rPr>
              <w:t>48.</w:t>
            </w:r>
          </w:p>
        </w:tc>
        <w:tc>
          <w:tcPr>
            <w:tcW w:w="8930" w:type="dxa"/>
            <w:shd w:val="clear" w:color="auto" w:fill="auto"/>
          </w:tcPr>
          <w:p w14:paraId="3C0FB811" w14:textId="77777777" w:rsidR="00843A83" w:rsidRPr="0090336F" w:rsidRDefault="00843A83" w:rsidP="00843A83">
            <w:pPr>
              <w:autoSpaceDE w:val="0"/>
              <w:autoSpaceDN w:val="0"/>
              <w:adjustRightInd w:val="0"/>
              <w:spacing w:before="120" w:after="120"/>
              <w:ind w:right="321"/>
              <w:jc w:val="both"/>
              <w:rPr>
                <w:rFonts w:ascii="Verdana" w:hAnsi="Verdana" w:cs="Verdana"/>
                <w:sz w:val="20"/>
                <w:szCs w:val="20"/>
                <w:lang w:val="en-GB"/>
              </w:rPr>
            </w:pPr>
            <w:r w:rsidRPr="0090336F">
              <w:rPr>
                <w:rFonts w:ascii="Verdana" w:hAnsi="Verdana" w:cs="Verdana"/>
                <w:sz w:val="20"/>
                <w:szCs w:val="20"/>
                <w:lang w:val="en-GB"/>
              </w:rPr>
              <w:t>Krause, K., Ardelean, E., Keßler, B., Magerl, M., Metz, M., Siebenhaar, F., Weller, K., Zuberbier,</w:t>
            </w:r>
            <w:r>
              <w:rPr>
                <w:rFonts w:ascii="Verdana" w:hAnsi="Verdana" w:cs="Verdana"/>
                <w:sz w:val="20"/>
                <w:szCs w:val="20"/>
                <w:lang w:val="en-GB"/>
              </w:rPr>
              <w:t xml:space="preserve"> T.</w:t>
            </w:r>
            <w:r w:rsidRPr="0090336F">
              <w:rPr>
                <w:rFonts w:ascii="Verdana" w:hAnsi="Verdana" w:cs="Verdana"/>
                <w:sz w:val="20"/>
                <w:szCs w:val="20"/>
                <w:lang w:val="en-GB"/>
              </w:rPr>
              <w:t xml:space="preserve"> and </w:t>
            </w:r>
            <w:r w:rsidRPr="0090336F">
              <w:rPr>
                <w:rFonts w:ascii="Verdana" w:hAnsi="Verdana" w:cs="Verdana"/>
                <w:b/>
                <w:sz w:val="20"/>
                <w:szCs w:val="20"/>
                <w:lang w:val="en-GB"/>
              </w:rPr>
              <w:t>Maurer, M.</w:t>
            </w:r>
            <w:r w:rsidRPr="0090336F">
              <w:rPr>
                <w:rFonts w:ascii="Verdana" w:hAnsi="Verdana" w:cs="Verdana"/>
                <w:sz w:val="20"/>
                <w:szCs w:val="20"/>
                <w:lang w:val="en-GB"/>
              </w:rPr>
              <w:t xml:space="preserve">: Causes, triggers and mechanisms of physical urticarias – insights from cold-contact urticaria. </w:t>
            </w:r>
            <w:r w:rsidRPr="0090336F">
              <w:rPr>
                <w:rFonts w:ascii="Verdana" w:hAnsi="Verdana" w:cs="Verdana"/>
                <w:i/>
                <w:sz w:val="20"/>
                <w:szCs w:val="20"/>
                <w:lang w:val="en-GB"/>
              </w:rPr>
              <w:t>Adv. Psor. Inflamm. Skin Dis.</w:t>
            </w:r>
            <w:r w:rsidRPr="0090336F">
              <w:rPr>
                <w:rFonts w:ascii="Verdana" w:hAnsi="Verdana" w:cs="Verdana"/>
                <w:sz w:val="20"/>
                <w:szCs w:val="20"/>
                <w:lang w:val="en-GB"/>
              </w:rPr>
              <w:t xml:space="preserve"> 2010: 1; 99-104. </w:t>
            </w:r>
            <w:r w:rsidRPr="0090336F">
              <w:rPr>
                <w:rFonts w:ascii="Verdana" w:hAnsi="Verdana" w:cs="Courier New"/>
                <w:sz w:val="20"/>
                <w:szCs w:val="20"/>
                <w:lang w:val="en-GB"/>
              </w:rPr>
              <w:t>IF: N/A</w:t>
            </w:r>
          </w:p>
        </w:tc>
      </w:tr>
      <w:tr w:rsidR="00843A83" w:rsidRPr="0090336F" w14:paraId="7BFCA1D2" w14:textId="77777777" w:rsidTr="00D24651">
        <w:trPr>
          <w:cantSplit/>
        </w:trPr>
        <w:tc>
          <w:tcPr>
            <w:tcW w:w="709" w:type="dxa"/>
            <w:shd w:val="clear" w:color="auto" w:fill="auto"/>
          </w:tcPr>
          <w:p w14:paraId="41528FA5" w14:textId="77777777" w:rsidR="00843A83" w:rsidRPr="0090336F" w:rsidRDefault="00843A83" w:rsidP="00843A83">
            <w:pPr>
              <w:widowControl w:val="0"/>
              <w:tabs>
                <w:tab w:val="left" w:pos="426"/>
              </w:tabs>
              <w:autoSpaceDE w:val="0"/>
              <w:autoSpaceDN w:val="0"/>
              <w:adjustRightInd w:val="0"/>
              <w:spacing w:before="120" w:after="120"/>
              <w:ind w:right="34"/>
              <w:jc w:val="right"/>
              <w:rPr>
                <w:rFonts w:ascii="Verdana" w:hAnsi="Verdana"/>
                <w:sz w:val="20"/>
                <w:szCs w:val="20"/>
                <w:lang w:val="en-GB"/>
              </w:rPr>
            </w:pPr>
            <w:r w:rsidRPr="0090336F">
              <w:rPr>
                <w:rFonts w:ascii="Verdana" w:hAnsi="Verdana"/>
                <w:sz w:val="20"/>
                <w:szCs w:val="20"/>
                <w:lang w:val="en-GB"/>
              </w:rPr>
              <w:t>47.</w:t>
            </w:r>
          </w:p>
        </w:tc>
        <w:tc>
          <w:tcPr>
            <w:tcW w:w="8930" w:type="dxa"/>
            <w:shd w:val="clear" w:color="auto" w:fill="auto"/>
          </w:tcPr>
          <w:p w14:paraId="175D93D2" w14:textId="77777777" w:rsidR="00843A83" w:rsidRPr="0090336F" w:rsidRDefault="00843A83" w:rsidP="00843A83">
            <w:pPr>
              <w:autoSpaceDE w:val="0"/>
              <w:autoSpaceDN w:val="0"/>
              <w:adjustRightInd w:val="0"/>
              <w:spacing w:before="120" w:after="120"/>
              <w:ind w:right="321"/>
              <w:jc w:val="both"/>
              <w:rPr>
                <w:rFonts w:ascii="Arial" w:hAnsi="Arial" w:cs="Arial"/>
                <w:sz w:val="20"/>
                <w:szCs w:val="20"/>
                <w:lang w:val="en-GB"/>
              </w:rPr>
            </w:pPr>
            <w:r w:rsidRPr="0090336F">
              <w:rPr>
                <w:rFonts w:ascii="Verdana" w:hAnsi="Verdana" w:cs="Verdana"/>
                <w:sz w:val="20"/>
                <w:szCs w:val="20"/>
                <w:lang w:val="en-GB"/>
              </w:rPr>
              <w:t xml:space="preserve">Church, M. K., </w:t>
            </w:r>
            <w:r w:rsidRPr="0090336F">
              <w:rPr>
                <w:rFonts w:ascii="Verdana" w:hAnsi="Verdana" w:cs="Verdana"/>
                <w:b/>
                <w:sz w:val="20"/>
                <w:szCs w:val="20"/>
                <w:lang w:val="en-GB"/>
              </w:rPr>
              <w:t>Maurer, M.</w:t>
            </w:r>
            <w:r w:rsidRPr="0090336F">
              <w:rPr>
                <w:rFonts w:ascii="Verdana" w:hAnsi="Verdana" w:cs="Verdana"/>
                <w:sz w:val="20"/>
                <w:szCs w:val="20"/>
                <w:lang w:val="en-GB"/>
              </w:rPr>
              <w:t xml:space="preserve">, Simons, F. E., </w:t>
            </w:r>
            <w:r w:rsidRPr="0090336F">
              <w:rPr>
                <w:rFonts w:ascii="Verdana" w:hAnsi="Verdana" w:cs="Verdana"/>
                <w:color w:val="000000"/>
                <w:sz w:val="20"/>
                <w:szCs w:val="20"/>
                <w:lang w:val="en-US"/>
              </w:rPr>
              <w:t xml:space="preserve">Bindslev-Jensen, C., </w:t>
            </w:r>
            <w:r w:rsidRPr="0090336F">
              <w:rPr>
                <w:rFonts w:ascii="Verdana" w:hAnsi="Verdana" w:cs="Verdana"/>
                <w:color w:val="000000"/>
                <w:sz w:val="20"/>
                <w:szCs w:val="20"/>
                <w:lang w:val="en-GB"/>
              </w:rPr>
              <w:t xml:space="preserve">van Cauwenberge, P., Bousquet, J., Holgate, S. T., and </w:t>
            </w:r>
            <w:r w:rsidRPr="0090336F">
              <w:rPr>
                <w:rFonts w:ascii="Verdana" w:hAnsi="Verdana" w:cs="Verdana"/>
                <w:sz w:val="20"/>
                <w:szCs w:val="20"/>
                <w:lang w:val="en-GB"/>
              </w:rPr>
              <w:t>Zuberbier, T.: Risk of first-generation H</w:t>
            </w:r>
            <w:r w:rsidRPr="0090336F">
              <w:rPr>
                <w:rFonts w:ascii="Verdana" w:hAnsi="Verdana" w:cs="Verdana"/>
                <w:sz w:val="20"/>
                <w:szCs w:val="20"/>
                <w:vertAlign w:val="subscript"/>
                <w:lang w:val="en-GB"/>
              </w:rPr>
              <w:t>1</w:t>
            </w:r>
            <w:r w:rsidRPr="0090336F">
              <w:rPr>
                <w:rFonts w:ascii="Verdana" w:hAnsi="Verdana" w:cs="Verdana"/>
                <w:sz w:val="20"/>
                <w:szCs w:val="20"/>
                <w:lang w:val="en-GB"/>
              </w:rPr>
              <w:t xml:space="preserve">-antihistamines: A GA²LEN position paper. </w:t>
            </w:r>
            <w:r w:rsidRPr="0090336F">
              <w:rPr>
                <w:rFonts w:ascii="Verdana" w:hAnsi="Verdana" w:cs="Verdana"/>
                <w:i/>
                <w:iCs/>
                <w:sz w:val="20"/>
                <w:szCs w:val="20"/>
                <w:lang w:val="en-GB"/>
              </w:rPr>
              <w:t>Allergy</w:t>
            </w:r>
            <w:r w:rsidRPr="0090336F">
              <w:rPr>
                <w:rFonts w:ascii="Verdana" w:hAnsi="Verdana" w:cs="Verdana"/>
                <w:sz w:val="20"/>
                <w:szCs w:val="20"/>
                <w:lang w:val="en-GB"/>
              </w:rPr>
              <w:t xml:space="preserve"> 2010: 65; 459-466. IF: 6.29</w:t>
            </w:r>
          </w:p>
        </w:tc>
      </w:tr>
      <w:tr w:rsidR="00843A83" w:rsidRPr="0090336F" w14:paraId="533F120E" w14:textId="77777777" w:rsidTr="00D24651">
        <w:trPr>
          <w:cantSplit/>
        </w:trPr>
        <w:tc>
          <w:tcPr>
            <w:tcW w:w="709" w:type="dxa"/>
            <w:shd w:val="clear" w:color="auto" w:fill="auto"/>
          </w:tcPr>
          <w:p w14:paraId="25D900E2" w14:textId="77777777" w:rsidR="00843A83" w:rsidRPr="0090336F"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GB"/>
              </w:rPr>
            </w:pPr>
            <w:r w:rsidRPr="0090336F">
              <w:rPr>
                <w:rFonts w:ascii="Verdana" w:hAnsi="Verdana"/>
                <w:sz w:val="20"/>
                <w:szCs w:val="20"/>
                <w:lang w:val="en-GB"/>
              </w:rPr>
              <w:t>46.</w:t>
            </w:r>
          </w:p>
        </w:tc>
        <w:tc>
          <w:tcPr>
            <w:tcW w:w="8930" w:type="dxa"/>
            <w:shd w:val="clear" w:color="auto" w:fill="auto"/>
          </w:tcPr>
          <w:p w14:paraId="1103A0DE" w14:textId="77777777" w:rsidR="00843A83" w:rsidRPr="0090336F" w:rsidRDefault="00843A83" w:rsidP="00843A83">
            <w:pPr>
              <w:spacing w:before="120" w:after="120"/>
              <w:ind w:right="321"/>
              <w:jc w:val="both"/>
              <w:rPr>
                <w:rFonts w:ascii="Verdana" w:hAnsi="Verdana" w:cs="Courier New"/>
                <w:b/>
                <w:sz w:val="20"/>
                <w:szCs w:val="20"/>
                <w:lang w:val="en-GB"/>
              </w:rPr>
            </w:pPr>
            <w:r w:rsidRPr="0090336F">
              <w:rPr>
                <w:rFonts w:ascii="Verdana" w:hAnsi="Verdana" w:cs="Courier New"/>
                <w:sz w:val="20"/>
                <w:szCs w:val="20"/>
                <w:lang w:val="en-GB"/>
              </w:rPr>
              <w:t>Mrabet-Dahbi, S. and</w:t>
            </w:r>
            <w:r w:rsidRPr="0090336F">
              <w:rPr>
                <w:rFonts w:ascii="Verdana" w:hAnsi="Verdana" w:cs="Courier New"/>
                <w:b/>
                <w:sz w:val="20"/>
                <w:szCs w:val="20"/>
                <w:lang w:val="en-GB"/>
              </w:rPr>
              <w:t xml:space="preserve"> Maurer, M.</w:t>
            </w:r>
            <w:r w:rsidRPr="0090336F">
              <w:rPr>
                <w:rFonts w:ascii="Verdana" w:hAnsi="Verdana" w:cs="Courier New"/>
                <w:sz w:val="20"/>
                <w:szCs w:val="20"/>
                <w:lang w:val="en-GB"/>
              </w:rPr>
              <w:t xml:space="preserve">: Does allergy impair innate immunity? Leads and lessons from atopic dermatitis. </w:t>
            </w:r>
            <w:r w:rsidRPr="0090336F">
              <w:rPr>
                <w:rFonts w:ascii="Verdana" w:hAnsi="Verdana" w:cs="Verdana"/>
                <w:i/>
                <w:iCs/>
                <w:sz w:val="20"/>
                <w:szCs w:val="20"/>
                <w:lang w:val="en-GB"/>
              </w:rPr>
              <w:t>Allergy</w:t>
            </w:r>
            <w:r w:rsidRPr="0090336F">
              <w:rPr>
                <w:rFonts w:ascii="Verdana" w:hAnsi="Verdana" w:cs="Verdana"/>
                <w:sz w:val="20"/>
                <w:szCs w:val="20"/>
                <w:lang w:val="en-GB"/>
              </w:rPr>
              <w:t xml:space="preserve"> 2010: 65; 1351-1356. IF: 6.29</w:t>
            </w:r>
          </w:p>
        </w:tc>
      </w:tr>
      <w:tr w:rsidR="00843A83" w:rsidRPr="0090336F" w14:paraId="187C53CE" w14:textId="77777777" w:rsidTr="00D24651">
        <w:trPr>
          <w:cantSplit/>
        </w:trPr>
        <w:tc>
          <w:tcPr>
            <w:tcW w:w="709" w:type="dxa"/>
            <w:shd w:val="clear" w:color="auto" w:fill="auto"/>
          </w:tcPr>
          <w:p w14:paraId="35A47FC6" w14:textId="77777777" w:rsidR="00843A83" w:rsidRPr="0090336F"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GB"/>
              </w:rPr>
            </w:pPr>
            <w:r w:rsidRPr="0090336F">
              <w:rPr>
                <w:rFonts w:ascii="Verdana" w:hAnsi="Verdana"/>
                <w:sz w:val="20"/>
                <w:szCs w:val="20"/>
                <w:lang w:val="en-GB"/>
              </w:rPr>
              <w:t>45.</w:t>
            </w:r>
          </w:p>
        </w:tc>
        <w:tc>
          <w:tcPr>
            <w:tcW w:w="8930" w:type="dxa"/>
            <w:shd w:val="clear" w:color="auto" w:fill="auto"/>
          </w:tcPr>
          <w:p w14:paraId="02C69CDC" w14:textId="77777777" w:rsidR="00843A83" w:rsidRPr="0090336F" w:rsidRDefault="00843A83" w:rsidP="00843A83">
            <w:pPr>
              <w:spacing w:before="120" w:after="120"/>
              <w:ind w:right="321"/>
              <w:jc w:val="both"/>
              <w:rPr>
                <w:rFonts w:ascii="Verdana" w:hAnsi="Verdana" w:cs="Courier New"/>
                <w:sz w:val="20"/>
                <w:szCs w:val="20"/>
                <w:lang w:val="en-GB"/>
              </w:rPr>
            </w:pPr>
            <w:r w:rsidRPr="0090336F">
              <w:rPr>
                <w:rFonts w:ascii="Verdana" w:hAnsi="Verdana" w:cs="Courier New"/>
                <w:b/>
                <w:sz w:val="20"/>
                <w:szCs w:val="20"/>
                <w:lang w:val="en-GB"/>
              </w:rPr>
              <w:t>Maurer, M.</w:t>
            </w:r>
            <w:r w:rsidRPr="0090336F">
              <w:rPr>
                <w:rFonts w:ascii="Verdana" w:hAnsi="Verdana" w:cs="Courier New"/>
                <w:sz w:val="20"/>
                <w:szCs w:val="20"/>
                <w:lang w:val="en-GB"/>
              </w:rPr>
              <w:t xml:space="preserve"> and Magerl, M.: Hereditary angioedema: an update on available therapeutic options. </w:t>
            </w:r>
            <w:r w:rsidRPr="0090336F">
              <w:rPr>
                <w:rFonts w:ascii="Verdana" w:hAnsi="Verdana" w:cs="Courier New"/>
                <w:i/>
                <w:sz w:val="20"/>
                <w:szCs w:val="20"/>
                <w:lang w:val="en-GB"/>
              </w:rPr>
              <w:t>J. Dtsch. Dermatol. Ges.</w:t>
            </w:r>
            <w:r w:rsidRPr="0090336F">
              <w:rPr>
                <w:rFonts w:ascii="Verdana" w:hAnsi="Verdana" w:cs="Courier New"/>
                <w:sz w:val="20"/>
                <w:szCs w:val="20"/>
                <w:lang w:val="en-GB"/>
              </w:rPr>
              <w:t xml:space="preserve"> 2010:</w:t>
            </w:r>
            <w:r w:rsidRPr="0090336F">
              <w:rPr>
                <w:rFonts w:ascii="Verdana" w:hAnsi="Verdana" w:cs="Courier New"/>
                <w:iCs/>
                <w:sz w:val="20"/>
                <w:szCs w:val="20"/>
                <w:lang w:val="en-GB"/>
              </w:rPr>
              <w:t xml:space="preserve"> 8; 663-672</w:t>
            </w:r>
            <w:r w:rsidRPr="0090336F">
              <w:rPr>
                <w:rFonts w:ascii="Verdana" w:hAnsi="Verdana" w:cs="Courier New"/>
                <w:i/>
                <w:iCs/>
                <w:sz w:val="20"/>
                <w:szCs w:val="20"/>
                <w:lang w:val="en-GB"/>
              </w:rPr>
              <w:t>.</w:t>
            </w:r>
            <w:r w:rsidRPr="0090336F">
              <w:rPr>
                <w:rFonts w:ascii="Verdana" w:hAnsi="Verdana"/>
                <w:sz w:val="20"/>
                <w:szCs w:val="20"/>
                <w:lang w:val="en-GB"/>
              </w:rPr>
              <w:t xml:space="preserve"> IF: 1.48</w:t>
            </w:r>
          </w:p>
        </w:tc>
      </w:tr>
      <w:tr w:rsidR="00843A83" w:rsidRPr="0090336F" w14:paraId="2B180F28" w14:textId="77777777" w:rsidTr="00D24651">
        <w:trPr>
          <w:cantSplit/>
        </w:trPr>
        <w:tc>
          <w:tcPr>
            <w:tcW w:w="709" w:type="dxa"/>
            <w:shd w:val="clear" w:color="auto" w:fill="auto"/>
          </w:tcPr>
          <w:p w14:paraId="74A7BBEF" w14:textId="77777777" w:rsidR="00843A83" w:rsidRPr="0090336F"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GB"/>
              </w:rPr>
            </w:pPr>
            <w:r w:rsidRPr="0090336F">
              <w:rPr>
                <w:rFonts w:ascii="Verdana" w:hAnsi="Verdana"/>
                <w:sz w:val="20"/>
                <w:szCs w:val="20"/>
                <w:lang w:val="en-GB"/>
              </w:rPr>
              <w:t>44.</w:t>
            </w:r>
          </w:p>
        </w:tc>
        <w:tc>
          <w:tcPr>
            <w:tcW w:w="8930" w:type="dxa"/>
            <w:shd w:val="clear" w:color="auto" w:fill="auto"/>
          </w:tcPr>
          <w:p w14:paraId="61E1B636" w14:textId="0C566931" w:rsidR="00843A83" w:rsidRPr="0090336F" w:rsidRDefault="00843A83" w:rsidP="00843A83">
            <w:pPr>
              <w:spacing w:before="120" w:after="120"/>
              <w:ind w:right="321"/>
              <w:jc w:val="both"/>
              <w:rPr>
                <w:rFonts w:ascii="Verdana" w:hAnsi="Verdana" w:cs="Courier New"/>
                <w:sz w:val="20"/>
                <w:szCs w:val="20"/>
              </w:rPr>
            </w:pPr>
            <w:r w:rsidRPr="0090336F">
              <w:rPr>
                <w:rFonts w:ascii="Verdana" w:hAnsi="Verdana" w:cs="Courier New"/>
                <w:sz w:val="20"/>
                <w:szCs w:val="20"/>
              </w:rPr>
              <w:t xml:space="preserve">Weller, K., Altrichter, S., Ardelean, E., Krause, K., Magerl, M., Metz, M., Siebenhaar, F., and </w:t>
            </w:r>
            <w:r w:rsidRPr="0090336F">
              <w:rPr>
                <w:rFonts w:ascii="Verdana" w:hAnsi="Verdana" w:cs="Courier New"/>
                <w:b/>
                <w:sz w:val="20"/>
                <w:szCs w:val="20"/>
              </w:rPr>
              <w:t>Maurer, M.</w:t>
            </w:r>
            <w:r w:rsidRPr="0090336F">
              <w:rPr>
                <w:rFonts w:ascii="Verdana" w:hAnsi="Verdana" w:cs="Courier New"/>
                <w:sz w:val="20"/>
                <w:szCs w:val="20"/>
              </w:rPr>
              <w:t xml:space="preserve">: Chronische Urtikaria – Prävalenz, Verlauf, Prognosefaktoren und Folgen. </w:t>
            </w:r>
            <w:r w:rsidRPr="004F0B50">
              <w:rPr>
                <w:rFonts w:ascii="Verdana" w:hAnsi="Verdana" w:cs="Courier New"/>
                <w:i/>
                <w:sz w:val="20"/>
                <w:szCs w:val="20"/>
              </w:rPr>
              <w:t>Hautarzt</w:t>
            </w:r>
            <w:r w:rsidRPr="004F0B50">
              <w:rPr>
                <w:rFonts w:ascii="Verdana" w:hAnsi="Verdana" w:cs="Courier New"/>
                <w:sz w:val="20"/>
                <w:szCs w:val="20"/>
              </w:rPr>
              <w:t xml:space="preserve"> 2010:</w:t>
            </w:r>
            <w:r w:rsidRPr="004F0B50">
              <w:rPr>
                <w:rFonts w:ascii="Verdana" w:hAnsi="Verdana" w:cs="Courier New"/>
                <w:i/>
                <w:sz w:val="20"/>
                <w:szCs w:val="20"/>
              </w:rPr>
              <w:t xml:space="preserve"> </w:t>
            </w:r>
            <w:r w:rsidRPr="0090336F">
              <w:rPr>
                <w:rFonts w:ascii="Verdana" w:hAnsi="Verdana" w:cs="Courier New"/>
                <w:sz w:val="20"/>
                <w:szCs w:val="20"/>
              </w:rPr>
              <w:t>61; 750-757.</w:t>
            </w:r>
            <w:r w:rsidRPr="0090336F">
              <w:rPr>
                <w:rFonts w:ascii="Verdana" w:hAnsi="Verdana" w:cs="Courier New"/>
                <w:i/>
                <w:sz w:val="20"/>
                <w:szCs w:val="20"/>
              </w:rPr>
              <w:t xml:space="preserve"> </w:t>
            </w:r>
            <w:r w:rsidRPr="0090336F">
              <w:rPr>
                <w:rFonts w:ascii="Verdana" w:hAnsi="Verdana"/>
                <w:sz w:val="20"/>
                <w:szCs w:val="20"/>
              </w:rPr>
              <w:t xml:space="preserve">IF: </w:t>
            </w:r>
            <w:r w:rsidRPr="0090336F">
              <w:rPr>
                <w:rFonts w:ascii="Verdana" w:hAnsi="Verdana" w:cs="Verdana"/>
                <w:sz w:val="20"/>
                <w:szCs w:val="20"/>
              </w:rPr>
              <w:t>0.45</w:t>
            </w:r>
          </w:p>
        </w:tc>
      </w:tr>
      <w:tr w:rsidR="00843A83" w:rsidRPr="0090336F" w14:paraId="25F6B013" w14:textId="77777777" w:rsidTr="00D24651">
        <w:trPr>
          <w:cantSplit/>
        </w:trPr>
        <w:tc>
          <w:tcPr>
            <w:tcW w:w="709" w:type="dxa"/>
            <w:shd w:val="clear" w:color="auto" w:fill="auto"/>
          </w:tcPr>
          <w:p w14:paraId="550A4DB1" w14:textId="77777777" w:rsidR="00843A83" w:rsidRPr="0090336F"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rPr>
            </w:pPr>
            <w:r w:rsidRPr="0090336F">
              <w:rPr>
                <w:rFonts w:ascii="Verdana" w:hAnsi="Verdana"/>
                <w:sz w:val="20"/>
                <w:szCs w:val="20"/>
              </w:rPr>
              <w:t>43.</w:t>
            </w:r>
          </w:p>
        </w:tc>
        <w:tc>
          <w:tcPr>
            <w:tcW w:w="8930" w:type="dxa"/>
            <w:shd w:val="clear" w:color="auto" w:fill="auto"/>
          </w:tcPr>
          <w:p w14:paraId="0753692E" w14:textId="77777777" w:rsidR="00843A83" w:rsidRPr="0090336F" w:rsidRDefault="00843A83" w:rsidP="00843A83">
            <w:pPr>
              <w:spacing w:before="120" w:after="120"/>
              <w:ind w:right="321"/>
              <w:jc w:val="both"/>
              <w:rPr>
                <w:rFonts w:ascii="Verdana" w:hAnsi="Verdana" w:cs="Courier New"/>
                <w:i/>
                <w:sz w:val="20"/>
                <w:szCs w:val="20"/>
                <w:lang w:val="en-GB"/>
              </w:rPr>
            </w:pPr>
            <w:r w:rsidRPr="0090336F">
              <w:rPr>
                <w:rFonts w:ascii="Verdana" w:hAnsi="Verdana" w:cs="Courier New"/>
                <w:sz w:val="20"/>
                <w:szCs w:val="20"/>
              </w:rPr>
              <w:t xml:space="preserve">Krause, K., Degener, F., Altrichter, S., Ardelean, E., Kalogeromitros, D., Magerl, M., Metz, M., Siebenhaar, F., Weller, K., and </w:t>
            </w:r>
            <w:r w:rsidRPr="0090336F">
              <w:rPr>
                <w:rFonts w:ascii="Verdana" w:hAnsi="Verdana" w:cs="Courier New"/>
                <w:b/>
                <w:sz w:val="20"/>
                <w:szCs w:val="20"/>
              </w:rPr>
              <w:t>Maurer, M.</w:t>
            </w:r>
            <w:r w:rsidRPr="0090336F">
              <w:rPr>
                <w:rFonts w:ascii="Verdana" w:hAnsi="Verdana" w:cs="Courier New"/>
                <w:sz w:val="20"/>
                <w:szCs w:val="20"/>
              </w:rPr>
              <w:t xml:space="preserve">: Kälteinduzierte Quaddeln und Angioödeme – Klassifikation, Diagnostik und Therapie. </w:t>
            </w:r>
            <w:r w:rsidRPr="0090336F">
              <w:rPr>
                <w:rFonts w:ascii="Verdana" w:hAnsi="Verdana" w:cs="Courier New"/>
                <w:i/>
                <w:sz w:val="20"/>
                <w:szCs w:val="20"/>
                <w:lang w:val="en-GB"/>
              </w:rPr>
              <w:t>Hautarzt</w:t>
            </w:r>
            <w:r w:rsidRPr="0090336F">
              <w:rPr>
                <w:rFonts w:ascii="Verdana" w:hAnsi="Verdana" w:cs="Courier New"/>
                <w:sz w:val="20"/>
                <w:szCs w:val="20"/>
                <w:lang w:val="en-GB"/>
              </w:rPr>
              <w:t xml:space="preserve"> 2010:</w:t>
            </w:r>
            <w:r w:rsidRPr="0090336F">
              <w:rPr>
                <w:rFonts w:ascii="Verdana" w:hAnsi="Verdana" w:cs="Courier New"/>
                <w:i/>
                <w:sz w:val="20"/>
                <w:szCs w:val="20"/>
                <w:lang w:val="en-GB"/>
              </w:rPr>
              <w:t xml:space="preserve"> </w:t>
            </w:r>
            <w:r w:rsidRPr="0090336F">
              <w:rPr>
                <w:rFonts w:ascii="Verdana" w:hAnsi="Verdana" w:cs="Courier New"/>
                <w:sz w:val="20"/>
                <w:szCs w:val="20"/>
                <w:lang w:val="en-GB"/>
              </w:rPr>
              <w:t>61; 743-749.</w:t>
            </w:r>
            <w:r w:rsidRPr="0090336F">
              <w:rPr>
                <w:rFonts w:ascii="Verdana" w:hAnsi="Verdana" w:cs="Courier New"/>
                <w:i/>
                <w:sz w:val="20"/>
                <w:szCs w:val="20"/>
                <w:lang w:val="en-GB"/>
              </w:rPr>
              <w:t xml:space="preserve"> </w:t>
            </w:r>
            <w:r w:rsidRPr="0090336F">
              <w:rPr>
                <w:rFonts w:ascii="Verdana" w:hAnsi="Verdana"/>
                <w:sz w:val="20"/>
                <w:szCs w:val="20"/>
                <w:lang w:val="en-GB"/>
              </w:rPr>
              <w:t xml:space="preserve">IF: </w:t>
            </w:r>
            <w:r w:rsidRPr="0090336F">
              <w:rPr>
                <w:rFonts w:ascii="Verdana" w:hAnsi="Verdana" w:cs="Verdana"/>
                <w:sz w:val="20"/>
                <w:szCs w:val="20"/>
                <w:lang w:val="en-GB"/>
              </w:rPr>
              <w:t>0.45</w:t>
            </w:r>
          </w:p>
        </w:tc>
      </w:tr>
      <w:tr w:rsidR="00843A83" w:rsidRPr="0090336F" w14:paraId="45319A0E" w14:textId="77777777" w:rsidTr="00D24651">
        <w:trPr>
          <w:cantSplit/>
        </w:trPr>
        <w:tc>
          <w:tcPr>
            <w:tcW w:w="709" w:type="dxa"/>
            <w:shd w:val="clear" w:color="auto" w:fill="auto"/>
          </w:tcPr>
          <w:p w14:paraId="03CDA2BF" w14:textId="77777777" w:rsidR="00843A83" w:rsidRPr="0090336F"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GB"/>
              </w:rPr>
            </w:pPr>
            <w:r w:rsidRPr="0090336F">
              <w:rPr>
                <w:rFonts w:ascii="Verdana" w:hAnsi="Verdana"/>
                <w:sz w:val="20"/>
                <w:szCs w:val="20"/>
                <w:lang w:val="en-GB"/>
              </w:rPr>
              <w:t>42.</w:t>
            </w:r>
          </w:p>
        </w:tc>
        <w:tc>
          <w:tcPr>
            <w:tcW w:w="8930" w:type="dxa"/>
            <w:shd w:val="clear" w:color="auto" w:fill="auto"/>
          </w:tcPr>
          <w:p w14:paraId="02E924B3" w14:textId="4C10244E" w:rsidR="00843A83" w:rsidRPr="0090336F" w:rsidRDefault="00843A83" w:rsidP="00843A83">
            <w:pPr>
              <w:spacing w:before="120" w:after="120"/>
              <w:ind w:right="321"/>
              <w:jc w:val="both"/>
              <w:rPr>
                <w:rFonts w:ascii="Verdana" w:hAnsi="Verdana" w:cs="Courier New"/>
                <w:sz w:val="20"/>
                <w:szCs w:val="20"/>
              </w:rPr>
            </w:pPr>
            <w:r w:rsidRPr="0090336F">
              <w:rPr>
                <w:rFonts w:ascii="Verdana" w:hAnsi="Verdana" w:cs="Courier New"/>
                <w:sz w:val="20"/>
                <w:szCs w:val="20"/>
                <w:lang w:val="en-GB"/>
              </w:rPr>
              <w:t xml:space="preserve">Church, M. K., Máspero, J. F., </w:t>
            </w:r>
            <w:r w:rsidRPr="0090336F">
              <w:rPr>
                <w:rFonts w:ascii="Verdana" w:hAnsi="Verdana" w:cs="Courier New"/>
                <w:b/>
                <w:sz w:val="20"/>
                <w:szCs w:val="20"/>
                <w:lang w:val="en-GB"/>
              </w:rPr>
              <w:t>Maurer, M.</w:t>
            </w:r>
            <w:r w:rsidRPr="0090336F">
              <w:rPr>
                <w:rFonts w:ascii="Verdana" w:hAnsi="Verdana" w:cs="Courier New"/>
                <w:sz w:val="20"/>
                <w:szCs w:val="20"/>
                <w:lang w:val="en-GB"/>
              </w:rPr>
              <w:t xml:space="preserve">, and Ryan, D.: The scope of pharmacological and clinical effects of modern antihistamines, with a special focus on Rupatadine. </w:t>
            </w:r>
            <w:r>
              <w:rPr>
                <w:rFonts w:ascii="Verdana" w:hAnsi="Verdana" w:cs="Courier New"/>
                <w:i/>
                <w:sz w:val="20"/>
                <w:szCs w:val="20"/>
              </w:rPr>
              <w:t>World Allergy Organ. J.</w:t>
            </w:r>
            <w:r w:rsidRPr="0090336F">
              <w:rPr>
                <w:rFonts w:ascii="Verdana" w:hAnsi="Verdana" w:cs="Courier New"/>
                <w:i/>
                <w:sz w:val="20"/>
                <w:szCs w:val="20"/>
              </w:rPr>
              <w:t xml:space="preserve"> </w:t>
            </w:r>
            <w:r w:rsidRPr="0090336F">
              <w:rPr>
                <w:rFonts w:ascii="Verdana" w:hAnsi="Verdana" w:cs="Courier New"/>
                <w:sz w:val="20"/>
                <w:szCs w:val="20"/>
              </w:rPr>
              <w:t>2010: 3; S1-S16</w:t>
            </w:r>
            <w:r w:rsidRPr="0090336F">
              <w:rPr>
                <w:rFonts w:ascii="Verdana" w:hAnsi="Verdana" w:cs="Courier New"/>
                <w:i/>
                <w:iCs/>
                <w:sz w:val="20"/>
                <w:szCs w:val="20"/>
              </w:rPr>
              <w:t>.</w:t>
            </w:r>
            <w:r w:rsidRPr="0090336F">
              <w:rPr>
                <w:rFonts w:ascii="Verdana" w:hAnsi="Verdana"/>
                <w:sz w:val="20"/>
                <w:szCs w:val="20"/>
              </w:rPr>
              <w:t xml:space="preserve"> IF: N/A</w:t>
            </w:r>
          </w:p>
        </w:tc>
      </w:tr>
      <w:tr w:rsidR="00843A83" w:rsidRPr="0090336F" w14:paraId="44D59F33" w14:textId="77777777" w:rsidTr="00D24651">
        <w:trPr>
          <w:cantSplit/>
        </w:trPr>
        <w:tc>
          <w:tcPr>
            <w:tcW w:w="709" w:type="dxa"/>
            <w:shd w:val="clear" w:color="auto" w:fill="auto"/>
          </w:tcPr>
          <w:p w14:paraId="1AEFD951" w14:textId="77777777" w:rsidR="00843A83" w:rsidRPr="0090336F"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rPr>
            </w:pPr>
            <w:r w:rsidRPr="0090336F">
              <w:rPr>
                <w:rFonts w:ascii="Verdana" w:hAnsi="Verdana"/>
                <w:sz w:val="20"/>
                <w:szCs w:val="20"/>
              </w:rPr>
              <w:t>41.</w:t>
            </w:r>
          </w:p>
        </w:tc>
        <w:tc>
          <w:tcPr>
            <w:tcW w:w="8930" w:type="dxa"/>
            <w:shd w:val="clear" w:color="auto" w:fill="auto"/>
          </w:tcPr>
          <w:p w14:paraId="7E70B4D1" w14:textId="77777777" w:rsidR="00843A83" w:rsidRPr="0090336F" w:rsidRDefault="00843A83" w:rsidP="00843A83">
            <w:pPr>
              <w:spacing w:before="120" w:after="120"/>
              <w:ind w:right="321"/>
              <w:jc w:val="both"/>
              <w:rPr>
                <w:rFonts w:ascii="Verdana" w:hAnsi="Verdana" w:cs="Courier New"/>
                <w:i/>
                <w:sz w:val="20"/>
                <w:szCs w:val="20"/>
                <w:lang w:val="en-GB"/>
              </w:rPr>
            </w:pPr>
            <w:r w:rsidRPr="0090336F">
              <w:rPr>
                <w:rFonts w:ascii="Verdana" w:hAnsi="Verdana" w:cs="Courier New"/>
                <w:b/>
                <w:sz w:val="20"/>
                <w:szCs w:val="20"/>
              </w:rPr>
              <w:t>Maurer, M.</w:t>
            </w:r>
            <w:r w:rsidRPr="0090336F">
              <w:rPr>
                <w:rFonts w:ascii="Verdana" w:hAnsi="Verdana" w:cs="Courier New"/>
                <w:sz w:val="20"/>
                <w:szCs w:val="20"/>
              </w:rPr>
              <w:t xml:space="preserve">, Altrichter, S., Ardelean, E., Krause, K., Magerl, M., Metz, M., Siebenhaar, F., Weller, K., and Zuberbier, T.: Therapeutic alternatives for antihistamine-refractory urticaria. </w:t>
            </w:r>
            <w:r w:rsidRPr="0090336F">
              <w:rPr>
                <w:rFonts w:ascii="Verdana" w:hAnsi="Verdana" w:cs="Courier New"/>
                <w:i/>
                <w:sz w:val="20"/>
                <w:szCs w:val="20"/>
                <w:lang w:val="en-GB"/>
              </w:rPr>
              <w:t>Hautarzt</w:t>
            </w:r>
            <w:r w:rsidRPr="0090336F">
              <w:rPr>
                <w:rFonts w:ascii="Verdana" w:hAnsi="Verdana" w:cs="Courier New"/>
                <w:sz w:val="20"/>
                <w:szCs w:val="20"/>
                <w:lang w:val="en-GB"/>
              </w:rPr>
              <w:t xml:space="preserve"> 2010:</w:t>
            </w:r>
            <w:r w:rsidRPr="0090336F">
              <w:rPr>
                <w:rFonts w:ascii="Verdana" w:hAnsi="Verdana" w:cs="Courier New"/>
                <w:i/>
                <w:sz w:val="20"/>
                <w:szCs w:val="20"/>
                <w:lang w:val="en-GB"/>
              </w:rPr>
              <w:t xml:space="preserve"> </w:t>
            </w:r>
            <w:r w:rsidRPr="0090336F">
              <w:rPr>
                <w:rFonts w:ascii="Verdana" w:hAnsi="Verdana" w:cs="Courier New"/>
                <w:sz w:val="20"/>
                <w:szCs w:val="20"/>
                <w:lang w:val="en-GB"/>
              </w:rPr>
              <w:t>61; 765-769.</w:t>
            </w:r>
            <w:r w:rsidRPr="0090336F">
              <w:rPr>
                <w:rFonts w:ascii="Verdana" w:hAnsi="Verdana" w:cs="Courier New"/>
                <w:i/>
                <w:sz w:val="20"/>
                <w:szCs w:val="20"/>
                <w:lang w:val="en-GB"/>
              </w:rPr>
              <w:t xml:space="preserve"> </w:t>
            </w:r>
            <w:r w:rsidRPr="0090336F">
              <w:rPr>
                <w:rFonts w:ascii="Verdana" w:hAnsi="Verdana" w:cs="Courier New"/>
                <w:sz w:val="20"/>
                <w:szCs w:val="20"/>
                <w:lang w:val="en-GB"/>
              </w:rPr>
              <w:t>IF:</w:t>
            </w:r>
            <w:r w:rsidRPr="0090336F">
              <w:rPr>
                <w:rFonts w:ascii="Verdana" w:hAnsi="Verdana" w:cs="Courier New"/>
                <w:i/>
                <w:sz w:val="20"/>
                <w:szCs w:val="20"/>
                <w:lang w:val="en-GB"/>
              </w:rPr>
              <w:t xml:space="preserve"> </w:t>
            </w:r>
            <w:r w:rsidRPr="0090336F">
              <w:rPr>
                <w:rFonts w:ascii="Verdana" w:hAnsi="Verdana" w:cs="Verdana"/>
                <w:sz w:val="20"/>
                <w:szCs w:val="20"/>
                <w:lang w:val="en-GB"/>
              </w:rPr>
              <w:t>0.45</w:t>
            </w:r>
          </w:p>
        </w:tc>
      </w:tr>
      <w:tr w:rsidR="00843A83" w:rsidRPr="0090336F" w14:paraId="4AE51E17" w14:textId="77777777" w:rsidTr="00D24651">
        <w:trPr>
          <w:cantSplit/>
        </w:trPr>
        <w:tc>
          <w:tcPr>
            <w:tcW w:w="709" w:type="dxa"/>
            <w:shd w:val="clear" w:color="auto" w:fill="auto"/>
          </w:tcPr>
          <w:p w14:paraId="5249494F" w14:textId="77777777" w:rsidR="00843A83" w:rsidRPr="0090336F"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GB"/>
              </w:rPr>
            </w:pPr>
            <w:r w:rsidRPr="0090336F">
              <w:rPr>
                <w:rFonts w:ascii="Verdana" w:hAnsi="Verdana"/>
                <w:sz w:val="20"/>
                <w:szCs w:val="20"/>
                <w:lang w:val="en-GB"/>
              </w:rPr>
              <w:t>40.</w:t>
            </w:r>
          </w:p>
        </w:tc>
        <w:tc>
          <w:tcPr>
            <w:tcW w:w="8930" w:type="dxa"/>
            <w:shd w:val="clear" w:color="auto" w:fill="auto"/>
          </w:tcPr>
          <w:p w14:paraId="608E371C" w14:textId="77777777" w:rsidR="00843A83" w:rsidRPr="0090336F" w:rsidRDefault="00843A83" w:rsidP="00843A83">
            <w:pPr>
              <w:spacing w:before="120" w:after="120"/>
              <w:ind w:right="321"/>
              <w:jc w:val="both"/>
              <w:rPr>
                <w:rFonts w:ascii="Verdana" w:hAnsi="Verdana" w:cs="Courier New"/>
                <w:sz w:val="20"/>
                <w:szCs w:val="20"/>
                <w:lang w:val="en-GB"/>
              </w:rPr>
            </w:pPr>
            <w:r w:rsidRPr="0090336F">
              <w:rPr>
                <w:rFonts w:ascii="Verdana" w:hAnsi="Verdana" w:cs="Courier New"/>
                <w:sz w:val="20"/>
                <w:szCs w:val="20"/>
                <w:lang w:val="en-GB"/>
              </w:rPr>
              <w:t xml:space="preserve">Gimenez-Arnau, A., </w:t>
            </w:r>
            <w:r w:rsidRPr="0090336F">
              <w:rPr>
                <w:rFonts w:ascii="Verdana" w:hAnsi="Verdana" w:cs="Courier New"/>
                <w:b/>
                <w:sz w:val="20"/>
                <w:szCs w:val="20"/>
                <w:lang w:val="en-GB"/>
              </w:rPr>
              <w:t>Maurer, M.</w:t>
            </w:r>
            <w:r w:rsidRPr="0090336F">
              <w:rPr>
                <w:rFonts w:ascii="Verdana" w:hAnsi="Verdana" w:cs="Courier New"/>
                <w:sz w:val="20"/>
                <w:szCs w:val="20"/>
                <w:lang w:val="en-GB"/>
              </w:rPr>
              <w:t xml:space="preserve">, de la Cuadra, J., and Maibach, H.: Immediate contact skin reactions, an update of contact urticaria, contact urticaria syndrome and protein contact dermatitis – “A never ending story”. </w:t>
            </w:r>
            <w:r w:rsidRPr="0090336F">
              <w:rPr>
                <w:rFonts w:ascii="Verdana" w:hAnsi="Verdana" w:cs="Courier New"/>
                <w:i/>
                <w:sz w:val="20"/>
                <w:szCs w:val="20"/>
                <w:lang w:val="en-GB"/>
              </w:rPr>
              <w:t xml:space="preserve">Eur. J. Dermatol. </w:t>
            </w:r>
            <w:r w:rsidRPr="0090336F">
              <w:rPr>
                <w:rFonts w:ascii="Verdana" w:hAnsi="Verdana" w:cs="Courier New"/>
                <w:sz w:val="20"/>
                <w:szCs w:val="20"/>
                <w:lang w:val="en-GB"/>
              </w:rPr>
              <w:t>2010: 20; 552-562. IF: 2.42</w:t>
            </w:r>
          </w:p>
        </w:tc>
      </w:tr>
      <w:tr w:rsidR="00843A83" w:rsidRPr="0090336F" w14:paraId="1D6A351D" w14:textId="77777777" w:rsidTr="00D24651">
        <w:trPr>
          <w:cantSplit/>
        </w:trPr>
        <w:tc>
          <w:tcPr>
            <w:tcW w:w="709" w:type="dxa"/>
            <w:shd w:val="clear" w:color="auto" w:fill="auto"/>
          </w:tcPr>
          <w:p w14:paraId="52C027EE" w14:textId="77777777" w:rsidR="00843A83" w:rsidRPr="0090336F"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GB"/>
              </w:rPr>
            </w:pPr>
            <w:r w:rsidRPr="0090336F">
              <w:rPr>
                <w:rFonts w:ascii="Verdana" w:hAnsi="Verdana"/>
                <w:sz w:val="20"/>
                <w:szCs w:val="20"/>
                <w:lang w:val="en-GB"/>
              </w:rPr>
              <w:t>39.</w:t>
            </w:r>
          </w:p>
        </w:tc>
        <w:tc>
          <w:tcPr>
            <w:tcW w:w="8930" w:type="dxa"/>
            <w:shd w:val="clear" w:color="auto" w:fill="auto"/>
          </w:tcPr>
          <w:p w14:paraId="30C8AB8E" w14:textId="77777777" w:rsidR="00843A83" w:rsidRPr="0090336F" w:rsidRDefault="00843A83" w:rsidP="00843A83">
            <w:pPr>
              <w:spacing w:before="120" w:after="120"/>
              <w:ind w:right="321"/>
              <w:jc w:val="both"/>
              <w:rPr>
                <w:rFonts w:ascii="Verdana" w:hAnsi="Verdana" w:cs="Courier New"/>
                <w:b/>
                <w:sz w:val="20"/>
                <w:szCs w:val="20"/>
                <w:lang w:val="en-GB"/>
              </w:rPr>
            </w:pPr>
            <w:r w:rsidRPr="0090336F">
              <w:rPr>
                <w:rFonts w:ascii="Verdana" w:hAnsi="Verdana" w:cs="Courier New"/>
                <w:sz w:val="20"/>
                <w:szCs w:val="20"/>
              </w:rPr>
              <w:t>Kröpfl, L.,</w:t>
            </w:r>
            <w:r w:rsidRPr="0090336F">
              <w:rPr>
                <w:rFonts w:ascii="Verdana" w:hAnsi="Verdana" w:cs="Courier New"/>
                <w:b/>
                <w:sz w:val="20"/>
                <w:szCs w:val="20"/>
              </w:rPr>
              <w:t xml:space="preserve"> Maurer, M.</w:t>
            </w:r>
            <w:r w:rsidRPr="0090336F">
              <w:rPr>
                <w:rFonts w:ascii="Verdana" w:hAnsi="Verdana" w:cs="Courier New"/>
                <w:sz w:val="20"/>
                <w:szCs w:val="20"/>
              </w:rPr>
              <w:t>,</w:t>
            </w:r>
            <w:r w:rsidRPr="0090336F">
              <w:rPr>
                <w:rFonts w:ascii="Verdana" w:hAnsi="Verdana" w:cs="Courier New"/>
                <w:b/>
                <w:sz w:val="20"/>
                <w:szCs w:val="20"/>
              </w:rPr>
              <w:t xml:space="preserve"> </w:t>
            </w:r>
            <w:r w:rsidRPr="0090336F">
              <w:rPr>
                <w:rFonts w:ascii="Verdana" w:hAnsi="Verdana" w:cs="Courier New"/>
                <w:sz w:val="20"/>
                <w:szCs w:val="20"/>
              </w:rPr>
              <w:t>and</w:t>
            </w:r>
            <w:r w:rsidRPr="0090336F">
              <w:rPr>
                <w:rFonts w:ascii="Verdana" w:hAnsi="Verdana" w:cs="Courier New"/>
                <w:b/>
                <w:sz w:val="20"/>
                <w:szCs w:val="20"/>
              </w:rPr>
              <w:t xml:space="preserve"> </w:t>
            </w:r>
            <w:r w:rsidRPr="0090336F">
              <w:rPr>
                <w:rFonts w:ascii="Verdana" w:hAnsi="Verdana" w:cs="Courier New"/>
                <w:sz w:val="20"/>
                <w:szCs w:val="20"/>
              </w:rPr>
              <w:t>Zuberbier, T.:</w:t>
            </w:r>
            <w:r w:rsidRPr="0090336F">
              <w:rPr>
                <w:rFonts w:ascii="Verdana" w:hAnsi="Verdana" w:cs="Courier New"/>
                <w:b/>
                <w:sz w:val="20"/>
                <w:szCs w:val="20"/>
              </w:rPr>
              <w:t xml:space="preserve"> </w:t>
            </w:r>
            <w:r w:rsidRPr="0090336F">
              <w:rPr>
                <w:rFonts w:ascii="Verdana" w:hAnsi="Verdana" w:cs="Courier New"/>
                <w:sz w:val="20"/>
                <w:szCs w:val="20"/>
              </w:rPr>
              <w:t xml:space="preserve">Treatment strategies in urticaria. </w:t>
            </w:r>
            <w:r w:rsidRPr="0090336F">
              <w:rPr>
                <w:rFonts w:ascii="Verdana" w:hAnsi="Verdana" w:cs="Courier New"/>
                <w:i/>
                <w:sz w:val="20"/>
                <w:szCs w:val="20"/>
                <w:lang w:val="en-GB"/>
              </w:rPr>
              <w:t xml:space="preserve">Expert Opin. Pharmacother. </w:t>
            </w:r>
            <w:r w:rsidRPr="0090336F">
              <w:rPr>
                <w:rFonts w:ascii="Verdana" w:hAnsi="Verdana" w:cs="Courier New"/>
                <w:sz w:val="20"/>
                <w:szCs w:val="20"/>
                <w:lang w:val="en-GB"/>
              </w:rPr>
              <w:t>2010: 11; 1445-1450</w:t>
            </w:r>
            <w:r w:rsidRPr="0090336F">
              <w:rPr>
                <w:rFonts w:ascii="Verdana" w:hAnsi="Verdana" w:cs="Courier New"/>
                <w:i/>
                <w:iCs/>
                <w:sz w:val="20"/>
                <w:szCs w:val="20"/>
                <w:lang w:val="en-GB"/>
              </w:rPr>
              <w:t>.</w:t>
            </w:r>
            <w:r w:rsidRPr="0090336F">
              <w:rPr>
                <w:rFonts w:ascii="Verdana" w:hAnsi="Verdana"/>
                <w:sz w:val="20"/>
                <w:szCs w:val="20"/>
                <w:lang w:val="en-GB"/>
              </w:rPr>
              <w:t xml:space="preserve"> IF: 2.40</w:t>
            </w:r>
          </w:p>
        </w:tc>
      </w:tr>
      <w:tr w:rsidR="00843A83" w:rsidRPr="0090336F" w14:paraId="2F69571D" w14:textId="77777777" w:rsidTr="00D24651">
        <w:trPr>
          <w:cantSplit/>
        </w:trPr>
        <w:tc>
          <w:tcPr>
            <w:tcW w:w="709" w:type="dxa"/>
            <w:shd w:val="clear" w:color="auto" w:fill="auto"/>
          </w:tcPr>
          <w:p w14:paraId="0E845ACD" w14:textId="77777777" w:rsidR="00843A83" w:rsidRPr="0090336F"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GB"/>
              </w:rPr>
            </w:pPr>
            <w:r w:rsidRPr="0090336F">
              <w:rPr>
                <w:rFonts w:ascii="Verdana" w:hAnsi="Verdana"/>
                <w:sz w:val="20"/>
                <w:szCs w:val="20"/>
                <w:lang w:val="en-GB"/>
              </w:rPr>
              <w:t>38.</w:t>
            </w:r>
          </w:p>
        </w:tc>
        <w:tc>
          <w:tcPr>
            <w:tcW w:w="8930" w:type="dxa"/>
            <w:shd w:val="clear" w:color="auto" w:fill="auto"/>
          </w:tcPr>
          <w:p w14:paraId="069C25F8" w14:textId="77777777" w:rsidR="00843A83" w:rsidRPr="0090336F" w:rsidRDefault="00843A83" w:rsidP="00843A83">
            <w:pPr>
              <w:spacing w:before="120" w:after="120"/>
              <w:ind w:right="321"/>
              <w:rPr>
                <w:rFonts w:ascii="Verdana" w:hAnsi="Verdana" w:cs="Courier New"/>
                <w:i/>
                <w:iCs/>
                <w:sz w:val="20"/>
                <w:szCs w:val="20"/>
                <w:lang w:val="en-GB"/>
              </w:rPr>
            </w:pPr>
            <w:r w:rsidRPr="0090336F">
              <w:rPr>
                <w:rFonts w:ascii="Verdana" w:hAnsi="Verdana" w:cs="Courier New"/>
                <w:sz w:val="20"/>
                <w:szCs w:val="20"/>
                <w:lang w:val="en-GB"/>
              </w:rPr>
              <w:t xml:space="preserve">Krause, K., Zuberbier, T. and </w:t>
            </w:r>
            <w:r w:rsidRPr="0090336F">
              <w:rPr>
                <w:rFonts w:ascii="Verdana" w:hAnsi="Verdana" w:cs="Courier New"/>
                <w:b/>
                <w:sz w:val="20"/>
                <w:szCs w:val="20"/>
                <w:lang w:val="en-GB"/>
              </w:rPr>
              <w:t>Maurer, M.</w:t>
            </w:r>
            <w:r w:rsidRPr="0090336F">
              <w:rPr>
                <w:rFonts w:ascii="Verdana" w:hAnsi="Verdana" w:cs="Courier New"/>
                <w:sz w:val="20"/>
                <w:szCs w:val="20"/>
                <w:lang w:val="en-GB"/>
              </w:rPr>
              <w:t xml:space="preserve">: Modern approaches to the diagnosis and treatment of cold contact urticaria. </w:t>
            </w:r>
            <w:bookmarkStart w:id="51" w:name="OLE_LINK1"/>
            <w:r w:rsidRPr="0090336F">
              <w:rPr>
                <w:rFonts w:ascii="Verdana" w:hAnsi="Verdana" w:cs="Courier New"/>
                <w:i/>
                <w:iCs/>
                <w:sz w:val="20"/>
                <w:szCs w:val="20"/>
                <w:lang w:val="en-GB"/>
              </w:rPr>
              <w:t>Curr. Allergy Asthm.</w:t>
            </w:r>
            <w:bookmarkEnd w:id="51"/>
            <w:r w:rsidRPr="0090336F">
              <w:rPr>
                <w:rFonts w:ascii="Verdana" w:hAnsi="Verdana" w:cs="Courier New"/>
                <w:i/>
                <w:iCs/>
                <w:sz w:val="20"/>
                <w:szCs w:val="20"/>
                <w:lang w:val="en-GB"/>
              </w:rPr>
              <w:t xml:space="preserve"> </w:t>
            </w:r>
            <w:r w:rsidRPr="0090336F">
              <w:rPr>
                <w:rFonts w:ascii="Verdana" w:hAnsi="Verdana" w:cs="Courier New"/>
                <w:iCs/>
                <w:sz w:val="20"/>
                <w:szCs w:val="20"/>
                <w:lang w:val="en-GB"/>
              </w:rPr>
              <w:t>2010: 10; 243-249</w:t>
            </w:r>
            <w:r w:rsidRPr="0090336F">
              <w:rPr>
                <w:rFonts w:ascii="Verdana" w:hAnsi="Verdana" w:cs="Courier New"/>
                <w:i/>
                <w:iCs/>
                <w:sz w:val="20"/>
                <w:szCs w:val="20"/>
                <w:lang w:val="en-GB"/>
              </w:rPr>
              <w:t>.</w:t>
            </w:r>
            <w:r w:rsidRPr="0090336F">
              <w:rPr>
                <w:rFonts w:ascii="Verdana" w:hAnsi="Verdana"/>
                <w:sz w:val="20"/>
                <w:szCs w:val="20"/>
                <w:lang w:val="en-GB"/>
              </w:rPr>
              <w:t xml:space="preserve"> IF: 2.34</w:t>
            </w:r>
          </w:p>
        </w:tc>
      </w:tr>
      <w:tr w:rsidR="00843A83" w:rsidRPr="0090336F" w14:paraId="1AEF8BA5" w14:textId="77777777" w:rsidTr="00D24651">
        <w:trPr>
          <w:cantSplit/>
        </w:trPr>
        <w:tc>
          <w:tcPr>
            <w:tcW w:w="709" w:type="dxa"/>
            <w:shd w:val="clear" w:color="auto" w:fill="auto"/>
          </w:tcPr>
          <w:p w14:paraId="773FB9F7" w14:textId="77777777" w:rsidR="00843A83" w:rsidRPr="0090336F"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GB"/>
              </w:rPr>
            </w:pPr>
            <w:r w:rsidRPr="0090336F">
              <w:rPr>
                <w:rFonts w:ascii="Verdana" w:hAnsi="Verdana"/>
                <w:sz w:val="20"/>
                <w:szCs w:val="20"/>
                <w:lang w:val="en-GB"/>
              </w:rPr>
              <w:t>37.</w:t>
            </w:r>
          </w:p>
        </w:tc>
        <w:tc>
          <w:tcPr>
            <w:tcW w:w="8930" w:type="dxa"/>
            <w:shd w:val="clear" w:color="auto" w:fill="auto"/>
          </w:tcPr>
          <w:p w14:paraId="62CE2F0A" w14:textId="77777777" w:rsidR="00843A83" w:rsidRPr="0090336F" w:rsidRDefault="00843A83" w:rsidP="00843A83">
            <w:pPr>
              <w:spacing w:before="120" w:after="120"/>
              <w:ind w:right="321"/>
              <w:jc w:val="both"/>
              <w:rPr>
                <w:rFonts w:ascii="Verdana" w:hAnsi="Verdana" w:cs="Courier New"/>
                <w:sz w:val="20"/>
                <w:szCs w:val="20"/>
              </w:rPr>
            </w:pPr>
            <w:r w:rsidRPr="0090336F">
              <w:rPr>
                <w:rFonts w:ascii="Verdana" w:hAnsi="Verdana" w:cs="Courier New"/>
                <w:sz w:val="20"/>
                <w:szCs w:val="20"/>
                <w:lang w:val="en-GB"/>
              </w:rPr>
              <w:t xml:space="preserve">Magerl, M., Keßler, B., and </w:t>
            </w:r>
            <w:r w:rsidRPr="0090336F">
              <w:rPr>
                <w:rFonts w:ascii="Verdana" w:hAnsi="Verdana" w:cs="Courier New"/>
                <w:b/>
                <w:sz w:val="20"/>
                <w:szCs w:val="20"/>
                <w:lang w:val="en-GB"/>
              </w:rPr>
              <w:t>Maurer, M.</w:t>
            </w:r>
            <w:r w:rsidRPr="0090336F">
              <w:rPr>
                <w:rFonts w:ascii="Verdana" w:hAnsi="Verdana" w:cs="Courier New"/>
                <w:sz w:val="20"/>
                <w:szCs w:val="20"/>
                <w:lang w:val="en-GB"/>
              </w:rPr>
              <w:t xml:space="preserve">: Treatment of acute attacks of hereditary angioedema (HAE) with the bradykinin B2 receptor antagonist icatibant. </w:t>
            </w:r>
            <w:r w:rsidRPr="0090336F">
              <w:rPr>
                <w:rFonts w:ascii="Verdana" w:hAnsi="Verdana" w:cs="Courier New"/>
                <w:i/>
                <w:sz w:val="20"/>
                <w:szCs w:val="20"/>
              </w:rPr>
              <w:t>Rev</w:t>
            </w:r>
            <w:r w:rsidRPr="0090336F">
              <w:rPr>
                <w:rFonts w:ascii="Verdana" w:hAnsi="Verdana" w:cs="Courier New"/>
                <w:sz w:val="20"/>
                <w:szCs w:val="20"/>
              </w:rPr>
              <w:t xml:space="preserve">. </w:t>
            </w:r>
            <w:r w:rsidRPr="0090336F">
              <w:rPr>
                <w:rFonts w:ascii="Verdana" w:hAnsi="Verdana" w:cs="Courier New"/>
                <w:i/>
                <w:sz w:val="20"/>
                <w:szCs w:val="20"/>
              </w:rPr>
              <w:t>Port. Imunoalergologia</w:t>
            </w:r>
            <w:r w:rsidRPr="0090336F">
              <w:rPr>
                <w:rFonts w:ascii="Verdana" w:hAnsi="Verdana" w:cs="Courier New"/>
                <w:sz w:val="20"/>
                <w:szCs w:val="20"/>
              </w:rPr>
              <w:t xml:space="preserve"> 2010</w:t>
            </w:r>
            <w:r w:rsidRPr="0090336F">
              <w:rPr>
                <w:rFonts w:ascii="Verdana" w:hAnsi="Verdana" w:cs="Verdana"/>
                <w:sz w:val="20"/>
                <w:szCs w:val="20"/>
              </w:rPr>
              <w:t>: 18; 207-214. IF: N/A</w:t>
            </w:r>
          </w:p>
        </w:tc>
      </w:tr>
      <w:tr w:rsidR="00843A83" w:rsidRPr="0090336F" w14:paraId="59563663" w14:textId="77777777" w:rsidTr="00D24651">
        <w:trPr>
          <w:cantSplit/>
        </w:trPr>
        <w:tc>
          <w:tcPr>
            <w:tcW w:w="709" w:type="dxa"/>
            <w:shd w:val="clear" w:color="auto" w:fill="auto"/>
          </w:tcPr>
          <w:p w14:paraId="72CCF9D4" w14:textId="77777777" w:rsidR="00843A83" w:rsidRPr="0090336F"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rPr>
            </w:pPr>
            <w:r w:rsidRPr="0090336F">
              <w:rPr>
                <w:rFonts w:ascii="Verdana" w:hAnsi="Verdana"/>
                <w:sz w:val="20"/>
                <w:szCs w:val="20"/>
              </w:rPr>
              <w:t>36.</w:t>
            </w:r>
          </w:p>
        </w:tc>
        <w:tc>
          <w:tcPr>
            <w:tcW w:w="8930" w:type="dxa"/>
            <w:shd w:val="clear" w:color="auto" w:fill="auto"/>
          </w:tcPr>
          <w:p w14:paraId="3C991F65" w14:textId="77777777" w:rsidR="00843A83" w:rsidRPr="0090336F" w:rsidRDefault="00843A83" w:rsidP="00843A83">
            <w:pPr>
              <w:widowControl w:val="0"/>
              <w:tabs>
                <w:tab w:val="left" w:pos="-6480"/>
              </w:tabs>
              <w:autoSpaceDE w:val="0"/>
              <w:autoSpaceDN w:val="0"/>
              <w:adjustRightInd w:val="0"/>
              <w:spacing w:before="120" w:after="120"/>
              <w:ind w:right="321"/>
              <w:jc w:val="both"/>
              <w:rPr>
                <w:rFonts w:ascii="Verdana" w:hAnsi="Verdana"/>
                <w:sz w:val="20"/>
                <w:szCs w:val="20"/>
              </w:rPr>
            </w:pPr>
            <w:r w:rsidRPr="0090336F">
              <w:rPr>
                <w:rFonts w:ascii="Verdana" w:hAnsi="Verdana"/>
                <w:sz w:val="20"/>
                <w:szCs w:val="20"/>
              </w:rPr>
              <w:t xml:space="preserve">Metz, M., </w:t>
            </w:r>
            <w:r w:rsidRPr="0090336F">
              <w:rPr>
                <w:rFonts w:ascii="Verdana" w:hAnsi="Verdana"/>
                <w:b/>
                <w:sz w:val="20"/>
                <w:szCs w:val="20"/>
              </w:rPr>
              <w:t>Maurer, M.</w:t>
            </w:r>
            <w:r w:rsidRPr="0090336F">
              <w:rPr>
                <w:rFonts w:ascii="Verdana" w:hAnsi="Verdana"/>
                <w:sz w:val="20"/>
                <w:szCs w:val="20"/>
              </w:rPr>
              <w:t>, Zuberbier, T., and Magerl, M.: Was ändert sich mit den neuen EAACI/GA</w:t>
            </w:r>
            <w:r w:rsidRPr="0090336F">
              <w:rPr>
                <w:rFonts w:ascii="Verdana" w:hAnsi="Verdana"/>
                <w:sz w:val="20"/>
                <w:szCs w:val="20"/>
                <w:vertAlign w:val="superscript"/>
              </w:rPr>
              <w:t>2</w:t>
            </w:r>
            <w:r w:rsidRPr="0090336F">
              <w:rPr>
                <w:rFonts w:ascii="Verdana" w:hAnsi="Verdana"/>
                <w:sz w:val="20"/>
                <w:szCs w:val="20"/>
              </w:rPr>
              <w:t xml:space="preserve">LEN/EDF/WAO Leitlinien für die Betreuung von Patienten mit Urtikaria? </w:t>
            </w:r>
            <w:r w:rsidRPr="0090336F">
              <w:rPr>
                <w:rFonts w:ascii="Verdana" w:hAnsi="Verdana"/>
                <w:i/>
                <w:sz w:val="20"/>
                <w:szCs w:val="20"/>
              </w:rPr>
              <w:t>Der Deutsche Dermatologe</w:t>
            </w:r>
            <w:r w:rsidRPr="0090336F">
              <w:rPr>
                <w:rFonts w:ascii="Verdana" w:hAnsi="Verdana"/>
                <w:sz w:val="20"/>
                <w:szCs w:val="20"/>
              </w:rPr>
              <w:t xml:space="preserve"> 2009: 11; 1-5. IF: N/A</w:t>
            </w:r>
          </w:p>
        </w:tc>
      </w:tr>
      <w:tr w:rsidR="00843A83" w:rsidRPr="0090336F" w14:paraId="21388085" w14:textId="77777777" w:rsidTr="00D24651">
        <w:trPr>
          <w:cantSplit/>
        </w:trPr>
        <w:tc>
          <w:tcPr>
            <w:tcW w:w="709" w:type="dxa"/>
            <w:shd w:val="clear" w:color="auto" w:fill="auto"/>
          </w:tcPr>
          <w:p w14:paraId="5B7165DB" w14:textId="77777777" w:rsidR="00843A83" w:rsidRPr="0090336F"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rPr>
            </w:pPr>
            <w:r w:rsidRPr="0090336F">
              <w:rPr>
                <w:rFonts w:ascii="Verdana" w:hAnsi="Verdana"/>
                <w:sz w:val="20"/>
                <w:szCs w:val="20"/>
              </w:rPr>
              <w:t>35.</w:t>
            </w:r>
          </w:p>
        </w:tc>
        <w:tc>
          <w:tcPr>
            <w:tcW w:w="8930" w:type="dxa"/>
            <w:shd w:val="clear" w:color="auto" w:fill="auto"/>
          </w:tcPr>
          <w:p w14:paraId="285D5FFF" w14:textId="77777777" w:rsidR="00843A83" w:rsidRPr="0090336F" w:rsidRDefault="00843A83" w:rsidP="00843A83">
            <w:pPr>
              <w:widowControl w:val="0"/>
              <w:tabs>
                <w:tab w:val="left" w:pos="-6480"/>
              </w:tabs>
              <w:autoSpaceDE w:val="0"/>
              <w:autoSpaceDN w:val="0"/>
              <w:adjustRightInd w:val="0"/>
              <w:spacing w:before="120" w:after="120"/>
              <w:ind w:right="321"/>
              <w:jc w:val="both"/>
              <w:rPr>
                <w:rFonts w:ascii="Verdana" w:hAnsi="Verdana"/>
                <w:sz w:val="20"/>
                <w:szCs w:val="20"/>
                <w:lang w:val="en-GB"/>
              </w:rPr>
            </w:pPr>
            <w:r w:rsidRPr="0090336F">
              <w:rPr>
                <w:rFonts w:ascii="Verdana" w:hAnsi="Verdana"/>
                <w:sz w:val="20"/>
                <w:szCs w:val="20"/>
              </w:rPr>
              <w:t xml:space="preserve">Magerl, M, Keßler, B., </w:t>
            </w:r>
            <w:r w:rsidRPr="0090336F">
              <w:rPr>
                <w:rFonts w:ascii="Verdana" w:hAnsi="Verdana"/>
                <w:b/>
                <w:sz w:val="20"/>
                <w:szCs w:val="20"/>
              </w:rPr>
              <w:t>Maurer, M.</w:t>
            </w:r>
            <w:r w:rsidRPr="0090336F">
              <w:rPr>
                <w:rFonts w:ascii="Verdana" w:hAnsi="Verdana"/>
                <w:sz w:val="20"/>
                <w:szCs w:val="20"/>
              </w:rPr>
              <w:t xml:space="preserve">, and Musch, A.: Icatibant Behandlung akuter Schwellungsanfälle des hereditären Angioödems (HAE). </w:t>
            </w:r>
            <w:r w:rsidRPr="0090336F">
              <w:rPr>
                <w:rFonts w:ascii="Verdana" w:hAnsi="Verdana"/>
                <w:i/>
                <w:sz w:val="20"/>
                <w:szCs w:val="20"/>
              </w:rPr>
              <w:t>Ar</w:t>
            </w:r>
            <w:r w:rsidRPr="0090336F">
              <w:rPr>
                <w:rFonts w:ascii="Verdana" w:hAnsi="Verdana"/>
                <w:i/>
                <w:sz w:val="20"/>
                <w:szCs w:val="20"/>
                <w:lang w:val="en-GB"/>
              </w:rPr>
              <w:t>zneimitteltherapie</w:t>
            </w:r>
            <w:r w:rsidRPr="0090336F">
              <w:rPr>
                <w:rFonts w:ascii="Verdana" w:hAnsi="Verdana"/>
                <w:sz w:val="20"/>
                <w:szCs w:val="20"/>
                <w:lang w:val="en-GB"/>
              </w:rPr>
              <w:t xml:space="preserve"> 2009: 27; 109-113. IF: N/A</w:t>
            </w:r>
          </w:p>
        </w:tc>
      </w:tr>
      <w:tr w:rsidR="00843A83" w:rsidRPr="0090336F" w14:paraId="32A229AF" w14:textId="77777777" w:rsidTr="00D24651">
        <w:trPr>
          <w:cantSplit/>
        </w:trPr>
        <w:tc>
          <w:tcPr>
            <w:tcW w:w="709" w:type="dxa"/>
            <w:shd w:val="clear" w:color="auto" w:fill="auto"/>
          </w:tcPr>
          <w:p w14:paraId="0FA741B7" w14:textId="77777777" w:rsidR="00843A83" w:rsidRPr="0090336F"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GB"/>
              </w:rPr>
            </w:pPr>
            <w:r w:rsidRPr="0090336F">
              <w:rPr>
                <w:rFonts w:ascii="Verdana" w:hAnsi="Verdana"/>
                <w:sz w:val="20"/>
                <w:szCs w:val="20"/>
                <w:lang w:val="en-GB"/>
              </w:rPr>
              <w:t>34.</w:t>
            </w:r>
          </w:p>
        </w:tc>
        <w:tc>
          <w:tcPr>
            <w:tcW w:w="8930" w:type="dxa"/>
            <w:shd w:val="clear" w:color="auto" w:fill="auto"/>
          </w:tcPr>
          <w:p w14:paraId="1E90C354" w14:textId="77777777" w:rsidR="00843A83" w:rsidRPr="0090336F" w:rsidRDefault="00843A83" w:rsidP="00843A83">
            <w:pPr>
              <w:widowControl w:val="0"/>
              <w:tabs>
                <w:tab w:val="left" w:pos="-6480"/>
              </w:tabs>
              <w:autoSpaceDE w:val="0"/>
              <w:autoSpaceDN w:val="0"/>
              <w:adjustRightInd w:val="0"/>
              <w:spacing w:before="120" w:after="120"/>
              <w:ind w:right="321"/>
              <w:jc w:val="both"/>
              <w:rPr>
                <w:rFonts w:ascii="Verdana" w:hAnsi="Verdana"/>
                <w:sz w:val="20"/>
                <w:szCs w:val="20"/>
                <w:lang w:val="en-GB"/>
              </w:rPr>
            </w:pPr>
            <w:r w:rsidRPr="0090336F">
              <w:rPr>
                <w:rFonts w:ascii="Verdana" w:hAnsi="Verdana"/>
                <w:sz w:val="20"/>
                <w:szCs w:val="20"/>
                <w:lang w:val="en-GB"/>
              </w:rPr>
              <w:t xml:space="preserve">Krause, K., Metz, M., Magerl, M., and </w:t>
            </w:r>
            <w:r w:rsidRPr="0090336F">
              <w:rPr>
                <w:rFonts w:ascii="Verdana" w:hAnsi="Verdana"/>
                <w:b/>
                <w:sz w:val="20"/>
                <w:szCs w:val="20"/>
                <w:lang w:val="en-GB"/>
              </w:rPr>
              <w:t>Maurer, M.</w:t>
            </w:r>
            <w:r w:rsidRPr="0090336F">
              <w:rPr>
                <w:rFonts w:ascii="Verdana" w:hAnsi="Verdana"/>
                <w:sz w:val="20"/>
                <w:szCs w:val="20"/>
                <w:lang w:val="en-GB"/>
              </w:rPr>
              <w:t xml:space="preserve">: Prevalence and relevance of skin autoreactivity in chronic urticaria. </w:t>
            </w:r>
            <w:r w:rsidRPr="0090336F">
              <w:rPr>
                <w:rFonts w:ascii="Verdana" w:hAnsi="Verdana"/>
                <w:i/>
                <w:sz w:val="20"/>
                <w:szCs w:val="20"/>
                <w:lang w:val="en-GB"/>
              </w:rPr>
              <w:t>Expert Rev. Dermatol.</w:t>
            </w:r>
            <w:r w:rsidRPr="0090336F">
              <w:rPr>
                <w:rFonts w:ascii="Verdana" w:hAnsi="Verdana"/>
                <w:sz w:val="20"/>
                <w:szCs w:val="20"/>
                <w:lang w:val="en-GB"/>
              </w:rPr>
              <w:t xml:space="preserve"> 2009: 4; 655-663</w:t>
            </w:r>
            <w:r w:rsidRPr="0090336F">
              <w:rPr>
                <w:rFonts w:ascii="Verdana" w:hAnsi="Verdana"/>
                <w:i/>
                <w:sz w:val="20"/>
                <w:szCs w:val="20"/>
                <w:lang w:val="en-GB"/>
              </w:rPr>
              <w:t xml:space="preserve">. </w:t>
            </w:r>
            <w:r w:rsidRPr="0090336F">
              <w:rPr>
                <w:rFonts w:ascii="Verdana" w:hAnsi="Verdana"/>
                <w:sz w:val="20"/>
                <w:szCs w:val="20"/>
                <w:lang w:val="en-GB"/>
              </w:rPr>
              <w:t>IF: N/A</w:t>
            </w:r>
          </w:p>
        </w:tc>
      </w:tr>
      <w:tr w:rsidR="00843A83" w:rsidRPr="0090336F" w14:paraId="150CA816" w14:textId="77777777" w:rsidTr="00D24651">
        <w:trPr>
          <w:cantSplit/>
        </w:trPr>
        <w:tc>
          <w:tcPr>
            <w:tcW w:w="709" w:type="dxa"/>
            <w:shd w:val="clear" w:color="auto" w:fill="auto"/>
          </w:tcPr>
          <w:p w14:paraId="1225F2F2" w14:textId="77777777" w:rsidR="00843A83" w:rsidRPr="0090336F"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GB"/>
              </w:rPr>
            </w:pPr>
            <w:r w:rsidRPr="0090336F">
              <w:rPr>
                <w:rFonts w:ascii="Verdana" w:hAnsi="Verdana"/>
                <w:sz w:val="20"/>
                <w:szCs w:val="20"/>
                <w:lang w:val="en-GB"/>
              </w:rPr>
              <w:t>33.</w:t>
            </w:r>
          </w:p>
        </w:tc>
        <w:tc>
          <w:tcPr>
            <w:tcW w:w="8930" w:type="dxa"/>
            <w:shd w:val="clear" w:color="auto" w:fill="auto"/>
          </w:tcPr>
          <w:p w14:paraId="54E5F59F" w14:textId="77777777" w:rsidR="00843A83" w:rsidRPr="0090336F" w:rsidRDefault="00843A83" w:rsidP="00843A83">
            <w:pPr>
              <w:widowControl w:val="0"/>
              <w:tabs>
                <w:tab w:val="left" w:pos="-6480"/>
              </w:tabs>
              <w:autoSpaceDE w:val="0"/>
              <w:autoSpaceDN w:val="0"/>
              <w:adjustRightInd w:val="0"/>
              <w:spacing w:before="120" w:after="120"/>
              <w:ind w:right="321"/>
              <w:jc w:val="both"/>
              <w:rPr>
                <w:rFonts w:ascii="Verdana" w:hAnsi="Verdana"/>
                <w:sz w:val="20"/>
                <w:szCs w:val="20"/>
                <w:lang w:val="en-GB"/>
              </w:rPr>
            </w:pPr>
            <w:r w:rsidRPr="0090336F">
              <w:rPr>
                <w:rFonts w:ascii="Verdana" w:hAnsi="Verdana"/>
                <w:b/>
                <w:sz w:val="20"/>
                <w:szCs w:val="20"/>
                <w:lang w:val="en-GB"/>
              </w:rPr>
              <w:t>Maurer, M.</w:t>
            </w:r>
            <w:r w:rsidRPr="0090336F">
              <w:rPr>
                <w:rFonts w:ascii="Verdana" w:hAnsi="Verdana"/>
                <w:sz w:val="20"/>
                <w:szCs w:val="20"/>
                <w:lang w:val="en-GB"/>
              </w:rPr>
              <w:t xml:space="preserve">: Cold urticaria: a management model for difficult-to-treat chronic urticaria. </w:t>
            </w:r>
            <w:r w:rsidRPr="0090336F">
              <w:rPr>
                <w:rFonts w:ascii="Verdana" w:hAnsi="Verdana"/>
                <w:i/>
                <w:sz w:val="20"/>
                <w:szCs w:val="20"/>
                <w:lang w:val="en-GB"/>
              </w:rPr>
              <w:t>Ann. Dermatol. Vener.</w:t>
            </w:r>
            <w:r w:rsidRPr="0090336F">
              <w:rPr>
                <w:rFonts w:ascii="Verdana" w:hAnsi="Verdana"/>
                <w:sz w:val="20"/>
                <w:szCs w:val="20"/>
                <w:lang w:val="en-GB"/>
              </w:rPr>
              <w:t xml:space="preserve"> 2009: 136; 15-18. IF: 0.39</w:t>
            </w:r>
          </w:p>
        </w:tc>
      </w:tr>
      <w:tr w:rsidR="00843A83" w:rsidRPr="0090336F" w14:paraId="29D3B2F8" w14:textId="77777777" w:rsidTr="00D24651">
        <w:trPr>
          <w:cantSplit/>
        </w:trPr>
        <w:tc>
          <w:tcPr>
            <w:tcW w:w="709" w:type="dxa"/>
            <w:shd w:val="clear" w:color="auto" w:fill="auto"/>
          </w:tcPr>
          <w:p w14:paraId="219906DF" w14:textId="77777777" w:rsidR="00843A83" w:rsidRPr="0090336F" w:rsidRDefault="00843A83" w:rsidP="00843A83">
            <w:pPr>
              <w:widowControl w:val="0"/>
              <w:tabs>
                <w:tab w:val="left" w:pos="426"/>
              </w:tabs>
              <w:autoSpaceDE w:val="0"/>
              <w:autoSpaceDN w:val="0"/>
              <w:adjustRightInd w:val="0"/>
              <w:spacing w:before="120" w:after="120"/>
              <w:ind w:right="34"/>
              <w:jc w:val="right"/>
              <w:rPr>
                <w:rFonts w:ascii="Verdana" w:hAnsi="Verdana"/>
                <w:sz w:val="20"/>
                <w:szCs w:val="20"/>
                <w:lang w:val="en-GB"/>
              </w:rPr>
            </w:pPr>
            <w:r w:rsidRPr="0090336F">
              <w:rPr>
                <w:rFonts w:ascii="Verdana" w:hAnsi="Verdana"/>
                <w:sz w:val="20"/>
                <w:szCs w:val="20"/>
                <w:lang w:val="en-GB"/>
              </w:rPr>
              <w:t>32.</w:t>
            </w:r>
          </w:p>
        </w:tc>
        <w:tc>
          <w:tcPr>
            <w:tcW w:w="8930" w:type="dxa"/>
            <w:shd w:val="clear" w:color="auto" w:fill="auto"/>
          </w:tcPr>
          <w:p w14:paraId="06A9594E" w14:textId="77777777" w:rsidR="00843A83" w:rsidRPr="0090336F" w:rsidRDefault="00843A83" w:rsidP="00843A83">
            <w:pPr>
              <w:spacing w:before="120" w:after="120"/>
              <w:ind w:right="321"/>
              <w:jc w:val="both"/>
              <w:rPr>
                <w:rFonts w:ascii="Verdana" w:hAnsi="Verdana"/>
                <w:sz w:val="20"/>
                <w:szCs w:val="20"/>
                <w:lang w:val="en-GB"/>
              </w:rPr>
            </w:pPr>
            <w:r w:rsidRPr="0090336F">
              <w:rPr>
                <w:rFonts w:ascii="Verdana" w:hAnsi="Verdana"/>
                <w:sz w:val="20"/>
                <w:szCs w:val="20"/>
                <w:lang w:val="en-GB"/>
              </w:rPr>
              <w:t xml:space="preserve">Metz, M. and </w:t>
            </w:r>
            <w:r w:rsidRPr="0090336F">
              <w:rPr>
                <w:rFonts w:ascii="Verdana" w:hAnsi="Verdana"/>
                <w:b/>
                <w:sz w:val="20"/>
                <w:szCs w:val="20"/>
                <w:lang w:val="en-GB"/>
              </w:rPr>
              <w:t>Maurer, M.</w:t>
            </w:r>
            <w:r w:rsidRPr="0090336F">
              <w:rPr>
                <w:rFonts w:ascii="Verdana" w:hAnsi="Verdana"/>
                <w:sz w:val="20"/>
                <w:szCs w:val="20"/>
                <w:lang w:val="en-GB"/>
              </w:rPr>
              <w:t xml:space="preserve">: Innate immunity and allergy in the skin. </w:t>
            </w:r>
            <w:r w:rsidRPr="0090336F">
              <w:rPr>
                <w:rFonts w:ascii="Verdana" w:hAnsi="Verdana"/>
                <w:i/>
                <w:sz w:val="20"/>
                <w:szCs w:val="20"/>
                <w:lang w:val="en-GB"/>
              </w:rPr>
              <w:t>Curr. Opin. Immunol.</w:t>
            </w:r>
            <w:r w:rsidRPr="0090336F">
              <w:rPr>
                <w:rFonts w:ascii="Verdana" w:hAnsi="Verdana"/>
                <w:sz w:val="20"/>
                <w:szCs w:val="20"/>
                <w:lang w:val="en-GB"/>
              </w:rPr>
              <w:t xml:space="preserve"> 2009: 21; 687-693. IF: 10.88</w:t>
            </w:r>
          </w:p>
        </w:tc>
      </w:tr>
      <w:tr w:rsidR="00843A83" w:rsidRPr="00881934" w14:paraId="21E1E7D9" w14:textId="77777777" w:rsidTr="00D24651">
        <w:trPr>
          <w:cantSplit/>
        </w:trPr>
        <w:tc>
          <w:tcPr>
            <w:tcW w:w="709" w:type="dxa"/>
            <w:shd w:val="clear" w:color="auto" w:fill="auto"/>
          </w:tcPr>
          <w:p w14:paraId="39859F53" w14:textId="77777777" w:rsidR="00843A83" w:rsidRPr="0090336F" w:rsidRDefault="00843A83" w:rsidP="00843A83">
            <w:pPr>
              <w:widowControl w:val="0"/>
              <w:tabs>
                <w:tab w:val="left" w:pos="426"/>
              </w:tabs>
              <w:autoSpaceDE w:val="0"/>
              <w:autoSpaceDN w:val="0"/>
              <w:adjustRightInd w:val="0"/>
              <w:spacing w:before="120" w:after="120"/>
              <w:ind w:right="34"/>
              <w:jc w:val="right"/>
              <w:rPr>
                <w:rFonts w:ascii="Verdana" w:hAnsi="Verdana"/>
                <w:sz w:val="20"/>
                <w:szCs w:val="20"/>
                <w:lang w:val="en-GB"/>
              </w:rPr>
            </w:pPr>
            <w:r w:rsidRPr="0090336F">
              <w:rPr>
                <w:rFonts w:ascii="Verdana" w:hAnsi="Verdana"/>
                <w:sz w:val="20"/>
                <w:szCs w:val="20"/>
                <w:lang w:val="en-GB"/>
              </w:rPr>
              <w:t>31.</w:t>
            </w:r>
          </w:p>
        </w:tc>
        <w:tc>
          <w:tcPr>
            <w:tcW w:w="8930" w:type="dxa"/>
            <w:shd w:val="clear" w:color="auto" w:fill="auto"/>
          </w:tcPr>
          <w:p w14:paraId="563DF4B7" w14:textId="77777777" w:rsidR="00843A83" w:rsidRPr="0090336F" w:rsidRDefault="00843A83" w:rsidP="00843A83">
            <w:pPr>
              <w:spacing w:before="120" w:after="120"/>
              <w:ind w:right="321"/>
              <w:jc w:val="both"/>
              <w:rPr>
                <w:rFonts w:ascii="Verdana" w:hAnsi="Verdana"/>
                <w:sz w:val="20"/>
                <w:szCs w:val="20"/>
                <w:lang w:val="en-GB"/>
              </w:rPr>
            </w:pPr>
            <w:r w:rsidRPr="0090336F">
              <w:rPr>
                <w:rFonts w:ascii="Verdana" w:hAnsi="Verdana"/>
                <w:sz w:val="20"/>
                <w:szCs w:val="20"/>
                <w:lang w:val="en-GB"/>
              </w:rPr>
              <w:t xml:space="preserve">Hakim-Rad, K., Metz, M., and </w:t>
            </w:r>
            <w:r w:rsidRPr="0090336F">
              <w:rPr>
                <w:rFonts w:ascii="Verdana" w:hAnsi="Verdana"/>
                <w:b/>
                <w:sz w:val="20"/>
                <w:szCs w:val="20"/>
                <w:lang w:val="en-GB"/>
              </w:rPr>
              <w:t>Maurer, M.:</w:t>
            </w:r>
            <w:r w:rsidRPr="0090336F">
              <w:rPr>
                <w:rFonts w:ascii="Verdana" w:hAnsi="Verdana"/>
                <w:sz w:val="20"/>
                <w:szCs w:val="20"/>
                <w:lang w:val="en-GB"/>
              </w:rPr>
              <w:t xml:space="preserve"> Mast Cells</w:t>
            </w:r>
            <w:r>
              <w:rPr>
                <w:rFonts w:ascii="Verdana" w:hAnsi="Verdana"/>
                <w:sz w:val="20"/>
                <w:szCs w:val="20"/>
                <w:lang w:val="en-GB"/>
              </w:rPr>
              <w:t>:</w:t>
            </w:r>
            <w:r w:rsidRPr="0090336F">
              <w:rPr>
                <w:rFonts w:ascii="Verdana" w:hAnsi="Verdana"/>
                <w:sz w:val="20"/>
                <w:szCs w:val="20"/>
                <w:lang w:val="en-GB"/>
              </w:rPr>
              <w:t xml:space="preserve"> Makers and Breakers of allergic inflammation. </w:t>
            </w:r>
            <w:bookmarkStart w:id="52" w:name="OLE_LINK27"/>
            <w:bookmarkStart w:id="53" w:name="OLE_LINK28"/>
            <w:r w:rsidRPr="0090336F">
              <w:rPr>
                <w:rFonts w:ascii="Verdana" w:hAnsi="Verdana"/>
                <w:i/>
                <w:sz w:val="20"/>
                <w:szCs w:val="20"/>
                <w:lang w:val="en-GB"/>
              </w:rPr>
              <w:t>Curr. Opin.</w:t>
            </w:r>
            <w:r w:rsidRPr="0090336F">
              <w:rPr>
                <w:rFonts w:ascii="Verdana" w:hAnsi="Verdana"/>
                <w:sz w:val="20"/>
                <w:szCs w:val="20"/>
                <w:lang w:val="en-GB"/>
              </w:rPr>
              <w:t xml:space="preserve"> </w:t>
            </w:r>
            <w:r w:rsidRPr="0090336F">
              <w:rPr>
                <w:rFonts w:ascii="Verdana" w:hAnsi="Verdana" w:cs="Arial"/>
                <w:i/>
                <w:sz w:val="20"/>
                <w:szCs w:val="20"/>
                <w:lang w:val="en-GB"/>
              </w:rPr>
              <w:t>Allergy Clin. Immunol</w:t>
            </w:r>
            <w:r w:rsidRPr="0090336F">
              <w:rPr>
                <w:rFonts w:ascii="Verdana" w:hAnsi="Verdana" w:cs="Arial"/>
                <w:sz w:val="20"/>
                <w:szCs w:val="20"/>
                <w:lang w:val="en-GB"/>
              </w:rPr>
              <w:t>.</w:t>
            </w:r>
            <w:r w:rsidRPr="0090336F">
              <w:rPr>
                <w:rFonts w:ascii="Verdana" w:hAnsi="Verdana"/>
                <w:sz w:val="20"/>
                <w:szCs w:val="20"/>
                <w:lang w:val="en-GB"/>
              </w:rPr>
              <w:t xml:space="preserve"> 2009: </w:t>
            </w:r>
            <w:r w:rsidRPr="0090336F">
              <w:rPr>
                <w:rFonts w:ascii="Verdana" w:hAnsi="Verdana" w:cs="Arial"/>
                <w:sz w:val="20"/>
                <w:szCs w:val="20"/>
                <w:lang w:val="en-GB"/>
              </w:rPr>
              <w:t>9; 427-430</w:t>
            </w:r>
            <w:r w:rsidRPr="0090336F">
              <w:rPr>
                <w:rFonts w:ascii="Verdana" w:hAnsi="Verdana"/>
                <w:sz w:val="20"/>
                <w:szCs w:val="20"/>
                <w:lang w:val="en-GB"/>
              </w:rPr>
              <w:t>.</w:t>
            </w:r>
            <w:r w:rsidRPr="0090336F">
              <w:rPr>
                <w:rFonts w:ascii="Verdana" w:hAnsi="Verdana"/>
                <w:i/>
                <w:iCs/>
                <w:sz w:val="20"/>
                <w:szCs w:val="20"/>
                <w:lang w:val="en-GB"/>
              </w:rPr>
              <w:t xml:space="preserve"> </w:t>
            </w:r>
            <w:r w:rsidRPr="0090336F">
              <w:rPr>
                <w:rFonts w:ascii="Verdana" w:hAnsi="Verdana"/>
                <w:sz w:val="20"/>
                <w:szCs w:val="20"/>
                <w:lang w:val="en-GB"/>
              </w:rPr>
              <w:t>IF: 3.15</w:t>
            </w:r>
            <w:bookmarkEnd w:id="52"/>
            <w:bookmarkEnd w:id="53"/>
          </w:p>
        </w:tc>
      </w:tr>
      <w:tr w:rsidR="00843A83" w:rsidRPr="00FF3B71" w14:paraId="0B668884" w14:textId="77777777" w:rsidTr="00D24651">
        <w:trPr>
          <w:cantSplit/>
        </w:trPr>
        <w:tc>
          <w:tcPr>
            <w:tcW w:w="709" w:type="dxa"/>
            <w:shd w:val="clear" w:color="auto" w:fill="auto"/>
          </w:tcPr>
          <w:p w14:paraId="728841BA" w14:textId="77777777" w:rsidR="00843A83" w:rsidRPr="0090336F" w:rsidRDefault="00843A83" w:rsidP="00843A83">
            <w:pPr>
              <w:widowControl w:val="0"/>
              <w:tabs>
                <w:tab w:val="left" w:pos="426"/>
              </w:tabs>
              <w:autoSpaceDE w:val="0"/>
              <w:autoSpaceDN w:val="0"/>
              <w:adjustRightInd w:val="0"/>
              <w:spacing w:before="120" w:after="120"/>
              <w:ind w:right="34"/>
              <w:jc w:val="right"/>
              <w:rPr>
                <w:rFonts w:ascii="Verdana" w:hAnsi="Verdana"/>
                <w:sz w:val="20"/>
                <w:szCs w:val="20"/>
                <w:lang w:val="en-GB"/>
              </w:rPr>
            </w:pPr>
            <w:r w:rsidRPr="0090336F">
              <w:rPr>
                <w:rFonts w:ascii="Verdana" w:hAnsi="Verdana"/>
                <w:sz w:val="20"/>
                <w:szCs w:val="20"/>
                <w:lang w:val="en-GB"/>
              </w:rPr>
              <w:t>30.</w:t>
            </w:r>
          </w:p>
        </w:tc>
        <w:tc>
          <w:tcPr>
            <w:tcW w:w="8930" w:type="dxa"/>
            <w:shd w:val="clear" w:color="auto" w:fill="auto"/>
          </w:tcPr>
          <w:p w14:paraId="704E6ADD" w14:textId="0F5F9B7C" w:rsidR="00843A83" w:rsidRPr="0090336F" w:rsidRDefault="00843A83" w:rsidP="00843A83">
            <w:pPr>
              <w:widowControl w:val="0"/>
              <w:tabs>
                <w:tab w:val="left" w:pos="426"/>
              </w:tabs>
              <w:autoSpaceDE w:val="0"/>
              <w:autoSpaceDN w:val="0"/>
              <w:adjustRightInd w:val="0"/>
              <w:spacing w:before="120" w:after="120"/>
              <w:ind w:right="321"/>
              <w:jc w:val="both"/>
              <w:rPr>
                <w:rFonts w:ascii="Verdana" w:hAnsi="Verdana"/>
                <w:sz w:val="20"/>
                <w:szCs w:val="20"/>
                <w:lang w:val="en-GB"/>
              </w:rPr>
            </w:pPr>
            <w:r w:rsidRPr="0090336F">
              <w:rPr>
                <w:rFonts w:ascii="Verdana" w:hAnsi="Verdana"/>
                <w:b/>
                <w:sz w:val="20"/>
                <w:szCs w:val="20"/>
                <w:lang w:val="en-GB"/>
              </w:rPr>
              <w:t>Maurer, M.</w:t>
            </w:r>
            <w:r w:rsidRPr="00EE5BCA">
              <w:rPr>
                <w:rFonts w:ascii="Verdana" w:hAnsi="Verdana"/>
                <w:sz w:val="20"/>
                <w:szCs w:val="20"/>
                <w:vertAlign w:val="superscript"/>
                <w:lang w:val="en-GB"/>
              </w:rPr>
              <w:t>*</w:t>
            </w:r>
            <w:r w:rsidRPr="0090336F">
              <w:rPr>
                <w:rFonts w:ascii="Verdana" w:hAnsi="Verdana"/>
                <w:sz w:val="20"/>
                <w:szCs w:val="20"/>
                <w:lang w:val="en-GB"/>
              </w:rPr>
              <w:t>, Dondji, B.</w:t>
            </w:r>
            <w:r w:rsidRPr="00EE5BCA">
              <w:rPr>
                <w:rFonts w:ascii="Verdana" w:hAnsi="Verdana"/>
                <w:sz w:val="20"/>
                <w:szCs w:val="20"/>
                <w:vertAlign w:val="superscript"/>
                <w:lang w:val="en-GB"/>
              </w:rPr>
              <w:t>*</w:t>
            </w:r>
            <w:r w:rsidRPr="0090336F">
              <w:rPr>
                <w:rFonts w:ascii="Verdana" w:hAnsi="Verdana"/>
                <w:sz w:val="20"/>
                <w:szCs w:val="20"/>
                <w:lang w:val="en-GB"/>
              </w:rPr>
              <w:t>, and von Stebut, E.</w:t>
            </w:r>
            <w:r w:rsidRPr="00EE5BCA">
              <w:rPr>
                <w:rFonts w:ascii="Verdana" w:hAnsi="Verdana"/>
                <w:sz w:val="20"/>
                <w:szCs w:val="20"/>
                <w:vertAlign w:val="superscript"/>
                <w:lang w:val="en-GB"/>
              </w:rPr>
              <w:t>*</w:t>
            </w:r>
            <w:r w:rsidRPr="0090336F">
              <w:rPr>
                <w:rFonts w:ascii="Verdana" w:hAnsi="Verdana"/>
                <w:sz w:val="20"/>
                <w:szCs w:val="20"/>
                <w:lang w:val="en-GB"/>
              </w:rPr>
              <w:t>: What determines the success or failure of intracellular cutaneous parasites? Lessons learned from leishmaniasis.</w:t>
            </w:r>
            <w:r w:rsidRPr="0090336F">
              <w:rPr>
                <w:rFonts w:ascii="Verdana" w:hAnsi="Verdana"/>
                <w:i/>
                <w:sz w:val="20"/>
                <w:szCs w:val="20"/>
                <w:lang w:val="en-GB"/>
              </w:rPr>
              <w:t xml:space="preserve"> Med. Microbiol. Immunol.</w:t>
            </w:r>
            <w:r w:rsidRPr="0090336F">
              <w:rPr>
                <w:rFonts w:ascii="Verdana" w:hAnsi="Verdana"/>
                <w:sz w:val="20"/>
                <w:szCs w:val="20"/>
                <w:lang w:val="en-GB"/>
              </w:rPr>
              <w:t xml:space="preserve"> 2009: 198; 137-146. IF: 3.77</w:t>
            </w:r>
          </w:p>
        </w:tc>
      </w:tr>
      <w:tr w:rsidR="00843A83" w:rsidRPr="0090336F" w14:paraId="2E792F33" w14:textId="77777777" w:rsidTr="00D24651">
        <w:trPr>
          <w:cantSplit/>
        </w:trPr>
        <w:tc>
          <w:tcPr>
            <w:tcW w:w="709" w:type="dxa"/>
            <w:shd w:val="clear" w:color="auto" w:fill="auto"/>
          </w:tcPr>
          <w:p w14:paraId="778FD68A" w14:textId="77777777" w:rsidR="00843A83" w:rsidRPr="0090336F"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GB"/>
              </w:rPr>
            </w:pPr>
            <w:r w:rsidRPr="0090336F">
              <w:rPr>
                <w:rFonts w:ascii="Verdana" w:hAnsi="Verdana"/>
                <w:sz w:val="20"/>
                <w:szCs w:val="20"/>
                <w:lang w:val="en-GB"/>
              </w:rPr>
              <w:t>29.</w:t>
            </w:r>
          </w:p>
        </w:tc>
        <w:tc>
          <w:tcPr>
            <w:tcW w:w="8930" w:type="dxa"/>
            <w:shd w:val="clear" w:color="auto" w:fill="auto"/>
          </w:tcPr>
          <w:p w14:paraId="64265AE0" w14:textId="77777777" w:rsidR="00843A83" w:rsidRPr="0090336F" w:rsidRDefault="00843A83" w:rsidP="00843A83">
            <w:pPr>
              <w:autoSpaceDE w:val="0"/>
              <w:autoSpaceDN w:val="0"/>
              <w:adjustRightInd w:val="0"/>
              <w:spacing w:before="120" w:after="120"/>
              <w:ind w:right="321"/>
              <w:jc w:val="both"/>
              <w:rPr>
                <w:rFonts w:ascii="Verdana" w:hAnsi="Verdana"/>
                <w:sz w:val="20"/>
                <w:szCs w:val="20"/>
                <w:lang w:val="en-GB"/>
              </w:rPr>
            </w:pPr>
            <w:r w:rsidRPr="0090336F">
              <w:rPr>
                <w:rFonts w:ascii="Verdana" w:hAnsi="Verdana"/>
                <w:sz w:val="20"/>
                <w:szCs w:val="20"/>
                <w:lang w:val="en-GB"/>
              </w:rPr>
              <w:t xml:space="preserve">Kirchhoff, D., Bischoff, S. C., </w:t>
            </w:r>
            <w:r w:rsidRPr="0090336F">
              <w:rPr>
                <w:rFonts w:ascii="Verdana" w:hAnsi="Verdana"/>
                <w:b/>
                <w:sz w:val="20"/>
                <w:szCs w:val="20"/>
                <w:lang w:val="en-GB"/>
              </w:rPr>
              <w:t>Maurer, M.</w:t>
            </w:r>
            <w:r w:rsidRPr="0090336F">
              <w:rPr>
                <w:rFonts w:ascii="Verdana" w:hAnsi="Verdana"/>
                <w:sz w:val="20"/>
                <w:szCs w:val="20"/>
                <w:lang w:val="en-GB"/>
              </w:rPr>
              <w:t xml:space="preserve">, and Zollner, T. M.: Mast cells in health and disease: from basic science to clinical application. </w:t>
            </w:r>
            <w:r w:rsidRPr="0090336F">
              <w:rPr>
                <w:rFonts w:ascii="Verdana" w:hAnsi="Verdana"/>
                <w:i/>
                <w:sz w:val="20"/>
                <w:szCs w:val="20"/>
                <w:lang w:val="en-GB"/>
              </w:rPr>
              <w:t>Expert Opin. Ther. Tar.</w:t>
            </w:r>
            <w:r w:rsidRPr="0090336F">
              <w:rPr>
                <w:rFonts w:ascii="Verdana" w:hAnsi="Verdana"/>
                <w:sz w:val="20"/>
                <w:szCs w:val="20"/>
                <w:lang w:val="en-GB"/>
              </w:rPr>
              <w:t xml:space="preserve"> 2008: 12; 1591-1594. IF: 4.04</w:t>
            </w:r>
          </w:p>
        </w:tc>
      </w:tr>
      <w:tr w:rsidR="00843A83" w:rsidRPr="0090336F" w14:paraId="1D3DF66A" w14:textId="77777777" w:rsidTr="00D24651">
        <w:trPr>
          <w:cantSplit/>
        </w:trPr>
        <w:tc>
          <w:tcPr>
            <w:tcW w:w="709" w:type="dxa"/>
            <w:shd w:val="clear" w:color="auto" w:fill="auto"/>
          </w:tcPr>
          <w:p w14:paraId="7A14799C" w14:textId="77777777" w:rsidR="00843A83" w:rsidRPr="0090336F"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GB"/>
              </w:rPr>
            </w:pPr>
            <w:r w:rsidRPr="0090336F">
              <w:rPr>
                <w:rFonts w:ascii="Verdana" w:hAnsi="Verdana"/>
                <w:sz w:val="20"/>
                <w:szCs w:val="20"/>
                <w:lang w:val="en-GB"/>
              </w:rPr>
              <w:t>28.</w:t>
            </w:r>
          </w:p>
        </w:tc>
        <w:tc>
          <w:tcPr>
            <w:tcW w:w="8930" w:type="dxa"/>
            <w:shd w:val="clear" w:color="auto" w:fill="auto"/>
          </w:tcPr>
          <w:p w14:paraId="7E8A5DD0" w14:textId="77777777" w:rsidR="00843A83" w:rsidRPr="0090336F" w:rsidRDefault="00843A83" w:rsidP="00843A83">
            <w:pPr>
              <w:autoSpaceDE w:val="0"/>
              <w:autoSpaceDN w:val="0"/>
              <w:adjustRightInd w:val="0"/>
              <w:spacing w:before="120" w:after="120"/>
              <w:ind w:right="321"/>
              <w:jc w:val="both"/>
              <w:rPr>
                <w:rFonts w:ascii="Arial" w:hAnsi="Arial" w:cs="Arial"/>
              </w:rPr>
            </w:pPr>
            <w:r w:rsidRPr="0090336F">
              <w:rPr>
                <w:rFonts w:ascii="Verdana" w:hAnsi="Verdana"/>
                <w:sz w:val="20"/>
                <w:szCs w:val="20"/>
                <w:lang w:val="en-GB"/>
              </w:rPr>
              <w:t xml:space="preserve">Mullol, J., </w:t>
            </w:r>
            <w:r w:rsidRPr="0090336F">
              <w:rPr>
                <w:rFonts w:ascii="Verdana" w:hAnsi="Verdana"/>
                <w:b/>
                <w:sz w:val="20"/>
                <w:szCs w:val="20"/>
                <w:lang w:val="en-GB"/>
              </w:rPr>
              <w:t>Maurer, M.</w:t>
            </w:r>
            <w:r w:rsidRPr="0090336F">
              <w:rPr>
                <w:rFonts w:ascii="Verdana" w:hAnsi="Verdana"/>
                <w:sz w:val="20"/>
                <w:szCs w:val="20"/>
                <w:lang w:val="en-GB"/>
              </w:rPr>
              <w:t xml:space="preserve">, and Bousquet, J.: </w:t>
            </w:r>
            <w:r w:rsidRPr="0090336F">
              <w:rPr>
                <w:rFonts w:ascii="Verdana" w:hAnsi="Verdana"/>
                <w:sz w:val="20"/>
                <w:szCs w:val="20"/>
                <w:lang w:val="en-US"/>
              </w:rPr>
              <w:t xml:space="preserve">Sleep and allergic rhinitis. </w:t>
            </w:r>
            <w:r w:rsidRPr="0090336F">
              <w:rPr>
                <w:rFonts w:ascii="Verdana" w:hAnsi="Verdana"/>
                <w:i/>
                <w:sz w:val="20"/>
                <w:szCs w:val="20"/>
                <w:lang w:val="en-US"/>
              </w:rPr>
              <w:t xml:space="preserve">J. Investig. Allergol. Clin. Immunol. </w:t>
            </w:r>
            <w:r w:rsidRPr="0090336F">
              <w:rPr>
                <w:rFonts w:ascii="Verdana" w:hAnsi="Verdana" w:cs="Arial"/>
                <w:sz w:val="20"/>
                <w:szCs w:val="20"/>
                <w:lang w:val="en-GB"/>
              </w:rPr>
              <w:t>2008: 18; 415-419</w:t>
            </w:r>
            <w:r w:rsidRPr="0090336F">
              <w:rPr>
                <w:rFonts w:ascii="Verdana" w:hAnsi="Verdana"/>
                <w:i/>
                <w:iCs/>
                <w:sz w:val="20"/>
                <w:szCs w:val="20"/>
                <w:lang w:val="en-US"/>
              </w:rPr>
              <w:t>.</w:t>
            </w:r>
            <w:r w:rsidRPr="0090336F">
              <w:rPr>
                <w:rFonts w:ascii="Verdana" w:hAnsi="Verdana"/>
                <w:sz w:val="20"/>
                <w:szCs w:val="20"/>
                <w:lang w:val="en-GB"/>
              </w:rPr>
              <w:t xml:space="preserve"> IF: </w:t>
            </w:r>
            <w:r w:rsidRPr="0090336F">
              <w:rPr>
                <w:rFonts w:ascii="Verdana" w:hAnsi="Verdana"/>
                <w:sz w:val="19"/>
                <w:szCs w:val="19"/>
                <w:lang w:val="en-GB"/>
              </w:rPr>
              <w:t>1.25</w:t>
            </w:r>
          </w:p>
        </w:tc>
      </w:tr>
      <w:tr w:rsidR="00843A83" w:rsidRPr="0090336F" w14:paraId="73FD71C7" w14:textId="77777777" w:rsidTr="00D24651">
        <w:trPr>
          <w:cantSplit/>
        </w:trPr>
        <w:tc>
          <w:tcPr>
            <w:tcW w:w="709" w:type="dxa"/>
            <w:shd w:val="clear" w:color="auto" w:fill="auto"/>
          </w:tcPr>
          <w:p w14:paraId="6D23121A" w14:textId="77777777" w:rsidR="00843A83" w:rsidRPr="0090336F"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GB"/>
              </w:rPr>
            </w:pPr>
            <w:r w:rsidRPr="0090336F">
              <w:rPr>
                <w:rFonts w:ascii="Verdana" w:hAnsi="Verdana"/>
                <w:sz w:val="20"/>
                <w:szCs w:val="20"/>
                <w:lang w:val="en-GB"/>
              </w:rPr>
              <w:t>27.</w:t>
            </w:r>
          </w:p>
        </w:tc>
        <w:tc>
          <w:tcPr>
            <w:tcW w:w="8930" w:type="dxa"/>
            <w:shd w:val="clear" w:color="auto" w:fill="auto"/>
          </w:tcPr>
          <w:p w14:paraId="757A683A" w14:textId="77777777" w:rsidR="00843A83" w:rsidRPr="0090336F" w:rsidRDefault="00843A83" w:rsidP="00843A83">
            <w:pPr>
              <w:widowControl w:val="0"/>
              <w:tabs>
                <w:tab w:val="left" w:pos="-6480"/>
              </w:tabs>
              <w:autoSpaceDE w:val="0"/>
              <w:autoSpaceDN w:val="0"/>
              <w:adjustRightInd w:val="0"/>
              <w:spacing w:before="120" w:after="120"/>
              <w:ind w:right="321"/>
              <w:jc w:val="both"/>
              <w:rPr>
                <w:rFonts w:ascii="Verdana" w:hAnsi="Verdana" w:cs="Arial"/>
                <w:sz w:val="20"/>
                <w:szCs w:val="20"/>
                <w:lang w:val="en-GB"/>
              </w:rPr>
            </w:pPr>
            <w:r w:rsidRPr="0090336F">
              <w:rPr>
                <w:rFonts w:ascii="Verdana" w:hAnsi="Verdana"/>
                <w:sz w:val="20"/>
                <w:szCs w:val="20"/>
                <w:lang w:val="en-GB"/>
              </w:rPr>
              <w:t xml:space="preserve">Młynek, A., </w:t>
            </w:r>
            <w:r w:rsidRPr="0090336F">
              <w:rPr>
                <w:rFonts w:ascii="Verdana" w:hAnsi="Verdana"/>
                <w:b/>
                <w:sz w:val="20"/>
                <w:szCs w:val="20"/>
                <w:lang w:val="en-GB"/>
              </w:rPr>
              <w:t>Maurer, M.</w:t>
            </w:r>
            <w:r w:rsidRPr="0090336F">
              <w:rPr>
                <w:rFonts w:ascii="Verdana" w:hAnsi="Verdana"/>
                <w:sz w:val="20"/>
                <w:szCs w:val="20"/>
                <w:lang w:val="en-GB"/>
              </w:rPr>
              <w:t xml:space="preserve">, and Zalewska, A.: Update on chronic urticaria: focusing on mechanisms. </w:t>
            </w:r>
            <w:r w:rsidRPr="0090336F">
              <w:rPr>
                <w:rFonts w:ascii="Verdana" w:hAnsi="Verdana"/>
                <w:i/>
                <w:sz w:val="20"/>
                <w:szCs w:val="20"/>
                <w:lang w:val="en-GB"/>
              </w:rPr>
              <w:t xml:space="preserve">Curr. Opin. Allergy Clin. Immunol. </w:t>
            </w:r>
            <w:r w:rsidRPr="0090336F">
              <w:rPr>
                <w:rFonts w:ascii="Verdana" w:hAnsi="Verdana" w:cs="Arial"/>
                <w:sz w:val="20"/>
                <w:szCs w:val="20"/>
                <w:lang w:val="en-GB"/>
              </w:rPr>
              <w:t xml:space="preserve">2008: </w:t>
            </w:r>
            <w:r w:rsidRPr="0090336F">
              <w:rPr>
                <w:rFonts w:ascii="Verdana" w:hAnsi="Verdana"/>
                <w:sz w:val="20"/>
                <w:szCs w:val="20"/>
                <w:lang w:val="en-GB"/>
              </w:rPr>
              <w:t>8;</w:t>
            </w:r>
            <w:r w:rsidRPr="0090336F">
              <w:rPr>
                <w:rFonts w:ascii="Verdana" w:hAnsi="Verdana"/>
                <w:i/>
                <w:sz w:val="20"/>
                <w:szCs w:val="20"/>
                <w:lang w:val="en-GB"/>
              </w:rPr>
              <w:t xml:space="preserve"> </w:t>
            </w:r>
            <w:r w:rsidRPr="0090336F">
              <w:rPr>
                <w:rFonts w:ascii="Verdana" w:hAnsi="Verdana"/>
                <w:sz w:val="20"/>
                <w:szCs w:val="20"/>
                <w:lang w:val="en-GB"/>
              </w:rPr>
              <w:t>433-437. IF: 3.50</w:t>
            </w:r>
          </w:p>
        </w:tc>
      </w:tr>
      <w:tr w:rsidR="00843A83" w:rsidRPr="0090336F" w14:paraId="020B3F75" w14:textId="77777777" w:rsidTr="00D24651">
        <w:trPr>
          <w:cantSplit/>
        </w:trPr>
        <w:tc>
          <w:tcPr>
            <w:tcW w:w="709" w:type="dxa"/>
            <w:shd w:val="clear" w:color="auto" w:fill="auto"/>
          </w:tcPr>
          <w:p w14:paraId="5D02D11C" w14:textId="77777777" w:rsidR="00843A83" w:rsidRPr="0090336F" w:rsidRDefault="00843A83" w:rsidP="00843A83">
            <w:pPr>
              <w:widowControl w:val="0"/>
              <w:tabs>
                <w:tab w:val="left" w:pos="-6480"/>
              </w:tabs>
              <w:autoSpaceDE w:val="0"/>
              <w:autoSpaceDN w:val="0"/>
              <w:adjustRightInd w:val="0"/>
              <w:spacing w:before="120" w:after="120"/>
              <w:ind w:right="34"/>
              <w:jc w:val="right"/>
              <w:rPr>
                <w:rFonts w:ascii="Verdana" w:hAnsi="Verdana" w:cs="Arial"/>
                <w:sz w:val="20"/>
                <w:szCs w:val="20"/>
                <w:lang w:val="en-GB"/>
              </w:rPr>
            </w:pPr>
            <w:r w:rsidRPr="0090336F">
              <w:rPr>
                <w:rFonts w:ascii="Verdana" w:hAnsi="Verdana" w:cs="Arial"/>
                <w:sz w:val="20"/>
                <w:szCs w:val="20"/>
                <w:lang w:val="en-GB"/>
              </w:rPr>
              <w:t>26.</w:t>
            </w:r>
          </w:p>
        </w:tc>
        <w:tc>
          <w:tcPr>
            <w:tcW w:w="8930" w:type="dxa"/>
            <w:shd w:val="clear" w:color="auto" w:fill="auto"/>
          </w:tcPr>
          <w:p w14:paraId="501CF5B7" w14:textId="77777777" w:rsidR="00843A83" w:rsidRPr="0090336F" w:rsidRDefault="00843A83" w:rsidP="00843A83">
            <w:pPr>
              <w:widowControl w:val="0"/>
              <w:tabs>
                <w:tab w:val="left" w:pos="-6480"/>
              </w:tabs>
              <w:autoSpaceDE w:val="0"/>
              <w:autoSpaceDN w:val="0"/>
              <w:adjustRightInd w:val="0"/>
              <w:spacing w:before="120" w:after="120"/>
              <w:ind w:right="321"/>
              <w:jc w:val="both"/>
              <w:rPr>
                <w:rFonts w:ascii="Verdana" w:hAnsi="Verdana" w:cs="Arial"/>
                <w:sz w:val="20"/>
                <w:szCs w:val="20"/>
                <w:lang w:val="en-GB"/>
              </w:rPr>
            </w:pPr>
            <w:r w:rsidRPr="0090336F">
              <w:rPr>
                <w:rFonts w:ascii="Verdana" w:hAnsi="Verdana" w:cs="Arial"/>
                <w:sz w:val="20"/>
                <w:szCs w:val="20"/>
                <w:lang w:val="en-GB"/>
              </w:rPr>
              <w:t xml:space="preserve">Metz, M., Siebenhaar, F. and </w:t>
            </w:r>
            <w:r w:rsidRPr="0090336F">
              <w:rPr>
                <w:rFonts w:ascii="Verdana" w:hAnsi="Verdana" w:cs="Arial"/>
                <w:b/>
                <w:sz w:val="20"/>
                <w:szCs w:val="20"/>
                <w:lang w:val="en-GB"/>
              </w:rPr>
              <w:t>Maurer, M.</w:t>
            </w:r>
            <w:r w:rsidRPr="0090336F">
              <w:rPr>
                <w:rFonts w:ascii="Verdana" w:hAnsi="Verdana" w:cs="Arial"/>
                <w:sz w:val="20"/>
                <w:szCs w:val="20"/>
                <w:lang w:val="en-GB"/>
              </w:rPr>
              <w:t xml:space="preserve">: Mast cell functions in the innate skin immune system. </w:t>
            </w:r>
            <w:r w:rsidRPr="0090336F">
              <w:rPr>
                <w:rFonts w:ascii="Verdana" w:hAnsi="Verdana" w:cs="Arial"/>
                <w:i/>
                <w:sz w:val="20"/>
                <w:szCs w:val="20"/>
                <w:lang w:val="en-GB"/>
              </w:rPr>
              <w:t xml:space="preserve">Immunobiology </w:t>
            </w:r>
            <w:r w:rsidRPr="0090336F">
              <w:rPr>
                <w:rFonts w:ascii="Verdana" w:hAnsi="Verdana" w:cs="Arial"/>
                <w:sz w:val="20"/>
                <w:szCs w:val="20"/>
                <w:lang w:val="en-GB"/>
              </w:rPr>
              <w:t>2008: 213; 251-260</w:t>
            </w:r>
            <w:r w:rsidRPr="0090336F">
              <w:rPr>
                <w:rFonts w:ascii="Verdana" w:hAnsi="Verdana" w:cs="Arial"/>
                <w:i/>
                <w:sz w:val="20"/>
                <w:szCs w:val="20"/>
                <w:lang w:val="en-GB"/>
              </w:rPr>
              <w:t>.</w:t>
            </w:r>
            <w:r w:rsidRPr="0090336F">
              <w:rPr>
                <w:rFonts w:ascii="Verdana" w:hAnsi="Verdana" w:cs="Arial"/>
                <w:sz w:val="20"/>
                <w:szCs w:val="20"/>
                <w:lang w:val="en-GB"/>
              </w:rPr>
              <w:t xml:space="preserve"> IF: 3.46</w:t>
            </w:r>
          </w:p>
        </w:tc>
      </w:tr>
      <w:tr w:rsidR="00843A83" w:rsidRPr="0090336F" w14:paraId="7666E1E7" w14:textId="77777777" w:rsidTr="00D24651">
        <w:trPr>
          <w:cantSplit/>
        </w:trPr>
        <w:tc>
          <w:tcPr>
            <w:tcW w:w="709" w:type="dxa"/>
            <w:shd w:val="clear" w:color="auto" w:fill="auto"/>
          </w:tcPr>
          <w:p w14:paraId="048E140B" w14:textId="77777777" w:rsidR="00843A83" w:rsidRPr="0090336F" w:rsidRDefault="00843A83" w:rsidP="00843A83">
            <w:pPr>
              <w:widowControl w:val="0"/>
              <w:tabs>
                <w:tab w:val="left" w:pos="-6480"/>
              </w:tabs>
              <w:autoSpaceDE w:val="0"/>
              <w:autoSpaceDN w:val="0"/>
              <w:adjustRightInd w:val="0"/>
              <w:spacing w:before="120" w:after="120"/>
              <w:ind w:right="34"/>
              <w:jc w:val="right"/>
              <w:rPr>
                <w:rFonts w:ascii="Verdana" w:hAnsi="Verdana"/>
                <w:color w:val="000000"/>
                <w:sz w:val="20"/>
                <w:szCs w:val="20"/>
              </w:rPr>
            </w:pPr>
            <w:r w:rsidRPr="0090336F">
              <w:rPr>
                <w:rFonts w:ascii="Verdana" w:hAnsi="Verdana"/>
                <w:color w:val="000000"/>
                <w:sz w:val="20"/>
                <w:szCs w:val="20"/>
              </w:rPr>
              <w:t>25.</w:t>
            </w:r>
          </w:p>
        </w:tc>
        <w:tc>
          <w:tcPr>
            <w:tcW w:w="8930" w:type="dxa"/>
            <w:shd w:val="clear" w:color="auto" w:fill="auto"/>
          </w:tcPr>
          <w:p w14:paraId="59A3A7BD" w14:textId="77777777" w:rsidR="00843A83" w:rsidRPr="0090336F" w:rsidRDefault="00843A83" w:rsidP="00843A83">
            <w:pPr>
              <w:widowControl w:val="0"/>
              <w:tabs>
                <w:tab w:val="left" w:pos="-6480"/>
              </w:tabs>
              <w:autoSpaceDE w:val="0"/>
              <w:autoSpaceDN w:val="0"/>
              <w:adjustRightInd w:val="0"/>
              <w:spacing w:before="120" w:after="120"/>
              <w:ind w:right="321"/>
              <w:jc w:val="both"/>
              <w:rPr>
                <w:rFonts w:ascii="Verdana" w:hAnsi="Verdana"/>
                <w:sz w:val="20"/>
                <w:szCs w:val="20"/>
              </w:rPr>
            </w:pPr>
            <w:r w:rsidRPr="0090336F">
              <w:rPr>
                <w:rFonts w:ascii="Verdana" w:hAnsi="Verdana"/>
                <w:b/>
                <w:color w:val="000000"/>
                <w:sz w:val="20"/>
                <w:szCs w:val="20"/>
              </w:rPr>
              <w:t xml:space="preserve">Maurer, M. </w:t>
            </w:r>
            <w:r w:rsidRPr="0090336F">
              <w:rPr>
                <w:rFonts w:ascii="Verdana" w:hAnsi="Verdana"/>
                <w:color w:val="000000"/>
                <w:sz w:val="20"/>
                <w:szCs w:val="20"/>
              </w:rPr>
              <w:t>and</w:t>
            </w:r>
            <w:r w:rsidRPr="0090336F">
              <w:rPr>
                <w:rFonts w:ascii="Verdana" w:hAnsi="Verdana"/>
                <w:sz w:val="20"/>
                <w:szCs w:val="20"/>
              </w:rPr>
              <w:t xml:space="preserve"> Grabbe, J.: Urtikaria – gezielte Anamnese und ursachenorientierte Therapie. </w:t>
            </w:r>
            <w:r w:rsidRPr="0090336F">
              <w:rPr>
                <w:rFonts w:ascii="Verdana" w:hAnsi="Verdana"/>
                <w:i/>
                <w:sz w:val="20"/>
                <w:szCs w:val="20"/>
              </w:rPr>
              <w:t>Dtsch. Ärztebl.</w:t>
            </w:r>
            <w:r w:rsidRPr="0090336F">
              <w:rPr>
                <w:rFonts w:ascii="Verdana" w:hAnsi="Verdana"/>
                <w:sz w:val="20"/>
                <w:szCs w:val="20"/>
              </w:rPr>
              <w:t xml:space="preserve"> </w:t>
            </w:r>
            <w:r w:rsidRPr="0090336F">
              <w:rPr>
                <w:rFonts w:ascii="Verdana" w:hAnsi="Verdana" w:cs="Arial"/>
                <w:sz w:val="20"/>
                <w:szCs w:val="20"/>
              </w:rPr>
              <w:t xml:space="preserve">2008: </w:t>
            </w:r>
            <w:r w:rsidRPr="0090336F">
              <w:rPr>
                <w:rFonts w:ascii="Verdana" w:hAnsi="Verdana"/>
                <w:sz w:val="20"/>
                <w:szCs w:val="20"/>
              </w:rPr>
              <w:t>105; 458-466</w:t>
            </w:r>
            <w:r w:rsidRPr="0090336F">
              <w:rPr>
                <w:rFonts w:ascii="Verdana" w:hAnsi="Verdana"/>
                <w:i/>
                <w:sz w:val="20"/>
                <w:szCs w:val="20"/>
              </w:rPr>
              <w:t xml:space="preserve">. </w:t>
            </w:r>
            <w:r w:rsidRPr="0090336F">
              <w:rPr>
                <w:rFonts w:ascii="Verdana" w:hAnsi="Verdana"/>
                <w:sz w:val="20"/>
                <w:szCs w:val="20"/>
              </w:rPr>
              <w:t>IF: N/A</w:t>
            </w:r>
          </w:p>
        </w:tc>
      </w:tr>
      <w:tr w:rsidR="00843A83" w:rsidRPr="0090336F" w14:paraId="6DB9EB6B" w14:textId="77777777" w:rsidTr="00D24651">
        <w:trPr>
          <w:cantSplit/>
        </w:trPr>
        <w:tc>
          <w:tcPr>
            <w:tcW w:w="709" w:type="dxa"/>
            <w:shd w:val="clear" w:color="auto" w:fill="auto"/>
          </w:tcPr>
          <w:p w14:paraId="63F54D2F" w14:textId="77777777" w:rsidR="00843A83" w:rsidRPr="0090336F"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rPr>
            </w:pPr>
            <w:r w:rsidRPr="0090336F">
              <w:rPr>
                <w:rFonts w:ascii="Verdana" w:hAnsi="Verdana"/>
                <w:sz w:val="20"/>
                <w:szCs w:val="20"/>
              </w:rPr>
              <w:t>24.</w:t>
            </w:r>
          </w:p>
        </w:tc>
        <w:tc>
          <w:tcPr>
            <w:tcW w:w="8930" w:type="dxa"/>
            <w:shd w:val="clear" w:color="auto" w:fill="auto"/>
          </w:tcPr>
          <w:p w14:paraId="549EDE10" w14:textId="77777777" w:rsidR="00843A83" w:rsidRPr="0090336F" w:rsidRDefault="00843A83" w:rsidP="00843A83">
            <w:pPr>
              <w:widowControl w:val="0"/>
              <w:tabs>
                <w:tab w:val="left" w:pos="-6480"/>
              </w:tabs>
              <w:autoSpaceDE w:val="0"/>
              <w:autoSpaceDN w:val="0"/>
              <w:adjustRightInd w:val="0"/>
              <w:spacing w:before="120" w:after="120"/>
              <w:ind w:right="321"/>
              <w:jc w:val="both"/>
              <w:rPr>
                <w:rFonts w:ascii="Verdana" w:hAnsi="Verdana"/>
                <w:sz w:val="20"/>
                <w:szCs w:val="20"/>
                <w:lang w:val="en-GB"/>
              </w:rPr>
            </w:pPr>
            <w:r w:rsidRPr="0090336F">
              <w:rPr>
                <w:rFonts w:ascii="Verdana" w:hAnsi="Verdana"/>
                <w:sz w:val="20"/>
                <w:szCs w:val="20"/>
              </w:rPr>
              <w:t xml:space="preserve">Magerl, M., Altrichter, S., Boodstein, N., Güzelbey, O., Keßler, B., Krause, K., Metz, M., Weller, K., Zuberbier, T., and </w:t>
            </w:r>
            <w:r w:rsidRPr="001C7EB2">
              <w:rPr>
                <w:rFonts w:ascii="Verdana" w:hAnsi="Verdana"/>
                <w:b/>
                <w:color w:val="000000"/>
                <w:sz w:val="20"/>
                <w:szCs w:val="20"/>
              </w:rPr>
              <w:t>Maurer, M.</w:t>
            </w:r>
            <w:r w:rsidRPr="001C7EB2">
              <w:rPr>
                <w:rFonts w:ascii="Verdana" w:hAnsi="Verdana"/>
                <w:sz w:val="20"/>
                <w:szCs w:val="20"/>
              </w:rPr>
              <w:t xml:space="preserve">: Urticaria – classification and strategies for diagnosis and treatment. </w:t>
            </w:r>
            <w:r w:rsidRPr="0090336F">
              <w:rPr>
                <w:rFonts w:ascii="Verdana" w:hAnsi="Verdana"/>
                <w:i/>
                <w:sz w:val="20"/>
                <w:szCs w:val="20"/>
                <w:lang w:val="en-GB"/>
              </w:rPr>
              <w:t>CME Dermatol.</w:t>
            </w:r>
            <w:r w:rsidRPr="0090336F">
              <w:rPr>
                <w:rFonts w:ascii="Verdana" w:hAnsi="Verdana"/>
                <w:sz w:val="20"/>
                <w:szCs w:val="20"/>
                <w:lang w:val="en-GB"/>
              </w:rPr>
              <w:t xml:space="preserve"> </w:t>
            </w:r>
            <w:r w:rsidRPr="0090336F">
              <w:rPr>
                <w:rFonts w:ascii="Verdana" w:hAnsi="Verdana" w:cs="Arial"/>
                <w:sz w:val="20"/>
                <w:szCs w:val="20"/>
                <w:lang w:val="en-GB"/>
              </w:rPr>
              <w:t xml:space="preserve">2008: </w:t>
            </w:r>
            <w:r w:rsidRPr="0090336F">
              <w:rPr>
                <w:rFonts w:ascii="Verdana" w:hAnsi="Verdana"/>
                <w:sz w:val="20"/>
                <w:szCs w:val="20"/>
                <w:lang w:val="en-GB"/>
              </w:rPr>
              <w:t>3; 2-18</w:t>
            </w:r>
            <w:r w:rsidRPr="0090336F">
              <w:rPr>
                <w:rFonts w:ascii="Verdana" w:hAnsi="Verdana"/>
                <w:i/>
                <w:sz w:val="20"/>
                <w:szCs w:val="20"/>
                <w:lang w:val="en-GB"/>
              </w:rPr>
              <w:t xml:space="preserve">. </w:t>
            </w:r>
            <w:r w:rsidRPr="0090336F">
              <w:rPr>
                <w:rFonts w:ascii="Verdana" w:hAnsi="Verdana"/>
                <w:sz w:val="20"/>
                <w:szCs w:val="20"/>
                <w:lang w:val="en-GB"/>
              </w:rPr>
              <w:t>IF: N/A</w:t>
            </w:r>
          </w:p>
        </w:tc>
      </w:tr>
      <w:tr w:rsidR="00843A83" w:rsidRPr="0090336F" w14:paraId="50D52F58" w14:textId="77777777" w:rsidTr="00D24651">
        <w:trPr>
          <w:cantSplit/>
        </w:trPr>
        <w:tc>
          <w:tcPr>
            <w:tcW w:w="709" w:type="dxa"/>
            <w:shd w:val="clear" w:color="auto" w:fill="auto"/>
          </w:tcPr>
          <w:p w14:paraId="10895F63" w14:textId="77777777" w:rsidR="00843A83" w:rsidRPr="0090336F"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GB"/>
              </w:rPr>
            </w:pPr>
            <w:r w:rsidRPr="0090336F">
              <w:rPr>
                <w:rFonts w:ascii="Verdana" w:hAnsi="Verdana"/>
                <w:sz w:val="20"/>
                <w:szCs w:val="20"/>
                <w:lang w:val="en-GB"/>
              </w:rPr>
              <w:t>23.</w:t>
            </w:r>
          </w:p>
        </w:tc>
        <w:tc>
          <w:tcPr>
            <w:tcW w:w="8930" w:type="dxa"/>
            <w:shd w:val="clear" w:color="auto" w:fill="auto"/>
          </w:tcPr>
          <w:p w14:paraId="011D01A8" w14:textId="77777777" w:rsidR="00843A83" w:rsidRPr="0090336F" w:rsidRDefault="00843A83" w:rsidP="00843A83">
            <w:pPr>
              <w:widowControl w:val="0"/>
              <w:tabs>
                <w:tab w:val="left" w:pos="-6480"/>
              </w:tabs>
              <w:autoSpaceDE w:val="0"/>
              <w:autoSpaceDN w:val="0"/>
              <w:adjustRightInd w:val="0"/>
              <w:spacing w:before="120" w:after="120"/>
              <w:ind w:right="321"/>
              <w:jc w:val="both"/>
              <w:rPr>
                <w:rFonts w:ascii="Verdana" w:hAnsi="Verdana" w:cs="Arial"/>
                <w:sz w:val="20"/>
                <w:szCs w:val="20"/>
                <w:lang w:val="en-GB"/>
              </w:rPr>
            </w:pPr>
            <w:r w:rsidRPr="0090336F">
              <w:rPr>
                <w:rFonts w:ascii="Verdana" w:hAnsi="Verdana"/>
                <w:sz w:val="20"/>
                <w:szCs w:val="20"/>
                <w:lang w:val="en-GB"/>
              </w:rPr>
              <w:t xml:space="preserve">Taube, C. and </w:t>
            </w:r>
            <w:r w:rsidRPr="0090336F">
              <w:rPr>
                <w:rFonts w:ascii="Verdana" w:hAnsi="Verdana"/>
                <w:b/>
                <w:sz w:val="20"/>
                <w:szCs w:val="20"/>
                <w:lang w:val="en-GB"/>
              </w:rPr>
              <w:t>Maurer, M.</w:t>
            </w:r>
            <w:r w:rsidRPr="0090336F">
              <w:rPr>
                <w:rFonts w:ascii="Verdana" w:hAnsi="Verdana"/>
                <w:sz w:val="20"/>
                <w:szCs w:val="20"/>
                <w:lang w:val="en-GB"/>
              </w:rPr>
              <w:t xml:space="preserve">: Role of mast cells in the development of allergic asthma. </w:t>
            </w:r>
            <w:r w:rsidRPr="0090336F">
              <w:rPr>
                <w:rFonts w:ascii="Verdana" w:hAnsi="Verdana"/>
                <w:i/>
                <w:sz w:val="20"/>
                <w:szCs w:val="20"/>
                <w:lang w:val="en-GB"/>
              </w:rPr>
              <w:t>Allergo J</w:t>
            </w:r>
            <w:r w:rsidRPr="0090336F">
              <w:rPr>
                <w:rFonts w:ascii="Verdana" w:hAnsi="Verdana"/>
                <w:sz w:val="20"/>
                <w:szCs w:val="20"/>
                <w:lang w:val="en-GB"/>
              </w:rPr>
              <w:t xml:space="preserve">. </w:t>
            </w:r>
            <w:r w:rsidRPr="0090336F">
              <w:rPr>
                <w:rFonts w:ascii="Verdana" w:hAnsi="Verdana" w:cs="Arial"/>
                <w:sz w:val="20"/>
                <w:szCs w:val="20"/>
                <w:lang w:val="en-GB"/>
              </w:rPr>
              <w:t xml:space="preserve">2008: </w:t>
            </w:r>
            <w:r w:rsidRPr="0090336F">
              <w:rPr>
                <w:rFonts w:ascii="Verdana" w:hAnsi="Verdana"/>
                <w:sz w:val="20"/>
                <w:szCs w:val="20"/>
                <w:lang w:val="en-GB"/>
              </w:rPr>
              <w:t>17; 297-300. IF: N/A</w:t>
            </w:r>
          </w:p>
        </w:tc>
      </w:tr>
      <w:tr w:rsidR="00843A83" w:rsidRPr="0090336F" w14:paraId="5EEB9507" w14:textId="77777777" w:rsidTr="00D24651">
        <w:trPr>
          <w:cantSplit/>
        </w:trPr>
        <w:tc>
          <w:tcPr>
            <w:tcW w:w="709" w:type="dxa"/>
            <w:shd w:val="clear" w:color="auto" w:fill="auto"/>
          </w:tcPr>
          <w:p w14:paraId="1D862E58" w14:textId="77777777" w:rsidR="00843A83" w:rsidRPr="0090336F" w:rsidRDefault="00843A83" w:rsidP="00843A83">
            <w:pPr>
              <w:widowControl w:val="0"/>
              <w:tabs>
                <w:tab w:val="left" w:pos="-6480"/>
              </w:tabs>
              <w:autoSpaceDE w:val="0"/>
              <w:autoSpaceDN w:val="0"/>
              <w:adjustRightInd w:val="0"/>
              <w:spacing w:before="120" w:after="120"/>
              <w:ind w:right="34"/>
              <w:jc w:val="right"/>
              <w:rPr>
                <w:rFonts w:ascii="Verdana" w:hAnsi="Verdana"/>
                <w:sz w:val="20"/>
                <w:szCs w:val="20"/>
                <w:lang w:val="en-GB"/>
              </w:rPr>
            </w:pPr>
            <w:r w:rsidRPr="0090336F">
              <w:rPr>
                <w:rFonts w:ascii="Verdana" w:hAnsi="Verdana"/>
                <w:sz w:val="20"/>
                <w:szCs w:val="20"/>
                <w:lang w:val="en-GB"/>
              </w:rPr>
              <w:t>22.</w:t>
            </w:r>
          </w:p>
        </w:tc>
        <w:tc>
          <w:tcPr>
            <w:tcW w:w="8930" w:type="dxa"/>
            <w:shd w:val="clear" w:color="auto" w:fill="auto"/>
          </w:tcPr>
          <w:p w14:paraId="3FACB013" w14:textId="77777777" w:rsidR="00843A83" w:rsidRPr="0090336F" w:rsidRDefault="00843A83" w:rsidP="00843A83">
            <w:pPr>
              <w:widowControl w:val="0"/>
              <w:tabs>
                <w:tab w:val="left" w:pos="-6480"/>
              </w:tabs>
              <w:autoSpaceDE w:val="0"/>
              <w:autoSpaceDN w:val="0"/>
              <w:adjustRightInd w:val="0"/>
              <w:spacing w:before="120" w:after="120"/>
              <w:ind w:right="321"/>
              <w:jc w:val="both"/>
              <w:rPr>
                <w:rFonts w:ascii="Verdana" w:hAnsi="Verdana" w:cs="Arial"/>
                <w:sz w:val="20"/>
                <w:szCs w:val="20"/>
              </w:rPr>
            </w:pPr>
            <w:r w:rsidRPr="0090336F">
              <w:rPr>
                <w:rFonts w:ascii="Verdana" w:hAnsi="Verdana"/>
                <w:sz w:val="20"/>
                <w:szCs w:val="20"/>
                <w:lang w:val="en-GB"/>
              </w:rPr>
              <w:t xml:space="preserve">Mullol, J., Bousquet, J., Bachert, C., Canonica, W. G., Gimenez-Arnau, A., Kowalski, M. L., Marti-Guadano, E., </w:t>
            </w:r>
            <w:r w:rsidRPr="0090336F">
              <w:rPr>
                <w:rFonts w:ascii="Verdana" w:hAnsi="Verdana"/>
                <w:b/>
                <w:sz w:val="20"/>
                <w:szCs w:val="20"/>
                <w:lang w:val="en-GB"/>
              </w:rPr>
              <w:t>Maurer, M.</w:t>
            </w:r>
            <w:r w:rsidRPr="0090336F">
              <w:rPr>
                <w:rFonts w:ascii="Verdana" w:hAnsi="Verdana"/>
                <w:sz w:val="20"/>
                <w:szCs w:val="20"/>
                <w:lang w:val="en-GB"/>
              </w:rPr>
              <w:t xml:space="preserve">, </w:t>
            </w:r>
            <w:r w:rsidRPr="001C7EB2">
              <w:rPr>
                <w:rFonts w:ascii="Verdana" w:hAnsi="Verdana"/>
                <w:sz w:val="20"/>
                <w:szCs w:val="20"/>
                <w:lang w:val="en-US"/>
              </w:rPr>
              <w:t xml:space="preserve">Picado, C., Scadding, G., and van Cauwenberge, P.: Rupatadine in allergic rhinitis and chronic urticaria. </w:t>
            </w:r>
            <w:r w:rsidRPr="0090336F">
              <w:rPr>
                <w:rFonts w:ascii="Verdana" w:hAnsi="Verdana"/>
                <w:i/>
                <w:sz w:val="20"/>
                <w:szCs w:val="20"/>
              </w:rPr>
              <w:t>Allergy</w:t>
            </w:r>
            <w:r w:rsidRPr="0090336F">
              <w:rPr>
                <w:rFonts w:ascii="Verdana" w:hAnsi="Verdana"/>
                <w:sz w:val="20"/>
                <w:szCs w:val="20"/>
              </w:rPr>
              <w:t xml:space="preserve"> </w:t>
            </w:r>
            <w:r w:rsidRPr="0090336F">
              <w:rPr>
                <w:rFonts w:ascii="Verdana" w:hAnsi="Verdana" w:cs="Arial"/>
                <w:sz w:val="20"/>
                <w:szCs w:val="20"/>
              </w:rPr>
              <w:t xml:space="preserve">2008: </w:t>
            </w:r>
            <w:r w:rsidRPr="0090336F">
              <w:rPr>
                <w:rFonts w:ascii="Verdana" w:hAnsi="Verdana"/>
                <w:sz w:val="20"/>
                <w:szCs w:val="20"/>
              </w:rPr>
              <w:t>63; 5–28. IF: 6.20</w:t>
            </w:r>
          </w:p>
        </w:tc>
      </w:tr>
      <w:tr w:rsidR="00843A83" w:rsidRPr="0090336F" w14:paraId="76F88434" w14:textId="77777777" w:rsidTr="00D24651">
        <w:trPr>
          <w:cantSplit/>
        </w:trPr>
        <w:tc>
          <w:tcPr>
            <w:tcW w:w="709" w:type="dxa"/>
            <w:shd w:val="clear" w:color="auto" w:fill="auto"/>
          </w:tcPr>
          <w:p w14:paraId="0EC11C5E" w14:textId="77777777" w:rsidR="00843A83" w:rsidRPr="0090336F" w:rsidRDefault="00843A83" w:rsidP="00843A83">
            <w:pPr>
              <w:widowControl w:val="0"/>
              <w:tabs>
                <w:tab w:val="left" w:pos="-6480"/>
              </w:tabs>
              <w:autoSpaceDE w:val="0"/>
              <w:autoSpaceDN w:val="0"/>
              <w:adjustRightInd w:val="0"/>
              <w:spacing w:before="120" w:after="120"/>
              <w:ind w:right="34"/>
              <w:jc w:val="right"/>
              <w:rPr>
                <w:rFonts w:ascii="Verdana" w:hAnsi="Verdana" w:cs="Arial"/>
                <w:sz w:val="20"/>
                <w:szCs w:val="20"/>
              </w:rPr>
            </w:pPr>
            <w:r w:rsidRPr="0090336F">
              <w:rPr>
                <w:rFonts w:ascii="Verdana" w:hAnsi="Verdana" w:cs="Arial"/>
                <w:sz w:val="20"/>
                <w:szCs w:val="20"/>
              </w:rPr>
              <w:t>21.</w:t>
            </w:r>
          </w:p>
        </w:tc>
        <w:tc>
          <w:tcPr>
            <w:tcW w:w="8930" w:type="dxa"/>
            <w:shd w:val="clear" w:color="auto" w:fill="auto"/>
          </w:tcPr>
          <w:p w14:paraId="2169E810" w14:textId="77777777" w:rsidR="00843A83" w:rsidRPr="0090336F" w:rsidRDefault="00843A83" w:rsidP="00843A83">
            <w:pPr>
              <w:widowControl w:val="0"/>
              <w:tabs>
                <w:tab w:val="left" w:pos="-6480"/>
              </w:tabs>
              <w:autoSpaceDE w:val="0"/>
              <w:autoSpaceDN w:val="0"/>
              <w:adjustRightInd w:val="0"/>
              <w:spacing w:before="120" w:after="120"/>
              <w:ind w:right="321"/>
              <w:jc w:val="both"/>
              <w:rPr>
                <w:rFonts w:ascii="Verdana" w:hAnsi="Verdana" w:cs="Arial"/>
                <w:sz w:val="20"/>
                <w:szCs w:val="20"/>
              </w:rPr>
            </w:pPr>
            <w:r w:rsidRPr="0090336F">
              <w:rPr>
                <w:rFonts w:ascii="Verdana" w:hAnsi="Verdana" w:cs="Arial"/>
                <w:sz w:val="20"/>
                <w:szCs w:val="20"/>
              </w:rPr>
              <w:t xml:space="preserve">Weller, K. and </w:t>
            </w:r>
            <w:r w:rsidRPr="0090336F">
              <w:rPr>
                <w:rFonts w:ascii="Verdana" w:hAnsi="Verdana" w:cs="Arial"/>
                <w:b/>
                <w:sz w:val="20"/>
                <w:szCs w:val="20"/>
              </w:rPr>
              <w:t>Maurer, M.</w:t>
            </w:r>
            <w:r w:rsidRPr="0090336F">
              <w:rPr>
                <w:rFonts w:ascii="Verdana" w:hAnsi="Verdana" w:cs="Arial"/>
                <w:sz w:val="20"/>
                <w:szCs w:val="20"/>
              </w:rPr>
              <w:t xml:space="preserve">: Aktuelle wissenschaftliche Erkenntnisse zur Mastzelle: Bedeutung für die Praxis. </w:t>
            </w:r>
            <w:r w:rsidRPr="0090336F">
              <w:rPr>
                <w:rFonts w:ascii="Verdana" w:hAnsi="Verdana" w:cs="Arial"/>
                <w:i/>
                <w:sz w:val="20"/>
                <w:szCs w:val="20"/>
              </w:rPr>
              <w:t>Allergologie</w:t>
            </w:r>
            <w:r w:rsidRPr="0090336F">
              <w:rPr>
                <w:rFonts w:ascii="Verdana" w:hAnsi="Verdana" w:cs="Arial"/>
                <w:sz w:val="20"/>
                <w:szCs w:val="20"/>
              </w:rPr>
              <w:t xml:space="preserve"> 2007: 6; 206-210. IF: 0.16</w:t>
            </w:r>
          </w:p>
        </w:tc>
      </w:tr>
      <w:tr w:rsidR="00843A83" w:rsidRPr="0090336F" w14:paraId="5DF0F088" w14:textId="77777777" w:rsidTr="00D24651">
        <w:trPr>
          <w:cantSplit/>
        </w:trPr>
        <w:tc>
          <w:tcPr>
            <w:tcW w:w="709" w:type="dxa"/>
            <w:shd w:val="clear" w:color="auto" w:fill="auto"/>
          </w:tcPr>
          <w:p w14:paraId="36F4A94A" w14:textId="77777777" w:rsidR="00843A83" w:rsidRPr="0090336F" w:rsidRDefault="00843A83" w:rsidP="00843A83">
            <w:pPr>
              <w:widowControl w:val="0"/>
              <w:tabs>
                <w:tab w:val="left" w:pos="-6480"/>
              </w:tabs>
              <w:autoSpaceDE w:val="0"/>
              <w:autoSpaceDN w:val="0"/>
              <w:adjustRightInd w:val="0"/>
              <w:spacing w:before="120" w:after="120"/>
              <w:ind w:right="34"/>
              <w:jc w:val="right"/>
              <w:rPr>
                <w:rFonts w:ascii="Verdana" w:hAnsi="Verdana" w:cs="Arial"/>
                <w:sz w:val="20"/>
                <w:szCs w:val="20"/>
                <w:lang w:val="en-GB"/>
              </w:rPr>
            </w:pPr>
            <w:r w:rsidRPr="0090336F">
              <w:rPr>
                <w:rFonts w:ascii="Verdana" w:hAnsi="Verdana" w:cs="Arial"/>
                <w:sz w:val="20"/>
                <w:szCs w:val="20"/>
                <w:lang w:val="en-GB"/>
              </w:rPr>
              <w:t>20.</w:t>
            </w:r>
          </w:p>
        </w:tc>
        <w:tc>
          <w:tcPr>
            <w:tcW w:w="8930" w:type="dxa"/>
            <w:shd w:val="clear" w:color="auto" w:fill="auto"/>
          </w:tcPr>
          <w:p w14:paraId="630F5306" w14:textId="77777777" w:rsidR="00843A83" w:rsidRPr="0090336F" w:rsidRDefault="00843A83" w:rsidP="00843A83">
            <w:pPr>
              <w:widowControl w:val="0"/>
              <w:tabs>
                <w:tab w:val="left" w:pos="-6480"/>
              </w:tabs>
              <w:autoSpaceDE w:val="0"/>
              <w:autoSpaceDN w:val="0"/>
              <w:adjustRightInd w:val="0"/>
              <w:spacing w:before="120" w:after="120"/>
              <w:ind w:right="321"/>
              <w:jc w:val="both"/>
              <w:rPr>
                <w:rFonts w:ascii="Verdana" w:hAnsi="Verdana" w:cs="Arial"/>
                <w:sz w:val="20"/>
                <w:szCs w:val="20"/>
              </w:rPr>
            </w:pPr>
            <w:r w:rsidRPr="0090336F">
              <w:rPr>
                <w:rFonts w:ascii="Verdana" w:hAnsi="Verdana" w:cs="Arial"/>
                <w:sz w:val="20"/>
                <w:szCs w:val="20"/>
                <w:lang w:val="en-GB"/>
              </w:rPr>
              <w:t xml:space="preserve">Schröder, N. W. J. and </w:t>
            </w:r>
            <w:r w:rsidRPr="0090336F">
              <w:rPr>
                <w:rFonts w:ascii="Verdana" w:hAnsi="Verdana" w:cs="Arial"/>
                <w:b/>
                <w:sz w:val="20"/>
                <w:szCs w:val="20"/>
                <w:lang w:val="en-GB"/>
              </w:rPr>
              <w:t>Maurer, M.</w:t>
            </w:r>
            <w:r w:rsidRPr="0090336F">
              <w:rPr>
                <w:rFonts w:ascii="Verdana" w:hAnsi="Verdana" w:cs="Arial"/>
                <w:sz w:val="20"/>
                <w:szCs w:val="20"/>
                <w:lang w:val="en-GB"/>
              </w:rPr>
              <w:t xml:space="preserve">: The role of innate immunity in asthma: leads and lessons from mouse models. </w:t>
            </w:r>
            <w:r w:rsidRPr="0090336F">
              <w:rPr>
                <w:rFonts w:ascii="Verdana" w:hAnsi="Verdana" w:cs="Arial"/>
                <w:i/>
                <w:sz w:val="20"/>
                <w:szCs w:val="20"/>
                <w:lang w:val="en-GB"/>
              </w:rPr>
              <w:t>Allergy</w:t>
            </w:r>
            <w:r w:rsidRPr="0090336F">
              <w:rPr>
                <w:rFonts w:ascii="Verdana" w:hAnsi="Verdana" w:cs="Arial"/>
                <w:sz w:val="20"/>
                <w:szCs w:val="20"/>
                <w:lang w:val="en-GB"/>
              </w:rPr>
              <w:t xml:space="preserve"> 2007: 62; 579-590. </w:t>
            </w:r>
            <w:r w:rsidRPr="0090336F">
              <w:rPr>
                <w:rFonts w:ascii="Verdana" w:hAnsi="Verdana" w:cs="Arial"/>
                <w:sz w:val="20"/>
                <w:szCs w:val="20"/>
              </w:rPr>
              <w:t>IF: 5.01</w:t>
            </w:r>
          </w:p>
        </w:tc>
      </w:tr>
      <w:tr w:rsidR="00843A83" w:rsidRPr="0090336F" w14:paraId="28587073" w14:textId="77777777" w:rsidTr="00D24651">
        <w:trPr>
          <w:cantSplit/>
        </w:trPr>
        <w:tc>
          <w:tcPr>
            <w:tcW w:w="709" w:type="dxa"/>
            <w:shd w:val="clear" w:color="auto" w:fill="auto"/>
          </w:tcPr>
          <w:p w14:paraId="7F488C0F" w14:textId="77777777" w:rsidR="00843A83" w:rsidRPr="0090336F" w:rsidRDefault="00843A83" w:rsidP="00843A83">
            <w:pPr>
              <w:widowControl w:val="0"/>
              <w:tabs>
                <w:tab w:val="left" w:pos="-6480"/>
              </w:tabs>
              <w:autoSpaceDE w:val="0"/>
              <w:autoSpaceDN w:val="0"/>
              <w:adjustRightInd w:val="0"/>
              <w:spacing w:before="120" w:after="120"/>
              <w:ind w:right="34"/>
              <w:jc w:val="right"/>
              <w:rPr>
                <w:rFonts w:ascii="Verdana" w:hAnsi="Verdana" w:cs="Arial"/>
                <w:sz w:val="20"/>
                <w:szCs w:val="20"/>
              </w:rPr>
            </w:pPr>
            <w:r w:rsidRPr="0090336F">
              <w:rPr>
                <w:rFonts w:ascii="Verdana" w:hAnsi="Verdana" w:cs="Arial"/>
                <w:sz w:val="20"/>
                <w:szCs w:val="20"/>
              </w:rPr>
              <w:t>19.</w:t>
            </w:r>
          </w:p>
        </w:tc>
        <w:tc>
          <w:tcPr>
            <w:tcW w:w="8930" w:type="dxa"/>
            <w:shd w:val="clear" w:color="auto" w:fill="auto"/>
          </w:tcPr>
          <w:p w14:paraId="1D3228EB" w14:textId="77777777" w:rsidR="00843A83" w:rsidRPr="0090336F" w:rsidRDefault="00843A83" w:rsidP="00843A83">
            <w:pPr>
              <w:widowControl w:val="0"/>
              <w:tabs>
                <w:tab w:val="left" w:pos="-6480"/>
              </w:tabs>
              <w:autoSpaceDE w:val="0"/>
              <w:autoSpaceDN w:val="0"/>
              <w:adjustRightInd w:val="0"/>
              <w:spacing w:before="120" w:after="120"/>
              <w:ind w:right="321"/>
              <w:jc w:val="both"/>
              <w:rPr>
                <w:rFonts w:ascii="Verdana" w:hAnsi="Verdana" w:cs="Arial"/>
                <w:sz w:val="20"/>
                <w:szCs w:val="20"/>
              </w:rPr>
            </w:pPr>
            <w:r w:rsidRPr="0090336F">
              <w:rPr>
                <w:rFonts w:ascii="Verdana" w:hAnsi="Verdana" w:cs="Arial"/>
                <w:b/>
                <w:sz w:val="20"/>
                <w:szCs w:val="20"/>
              </w:rPr>
              <w:t xml:space="preserve">Maurer, M. </w:t>
            </w:r>
            <w:r w:rsidRPr="0090336F">
              <w:rPr>
                <w:rFonts w:ascii="Verdana" w:hAnsi="Verdana" w:cs="Arial"/>
                <w:sz w:val="20"/>
                <w:szCs w:val="20"/>
              </w:rPr>
              <w:t xml:space="preserve">and Staubach, P.: Praktische Tipps für die Betreuung von Patienten mit Urtikaria. </w:t>
            </w:r>
            <w:r w:rsidRPr="0090336F">
              <w:rPr>
                <w:rFonts w:ascii="Verdana" w:hAnsi="Verdana" w:cs="Arial"/>
                <w:i/>
                <w:sz w:val="20"/>
                <w:szCs w:val="20"/>
              </w:rPr>
              <w:t>Allergologie</w:t>
            </w:r>
            <w:r w:rsidRPr="0090336F">
              <w:rPr>
                <w:rFonts w:ascii="Verdana" w:hAnsi="Verdana" w:cs="Arial"/>
                <w:sz w:val="20"/>
                <w:szCs w:val="20"/>
              </w:rPr>
              <w:t xml:space="preserve"> 2007: 6; 211-215.</w:t>
            </w:r>
            <w:r w:rsidRPr="0090336F">
              <w:rPr>
                <w:rFonts w:ascii="Verdana" w:hAnsi="Verdana" w:cs="Arial"/>
                <w:i/>
                <w:sz w:val="20"/>
                <w:szCs w:val="20"/>
              </w:rPr>
              <w:t xml:space="preserve"> </w:t>
            </w:r>
            <w:r w:rsidRPr="0090336F">
              <w:rPr>
                <w:rFonts w:ascii="Verdana" w:hAnsi="Verdana" w:cs="Arial"/>
                <w:sz w:val="20"/>
                <w:szCs w:val="20"/>
              </w:rPr>
              <w:t>IF: 0.16</w:t>
            </w:r>
          </w:p>
        </w:tc>
      </w:tr>
      <w:tr w:rsidR="00843A83" w:rsidRPr="0090336F" w14:paraId="24F1FB5A" w14:textId="77777777" w:rsidTr="00D24651">
        <w:trPr>
          <w:cantSplit/>
        </w:trPr>
        <w:tc>
          <w:tcPr>
            <w:tcW w:w="709" w:type="dxa"/>
            <w:shd w:val="clear" w:color="auto" w:fill="auto"/>
          </w:tcPr>
          <w:p w14:paraId="63DEC4A4" w14:textId="77777777" w:rsidR="00843A83" w:rsidRPr="0090336F" w:rsidRDefault="00843A83" w:rsidP="00843A83">
            <w:pPr>
              <w:widowControl w:val="0"/>
              <w:tabs>
                <w:tab w:val="left" w:pos="-6480"/>
              </w:tabs>
              <w:autoSpaceDE w:val="0"/>
              <w:autoSpaceDN w:val="0"/>
              <w:adjustRightInd w:val="0"/>
              <w:spacing w:before="120" w:after="120"/>
              <w:ind w:right="34"/>
              <w:jc w:val="right"/>
              <w:rPr>
                <w:rFonts w:ascii="Verdana" w:hAnsi="Verdana" w:cs="Arial"/>
                <w:sz w:val="20"/>
                <w:szCs w:val="20"/>
              </w:rPr>
            </w:pPr>
            <w:r w:rsidRPr="0090336F">
              <w:rPr>
                <w:rFonts w:ascii="Verdana" w:hAnsi="Verdana" w:cs="Arial"/>
                <w:sz w:val="20"/>
                <w:szCs w:val="20"/>
              </w:rPr>
              <w:t>18.</w:t>
            </w:r>
          </w:p>
        </w:tc>
        <w:tc>
          <w:tcPr>
            <w:tcW w:w="8930" w:type="dxa"/>
            <w:shd w:val="clear" w:color="auto" w:fill="auto"/>
          </w:tcPr>
          <w:p w14:paraId="742AB1C0" w14:textId="77777777" w:rsidR="00843A83" w:rsidRPr="0090336F" w:rsidRDefault="00843A83" w:rsidP="00843A83">
            <w:pPr>
              <w:widowControl w:val="0"/>
              <w:tabs>
                <w:tab w:val="left" w:pos="-6480"/>
              </w:tabs>
              <w:autoSpaceDE w:val="0"/>
              <w:autoSpaceDN w:val="0"/>
              <w:adjustRightInd w:val="0"/>
              <w:spacing w:before="120" w:after="120"/>
              <w:ind w:right="321"/>
              <w:jc w:val="both"/>
              <w:rPr>
                <w:rFonts w:ascii="Verdana" w:hAnsi="Verdana" w:cs="Arial"/>
                <w:sz w:val="20"/>
                <w:szCs w:val="20"/>
                <w:lang w:val="en-GB"/>
              </w:rPr>
            </w:pPr>
            <w:r w:rsidRPr="001C7EB2">
              <w:rPr>
                <w:rFonts w:ascii="Verdana" w:hAnsi="Verdana" w:cs="Arial"/>
                <w:sz w:val="20"/>
                <w:szCs w:val="20"/>
                <w:lang w:val="en-US"/>
              </w:rPr>
              <w:t xml:space="preserve">Siebenhaar, F., Weller, K., Młynek, A., Magerl, M., Altrichter, S., Vieira dos Santos, R., </w:t>
            </w:r>
            <w:r w:rsidRPr="001C7EB2">
              <w:rPr>
                <w:rFonts w:ascii="Verdana" w:hAnsi="Verdana" w:cs="Arial"/>
                <w:b/>
                <w:sz w:val="20"/>
                <w:szCs w:val="20"/>
                <w:lang w:val="en-US"/>
              </w:rPr>
              <w:t>Maurer, M.</w:t>
            </w:r>
            <w:r w:rsidRPr="001C7EB2">
              <w:rPr>
                <w:rFonts w:ascii="Verdana" w:hAnsi="Verdana" w:cs="Arial"/>
                <w:sz w:val="20"/>
                <w:szCs w:val="20"/>
                <w:lang w:val="en-US"/>
              </w:rPr>
              <w:t xml:space="preserve">, and Zuberbier, T.: </w:t>
            </w:r>
            <w:r w:rsidRPr="0090336F">
              <w:rPr>
                <w:rFonts w:ascii="Verdana" w:hAnsi="Verdana" w:cs="Arial"/>
                <w:sz w:val="20"/>
                <w:szCs w:val="20"/>
                <w:lang w:val="en-GB"/>
              </w:rPr>
              <w:t xml:space="preserve">Acquired cold urticaria: clinical picture and update on diagnosis and treatment. </w:t>
            </w:r>
            <w:r w:rsidRPr="0090336F">
              <w:rPr>
                <w:rFonts w:ascii="Verdana" w:hAnsi="Verdana" w:cs="Arial"/>
                <w:i/>
                <w:sz w:val="20"/>
                <w:szCs w:val="20"/>
                <w:lang w:val="en-GB"/>
              </w:rPr>
              <w:t>Clin. Exp. Dermatol.</w:t>
            </w:r>
            <w:r w:rsidRPr="0090336F">
              <w:rPr>
                <w:rFonts w:ascii="Verdana" w:hAnsi="Verdana" w:cs="Arial"/>
                <w:sz w:val="20"/>
                <w:szCs w:val="20"/>
                <w:lang w:val="en-GB"/>
              </w:rPr>
              <w:t xml:space="preserve"> 2007: 32; 241-245. IF: 1.52</w:t>
            </w:r>
          </w:p>
        </w:tc>
      </w:tr>
      <w:tr w:rsidR="00843A83" w:rsidRPr="0090336F" w14:paraId="2DEB8AA5" w14:textId="77777777" w:rsidTr="00D24651">
        <w:trPr>
          <w:cantSplit/>
        </w:trPr>
        <w:tc>
          <w:tcPr>
            <w:tcW w:w="709" w:type="dxa"/>
            <w:shd w:val="clear" w:color="auto" w:fill="auto"/>
          </w:tcPr>
          <w:p w14:paraId="7244750C" w14:textId="77777777" w:rsidR="00843A83" w:rsidRPr="0090336F" w:rsidRDefault="00843A83" w:rsidP="00843A83">
            <w:pPr>
              <w:widowControl w:val="0"/>
              <w:tabs>
                <w:tab w:val="left" w:pos="426"/>
              </w:tabs>
              <w:autoSpaceDE w:val="0"/>
              <w:autoSpaceDN w:val="0"/>
              <w:adjustRightInd w:val="0"/>
              <w:spacing w:before="120" w:after="120"/>
              <w:ind w:right="34"/>
              <w:jc w:val="right"/>
              <w:rPr>
                <w:rFonts w:ascii="Verdana" w:hAnsi="Verdana" w:cs="Arial"/>
                <w:sz w:val="20"/>
                <w:szCs w:val="20"/>
                <w:lang w:val="en-GB"/>
              </w:rPr>
            </w:pPr>
            <w:r w:rsidRPr="0090336F">
              <w:rPr>
                <w:rFonts w:ascii="Verdana" w:hAnsi="Verdana" w:cs="Arial"/>
                <w:sz w:val="20"/>
                <w:szCs w:val="20"/>
                <w:lang w:val="en-GB"/>
              </w:rPr>
              <w:t>17.</w:t>
            </w:r>
          </w:p>
        </w:tc>
        <w:tc>
          <w:tcPr>
            <w:tcW w:w="8930" w:type="dxa"/>
            <w:shd w:val="clear" w:color="auto" w:fill="auto"/>
          </w:tcPr>
          <w:p w14:paraId="474B46E5" w14:textId="77777777" w:rsidR="00843A83" w:rsidRPr="0090336F" w:rsidRDefault="00843A83" w:rsidP="00843A83">
            <w:pPr>
              <w:widowControl w:val="0"/>
              <w:tabs>
                <w:tab w:val="left" w:pos="426"/>
              </w:tabs>
              <w:autoSpaceDE w:val="0"/>
              <w:autoSpaceDN w:val="0"/>
              <w:adjustRightInd w:val="0"/>
              <w:spacing w:before="120" w:after="120"/>
              <w:ind w:right="321"/>
              <w:jc w:val="both"/>
              <w:rPr>
                <w:rFonts w:ascii="Verdana" w:hAnsi="Verdana" w:cs="Arial"/>
                <w:sz w:val="20"/>
                <w:szCs w:val="20"/>
                <w:lang w:val="en-GB"/>
              </w:rPr>
            </w:pPr>
            <w:r w:rsidRPr="0090336F">
              <w:rPr>
                <w:rFonts w:ascii="Verdana" w:hAnsi="Verdana" w:cs="Arial"/>
                <w:sz w:val="20"/>
                <w:szCs w:val="20"/>
                <w:lang w:val="en-GB"/>
              </w:rPr>
              <w:t xml:space="preserve">Metz, M. and </w:t>
            </w:r>
            <w:r w:rsidRPr="0090336F">
              <w:rPr>
                <w:rFonts w:ascii="Verdana" w:hAnsi="Verdana" w:cs="Arial"/>
                <w:b/>
                <w:sz w:val="20"/>
                <w:szCs w:val="20"/>
                <w:lang w:val="en-GB"/>
              </w:rPr>
              <w:t>Maurer, M.</w:t>
            </w:r>
            <w:r w:rsidRPr="0090336F">
              <w:rPr>
                <w:rFonts w:ascii="Verdana" w:hAnsi="Verdana" w:cs="Arial"/>
                <w:sz w:val="20"/>
                <w:szCs w:val="20"/>
                <w:lang w:val="en-GB"/>
              </w:rPr>
              <w:t xml:space="preserve">: Mast cells - key effector cells in immune responses. </w:t>
            </w:r>
            <w:r w:rsidRPr="0090336F">
              <w:rPr>
                <w:rFonts w:ascii="Verdana" w:hAnsi="Verdana" w:cs="Arial"/>
                <w:i/>
                <w:sz w:val="20"/>
                <w:szCs w:val="20"/>
                <w:lang w:val="en-GB"/>
              </w:rPr>
              <w:t xml:space="preserve">Trends Immunol. </w:t>
            </w:r>
            <w:r w:rsidRPr="0090336F">
              <w:rPr>
                <w:rFonts w:ascii="Verdana" w:hAnsi="Verdana" w:cs="Arial"/>
                <w:sz w:val="20"/>
                <w:szCs w:val="20"/>
                <w:lang w:val="en-GB"/>
              </w:rPr>
              <w:t>2007: 28; 234-241. IF: 9.48</w:t>
            </w:r>
          </w:p>
        </w:tc>
      </w:tr>
      <w:tr w:rsidR="00843A83" w:rsidRPr="0090336F" w14:paraId="53B151D3" w14:textId="77777777" w:rsidTr="00D24651">
        <w:trPr>
          <w:cantSplit/>
        </w:trPr>
        <w:tc>
          <w:tcPr>
            <w:tcW w:w="709" w:type="dxa"/>
            <w:shd w:val="clear" w:color="auto" w:fill="auto"/>
          </w:tcPr>
          <w:p w14:paraId="4032B269" w14:textId="77777777" w:rsidR="00843A83" w:rsidRPr="0090336F" w:rsidRDefault="00843A83" w:rsidP="00843A83">
            <w:pPr>
              <w:widowControl w:val="0"/>
              <w:tabs>
                <w:tab w:val="left" w:pos="426"/>
              </w:tabs>
              <w:autoSpaceDE w:val="0"/>
              <w:autoSpaceDN w:val="0"/>
              <w:adjustRightInd w:val="0"/>
              <w:spacing w:before="120" w:after="120"/>
              <w:ind w:right="34"/>
              <w:jc w:val="right"/>
              <w:rPr>
                <w:rFonts w:ascii="Verdana" w:hAnsi="Verdana" w:cs="Arial"/>
                <w:sz w:val="20"/>
                <w:szCs w:val="20"/>
                <w:lang w:val="en-GB"/>
              </w:rPr>
            </w:pPr>
            <w:r w:rsidRPr="0090336F">
              <w:rPr>
                <w:rFonts w:ascii="Verdana" w:hAnsi="Verdana" w:cs="Arial"/>
                <w:sz w:val="20"/>
                <w:szCs w:val="20"/>
                <w:lang w:val="en-GB"/>
              </w:rPr>
              <w:t>16.</w:t>
            </w:r>
          </w:p>
        </w:tc>
        <w:tc>
          <w:tcPr>
            <w:tcW w:w="8930" w:type="dxa"/>
            <w:shd w:val="clear" w:color="auto" w:fill="auto"/>
          </w:tcPr>
          <w:p w14:paraId="73F33125" w14:textId="77777777" w:rsidR="00843A83" w:rsidRPr="0090336F" w:rsidRDefault="00843A83" w:rsidP="00843A83">
            <w:pPr>
              <w:widowControl w:val="0"/>
              <w:tabs>
                <w:tab w:val="left" w:pos="426"/>
              </w:tabs>
              <w:autoSpaceDE w:val="0"/>
              <w:autoSpaceDN w:val="0"/>
              <w:adjustRightInd w:val="0"/>
              <w:spacing w:before="120" w:after="120"/>
              <w:ind w:right="321"/>
              <w:jc w:val="both"/>
              <w:rPr>
                <w:rFonts w:ascii="Verdana" w:hAnsi="Verdana" w:cs="Arial"/>
                <w:sz w:val="20"/>
                <w:szCs w:val="20"/>
                <w:lang w:val="en-GB"/>
              </w:rPr>
            </w:pPr>
            <w:r w:rsidRPr="0090336F">
              <w:rPr>
                <w:rFonts w:ascii="Verdana" w:hAnsi="Verdana" w:cs="Arial"/>
                <w:sz w:val="20"/>
                <w:szCs w:val="20"/>
                <w:lang w:val="en-GB"/>
              </w:rPr>
              <w:t xml:space="preserve">Zuberbier, T. and </w:t>
            </w:r>
            <w:r w:rsidRPr="0090336F">
              <w:rPr>
                <w:rFonts w:ascii="Verdana" w:hAnsi="Verdana" w:cs="Arial"/>
                <w:b/>
                <w:sz w:val="20"/>
                <w:szCs w:val="20"/>
                <w:lang w:val="en-GB"/>
              </w:rPr>
              <w:t>Maurer, M.</w:t>
            </w:r>
            <w:r w:rsidRPr="0090336F">
              <w:rPr>
                <w:rFonts w:ascii="Verdana" w:hAnsi="Verdana" w:cs="Arial"/>
                <w:sz w:val="20"/>
                <w:szCs w:val="20"/>
                <w:lang w:val="en-GB"/>
              </w:rPr>
              <w:t xml:space="preserve">: Urticaria: Current opinions about etiology, diagnosis and therapy. </w:t>
            </w:r>
            <w:r w:rsidRPr="0090336F">
              <w:rPr>
                <w:rFonts w:ascii="Verdana" w:hAnsi="Verdana" w:cs="Arial"/>
                <w:i/>
                <w:sz w:val="20"/>
                <w:szCs w:val="20"/>
                <w:lang w:val="en-GB"/>
              </w:rPr>
              <w:t>Acta Derm. Venereol</w:t>
            </w:r>
            <w:r w:rsidRPr="0090336F">
              <w:rPr>
                <w:rFonts w:ascii="Verdana" w:hAnsi="Verdana" w:cs="Arial"/>
                <w:sz w:val="20"/>
                <w:szCs w:val="20"/>
                <w:lang w:val="en-GB"/>
              </w:rPr>
              <w:t>. 2007: 87; 196-205. IF: 1.93</w:t>
            </w:r>
          </w:p>
        </w:tc>
      </w:tr>
      <w:tr w:rsidR="00843A83" w:rsidRPr="008B34E3" w14:paraId="25C35C5F" w14:textId="77777777" w:rsidTr="00D24651">
        <w:trPr>
          <w:cantSplit/>
        </w:trPr>
        <w:tc>
          <w:tcPr>
            <w:tcW w:w="709" w:type="dxa"/>
            <w:shd w:val="clear" w:color="auto" w:fill="auto"/>
          </w:tcPr>
          <w:p w14:paraId="549CEF62" w14:textId="77777777" w:rsidR="00843A83" w:rsidRPr="0090336F" w:rsidRDefault="00843A83" w:rsidP="00843A83">
            <w:pPr>
              <w:widowControl w:val="0"/>
              <w:tabs>
                <w:tab w:val="left" w:pos="426"/>
              </w:tabs>
              <w:autoSpaceDE w:val="0"/>
              <w:autoSpaceDN w:val="0"/>
              <w:adjustRightInd w:val="0"/>
              <w:spacing w:before="120" w:after="120"/>
              <w:ind w:right="34"/>
              <w:jc w:val="right"/>
              <w:rPr>
                <w:rFonts w:ascii="Verdana" w:hAnsi="Verdana" w:cs="Arial"/>
                <w:sz w:val="20"/>
                <w:szCs w:val="20"/>
                <w:lang w:val="en-GB"/>
              </w:rPr>
            </w:pPr>
            <w:r w:rsidRPr="0090336F">
              <w:rPr>
                <w:rFonts w:ascii="Verdana" w:hAnsi="Verdana" w:cs="Arial"/>
                <w:sz w:val="20"/>
                <w:szCs w:val="20"/>
                <w:lang w:val="en-GB"/>
              </w:rPr>
              <w:t>15.</w:t>
            </w:r>
          </w:p>
        </w:tc>
        <w:tc>
          <w:tcPr>
            <w:tcW w:w="8930" w:type="dxa"/>
            <w:shd w:val="clear" w:color="auto" w:fill="auto"/>
          </w:tcPr>
          <w:p w14:paraId="23985360" w14:textId="25E2F7AC" w:rsidR="00843A83" w:rsidRPr="0090336F" w:rsidRDefault="00843A83" w:rsidP="00843A83">
            <w:pPr>
              <w:widowControl w:val="0"/>
              <w:tabs>
                <w:tab w:val="left" w:pos="426"/>
              </w:tabs>
              <w:autoSpaceDE w:val="0"/>
              <w:autoSpaceDN w:val="0"/>
              <w:adjustRightInd w:val="0"/>
              <w:spacing w:before="120" w:after="120"/>
              <w:ind w:right="321"/>
              <w:jc w:val="both"/>
              <w:rPr>
                <w:rFonts w:ascii="Verdana" w:hAnsi="Verdana" w:cs="Arial"/>
                <w:sz w:val="20"/>
                <w:szCs w:val="20"/>
                <w:lang w:val="en-GB"/>
              </w:rPr>
            </w:pPr>
            <w:r w:rsidRPr="0090336F">
              <w:rPr>
                <w:rFonts w:ascii="Verdana" w:hAnsi="Verdana" w:cs="Arial"/>
                <w:sz w:val="20"/>
                <w:szCs w:val="20"/>
                <w:lang w:val="en-GB"/>
              </w:rPr>
              <w:t xml:space="preserve">Magerl, M. and </w:t>
            </w:r>
            <w:r w:rsidRPr="0090336F">
              <w:rPr>
                <w:rFonts w:ascii="Verdana" w:hAnsi="Verdana" w:cs="Arial"/>
                <w:b/>
                <w:sz w:val="20"/>
                <w:szCs w:val="20"/>
                <w:lang w:val="en-GB"/>
              </w:rPr>
              <w:t>Maurer, M.</w:t>
            </w:r>
            <w:r w:rsidRPr="0090336F">
              <w:rPr>
                <w:rFonts w:ascii="Verdana" w:hAnsi="Verdana" w:cs="Arial"/>
                <w:sz w:val="20"/>
                <w:szCs w:val="20"/>
                <w:lang w:val="en-GB"/>
              </w:rPr>
              <w:t xml:space="preserve">: Urtikaria - </w:t>
            </w:r>
            <w:r>
              <w:rPr>
                <w:rFonts w:ascii="Verdana" w:hAnsi="Verdana" w:cs="Arial"/>
                <w:sz w:val="20"/>
                <w:szCs w:val="20"/>
                <w:lang w:val="en-GB"/>
              </w:rPr>
              <w:t>f</w:t>
            </w:r>
            <w:r w:rsidRPr="0090336F">
              <w:rPr>
                <w:rFonts w:ascii="Verdana" w:hAnsi="Verdana" w:cs="Arial"/>
                <w:sz w:val="20"/>
                <w:szCs w:val="20"/>
                <w:lang w:val="en-GB"/>
              </w:rPr>
              <w:t xml:space="preserve">rom bench to bedside. </w:t>
            </w:r>
            <w:r w:rsidRPr="0090336F">
              <w:rPr>
                <w:rFonts w:ascii="Verdana" w:hAnsi="Verdana" w:cs="Arial"/>
                <w:i/>
                <w:sz w:val="20"/>
                <w:szCs w:val="20"/>
                <w:lang w:val="en-GB"/>
              </w:rPr>
              <w:t xml:space="preserve">Hautarzt </w:t>
            </w:r>
            <w:r w:rsidRPr="0090336F">
              <w:rPr>
                <w:rFonts w:ascii="Verdana" w:hAnsi="Verdana" w:cs="Arial"/>
                <w:sz w:val="20"/>
                <w:szCs w:val="20"/>
                <w:lang w:val="en-GB"/>
              </w:rPr>
              <w:t>2007: 58; 308-313. IF: 0.33</w:t>
            </w:r>
          </w:p>
        </w:tc>
      </w:tr>
      <w:tr w:rsidR="00843A83" w:rsidRPr="0090336F" w14:paraId="3983724E" w14:textId="77777777" w:rsidTr="00D24651">
        <w:trPr>
          <w:cantSplit/>
        </w:trPr>
        <w:tc>
          <w:tcPr>
            <w:tcW w:w="709" w:type="dxa"/>
            <w:shd w:val="clear" w:color="auto" w:fill="auto"/>
          </w:tcPr>
          <w:p w14:paraId="52BB81D3" w14:textId="77777777" w:rsidR="00843A83" w:rsidRPr="0090336F" w:rsidRDefault="00843A83" w:rsidP="00843A83">
            <w:pPr>
              <w:widowControl w:val="0"/>
              <w:tabs>
                <w:tab w:val="left" w:pos="426"/>
              </w:tabs>
              <w:autoSpaceDE w:val="0"/>
              <w:autoSpaceDN w:val="0"/>
              <w:adjustRightInd w:val="0"/>
              <w:spacing w:before="120" w:after="120"/>
              <w:ind w:right="34"/>
              <w:jc w:val="right"/>
              <w:rPr>
                <w:rFonts w:ascii="Verdana" w:hAnsi="Verdana" w:cs="Arial"/>
                <w:sz w:val="20"/>
                <w:szCs w:val="20"/>
                <w:lang w:val="en-GB"/>
              </w:rPr>
            </w:pPr>
            <w:r w:rsidRPr="0090336F">
              <w:rPr>
                <w:rFonts w:ascii="Verdana" w:hAnsi="Verdana" w:cs="Arial"/>
                <w:sz w:val="20"/>
                <w:szCs w:val="20"/>
                <w:lang w:val="en-GB"/>
              </w:rPr>
              <w:t>14.</w:t>
            </w:r>
          </w:p>
        </w:tc>
        <w:tc>
          <w:tcPr>
            <w:tcW w:w="8930" w:type="dxa"/>
            <w:shd w:val="clear" w:color="auto" w:fill="auto"/>
          </w:tcPr>
          <w:p w14:paraId="7E706945" w14:textId="77777777" w:rsidR="00843A83" w:rsidRPr="0090336F" w:rsidRDefault="00843A83" w:rsidP="00843A83">
            <w:pPr>
              <w:widowControl w:val="0"/>
              <w:tabs>
                <w:tab w:val="left" w:pos="426"/>
              </w:tabs>
              <w:autoSpaceDE w:val="0"/>
              <w:autoSpaceDN w:val="0"/>
              <w:adjustRightInd w:val="0"/>
              <w:spacing w:before="120" w:after="120"/>
              <w:ind w:right="321"/>
              <w:jc w:val="both"/>
              <w:rPr>
                <w:rFonts w:ascii="Verdana" w:hAnsi="Verdana" w:cs="Arial"/>
                <w:sz w:val="20"/>
                <w:szCs w:val="20"/>
                <w:lang w:val="en-GB"/>
              </w:rPr>
            </w:pPr>
            <w:r w:rsidRPr="0090336F">
              <w:rPr>
                <w:rFonts w:ascii="Verdana" w:hAnsi="Verdana" w:cs="Arial"/>
                <w:sz w:val="20"/>
                <w:szCs w:val="20"/>
                <w:lang w:val="en-GB"/>
              </w:rPr>
              <w:t xml:space="preserve">Schröder, J. M., Reich, K., Kabashima, K., Liu, F. T., Romani, N., Metz, M., Kerstan, A., Lee, P. H. A., Loser, K., Schön, M. P., </w:t>
            </w:r>
            <w:r w:rsidRPr="0090336F">
              <w:rPr>
                <w:rFonts w:ascii="Verdana" w:hAnsi="Verdana" w:cs="Arial"/>
                <w:b/>
                <w:sz w:val="20"/>
                <w:szCs w:val="20"/>
                <w:lang w:val="en-GB"/>
              </w:rPr>
              <w:t>Maurer, M.</w:t>
            </w:r>
            <w:r w:rsidRPr="0090336F">
              <w:rPr>
                <w:rFonts w:ascii="Verdana" w:hAnsi="Verdana" w:cs="Arial"/>
                <w:sz w:val="20"/>
                <w:szCs w:val="20"/>
                <w:lang w:val="en-GB"/>
              </w:rPr>
              <w:t>, Stoitzner, P., Beissert, S., Tokura, Y., and Gallo, R. L.: Who is really in control of skin immunity under physiological</w:t>
            </w:r>
            <w:r w:rsidRPr="0090336F">
              <w:rPr>
                <w:rFonts w:ascii="Verdana" w:hAnsi="Verdana" w:cs="Arial"/>
                <w:i/>
                <w:sz w:val="20"/>
                <w:szCs w:val="20"/>
                <w:lang w:val="en-GB"/>
              </w:rPr>
              <w:t xml:space="preserve"> </w:t>
            </w:r>
            <w:r w:rsidRPr="0090336F">
              <w:rPr>
                <w:rFonts w:ascii="Verdana" w:hAnsi="Verdana" w:cs="Arial"/>
                <w:sz w:val="20"/>
                <w:szCs w:val="20"/>
                <w:lang w:val="en-GB"/>
              </w:rPr>
              <w:t xml:space="preserve">circumstances – lymphocytes, dendritic cells or keratinocytes? </w:t>
            </w:r>
            <w:r w:rsidRPr="0090336F">
              <w:rPr>
                <w:rFonts w:ascii="Verdana" w:hAnsi="Verdana" w:cs="Arial"/>
                <w:i/>
                <w:sz w:val="20"/>
                <w:szCs w:val="20"/>
                <w:lang w:val="en-GB"/>
              </w:rPr>
              <w:t xml:space="preserve">Exp. Dermatol. </w:t>
            </w:r>
            <w:r w:rsidRPr="0090336F">
              <w:rPr>
                <w:rFonts w:ascii="Verdana" w:hAnsi="Verdana" w:cs="Arial"/>
                <w:sz w:val="20"/>
                <w:szCs w:val="20"/>
                <w:lang w:val="en-GB"/>
              </w:rPr>
              <w:t xml:space="preserve">2006: 15; 913-929. </w:t>
            </w:r>
            <w:r w:rsidRPr="0090336F">
              <w:rPr>
                <w:rFonts w:ascii="Verdana" w:hAnsi="Verdana" w:cs="ArialUnicodeMS"/>
                <w:sz w:val="20"/>
                <w:szCs w:val="20"/>
                <w:lang w:val="en-GB"/>
              </w:rPr>
              <w:t>IF: 2.45</w:t>
            </w:r>
          </w:p>
        </w:tc>
      </w:tr>
      <w:tr w:rsidR="00843A83" w:rsidRPr="0090336F" w14:paraId="7D9AB9C3" w14:textId="77777777" w:rsidTr="00D24651">
        <w:trPr>
          <w:cantSplit/>
        </w:trPr>
        <w:tc>
          <w:tcPr>
            <w:tcW w:w="709" w:type="dxa"/>
            <w:shd w:val="clear" w:color="auto" w:fill="auto"/>
          </w:tcPr>
          <w:p w14:paraId="02C4E618" w14:textId="77777777" w:rsidR="00843A83" w:rsidRPr="0090336F" w:rsidRDefault="00843A83" w:rsidP="00843A83">
            <w:pPr>
              <w:widowControl w:val="0"/>
              <w:tabs>
                <w:tab w:val="left" w:pos="426"/>
              </w:tabs>
              <w:autoSpaceDE w:val="0"/>
              <w:autoSpaceDN w:val="0"/>
              <w:adjustRightInd w:val="0"/>
              <w:spacing w:before="120" w:after="120"/>
              <w:ind w:right="34"/>
              <w:jc w:val="right"/>
              <w:rPr>
                <w:rFonts w:ascii="Verdana" w:hAnsi="Verdana" w:cs="ArialUnicodeMS"/>
                <w:sz w:val="20"/>
                <w:szCs w:val="20"/>
                <w:lang w:val="en-GB"/>
              </w:rPr>
            </w:pPr>
            <w:r w:rsidRPr="0090336F">
              <w:rPr>
                <w:rFonts w:ascii="Verdana" w:hAnsi="Verdana" w:cs="ArialUnicodeMS"/>
                <w:sz w:val="20"/>
                <w:szCs w:val="20"/>
                <w:lang w:val="en-GB"/>
              </w:rPr>
              <w:t>13.</w:t>
            </w:r>
          </w:p>
        </w:tc>
        <w:tc>
          <w:tcPr>
            <w:tcW w:w="8930" w:type="dxa"/>
            <w:shd w:val="clear" w:color="auto" w:fill="auto"/>
          </w:tcPr>
          <w:p w14:paraId="56BBCC55" w14:textId="77777777" w:rsidR="00843A83" w:rsidRPr="0090336F" w:rsidRDefault="00843A83" w:rsidP="00843A83">
            <w:pPr>
              <w:widowControl w:val="0"/>
              <w:tabs>
                <w:tab w:val="left" w:pos="426"/>
              </w:tabs>
              <w:autoSpaceDE w:val="0"/>
              <w:autoSpaceDN w:val="0"/>
              <w:adjustRightInd w:val="0"/>
              <w:spacing w:before="120" w:after="120"/>
              <w:ind w:right="321"/>
              <w:jc w:val="both"/>
              <w:rPr>
                <w:rFonts w:ascii="Verdana" w:hAnsi="Verdana" w:cs="Arial"/>
                <w:sz w:val="20"/>
                <w:szCs w:val="20"/>
                <w:lang w:val="en-GB"/>
              </w:rPr>
            </w:pPr>
            <w:r w:rsidRPr="0090336F">
              <w:rPr>
                <w:rFonts w:ascii="Verdana" w:hAnsi="Verdana" w:cs="ArialUnicodeMS"/>
                <w:sz w:val="20"/>
                <w:szCs w:val="20"/>
                <w:lang w:val="en-GB"/>
              </w:rPr>
              <w:t xml:space="preserve">Bousquet, J., Anto, J. M., Bachert, C., Bousquet, P. J., Colombo, P., Crameri, R., Daeron, M., Fokkens, W., Leynaert, B., Lahoz, C., </w:t>
            </w:r>
            <w:r w:rsidRPr="0090336F">
              <w:rPr>
                <w:rFonts w:ascii="Verdana" w:hAnsi="Verdana" w:cs="ArialUnicodeMS"/>
                <w:b/>
                <w:sz w:val="20"/>
                <w:szCs w:val="20"/>
                <w:lang w:val="en-GB"/>
              </w:rPr>
              <w:t>Maurer</w:t>
            </w:r>
            <w:r w:rsidRPr="0090336F">
              <w:rPr>
                <w:rFonts w:ascii="Verdana" w:hAnsi="Verdana" w:cs="ArialUnicodeMS"/>
                <w:sz w:val="20"/>
                <w:szCs w:val="20"/>
                <w:lang w:val="en-GB"/>
              </w:rPr>
              <w:t xml:space="preserve">, </w:t>
            </w:r>
            <w:r w:rsidRPr="0090336F">
              <w:rPr>
                <w:rFonts w:ascii="Verdana" w:hAnsi="Verdana" w:cs="ArialUnicodeMS"/>
                <w:b/>
                <w:sz w:val="20"/>
                <w:szCs w:val="20"/>
                <w:lang w:val="en-GB"/>
              </w:rPr>
              <w:t>M.,</w:t>
            </w:r>
            <w:r w:rsidRPr="0090336F">
              <w:rPr>
                <w:rFonts w:ascii="Verdana" w:hAnsi="Verdana" w:cs="ArialUnicodeMS"/>
                <w:sz w:val="20"/>
                <w:szCs w:val="20"/>
                <w:lang w:val="en-GB"/>
              </w:rPr>
              <w:t xml:space="preserve"> Passalacqua, G., Valenta, R., van Hage, M., and van Ree, R.: Factors responsible for differences between asymptomatic subjects and patients presenting an IgE sensitization to allergens. A GA</w:t>
            </w:r>
            <w:r w:rsidRPr="0090336F">
              <w:rPr>
                <w:rFonts w:ascii="Verdana" w:hAnsi="Verdana" w:cs="ArialUnicodeMS"/>
                <w:sz w:val="20"/>
                <w:szCs w:val="20"/>
                <w:vertAlign w:val="superscript"/>
                <w:lang w:val="en-GB"/>
              </w:rPr>
              <w:t>2</w:t>
            </w:r>
            <w:r w:rsidRPr="0090336F">
              <w:rPr>
                <w:rFonts w:ascii="Verdana" w:hAnsi="Verdana" w:cs="ArialUnicodeMS"/>
                <w:sz w:val="20"/>
                <w:szCs w:val="20"/>
                <w:lang w:val="en-GB"/>
              </w:rPr>
              <w:t xml:space="preserve">LEN project. </w:t>
            </w:r>
            <w:r w:rsidRPr="0090336F">
              <w:rPr>
                <w:rFonts w:ascii="Verdana" w:hAnsi="Verdana" w:cs="ArialUnicodeMS"/>
                <w:i/>
                <w:sz w:val="20"/>
                <w:szCs w:val="20"/>
                <w:lang w:val="en-GB"/>
              </w:rPr>
              <w:t>Allergy</w:t>
            </w:r>
            <w:r w:rsidRPr="0090336F">
              <w:rPr>
                <w:rFonts w:ascii="Verdana" w:hAnsi="Verdana" w:cs="ArialUnicodeMS"/>
                <w:sz w:val="20"/>
                <w:szCs w:val="20"/>
                <w:lang w:val="en-GB"/>
              </w:rPr>
              <w:t xml:space="preserve"> </w:t>
            </w:r>
            <w:r w:rsidRPr="0090336F">
              <w:rPr>
                <w:rFonts w:ascii="Verdana" w:hAnsi="Verdana" w:cs="Arial"/>
                <w:sz w:val="20"/>
                <w:szCs w:val="20"/>
                <w:lang w:val="en-GB"/>
              </w:rPr>
              <w:t>2006:</w:t>
            </w:r>
            <w:r w:rsidRPr="0090336F">
              <w:rPr>
                <w:rFonts w:ascii="Verdana" w:hAnsi="Verdana" w:cs="ArialUnicodeMS"/>
                <w:sz w:val="20"/>
                <w:szCs w:val="20"/>
                <w:lang w:val="en-GB"/>
              </w:rPr>
              <w:t xml:space="preserve"> 61; 671-680. IF 5.33</w:t>
            </w:r>
          </w:p>
        </w:tc>
      </w:tr>
      <w:tr w:rsidR="00843A83" w:rsidRPr="0090336F" w14:paraId="07F3C890" w14:textId="77777777" w:rsidTr="00D24651">
        <w:trPr>
          <w:cantSplit/>
        </w:trPr>
        <w:tc>
          <w:tcPr>
            <w:tcW w:w="709" w:type="dxa"/>
            <w:shd w:val="clear" w:color="auto" w:fill="auto"/>
          </w:tcPr>
          <w:p w14:paraId="33D5595D" w14:textId="77777777" w:rsidR="00843A83" w:rsidRPr="0090336F" w:rsidRDefault="00843A83" w:rsidP="00843A83">
            <w:pPr>
              <w:widowControl w:val="0"/>
              <w:tabs>
                <w:tab w:val="left" w:pos="426"/>
              </w:tabs>
              <w:autoSpaceDE w:val="0"/>
              <w:autoSpaceDN w:val="0"/>
              <w:adjustRightInd w:val="0"/>
              <w:spacing w:before="120" w:after="120"/>
              <w:ind w:right="34"/>
              <w:jc w:val="right"/>
              <w:rPr>
                <w:rFonts w:ascii="Verdana" w:hAnsi="Verdana" w:cs="Arial"/>
                <w:sz w:val="20"/>
                <w:szCs w:val="20"/>
                <w:lang w:val="en-GB"/>
              </w:rPr>
            </w:pPr>
            <w:r w:rsidRPr="0090336F">
              <w:rPr>
                <w:rFonts w:ascii="Verdana" w:hAnsi="Verdana" w:cs="Arial"/>
                <w:sz w:val="20"/>
                <w:szCs w:val="20"/>
                <w:lang w:val="en-GB"/>
              </w:rPr>
              <w:t>12.</w:t>
            </w:r>
          </w:p>
        </w:tc>
        <w:tc>
          <w:tcPr>
            <w:tcW w:w="8930" w:type="dxa"/>
            <w:shd w:val="clear" w:color="auto" w:fill="auto"/>
          </w:tcPr>
          <w:p w14:paraId="1AD21170" w14:textId="77777777" w:rsidR="00843A83" w:rsidRPr="0090336F" w:rsidRDefault="00843A83" w:rsidP="00843A83">
            <w:pPr>
              <w:widowControl w:val="0"/>
              <w:tabs>
                <w:tab w:val="left" w:pos="426"/>
              </w:tabs>
              <w:autoSpaceDE w:val="0"/>
              <w:autoSpaceDN w:val="0"/>
              <w:adjustRightInd w:val="0"/>
              <w:spacing w:before="120" w:after="120"/>
              <w:ind w:right="321"/>
              <w:jc w:val="both"/>
              <w:rPr>
                <w:rFonts w:ascii="Verdana" w:hAnsi="Verdana" w:cs="Arial"/>
                <w:sz w:val="20"/>
                <w:szCs w:val="20"/>
                <w:lang w:val="en-GB"/>
              </w:rPr>
            </w:pPr>
            <w:r w:rsidRPr="0090336F">
              <w:rPr>
                <w:rFonts w:ascii="Verdana" w:hAnsi="Verdana" w:cs="Arial"/>
                <w:sz w:val="20"/>
                <w:szCs w:val="20"/>
                <w:lang w:val="en-GB"/>
              </w:rPr>
              <w:t xml:space="preserve">Steinhoff, M., Bienenstock, J., Schmelz, M., </w:t>
            </w:r>
            <w:r w:rsidRPr="0090336F">
              <w:rPr>
                <w:rFonts w:ascii="Verdana" w:hAnsi="Verdana" w:cs="Arial"/>
                <w:b/>
                <w:sz w:val="20"/>
                <w:szCs w:val="20"/>
                <w:lang w:val="en-GB"/>
              </w:rPr>
              <w:t>Maurer, M.</w:t>
            </w:r>
            <w:r w:rsidRPr="0090336F">
              <w:rPr>
                <w:rFonts w:ascii="Verdana" w:hAnsi="Verdana" w:cs="Arial"/>
                <w:sz w:val="20"/>
                <w:szCs w:val="20"/>
                <w:lang w:val="en-GB"/>
              </w:rPr>
              <w:t xml:space="preserve">, Wei, E., and Bíró, T.: Neurophysiological, neuroimmunological, and neuroendocrine basis of pruritus. </w:t>
            </w:r>
            <w:r w:rsidRPr="0090336F">
              <w:rPr>
                <w:rFonts w:ascii="Verdana" w:hAnsi="Verdana" w:cs="Arial"/>
                <w:i/>
                <w:sz w:val="20"/>
                <w:szCs w:val="20"/>
                <w:lang w:val="en-GB"/>
              </w:rPr>
              <w:t xml:space="preserve">J. Invest. Dermatol. </w:t>
            </w:r>
            <w:r w:rsidRPr="0090336F">
              <w:rPr>
                <w:rFonts w:ascii="Verdana" w:hAnsi="Verdana" w:cs="Arial"/>
                <w:sz w:val="20"/>
                <w:szCs w:val="20"/>
                <w:lang w:val="en-GB"/>
              </w:rPr>
              <w:t xml:space="preserve">2006: 126; 1705-1718. </w:t>
            </w:r>
            <w:r w:rsidRPr="0090336F">
              <w:rPr>
                <w:rFonts w:ascii="Verdana" w:hAnsi="Verdana" w:cs="ArialUnicodeMS"/>
                <w:sz w:val="20"/>
                <w:szCs w:val="20"/>
                <w:lang w:val="en-GB"/>
              </w:rPr>
              <w:t>IF: 4.54</w:t>
            </w:r>
          </w:p>
        </w:tc>
      </w:tr>
      <w:tr w:rsidR="00843A83" w:rsidRPr="0090336F" w14:paraId="259D9E62" w14:textId="77777777" w:rsidTr="00D24651">
        <w:trPr>
          <w:cantSplit/>
        </w:trPr>
        <w:tc>
          <w:tcPr>
            <w:tcW w:w="709" w:type="dxa"/>
            <w:shd w:val="clear" w:color="auto" w:fill="auto"/>
          </w:tcPr>
          <w:p w14:paraId="2E61EBBE" w14:textId="77777777" w:rsidR="00843A83" w:rsidRPr="0090336F" w:rsidRDefault="00843A83" w:rsidP="00843A83">
            <w:pPr>
              <w:widowControl w:val="0"/>
              <w:tabs>
                <w:tab w:val="left" w:pos="426"/>
              </w:tabs>
              <w:autoSpaceDE w:val="0"/>
              <w:autoSpaceDN w:val="0"/>
              <w:adjustRightInd w:val="0"/>
              <w:spacing w:before="120" w:after="120"/>
              <w:ind w:right="34"/>
              <w:jc w:val="right"/>
              <w:rPr>
                <w:rFonts w:ascii="Verdana" w:hAnsi="Verdana" w:cs="Arial"/>
                <w:sz w:val="20"/>
                <w:szCs w:val="20"/>
              </w:rPr>
            </w:pPr>
            <w:r w:rsidRPr="0090336F">
              <w:rPr>
                <w:rFonts w:ascii="Verdana" w:hAnsi="Verdana" w:cs="Arial"/>
                <w:sz w:val="20"/>
                <w:szCs w:val="20"/>
              </w:rPr>
              <w:t>11.</w:t>
            </w:r>
          </w:p>
        </w:tc>
        <w:tc>
          <w:tcPr>
            <w:tcW w:w="8930" w:type="dxa"/>
            <w:shd w:val="clear" w:color="auto" w:fill="auto"/>
          </w:tcPr>
          <w:p w14:paraId="7D9DB109" w14:textId="77777777" w:rsidR="00843A83" w:rsidRPr="0090336F" w:rsidRDefault="00843A83" w:rsidP="00843A83">
            <w:pPr>
              <w:widowControl w:val="0"/>
              <w:tabs>
                <w:tab w:val="left" w:pos="426"/>
              </w:tabs>
              <w:autoSpaceDE w:val="0"/>
              <w:autoSpaceDN w:val="0"/>
              <w:adjustRightInd w:val="0"/>
              <w:spacing w:before="120" w:after="120"/>
              <w:ind w:right="321"/>
              <w:jc w:val="both"/>
              <w:rPr>
                <w:rFonts w:ascii="Verdana" w:hAnsi="Verdana" w:cs="Arial"/>
                <w:sz w:val="20"/>
                <w:szCs w:val="20"/>
                <w:lang w:val="en-GB"/>
              </w:rPr>
            </w:pPr>
            <w:r w:rsidRPr="0090336F">
              <w:rPr>
                <w:rFonts w:ascii="Verdana" w:hAnsi="Verdana" w:cs="Arial"/>
                <w:b/>
                <w:sz w:val="20"/>
                <w:szCs w:val="20"/>
              </w:rPr>
              <w:t>Maurer, M.</w:t>
            </w:r>
            <w:r w:rsidRPr="0090336F">
              <w:rPr>
                <w:rFonts w:ascii="Verdana" w:hAnsi="Verdana" w:cs="Arial"/>
                <w:sz w:val="20"/>
                <w:szCs w:val="20"/>
              </w:rPr>
              <w:t xml:space="preserve">, Siebenhaar, F., Syska, W., and Magerl, M.: Ätiopathogenese der akuten und der chronischen Urtikaria. </w:t>
            </w:r>
            <w:r w:rsidRPr="0090336F">
              <w:rPr>
                <w:rFonts w:ascii="Verdana" w:hAnsi="Verdana" w:cs="Arial"/>
                <w:i/>
                <w:sz w:val="20"/>
                <w:szCs w:val="20"/>
                <w:lang w:val="en-GB"/>
              </w:rPr>
              <w:t>Allergo J.</w:t>
            </w:r>
            <w:r w:rsidRPr="0090336F">
              <w:rPr>
                <w:rFonts w:ascii="Verdana" w:hAnsi="Verdana" w:cs="Arial"/>
                <w:sz w:val="20"/>
                <w:szCs w:val="20"/>
                <w:lang w:val="en-GB"/>
              </w:rPr>
              <w:t xml:space="preserve"> 2006: 15; 199-204. IF: N/A</w:t>
            </w:r>
          </w:p>
        </w:tc>
      </w:tr>
      <w:tr w:rsidR="00843A83" w:rsidRPr="0090336F" w14:paraId="281F97F5" w14:textId="77777777" w:rsidTr="00D24651">
        <w:trPr>
          <w:cantSplit/>
        </w:trPr>
        <w:tc>
          <w:tcPr>
            <w:tcW w:w="709" w:type="dxa"/>
            <w:shd w:val="clear" w:color="auto" w:fill="auto"/>
          </w:tcPr>
          <w:p w14:paraId="2AD1CFAC" w14:textId="77777777" w:rsidR="00843A83" w:rsidRPr="0090336F" w:rsidRDefault="00843A83" w:rsidP="00843A83">
            <w:pPr>
              <w:widowControl w:val="0"/>
              <w:tabs>
                <w:tab w:val="left" w:pos="426"/>
              </w:tabs>
              <w:autoSpaceDE w:val="0"/>
              <w:autoSpaceDN w:val="0"/>
              <w:adjustRightInd w:val="0"/>
              <w:spacing w:before="120" w:after="120"/>
              <w:ind w:right="34"/>
              <w:jc w:val="right"/>
              <w:rPr>
                <w:rFonts w:ascii="Verdana" w:hAnsi="Verdana" w:cs="Arial"/>
                <w:sz w:val="20"/>
                <w:szCs w:val="20"/>
              </w:rPr>
            </w:pPr>
            <w:r w:rsidRPr="0090336F">
              <w:rPr>
                <w:rFonts w:ascii="Verdana" w:hAnsi="Verdana" w:cs="Arial"/>
                <w:sz w:val="20"/>
                <w:szCs w:val="20"/>
              </w:rPr>
              <w:t>10.</w:t>
            </w:r>
          </w:p>
        </w:tc>
        <w:tc>
          <w:tcPr>
            <w:tcW w:w="8930" w:type="dxa"/>
            <w:shd w:val="clear" w:color="auto" w:fill="auto"/>
          </w:tcPr>
          <w:p w14:paraId="4E18CA8E" w14:textId="77777777" w:rsidR="00843A83" w:rsidRPr="0090336F" w:rsidRDefault="00843A83" w:rsidP="00843A83">
            <w:pPr>
              <w:widowControl w:val="0"/>
              <w:tabs>
                <w:tab w:val="left" w:pos="426"/>
              </w:tabs>
              <w:autoSpaceDE w:val="0"/>
              <w:autoSpaceDN w:val="0"/>
              <w:adjustRightInd w:val="0"/>
              <w:spacing w:before="120" w:after="120"/>
              <w:ind w:right="321"/>
              <w:jc w:val="both"/>
              <w:rPr>
                <w:rFonts w:ascii="Verdana" w:hAnsi="Verdana"/>
                <w:sz w:val="20"/>
                <w:szCs w:val="20"/>
              </w:rPr>
            </w:pPr>
            <w:r w:rsidRPr="0090336F">
              <w:rPr>
                <w:rFonts w:ascii="Verdana" w:hAnsi="Verdana" w:cs="Arial"/>
                <w:b/>
                <w:sz w:val="20"/>
                <w:szCs w:val="20"/>
                <w:lang w:val="en-GB"/>
              </w:rPr>
              <w:t>Maurer, M.</w:t>
            </w:r>
            <w:r w:rsidRPr="0090336F">
              <w:rPr>
                <w:rFonts w:ascii="Verdana" w:hAnsi="Verdana" w:cs="Arial"/>
                <w:sz w:val="20"/>
                <w:szCs w:val="20"/>
                <w:lang w:val="en-GB"/>
              </w:rPr>
              <w:t xml:space="preserve">, and Metz, M.: The </w:t>
            </w:r>
            <w:r w:rsidRPr="0090336F">
              <w:rPr>
                <w:rFonts w:ascii="Verdana" w:hAnsi="Verdana" w:cs="Arial"/>
                <w:i/>
                <w:sz w:val="20"/>
                <w:szCs w:val="20"/>
                <w:lang w:val="en-GB"/>
              </w:rPr>
              <w:t>status quo</w:t>
            </w:r>
            <w:r w:rsidRPr="0090336F">
              <w:rPr>
                <w:rFonts w:ascii="Verdana" w:hAnsi="Verdana" w:cs="Arial"/>
                <w:sz w:val="20"/>
                <w:szCs w:val="20"/>
                <w:lang w:val="en-GB"/>
              </w:rPr>
              <w:t xml:space="preserve"> and </w:t>
            </w:r>
            <w:r w:rsidRPr="0090336F">
              <w:rPr>
                <w:rFonts w:ascii="Verdana" w:hAnsi="Verdana" w:cs="Arial"/>
                <w:i/>
                <w:sz w:val="20"/>
                <w:szCs w:val="20"/>
                <w:lang w:val="en-GB"/>
              </w:rPr>
              <w:t>quo vadis</w:t>
            </w:r>
            <w:r w:rsidRPr="0090336F">
              <w:rPr>
                <w:rFonts w:ascii="Verdana" w:hAnsi="Verdana" w:cs="Arial"/>
                <w:sz w:val="20"/>
                <w:szCs w:val="20"/>
                <w:lang w:val="en-GB"/>
              </w:rPr>
              <w:t xml:space="preserve"> of mast cells. </w:t>
            </w:r>
            <w:r w:rsidRPr="0090336F">
              <w:rPr>
                <w:rFonts w:ascii="Verdana" w:hAnsi="Verdana" w:cs="Arial"/>
                <w:i/>
                <w:sz w:val="20"/>
                <w:szCs w:val="20"/>
              </w:rPr>
              <w:t>Exp. Dermatol.</w:t>
            </w:r>
            <w:r w:rsidRPr="0090336F">
              <w:rPr>
                <w:rFonts w:ascii="Verdana" w:hAnsi="Verdana" w:cs="Arial"/>
                <w:sz w:val="20"/>
                <w:szCs w:val="20"/>
              </w:rPr>
              <w:t xml:space="preserve"> 2005: </w:t>
            </w:r>
            <w:r w:rsidRPr="0090336F">
              <w:rPr>
                <w:rFonts w:ascii="Verdana" w:hAnsi="Verdana"/>
                <w:sz w:val="20"/>
                <w:szCs w:val="20"/>
              </w:rPr>
              <w:t>14; 923-929</w:t>
            </w:r>
            <w:r w:rsidRPr="0090336F">
              <w:rPr>
                <w:rFonts w:ascii="Verdana" w:hAnsi="Verdana" w:cs="Arial"/>
                <w:sz w:val="20"/>
                <w:szCs w:val="20"/>
              </w:rPr>
              <w:t>. IF: 2.09</w:t>
            </w:r>
            <w:r w:rsidRPr="0090336F">
              <w:rPr>
                <w:rFonts w:ascii="Verdana" w:hAnsi="Verdana"/>
                <w:sz w:val="20"/>
                <w:szCs w:val="20"/>
              </w:rPr>
              <w:t xml:space="preserve"> </w:t>
            </w:r>
          </w:p>
        </w:tc>
      </w:tr>
      <w:tr w:rsidR="00843A83" w:rsidRPr="0090336F" w14:paraId="33FCCC4A" w14:textId="77777777" w:rsidTr="00D24651">
        <w:trPr>
          <w:cantSplit/>
        </w:trPr>
        <w:tc>
          <w:tcPr>
            <w:tcW w:w="709" w:type="dxa"/>
            <w:shd w:val="clear" w:color="auto" w:fill="auto"/>
          </w:tcPr>
          <w:p w14:paraId="5F155AD5" w14:textId="77777777" w:rsidR="00843A83" w:rsidRPr="0090336F" w:rsidRDefault="00843A83" w:rsidP="00843A83">
            <w:pPr>
              <w:widowControl w:val="0"/>
              <w:tabs>
                <w:tab w:val="left" w:pos="426"/>
              </w:tabs>
              <w:autoSpaceDE w:val="0"/>
              <w:autoSpaceDN w:val="0"/>
              <w:adjustRightInd w:val="0"/>
              <w:spacing w:before="120" w:after="120"/>
              <w:ind w:right="34"/>
              <w:jc w:val="right"/>
              <w:rPr>
                <w:rFonts w:ascii="Verdana" w:hAnsi="Verdana" w:cs="Arial"/>
                <w:sz w:val="20"/>
                <w:szCs w:val="20"/>
              </w:rPr>
            </w:pPr>
            <w:r w:rsidRPr="0090336F">
              <w:rPr>
                <w:rFonts w:ascii="Verdana" w:hAnsi="Verdana" w:cs="Arial"/>
                <w:sz w:val="20"/>
                <w:szCs w:val="20"/>
              </w:rPr>
              <w:t>9.</w:t>
            </w:r>
          </w:p>
        </w:tc>
        <w:tc>
          <w:tcPr>
            <w:tcW w:w="8930" w:type="dxa"/>
            <w:shd w:val="clear" w:color="auto" w:fill="auto"/>
          </w:tcPr>
          <w:p w14:paraId="514A8C7F" w14:textId="77777777" w:rsidR="00843A83" w:rsidRPr="0090336F" w:rsidRDefault="00843A83" w:rsidP="00843A83">
            <w:pPr>
              <w:widowControl w:val="0"/>
              <w:tabs>
                <w:tab w:val="left" w:pos="426"/>
              </w:tabs>
              <w:autoSpaceDE w:val="0"/>
              <w:autoSpaceDN w:val="0"/>
              <w:adjustRightInd w:val="0"/>
              <w:spacing w:before="120" w:after="120"/>
              <w:ind w:right="321"/>
              <w:jc w:val="both"/>
              <w:rPr>
                <w:rFonts w:ascii="Verdana" w:hAnsi="Verdana" w:cs="Arial"/>
                <w:sz w:val="20"/>
                <w:szCs w:val="20"/>
              </w:rPr>
            </w:pPr>
            <w:r w:rsidRPr="001C7EB2">
              <w:rPr>
                <w:rFonts w:ascii="Verdana" w:hAnsi="Verdana" w:cs="Arial"/>
                <w:sz w:val="20"/>
                <w:szCs w:val="20"/>
                <w:lang w:val="en-US"/>
              </w:rPr>
              <w:t xml:space="preserve">Biró, T., Ko, M. C., Bromm, B., Wei, E. T., Bigliardi, P., Siebenhaar, F., Hashizume, H., Misery, L., Baserga, N., Kamei, C., Schouenborg, J., Roostermann, D., Szabó, T., </w:t>
            </w:r>
            <w:r w:rsidRPr="001C7EB2">
              <w:rPr>
                <w:rFonts w:ascii="Verdana" w:hAnsi="Verdana" w:cs="Arial"/>
                <w:b/>
                <w:bCs/>
                <w:sz w:val="20"/>
                <w:szCs w:val="20"/>
                <w:lang w:val="en-US"/>
              </w:rPr>
              <w:t>Maurer, M.</w:t>
            </w:r>
            <w:r w:rsidRPr="001C7EB2">
              <w:rPr>
                <w:rFonts w:ascii="Verdana" w:hAnsi="Verdana" w:cs="Arial"/>
                <w:sz w:val="20"/>
                <w:szCs w:val="20"/>
                <w:lang w:val="en-US"/>
              </w:rPr>
              <w:t xml:space="preserve">, Bigliardi-Qi, M., Meingassner, J. G., Hossen, M. A., Schmelz, M., and Steinhoff, M.: How best to fight that nasty itch – from new insights into the neuroimmunological, neuroendocrine, and neurophysiological bases of pruritus to novel therapeutic approaches. </w:t>
            </w:r>
            <w:r w:rsidRPr="0090336F">
              <w:rPr>
                <w:rFonts w:ascii="Verdana" w:hAnsi="Verdana" w:cs="Arial"/>
                <w:i/>
                <w:iCs/>
                <w:sz w:val="20"/>
                <w:szCs w:val="20"/>
              </w:rPr>
              <w:t>Exp. Dermatol.</w:t>
            </w:r>
            <w:r w:rsidRPr="0090336F">
              <w:rPr>
                <w:rFonts w:ascii="Verdana" w:hAnsi="Verdana" w:cs="Arial"/>
                <w:sz w:val="20"/>
                <w:szCs w:val="20"/>
              </w:rPr>
              <w:t xml:space="preserve"> 2005: 14; 225-240. IF: 2.09</w:t>
            </w:r>
          </w:p>
        </w:tc>
      </w:tr>
      <w:tr w:rsidR="00843A83" w:rsidRPr="0090336F" w14:paraId="11861837" w14:textId="77777777" w:rsidTr="00D24651">
        <w:trPr>
          <w:cantSplit/>
        </w:trPr>
        <w:tc>
          <w:tcPr>
            <w:tcW w:w="709" w:type="dxa"/>
            <w:shd w:val="clear" w:color="auto" w:fill="auto"/>
          </w:tcPr>
          <w:p w14:paraId="0435F8CB" w14:textId="77777777" w:rsidR="00843A83" w:rsidRPr="0090336F" w:rsidRDefault="00843A83" w:rsidP="00843A83">
            <w:pPr>
              <w:widowControl w:val="0"/>
              <w:tabs>
                <w:tab w:val="left" w:pos="426"/>
              </w:tabs>
              <w:autoSpaceDE w:val="0"/>
              <w:autoSpaceDN w:val="0"/>
              <w:adjustRightInd w:val="0"/>
              <w:spacing w:before="120" w:after="120"/>
              <w:ind w:right="34"/>
              <w:jc w:val="right"/>
              <w:rPr>
                <w:rFonts w:ascii="Verdana" w:hAnsi="Verdana" w:cs="Arial"/>
                <w:bCs/>
                <w:sz w:val="20"/>
                <w:szCs w:val="20"/>
              </w:rPr>
            </w:pPr>
            <w:r w:rsidRPr="0090336F">
              <w:rPr>
                <w:rFonts w:ascii="Verdana" w:hAnsi="Verdana" w:cs="Arial"/>
                <w:bCs/>
                <w:sz w:val="20"/>
                <w:szCs w:val="20"/>
              </w:rPr>
              <w:t>8.</w:t>
            </w:r>
          </w:p>
        </w:tc>
        <w:tc>
          <w:tcPr>
            <w:tcW w:w="8930" w:type="dxa"/>
            <w:shd w:val="clear" w:color="auto" w:fill="auto"/>
          </w:tcPr>
          <w:p w14:paraId="25964948" w14:textId="77777777" w:rsidR="00843A83" w:rsidRPr="0090336F" w:rsidRDefault="00843A83" w:rsidP="00843A83">
            <w:pPr>
              <w:widowControl w:val="0"/>
              <w:tabs>
                <w:tab w:val="left" w:pos="426"/>
              </w:tabs>
              <w:autoSpaceDE w:val="0"/>
              <w:autoSpaceDN w:val="0"/>
              <w:adjustRightInd w:val="0"/>
              <w:spacing w:before="120" w:after="120"/>
              <w:ind w:right="321"/>
              <w:jc w:val="both"/>
              <w:rPr>
                <w:rFonts w:ascii="Verdana" w:hAnsi="Verdana" w:cs="Arial"/>
                <w:sz w:val="20"/>
                <w:szCs w:val="20"/>
              </w:rPr>
            </w:pPr>
            <w:r w:rsidRPr="0090336F">
              <w:rPr>
                <w:rFonts w:ascii="Verdana" w:hAnsi="Verdana" w:cs="Arial"/>
                <w:b/>
                <w:sz w:val="20"/>
                <w:szCs w:val="20"/>
              </w:rPr>
              <w:t>Maurer, M.</w:t>
            </w:r>
            <w:r w:rsidRPr="0090336F">
              <w:rPr>
                <w:rFonts w:ascii="Verdana" w:hAnsi="Verdana" w:cs="Arial"/>
                <w:sz w:val="20"/>
                <w:szCs w:val="20"/>
              </w:rPr>
              <w:t xml:space="preserve"> and von Stebut, E.: Macrophage inflammatory protein-1. </w:t>
            </w:r>
            <w:r w:rsidRPr="0090336F">
              <w:rPr>
                <w:rFonts w:ascii="Verdana" w:hAnsi="Verdana" w:cs="Arial"/>
                <w:i/>
                <w:iCs/>
                <w:sz w:val="20"/>
                <w:szCs w:val="20"/>
              </w:rPr>
              <w:t>Int. J. Biochem. Cell. Biol</w:t>
            </w:r>
            <w:r w:rsidRPr="0090336F">
              <w:rPr>
                <w:rFonts w:ascii="Verdana" w:hAnsi="Verdana" w:cs="Arial"/>
                <w:sz w:val="20"/>
                <w:szCs w:val="20"/>
              </w:rPr>
              <w:t>. 2004: 36; 1882-1886. IF: 3.58</w:t>
            </w:r>
          </w:p>
        </w:tc>
      </w:tr>
      <w:tr w:rsidR="00843A83" w:rsidRPr="0090336F" w14:paraId="593A1329" w14:textId="77777777" w:rsidTr="00D24651">
        <w:trPr>
          <w:cantSplit/>
        </w:trPr>
        <w:tc>
          <w:tcPr>
            <w:tcW w:w="709" w:type="dxa"/>
            <w:shd w:val="clear" w:color="auto" w:fill="auto"/>
          </w:tcPr>
          <w:p w14:paraId="605BAD47" w14:textId="77777777" w:rsidR="00843A83" w:rsidRPr="0090336F" w:rsidRDefault="00843A83" w:rsidP="00843A83">
            <w:pPr>
              <w:widowControl w:val="0"/>
              <w:tabs>
                <w:tab w:val="left" w:pos="426"/>
              </w:tabs>
              <w:autoSpaceDE w:val="0"/>
              <w:autoSpaceDN w:val="0"/>
              <w:adjustRightInd w:val="0"/>
              <w:spacing w:before="120" w:after="120"/>
              <w:ind w:right="34"/>
              <w:jc w:val="right"/>
              <w:rPr>
                <w:rFonts w:ascii="Verdana" w:hAnsi="Verdana" w:cs="Arial"/>
                <w:bCs/>
                <w:sz w:val="20"/>
                <w:szCs w:val="20"/>
              </w:rPr>
            </w:pPr>
            <w:r w:rsidRPr="0090336F">
              <w:rPr>
                <w:rFonts w:ascii="Verdana" w:hAnsi="Verdana" w:cs="Arial"/>
                <w:bCs/>
                <w:sz w:val="20"/>
                <w:szCs w:val="20"/>
              </w:rPr>
              <w:t>7.</w:t>
            </w:r>
          </w:p>
        </w:tc>
        <w:tc>
          <w:tcPr>
            <w:tcW w:w="8930" w:type="dxa"/>
            <w:shd w:val="clear" w:color="auto" w:fill="auto"/>
          </w:tcPr>
          <w:p w14:paraId="38135895" w14:textId="77777777" w:rsidR="00843A83" w:rsidRPr="0090336F" w:rsidRDefault="00843A83" w:rsidP="00843A83">
            <w:pPr>
              <w:widowControl w:val="0"/>
              <w:tabs>
                <w:tab w:val="left" w:pos="426"/>
              </w:tabs>
              <w:autoSpaceDE w:val="0"/>
              <w:autoSpaceDN w:val="0"/>
              <w:adjustRightInd w:val="0"/>
              <w:spacing w:before="120" w:after="120"/>
              <w:ind w:right="321"/>
              <w:jc w:val="both"/>
              <w:rPr>
                <w:rFonts w:ascii="Verdana" w:hAnsi="Verdana" w:cs="Arial"/>
                <w:sz w:val="20"/>
                <w:szCs w:val="20"/>
              </w:rPr>
            </w:pPr>
            <w:r w:rsidRPr="0090336F">
              <w:rPr>
                <w:rFonts w:ascii="Verdana" w:hAnsi="Verdana" w:cs="Arial"/>
                <w:b/>
                <w:sz w:val="20"/>
                <w:szCs w:val="20"/>
              </w:rPr>
              <w:t>Maurer, M.</w:t>
            </w:r>
            <w:r w:rsidRPr="0090336F">
              <w:rPr>
                <w:rFonts w:ascii="Verdana" w:hAnsi="Verdana" w:cs="Arial"/>
                <w:sz w:val="20"/>
                <w:szCs w:val="20"/>
              </w:rPr>
              <w:t xml:space="preserve"> and Zuberbier, T.: Immer wieder Urtikaria. Leitlinien zur Diagnostik der chronischen Urtikaria. </w:t>
            </w:r>
            <w:r w:rsidRPr="0090336F">
              <w:rPr>
                <w:rFonts w:ascii="Verdana" w:hAnsi="Verdana" w:cs="Arial"/>
                <w:i/>
                <w:iCs/>
                <w:sz w:val="20"/>
                <w:szCs w:val="20"/>
              </w:rPr>
              <w:t>Dermatologe</w:t>
            </w:r>
            <w:r w:rsidRPr="0090336F">
              <w:rPr>
                <w:rFonts w:ascii="Verdana" w:hAnsi="Verdana" w:cs="Arial"/>
                <w:sz w:val="20"/>
                <w:szCs w:val="20"/>
              </w:rPr>
              <w:t xml:space="preserve"> 2004: 7; 471-474. IF: N/A</w:t>
            </w:r>
          </w:p>
        </w:tc>
      </w:tr>
      <w:tr w:rsidR="00843A83" w:rsidRPr="0090336F" w14:paraId="318F168D" w14:textId="77777777" w:rsidTr="00D24651">
        <w:trPr>
          <w:cantSplit/>
        </w:trPr>
        <w:tc>
          <w:tcPr>
            <w:tcW w:w="709" w:type="dxa"/>
            <w:shd w:val="clear" w:color="auto" w:fill="auto"/>
          </w:tcPr>
          <w:p w14:paraId="23FDED3A" w14:textId="77777777" w:rsidR="00843A83" w:rsidRPr="0090336F" w:rsidRDefault="00843A83" w:rsidP="00843A83">
            <w:pPr>
              <w:widowControl w:val="0"/>
              <w:tabs>
                <w:tab w:val="left" w:pos="426"/>
              </w:tabs>
              <w:autoSpaceDE w:val="0"/>
              <w:autoSpaceDN w:val="0"/>
              <w:adjustRightInd w:val="0"/>
              <w:spacing w:before="120" w:after="120"/>
              <w:ind w:right="34"/>
              <w:jc w:val="right"/>
              <w:rPr>
                <w:rFonts w:ascii="Verdana" w:hAnsi="Verdana" w:cs="Arial"/>
                <w:bCs/>
                <w:sz w:val="20"/>
                <w:szCs w:val="20"/>
              </w:rPr>
            </w:pPr>
            <w:r w:rsidRPr="0090336F">
              <w:rPr>
                <w:rFonts w:ascii="Verdana" w:hAnsi="Verdana" w:cs="Arial"/>
                <w:bCs/>
                <w:sz w:val="20"/>
                <w:szCs w:val="20"/>
              </w:rPr>
              <w:t>6.</w:t>
            </w:r>
          </w:p>
        </w:tc>
        <w:tc>
          <w:tcPr>
            <w:tcW w:w="8930" w:type="dxa"/>
            <w:shd w:val="clear" w:color="auto" w:fill="auto"/>
          </w:tcPr>
          <w:p w14:paraId="5F82A209" w14:textId="77777777" w:rsidR="00843A83" w:rsidRPr="0090336F" w:rsidRDefault="00843A83" w:rsidP="00843A83">
            <w:pPr>
              <w:widowControl w:val="0"/>
              <w:tabs>
                <w:tab w:val="left" w:pos="426"/>
              </w:tabs>
              <w:autoSpaceDE w:val="0"/>
              <w:autoSpaceDN w:val="0"/>
              <w:adjustRightInd w:val="0"/>
              <w:spacing w:before="120" w:after="120"/>
              <w:ind w:right="321"/>
              <w:jc w:val="both"/>
              <w:rPr>
                <w:rFonts w:ascii="Verdana" w:hAnsi="Verdana" w:cs="Arial"/>
                <w:sz w:val="20"/>
                <w:szCs w:val="20"/>
              </w:rPr>
            </w:pPr>
            <w:r w:rsidRPr="001C7EB2">
              <w:rPr>
                <w:rFonts w:ascii="Verdana" w:hAnsi="Verdana" w:cs="Arial"/>
                <w:b/>
                <w:bCs/>
                <w:sz w:val="20"/>
                <w:szCs w:val="20"/>
                <w:lang w:val="en-US"/>
              </w:rPr>
              <w:t>Maurer, M.</w:t>
            </w:r>
            <w:r w:rsidRPr="001C7EB2">
              <w:rPr>
                <w:rFonts w:ascii="Verdana" w:hAnsi="Verdana" w:cs="Arial"/>
                <w:sz w:val="20"/>
                <w:szCs w:val="20"/>
                <w:lang w:val="en-US"/>
              </w:rPr>
              <w:t xml:space="preserve">, Metz, M., Magerl, M., Siebenhaar, F., and Staubach, P.: Autoreactive urticaria and autoimmune urticaria. </w:t>
            </w:r>
            <w:r w:rsidRPr="0090336F">
              <w:rPr>
                <w:rFonts w:ascii="Verdana" w:hAnsi="Verdana" w:cs="Arial"/>
                <w:i/>
                <w:iCs/>
                <w:sz w:val="20"/>
                <w:szCs w:val="20"/>
              </w:rPr>
              <w:t>Hautarzt</w:t>
            </w:r>
            <w:r w:rsidRPr="0090336F">
              <w:rPr>
                <w:rFonts w:ascii="Verdana" w:hAnsi="Verdana" w:cs="Arial"/>
                <w:sz w:val="20"/>
                <w:szCs w:val="20"/>
              </w:rPr>
              <w:t xml:space="preserve"> 2004: 55; 350-356. IF: 0.46</w:t>
            </w:r>
          </w:p>
        </w:tc>
      </w:tr>
      <w:tr w:rsidR="00843A83" w:rsidRPr="0090336F" w14:paraId="4DD9D6B2" w14:textId="77777777" w:rsidTr="00D24651">
        <w:trPr>
          <w:cantSplit/>
        </w:trPr>
        <w:tc>
          <w:tcPr>
            <w:tcW w:w="709" w:type="dxa"/>
            <w:shd w:val="clear" w:color="auto" w:fill="auto"/>
          </w:tcPr>
          <w:p w14:paraId="5960EC8C" w14:textId="77777777" w:rsidR="00843A83" w:rsidRPr="0090336F" w:rsidRDefault="00843A83" w:rsidP="00843A83">
            <w:pPr>
              <w:widowControl w:val="0"/>
              <w:tabs>
                <w:tab w:val="left" w:pos="426"/>
              </w:tabs>
              <w:autoSpaceDE w:val="0"/>
              <w:autoSpaceDN w:val="0"/>
              <w:adjustRightInd w:val="0"/>
              <w:spacing w:before="120" w:after="120"/>
              <w:ind w:right="34"/>
              <w:jc w:val="right"/>
              <w:rPr>
                <w:rFonts w:ascii="Verdana" w:hAnsi="Verdana" w:cs="Arial"/>
                <w:bCs/>
                <w:sz w:val="20"/>
                <w:szCs w:val="20"/>
                <w:lang w:val="en-GB"/>
              </w:rPr>
            </w:pPr>
            <w:r w:rsidRPr="0090336F">
              <w:rPr>
                <w:rFonts w:ascii="Verdana" w:hAnsi="Verdana" w:cs="Arial"/>
                <w:bCs/>
                <w:sz w:val="20"/>
                <w:szCs w:val="20"/>
                <w:lang w:val="en-GB"/>
              </w:rPr>
              <w:t>5.</w:t>
            </w:r>
          </w:p>
        </w:tc>
        <w:tc>
          <w:tcPr>
            <w:tcW w:w="8930" w:type="dxa"/>
            <w:shd w:val="clear" w:color="auto" w:fill="auto"/>
          </w:tcPr>
          <w:p w14:paraId="765FA214" w14:textId="77777777" w:rsidR="00843A83" w:rsidRPr="0090336F" w:rsidRDefault="00843A83" w:rsidP="00843A83">
            <w:pPr>
              <w:widowControl w:val="0"/>
              <w:tabs>
                <w:tab w:val="left" w:pos="426"/>
              </w:tabs>
              <w:autoSpaceDE w:val="0"/>
              <w:autoSpaceDN w:val="0"/>
              <w:adjustRightInd w:val="0"/>
              <w:spacing w:before="120" w:after="120"/>
              <w:ind w:right="321"/>
              <w:jc w:val="both"/>
              <w:rPr>
                <w:rFonts w:ascii="Verdana" w:hAnsi="Verdana" w:cs="Arial"/>
                <w:sz w:val="20"/>
                <w:szCs w:val="20"/>
              </w:rPr>
            </w:pPr>
            <w:r w:rsidRPr="0090336F">
              <w:rPr>
                <w:rFonts w:ascii="Verdana" w:hAnsi="Verdana" w:cs="Arial"/>
                <w:b/>
                <w:bCs/>
                <w:sz w:val="20"/>
                <w:szCs w:val="20"/>
                <w:lang w:val="en-GB"/>
              </w:rPr>
              <w:t>Maurer, M.</w:t>
            </w:r>
            <w:r w:rsidRPr="0090336F">
              <w:rPr>
                <w:rFonts w:ascii="Verdana" w:hAnsi="Verdana" w:cs="Arial"/>
                <w:sz w:val="20"/>
                <w:szCs w:val="20"/>
                <w:lang w:val="en-GB"/>
              </w:rPr>
              <w:t xml:space="preserve">, Theoharides, T., Granstein, R., Kovanen, P. T., Bischoff, S. C., Befus, D., Vliagoftis, H., Forsythe, P., Kambe, N., Miyachi, Y., Henz, B. M., Piliponsky, A. M., Levi-Schaffer, F., Kitamura, Y., Bienenstock, J., and Galli, S. J.: What is the physiological function of mast cells? </w:t>
            </w:r>
            <w:r w:rsidRPr="0090336F">
              <w:rPr>
                <w:rFonts w:ascii="Verdana" w:hAnsi="Verdana" w:cs="Arial"/>
                <w:i/>
                <w:iCs/>
                <w:sz w:val="20"/>
                <w:szCs w:val="20"/>
              </w:rPr>
              <w:t>Exp. Dermatol.</w:t>
            </w:r>
            <w:r w:rsidRPr="0090336F">
              <w:rPr>
                <w:rFonts w:ascii="Verdana" w:hAnsi="Verdana" w:cs="Arial"/>
                <w:sz w:val="20"/>
                <w:szCs w:val="20"/>
              </w:rPr>
              <w:t xml:space="preserve"> 2003: 12; 886-910. IF: 2.04</w:t>
            </w:r>
          </w:p>
        </w:tc>
      </w:tr>
      <w:tr w:rsidR="00843A83" w:rsidRPr="0090336F" w14:paraId="4DC17739" w14:textId="77777777" w:rsidTr="00D24651">
        <w:trPr>
          <w:cantSplit/>
        </w:trPr>
        <w:tc>
          <w:tcPr>
            <w:tcW w:w="709" w:type="dxa"/>
            <w:shd w:val="clear" w:color="auto" w:fill="auto"/>
          </w:tcPr>
          <w:p w14:paraId="390E4734" w14:textId="77777777" w:rsidR="00843A83" w:rsidRPr="0090336F" w:rsidRDefault="00843A83" w:rsidP="00843A83">
            <w:pPr>
              <w:widowControl w:val="0"/>
              <w:tabs>
                <w:tab w:val="left" w:pos="426"/>
              </w:tabs>
              <w:autoSpaceDE w:val="0"/>
              <w:autoSpaceDN w:val="0"/>
              <w:adjustRightInd w:val="0"/>
              <w:spacing w:before="120" w:after="120"/>
              <w:ind w:right="34"/>
              <w:jc w:val="right"/>
              <w:rPr>
                <w:rFonts w:ascii="Verdana" w:hAnsi="Verdana" w:cs="Arial"/>
                <w:bCs/>
                <w:sz w:val="20"/>
                <w:szCs w:val="20"/>
              </w:rPr>
            </w:pPr>
            <w:r w:rsidRPr="0090336F">
              <w:rPr>
                <w:rFonts w:ascii="Verdana" w:hAnsi="Verdana" w:cs="Arial"/>
                <w:bCs/>
                <w:sz w:val="20"/>
                <w:szCs w:val="20"/>
              </w:rPr>
              <w:t>4.</w:t>
            </w:r>
          </w:p>
        </w:tc>
        <w:tc>
          <w:tcPr>
            <w:tcW w:w="8930" w:type="dxa"/>
            <w:shd w:val="clear" w:color="auto" w:fill="auto"/>
          </w:tcPr>
          <w:p w14:paraId="73CE55E0" w14:textId="77777777" w:rsidR="00843A83" w:rsidRPr="0090336F" w:rsidRDefault="00843A83" w:rsidP="00843A83">
            <w:pPr>
              <w:widowControl w:val="0"/>
              <w:tabs>
                <w:tab w:val="left" w:pos="426"/>
              </w:tabs>
              <w:autoSpaceDE w:val="0"/>
              <w:autoSpaceDN w:val="0"/>
              <w:adjustRightInd w:val="0"/>
              <w:spacing w:before="120" w:after="120"/>
              <w:ind w:right="321"/>
              <w:jc w:val="both"/>
              <w:rPr>
                <w:rFonts w:ascii="Verdana" w:hAnsi="Verdana" w:cs="Arial"/>
                <w:sz w:val="20"/>
                <w:szCs w:val="20"/>
                <w:lang w:val="en-GB"/>
              </w:rPr>
            </w:pPr>
            <w:r w:rsidRPr="0090336F">
              <w:rPr>
                <w:rFonts w:ascii="Verdana" w:hAnsi="Verdana" w:cs="Arial"/>
                <w:b/>
                <w:bCs/>
                <w:sz w:val="20"/>
                <w:szCs w:val="20"/>
              </w:rPr>
              <w:t xml:space="preserve">Maurer, M., </w:t>
            </w:r>
            <w:r w:rsidRPr="0090336F">
              <w:rPr>
                <w:rFonts w:ascii="Verdana" w:hAnsi="Verdana" w:cs="Arial"/>
                <w:sz w:val="20"/>
                <w:szCs w:val="20"/>
              </w:rPr>
              <w:t xml:space="preserve">Hanau, A., Metz, M., Magerl, M., and Staubach, P.: Relevanz von Nahrungsmittelallergien und –intoleranzreaktionen als Ursachen von Urtikaria. </w:t>
            </w:r>
            <w:r w:rsidRPr="0090336F">
              <w:rPr>
                <w:rFonts w:ascii="Verdana" w:hAnsi="Verdana" w:cs="Arial"/>
                <w:i/>
                <w:sz w:val="20"/>
                <w:szCs w:val="20"/>
                <w:lang w:val="en-GB"/>
              </w:rPr>
              <w:t>Hautarzt</w:t>
            </w:r>
            <w:r w:rsidRPr="0090336F">
              <w:rPr>
                <w:rFonts w:ascii="Verdana" w:hAnsi="Verdana" w:cs="Arial"/>
                <w:sz w:val="20"/>
                <w:szCs w:val="20"/>
                <w:lang w:val="en-GB"/>
              </w:rPr>
              <w:t xml:space="preserve"> 2003: 54; 138-143. IF: 0.52</w:t>
            </w:r>
          </w:p>
        </w:tc>
      </w:tr>
      <w:tr w:rsidR="00843A83" w:rsidRPr="0090336F" w14:paraId="1735EEF5" w14:textId="77777777" w:rsidTr="00D24651">
        <w:trPr>
          <w:cantSplit/>
        </w:trPr>
        <w:tc>
          <w:tcPr>
            <w:tcW w:w="709" w:type="dxa"/>
            <w:shd w:val="clear" w:color="auto" w:fill="auto"/>
          </w:tcPr>
          <w:p w14:paraId="1207A17F" w14:textId="77777777" w:rsidR="00843A83" w:rsidRPr="0090336F" w:rsidRDefault="00843A83" w:rsidP="00843A83">
            <w:pPr>
              <w:widowControl w:val="0"/>
              <w:tabs>
                <w:tab w:val="left" w:pos="426"/>
              </w:tabs>
              <w:autoSpaceDE w:val="0"/>
              <w:autoSpaceDN w:val="0"/>
              <w:adjustRightInd w:val="0"/>
              <w:spacing w:before="120" w:after="120"/>
              <w:ind w:right="34"/>
              <w:jc w:val="right"/>
              <w:rPr>
                <w:rFonts w:ascii="Verdana" w:hAnsi="Verdana" w:cs="Arial"/>
                <w:sz w:val="20"/>
                <w:szCs w:val="20"/>
                <w:lang w:val="en-GB"/>
              </w:rPr>
            </w:pPr>
            <w:r w:rsidRPr="0090336F">
              <w:rPr>
                <w:rFonts w:ascii="Verdana" w:hAnsi="Verdana" w:cs="Arial"/>
                <w:sz w:val="20"/>
                <w:szCs w:val="20"/>
                <w:lang w:val="en-GB"/>
              </w:rPr>
              <w:t>3.</w:t>
            </w:r>
          </w:p>
        </w:tc>
        <w:tc>
          <w:tcPr>
            <w:tcW w:w="8930" w:type="dxa"/>
            <w:shd w:val="clear" w:color="auto" w:fill="auto"/>
          </w:tcPr>
          <w:p w14:paraId="49CB4C2B" w14:textId="77777777" w:rsidR="00843A83" w:rsidRPr="0090336F" w:rsidRDefault="00843A83" w:rsidP="00843A83">
            <w:pPr>
              <w:widowControl w:val="0"/>
              <w:tabs>
                <w:tab w:val="left" w:pos="426"/>
              </w:tabs>
              <w:autoSpaceDE w:val="0"/>
              <w:autoSpaceDN w:val="0"/>
              <w:adjustRightInd w:val="0"/>
              <w:spacing w:before="120" w:after="120"/>
              <w:ind w:right="321"/>
              <w:jc w:val="both"/>
              <w:rPr>
                <w:rFonts w:ascii="Verdana" w:hAnsi="Verdana" w:cs="Arial"/>
                <w:sz w:val="20"/>
                <w:szCs w:val="20"/>
                <w:lang w:val="en-GB"/>
              </w:rPr>
            </w:pPr>
            <w:r w:rsidRPr="0090336F">
              <w:rPr>
                <w:rFonts w:ascii="Verdana" w:hAnsi="Verdana" w:cs="Arial"/>
                <w:sz w:val="20"/>
                <w:szCs w:val="20"/>
                <w:lang w:val="en-GB"/>
              </w:rPr>
              <w:t xml:space="preserve">Tokura, Y., Röcken, M., Clark, R. A. F., </w:t>
            </w:r>
            <w:r w:rsidRPr="0090336F">
              <w:rPr>
                <w:rFonts w:ascii="Verdana" w:hAnsi="Verdana" w:cs="Arial"/>
                <w:b/>
                <w:bCs/>
                <w:sz w:val="20"/>
                <w:szCs w:val="20"/>
                <w:lang w:val="en-GB"/>
              </w:rPr>
              <w:t>Maurer, M.</w:t>
            </w:r>
            <w:r w:rsidRPr="0090336F">
              <w:rPr>
                <w:rFonts w:ascii="Verdana" w:hAnsi="Verdana" w:cs="Arial"/>
                <w:sz w:val="20"/>
                <w:szCs w:val="20"/>
                <w:lang w:val="en-GB"/>
              </w:rPr>
              <w:t xml:space="preserve">, Grabbe, S., Haliasos, E., Takigawa M., and Sinha, A. A.: What are the most promising strategies for the therapeutic immunomodulation of allergic diseases? </w:t>
            </w:r>
            <w:r w:rsidRPr="0090336F">
              <w:rPr>
                <w:rFonts w:ascii="Verdana" w:hAnsi="Verdana" w:cs="Arial"/>
                <w:i/>
                <w:iCs/>
                <w:sz w:val="20"/>
                <w:szCs w:val="20"/>
                <w:lang w:val="en-GB"/>
              </w:rPr>
              <w:t>Exp. Dermatol.</w:t>
            </w:r>
            <w:r w:rsidRPr="0090336F">
              <w:rPr>
                <w:rFonts w:ascii="Verdana" w:hAnsi="Verdana" w:cs="Arial"/>
                <w:sz w:val="20"/>
                <w:szCs w:val="20"/>
                <w:lang w:val="en-GB"/>
              </w:rPr>
              <w:t xml:space="preserve"> 2001: 11; 128-140. IF: 2.23</w:t>
            </w:r>
          </w:p>
        </w:tc>
      </w:tr>
      <w:tr w:rsidR="00843A83" w:rsidRPr="0090336F" w14:paraId="7F20452E" w14:textId="77777777" w:rsidTr="00D24651">
        <w:trPr>
          <w:cantSplit/>
        </w:trPr>
        <w:tc>
          <w:tcPr>
            <w:tcW w:w="709" w:type="dxa"/>
            <w:shd w:val="clear" w:color="auto" w:fill="auto"/>
          </w:tcPr>
          <w:p w14:paraId="0B1CDE9C" w14:textId="77777777" w:rsidR="00843A83" w:rsidRPr="0090336F" w:rsidRDefault="00843A83" w:rsidP="00843A83">
            <w:pPr>
              <w:widowControl w:val="0"/>
              <w:tabs>
                <w:tab w:val="left" w:pos="426"/>
              </w:tabs>
              <w:autoSpaceDE w:val="0"/>
              <w:autoSpaceDN w:val="0"/>
              <w:adjustRightInd w:val="0"/>
              <w:spacing w:before="120" w:after="120"/>
              <w:ind w:right="34"/>
              <w:jc w:val="right"/>
              <w:rPr>
                <w:rFonts w:ascii="Verdana" w:hAnsi="Verdana" w:cs="Arial"/>
                <w:sz w:val="20"/>
                <w:szCs w:val="20"/>
                <w:lang w:val="en-GB"/>
              </w:rPr>
            </w:pPr>
            <w:r w:rsidRPr="0090336F">
              <w:rPr>
                <w:rFonts w:ascii="Verdana" w:hAnsi="Verdana" w:cs="Arial"/>
                <w:sz w:val="20"/>
                <w:szCs w:val="20"/>
                <w:lang w:val="en-GB"/>
              </w:rPr>
              <w:t>2.</w:t>
            </w:r>
          </w:p>
        </w:tc>
        <w:tc>
          <w:tcPr>
            <w:tcW w:w="8930" w:type="dxa"/>
            <w:shd w:val="clear" w:color="auto" w:fill="auto"/>
          </w:tcPr>
          <w:p w14:paraId="6D94C396" w14:textId="77777777" w:rsidR="00843A83" w:rsidRPr="0090336F" w:rsidRDefault="00843A83" w:rsidP="00843A83">
            <w:pPr>
              <w:widowControl w:val="0"/>
              <w:tabs>
                <w:tab w:val="left" w:pos="426"/>
              </w:tabs>
              <w:autoSpaceDE w:val="0"/>
              <w:autoSpaceDN w:val="0"/>
              <w:adjustRightInd w:val="0"/>
              <w:spacing w:before="120" w:after="120"/>
              <w:ind w:right="321"/>
              <w:jc w:val="both"/>
              <w:rPr>
                <w:rFonts w:ascii="Verdana" w:hAnsi="Verdana" w:cs="Arial"/>
                <w:sz w:val="20"/>
                <w:szCs w:val="20"/>
                <w:lang w:val="en-GB"/>
              </w:rPr>
            </w:pPr>
            <w:r w:rsidRPr="0090336F">
              <w:rPr>
                <w:rFonts w:ascii="Verdana" w:hAnsi="Verdana" w:cs="Arial"/>
                <w:sz w:val="20"/>
                <w:szCs w:val="20"/>
                <w:lang w:val="en-GB"/>
              </w:rPr>
              <w:t xml:space="preserve">Henz, B. M., </w:t>
            </w:r>
            <w:r w:rsidRPr="0090336F">
              <w:rPr>
                <w:rFonts w:ascii="Verdana" w:hAnsi="Verdana" w:cs="Arial"/>
                <w:b/>
                <w:bCs/>
                <w:sz w:val="20"/>
                <w:szCs w:val="20"/>
                <w:lang w:val="en-GB"/>
              </w:rPr>
              <w:t>Maurer, M.</w:t>
            </w:r>
            <w:r w:rsidRPr="0090336F">
              <w:rPr>
                <w:rFonts w:ascii="Verdana" w:hAnsi="Verdana" w:cs="Arial"/>
                <w:sz w:val="20"/>
                <w:szCs w:val="20"/>
                <w:lang w:val="en-GB"/>
              </w:rPr>
              <w:t xml:space="preserve">, Lippert, U., Worm, M., and Babina, M.: Mast cells as initiators of immunity and host defense. </w:t>
            </w:r>
            <w:r w:rsidRPr="0090336F">
              <w:rPr>
                <w:rFonts w:ascii="Verdana" w:hAnsi="Verdana" w:cs="Arial"/>
                <w:i/>
                <w:iCs/>
                <w:sz w:val="20"/>
                <w:szCs w:val="20"/>
                <w:lang w:val="en-GB"/>
              </w:rPr>
              <w:t>Exp. Dermatol.</w:t>
            </w:r>
            <w:r w:rsidRPr="0090336F">
              <w:rPr>
                <w:rFonts w:ascii="Verdana" w:hAnsi="Verdana" w:cs="Arial"/>
                <w:sz w:val="20"/>
                <w:szCs w:val="20"/>
                <w:lang w:val="en-GB"/>
              </w:rPr>
              <w:t xml:space="preserve"> 2001: 10; 1-10. IF: 2.23</w:t>
            </w:r>
          </w:p>
        </w:tc>
      </w:tr>
      <w:tr w:rsidR="00843A83" w:rsidRPr="002A4BE8" w14:paraId="513DD282" w14:textId="77777777" w:rsidTr="00D24651">
        <w:trPr>
          <w:cantSplit/>
        </w:trPr>
        <w:tc>
          <w:tcPr>
            <w:tcW w:w="709" w:type="dxa"/>
            <w:shd w:val="clear" w:color="auto" w:fill="auto"/>
          </w:tcPr>
          <w:p w14:paraId="523B6C14" w14:textId="4BC1B0E6" w:rsidR="00843A83" w:rsidRPr="0090336F" w:rsidRDefault="00843A83" w:rsidP="00843A83">
            <w:pPr>
              <w:widowControl w:val="0"/>
              <w:tabs>
                <w:tab w:val="left" w:pos="426"/>
              </w:tabs>
              <w:autoSpaceDE w:val="0"/>
              <w:autoSpaceDN w:val="0"/>
              <w:adjustRightInd w:val="0"/>
              <w:spacing w:before="120" w:after="120"/>
              <w:ind w:right="34"/>
              <w:jc w:val="right"/>
              <w:rPr>
                <w:rFonts w:ascii="Verdana" w:hAnsi="Verdana" w:cs="Arial"/>
                <w:sz w:val="20"/>
                <w:szCs w:val="20"/>
                <w:lang w:val="en-GB"/>
              </w:rPr>
            </w:pPr>
            <w:r>
              <w:rPr>
                <w:rFonts w:ascii="Verdana" w:hAnsi="Verdana" w:cs="Arial"/>
                <w:sz w:val="20"/>
                <w:szCs w:val="20"/>
                <w:lang w:val="en-GB"/>
              </w:rPr>
              <w:t>1.</w:t>
            </w:r>
          </w:p>
        </w:tc>
        <w:tc>
          <w:tcPr>
            <w:tcW w:w="8930" w:type="dxa"/>
            <w:shd w:val="clear" w:color="auto" w:fill="auto"/>
          </w:tcPr>
          <w:p w14:paraId="4CAE2E94" w14:textId="1963F279" w:rsidR="00843A83" w:rsidRPr="00DB579A" w:rsidRDefault="00843A83" w:rsidP="00843A83">
            <w:pPr>
              <w:widowControl w:val="0"/>
              <w:tabs>
                <w:tab w:val="left" w:pos="426"/>
              </w:tabs>
              <w:autoSpaceDE w:val="0"/>
              <w:autoSpaceDN w:val="0"/>
              <w:adjustRightInd w:val="0"/>
              <w:spacing w:before="120" w:after="120"/>
              <w:ind w:right="321"/>
              <w:jc w:val="both"/>
              <w:rPr>
                <w:rFonts w:ascii="Verdana" w:hAnsi="Verdana" w:cs="Arial"/>
                <w:sz w:val="20"/>
                <w:szCs w:val="20"/>
                <w:lang w:val="en-US"/>
              </w:rPr>
            </w:pPr>
            <w:r w:rsidRPr="00DB579A">
              <w:rPr>
                <w:rFonts w:ascii="Verdana" w:hAnsi="Verdana" w:cs="Arial"/>
                <w:sz w:val="20"/>
                <w:szCs w:val="20"/>
                <w:lang w:val="en-US"/>
              </w:rPr>
              <w:t xml:space="preserve">Galli, S. J., </w:t>
            </w:r>
            <w:r w:rsidRPr="00DB579A">
              <w:rPr>
                <w:rFonts w:ascii="Verdana" w:hAnsi="Verdana" w:cs="Arial"/>
                <w:b/>
                <w:sz w:val="20"/>
                <w:szCs w:val="20"/>
                <w:lang w:val="en-US"/>
              </w:rPr>
              <w:t>Maurer, M.</w:t>
            </w:r>
            <w:r w:rsidRPr="00DB579A">
              <w:rPr>
                <w:rFonts w:ascii="Verdana" w:hAnsi="Verdana" w:cs="Arial"/>
                <w:sz w:val="20"/>
                <w:szCs w:val="20"/>
                <w:lang w:val="en-US"/>
              </w:rPr>
              <w:t xml:space="preserve">, and Lantz, C. </w:t>
            </w:r>
            <w:r>
              <w:rPr>
                <w:rFonts w:ascii="Verdana" w:hAnsi="Verdana" w:cs="Arial"/>
                <w:sz w:val="20"/>
                <w:szCs w:val="20"/>
                <w:lang w:val="en-US"/>
              </w:rPr>
              <w:t xml:space="preserve">S.: Mast cells as sentinels in innate immunity. </w:t>
            </w:r>
            <w:r>
              <w:rPr>
                <w:rFonts w:ascii="Verdana" w:hAnsi="Verdana" w:cs="Arial"/>
                <w:i/>
                <w:sz w:val="20"/>
                <w:szCs w:val="20"/>
                <w:lang w:val="en-US"/>
              </w:rPr>
              <w:t>Curr. Opin. Immunol.</w:t>
            </w:r>
            <w:r>
              <w:rPr>
                <w:rFonts w:ascii="Verdana" w:hAnsi="Verdana" w:cs="Arial"/>
                <w:sz w:val="20"/>
                <w:szCs w:val="20"/>
                <w:lang w:val="en-US"/>
              </w:rPr>
              <w:t xml:space="preserve"> 1999: 11; 53-59. IF 11.03</w:t>
            </w:r>
          </w:p>
        </w:tc>
      </w:tr>
    </w:tbl>
    <w:p w14:paraId="452F8A4A" w14:textId="77777777" w:rsidR="0039316E" w:rsidRDefault="0039316E" w:rsidP="0039316E">
      <w:pPr>
        <w:widowControl w:val="0"/>
        <w:tabs>
          <w:tab w:val="left" w:pos="426"/>
        </w:tabs>
        <w:autoSpaceDE w:val="0"/>
        <w:autoSpaceDN w:val="0"/>
        <w:adjustRightInd w:val="0"/>
        <w:spacing w:line="280" w:lineRule="exact"/>
        <w:ind w:right="61"/>
        <w:jc w:val="both"/>
        <w:rPr>
          <w:rFonts w:ascii="Verdana" w:hAnsi="Verdana"/>
          <w:sz w:val="20"/>
          <w:szCs w:val="20"/>
          <w:lang w:val="en-GB"/>
        </w:rPr>
      </w:pPr>
    </w:p>
    <w:p w14:paraId="4BD907FD" w14:textId="77777777" w:rsidR="007F1A96" w:rsidRDefault="007F1A96" w:rsidP="0039316E">
      <w:pPr>
        <w:widowControl w:val="0"/>
        <w:tabs>
          <w:tab w:val="left" w:pos="426"/>
        </w:tabs>
        <w:autoSpaceDE w:val="0"/>
        <w:autoSpaceDN w:val="0"/>
        <w:adjustRightInd w:val="0"/>
        <w:spacing w:line="280" w:lineRule="exact"/>
        <w:ind w:right="61"/>
        <w:jc w:val="both"/>
        <w:rPr>
          <w:rFonts w:ascii="Verdana" w:hAnsi="Verdana"/>
          <w:sz w:val="20"/>
          <w:szCs w:val="20"/>
          <w:lang w:val="en-GB"/>
        </w:rPr>
      </w:pPr>
    </w:p>
    <w:tbl>
      <w:tblPr>
        <w:tblW w:w="10031" w:type="dxa"/>
        <w:tblLayout w:type="fixed"/>
        <w:tblLook w:val="01E0" w:firstRow="1" w:lastRow="1" w:firstColumn="1" w:lastColumn="1" w:noHBand="0" w:noVBand="0"/>
      </w:tblPr>
      <w:tblGrid>
        <w:gridCol w:w="8568"/>
        <w:gridCol w:w="1463"/>
      </w:tblGrid>
      <w:tr w:rsidR="006866D9" w:rsidRPr="00F266A1" w14:paraId="25A3DAA4" w14:textId="77777777" w:rsidTr="000927A7">
        <w:tc>
          <w:tcPr>
            <w:tcW w:w="8568" w:type="dxa"/>
            <w:shd w:val="clear" w:color="auto" w:fill="auto"/>
          </w:tcPr>
          <w:p w14:paraId="60144F6C" w14:textId="77777777" w:rsidR="006866D9" w:rsidRPr="0090336F" w:rsidRDefault="00437247" w:rsidP="0090336F">
            <w:pPr>
              <w:widowControl w:val="0"/>
              <w:tabs>
                <w:tab w:val="left" w:pos="426"/>
              </w:tabs>
              <w:autoSpaceDE w:val="0"/>
              <w:autoSpaceDN w:val="0"/>
              <w:adjustRightInd w:val="0"/>
              <w:spacing w:before="120" w:after="120" w:line="280" w:lineRule="exact"/>
              <w:ind w:right="62"/>
              <w:jc w:val="both"/>
              <w:rPr>
                <w:rFonts w:ascii="Verdana" w:hAnsi="Verdana" w:cs="Arial"/>
                <w:sz w:val="20"/>
                <w:szCs w:val="20"/>
                <w:lang w:val="en-GB"/>
              </w:rPr>
            </w:pPr>
            <w:r w:rsidRPr="0090336F">
              <w:rPr>
                <w:rFonts w:ascii="Verdana" w:hAnsi="Verdana" w:cs="Arial"/>
                <w:sz w:val="20"/>
                <w:szCs w:val="20"/>
                <w:lang w:val="en-GB"/>
              </w:rPr>
              <w:t>Number of original publications in peer-reviewed journals:</w:t>
            </w:r>
          </w:p>
        </w:tc>
        <w:tc>
          <w:tcPr>
            <w:tcW w:w="1463" w:type="dxa"/>
            <w:shd w:val="clear" w:color="auto" w:fill="auto"/>
          </w:tcPr>
          <w:p w14:paraId="0637CC43" w14:textId="2DB1D054" w:rsidR="006866D9" w:rsidRPr="00241CC3" w:rsidRDefault="00C20E86" w:rsidP="009B7AC0">
            <w:pPr>
              <w:spacing w:before="120"/>
              <w:rPr>
                <w:rFonts w:ascii="Verdana" w:hAnsi="Verdana" w:cs="Arial"/>
                <w:sz w:val="20"/>
                <w:szCs w:val="20"/>
                <w:lang w:val="en-US"/>
              </w:rPr>
            </w:pPr>
            <w:r>
              <w:rPr>
                <w:rFonts w:ascii="Verdana" w:hAnsi="Verdana" w:cs="Arial"/>
                <w:sz w:val="20"/>
                <w:szCs w:val="20"/>
                <w:lang w:val="en-GB"/>
              </w:rPr>
              <w:t xml:space="preserve"> </w:t>
            </w:r>
            <w:r w:rsidR="0029649F">
              <w:rPr>
                <w:rFonts w:ascii="Verdana" w:hAnsi="Verdana" w:cs="Arial"/>
                <w:sz w:val="20"/>
                <w:szCs w:val="20"/>
                <w:lang w:val="en-GB"/>
              </w:rPr>
              <w:t>6</w:t>
            </w:r>
            <w:r w:rsidR="00F72967">
              <w:rPr>
                <w:rFonts w:ascii="Verdana" w:hAnsi="Verdana" w:cs="Arial"/>
                <w:sz w:val="20"/>
                <w:szCs w:val="20"/>
                <w:lang w:val="en-GB"/>
              </w:rPr>
              <w:t>35</w:t>
            </w:r>
          </w:p>
        </w:tc>
      </w:tr>
      <w:tr w:rsidR="00862660" w:rsidRPr="00F266A1" w14:paraId="0C1636EB" w14:textId="77777777" w:rsidTr="000927A7">
        <w:tc>
          <w:tcPr>
            <w:tcW w:w="8568" w:type="dxa"/>
            <w:shd w:val="clear" w:color="auto" w:fill="auto"/>
          </w:tcPr>
          <w:p w14:paraId="1A07972D" w14:textId="77777777" w:rsidR="00862660" w:rsidRPr="0090336F" w:rsidRDefault="00862660" w:rsidP="00896CE9">
            <w:pPr>
              <w:widowControl w:val="0"/>
              <w:tabs>
                <w:tab w:val="left" w:pos="426"/>
              </w:tabs>
              <w:autoSpaceDE w:val="0"/>
              <w:autoSpaceDN w:val="0"/>
              <w:adjustRightInd w:val="0"/>
              <w:spacing w:before="120" w:after="120" w:line="280" w:lineRule="exact"/>
              <w:ind w:right="62"/>
              <w:jc w:val="both"/>
              <w:rPr>
                <w:rFonts w:ascii="Verdana" w:hAnsi="Verdana"/>
                <w:sz w:val="20"/>
                <w:szCs w:val="20"/>
                <w:lang w:val="en-GB"/>
              </w:rPr>
            </w:pPr>
            <w:r w:rsidRPr="0090336F">
              <w:rPr>
                <w:rFonts w:ascii="Verdana" w:hAnsi="Verdana"/>
                <w:sz w:val="20"/>
                <w:szCs w:val="20"/>
                <w:lang w:val="en-GB"/>
              </w:rPr>
              <w:t>Number of reviews in peer-reviewed journals:</w:t>
            </w:r>
          </w:p>
        </w:tc>
        <w:tc>
          <w:tcPr>
            <w:tcW w:w="1463" w:type="dxa"/>
            <w:shd w:val="clear" w:color="auto" w:fill="auto"/>
          </w:tcPr>
          <w:p w14:paraId="303F6BC5" w14:textId="1991F9EA" w:rsidR="00862660" w:rsidRPr="00241CC3" w:rsidRDefault="00C20E86" w:rsidP="009C3F77">
            <w:pPr>
              <w:spacing w:before="120"/>
              <w:rPr>
                <w:rFonts w:ascii="Verdana" w:hAnsi="Verdana"/>
                <w:sz w:val="20"/>
                <w:szCs w:val="20"/>
                <w:lang w:val="en-US"/>
              </w:rPr>
            </w:pPr>
            <w:r>
              <w:rPr>
                <w:rFonts w:ascii="Verdana" w:hAnsi="Verdana"/>
                <w:sz w:val="20"/>
                <w:szCs w:val="20"/>
                <w:lang w:val="en-GB"/>
              </w:rPr>
              <w:t xml:space="preserve"> </w:t>
            </w:r>
            <w:r w:rsidR="009C3F77">
              <w:rPr>
                <w:rFonts w:ascii="Verdana" w:hAnsi="Verdana"/>
                <w:sz w:val="20"/>
                <w:szCs w:val="20"/>
                <w:lang w:val="en-GB"/>
              </w:rPr>
              <w:t>2</w:t>
            </w:r>
            <w:r w:rsidR="00F55A49">
              <w:rPr>
                <w:rFonts w:ascii="Verdana" w:hAnsi="Verdana"/>
                <w:sz w:val="20"/>
                <w:szCs w:val="20"/>
                <w:lang w:val="en-GB"/>
              </w:rPr>
              <w:t>2</w:t>
            </w:r>
            <w:r w:rsidR="00F72967">
              <w:rPr>
                <w:rFonts w:ascii="Verdana" w:hAnsi="Verdana"/>
                <w:sz w:val="20"/>
                <w:szCs w:val="20"/>
                <w:lang w:val="en-GB"/>
              </w:rPr>
              <w:t>2</w:t>
            </w:r>
          </w:p>
        </w:tc>
      </w:tr>
      <w:tr w:rsidR="006866D9" w:rsidRPr="0090336F" w14:paraId="79465F5A" w14:textId="77777777" w:rsidTr="000927A7">
        <w:tc>
          <w:tcPr>
            <w:tcW w:w="8568" w:type="dxa"/>
            <w:shd w:val="clear" w:color="auto" w:fill="auto"/>
          </w:tcPr>
          <w:p w14:paraId="4B457A63" w14:textId="77777777" w:rsidR="006866D9" w:rsidRPr="0090336F" w:rsidRDefault="00437247" w:rsidP="0090336F">
            <w:pPr>
              <w:widowControl w:val="0"/>
              <w:tabs>
                <w:tab w:val="left" w:pos="426"/>
              </w:tabs>
              <w:autoSpaceDE w:val="0"/>
              <w:autoSpaceDN w:val="0"/>
              <w:adjustRightInd w:val="0"/>
              <w:spacing w:before="120" w:after="120" w:line="280" w:lineRule="exact"/>
              <w:ind w:right="62"/>
              <w:jc w:val="both"/>
              <w:rPr>
                <w:rFonts w:ascii="Verdana" w:hAnsi="Verdana"/>
                <w:sz w:val="20"/>
                <w:szCs w:val="20"/>
                <w:lang w:val="en-GB"/>
              </w:rPr>
            </w:pPr>
            <w:r w:rsidRPr="0090336F">
              <w:rPr>
                <w:rFonts w:ascii="Verdana" w:hAnsi="Verdana"/>
                <w:sz w:val="20"/>
                <w:szCs w:val="20"/>
                <w:lang w:val="en-GB"/>
              </w:rPr>
              <w:t>Number of publications (original work and reviews) in peer-reviewed journals</w:t>
            </w:r>
            <w:r w:rsidR="006866D9" w:rsidRPr="0090336F">
              <w:rPr>
                <w:rFonts w:ascii="Verdana" w:hAnsi="Verdana"/>
                <w:sz w:val="20"/>
                <w:szCs w:val="20"/>
                <w:lang w:val="en-GB"/>
              </w:rPr>
              <w:t>:</w:t>
            </w:r>
          </w:p>
        </w:tc>
        <w:tc>
          <w:tcPr>
            <w:tcW w:w="1463" w:type="dxa"/>
            <w:shd w:val="clear" w:color="auto" w:fill="auto"/>
          </w:tcPr>
          <w:p w14:paraId="4374F777" w14:textId="102D3FDB" w:rsidR="006866D9" w:rsidRPr="0090336F" w:rsidRDefault="00C20E86" w:rsidP="009B7AC0">
            <w:pPr>
              <w:spacing w:before="120"/>
              <w:rPr>
                <w:rFonts w:ascii="Verdana" w:hAnsi="Verdana"/>
                <w:sz w:val="20"/>
                <w:szCs w:val="20"/>
              </w:rPr>
            </w:pPr>
            <w:r w:rsidRPr="00930A37">
              <w:rPr>
                <w:rFonts w:ascii="Verdana" w:hAnsi="Verdana"/>
                <w:sz w:val="20"/>
                <w:szCs w:val="20"/>
                <w:lang w:val="en-US"/>
              </w:rPr>
              <w:t xml:space="preserve"> </w:t>
            </w:r>
            <w:r w:rsidR="002C1420">
              <w:rPr>
                <w:rFonts w:ascii="Verdana" w:hAnsi="Verdana"/>
                <w:sz w:val="20"/>
                <w:szCs w:val="20"/>
              </w:rPr>
              <w:t>8</w:t>
            </w:r>
            <w:r w:rsidR="00F72967">
              <w:rPr>
                <w:rFonts w:ascii="Verdana" w:hAnsi="Verdana"/>
                <w:sz w:val="20"/>
                <w:szCs w:val="20"/>
              </w:rPr>
              <w:t>5</w:t>
            </w:r>
            <w:r w:rsidR="00F55A49">
              <w:rPr>
                <w:rFonts w:ascii="Verdana" w:hAnsi="Verdana"/>
                <w:sz w:val="20"/>
                <w:szCs w:val="20"/>
              </w:rPr>
              <w:t>7</w:t>
            </w:r>
          </w:p>
        </w:tc>
      </w:tr>
      <w:tr w:rsidR="006866D9" w:rsidRPr="0090336F" w14:paraId="24A370D4" w14:textId="77777777" w:rsidTr="000927A7">
        <w:tc>
          <w:tcPr>
            <w:tcW w:w="8568" w:type="dxa"/>
            <w:shd w:val="clear" w:color="auto" w:fill="auto"/>
          </w:tcPr>
          <w:p w14:paraId="1BC4F8B5" w14:textId="331765FF" w:rsidR="006866D9" w:rsidRPr="0090336F" w:rsidRDefault="00437247" w:rsidP="001C7EB2">
            <w:pPr>
              <w:widowControl w:val="0"/>
              <w:tabs>
                <w:tab w:val="left" w:pos="426"/>
              </w:tabs>
              <w:autoSpaceDE w:val="0"/>
              <w:autoSpaceDN w:val="0"/>
              <w:adjustRightInd w:val="0"/>
              <w:spacing w:before="360" w:after="120" w:line="280" w:lineRule="exact"/>
              <w:ind w:right="62"/>
              <w:jc w:val="both"/>
              <w:rPr>
                <w:rFonts w:ascii="Verdana" w:hAnsi="Verdana" w:cs="Arial"/>
                <w:sz w:val="20"/>
                <w:szCs w:val="20"/>
                <w:lang w:val="en-GB"/>
              </w:rPr>
            </w:pPr>
            <w:r w:rsidRPr="0090336F">
              <w:rPr>
                <w:rFonts w:ascii="Verdana" w:hAnsi="Verdana"/>
                <w:sz w:val="20"/>
                <w:szCs w:val="20"/>
                <w:lang w:val="en-GB"/>
              </w:rPr>
              <w:t xml:space="preserve">Cumulative IF for </w:t>
            </w:r>
            <w:r w:rsidRPr="0090336F">
              <w:rPr>
                <w:rFonts w:ascii="Verdana" w:hAnsi="Verdana" w:cs="Arial"/>
                <w:sz w:val="20"/>
                <w:szCs w:val="20"/>
                <w:lang w:val="en-GB"/>
              </w:rPr>
              <w:t>original publications in peer-reviewed journals</w:t>
            </w:r>
            <w:r w:rsidRPr="0090336F">
              <w:rPr>
                <w:rFonts w:ascii="Verdana" w:hAnsi="Verdana"/>
                <w:sz w:val="20"/>
                <w:szCs w:val="20"/>
                <w:lang w:val="en-GB"/>
              </w:rPr>
              <w:t>:</w:t>
            </w:r>
          </w:p>
        </w:tc>
        <w:tc>
          <w:tcPr>
            <w:tcW w:w="1463" w:type="dxa"/>
            <w:shd w:val="clear" w:color="auto" w:fill="auto"/>
          </w:tcPr>
          <w:p w14:paraId="6E85F8B7" w14:textId="32F770BA" w:rsidR="006866D9" w:rsidRPr="0090336F" w:rsidRDefault="0076621D" w:rsidP="006A7493">
            <w:pPr>
              <w:widowControl w:val="0"/>
              <w:autoSpaceDE w:val="0"/>
              <w:autoSpaceDN w:val="0"/>
              <w:adjustRightInd w:val="0"/>
              <w:spacing w:before="240" w:after="120" w:line="280" w:lineRule="exact"/>
              <w:ind w:right="62"/>
              <w:rPr>
                <w:rFonts w:ascii="Verdana" w:hAnsi="Verdana" w:cs="Arial"/>
                <w:sz w:val="20"/>
                <w:szCs w:val="20"/>
              </w:rPr>
            </w:pPr>
            <w:r>
              <w:rPr>
                <w:rFonts w:ascii="Verdana" w:hAnsi="Verdana"/>
                <w:sz w:val="20"/>
                <w:szCs w:val="20"/>
                <w:lang w:val="en-GB"/>
              </w:rPr>
              <w:t>4</w:t>
            </w:r>
            <w:r w:rsidR="00F72967">
              <w:rPr>
                <w:rFonts w:ascii="Verdana" w:hAnsi="Verdana"/>
                <w:sz w:val="20"/>
                <w:szCs w:val="20"/>
                <w:lang w:val="en-GB"/>
              </w:rPr>
              <w:t>604.69</w:t>
            </w:r>
          </w:p>
        </w:tc>
      </w:tr>
      <w:tr w:rsidR="00862660" w:rsidRPr="0090336F" w14:paraId="4FD25911" w14:textId="77777777" w:rsidTr="000927A7">
        <w:tc>
          <w:tcPr>
            <w:tcW w:w="8568" w:type="dxa"/>
            <w:shd w:val="clear" w:color="auto" w:fill="auto"/>
          </w:tcPr>
          <w:p w14:paraId="2D2C41AB" w14:textId="77777777" w:rsidR="00862660" w:rsidRPr="0090336F" w:rsidRDefault="00862660" w:rsidP="001C7EB2">
            <w:pPr>
              <w:widowControl w:val="0"/>
              <w:tabs>
                <w:tab w:val="left" w:pos="426"/>
              </w:tabs>
              <w:autoSpaceDE w:val="0"/>
              <w:autoSpaceDN w:val="0"/>
              <w:adjustRightInd w:val="0"/>
              <w:spacing w:before="120" w:after="120" w:line="280" w:lineRule="exact"/>
              <w:ind w:right="62"/>
              <w:jc w:val="both"/>
              <w:rPr>
                <w:rFonts w:ascii="Verdana" w:hAnsi="Verdana"/>
                <w:sz w:val="20"/>
                <w:szCs w:val="20"/>
                <w:lang w:val="en-GB"/>
              </w:rPr>
            </w:pPr>
            <w:r w:rsidRPr="0090336F">
              <w:rPr>
                <w:rFonts w:ascii="Verdana" w:hAnsi="Verdana"/>
                <w:sz w:val="20"/>
                <w:szCs w:val="20"/>
                <w:lang w:val="en-GB"/>
              </w:rPr>
              <w:t>Cumulative IF for reviews in peer-reviewed journals:</w:t>
            </w:r>
          </w:p>
        </w:tc>
        <w:tc>
          <w:tcPr>
            <w:tcW w:w="1463" w:type="dxa"/>
            <w:shd w:val="clear" w:color="auto" w:fill="auto"/>
          </w:tcPr>
          <w:p w14:paraId="15E00FFF" w14:textId="59AC63F0" w:rsidR="00862660" w:rsidRPr="0090336F" w:rsidRDefault="002C1420" w:rsidP="006A7493">
            <w:pPr>
              <w:spacing w:before="120"/>
              <w:rPr>
                <w:rFonts w:ascii="Verdana" w:hAnsi="Verdana"/>
                <w:sz w:val="20"/>
                <w:szCs w:val="20"/>
              </w:rPr>
            </w:pPr>
            <w:r>
              <w:rPr>
                <w:rFonts w:ascii="Verdana" w:hAnsi="Verdana"/>
                <w:sz w:val="20"/>
                <w:szCs w:val="20"/>
                <w:lang w:val="en-GB"/>
              </w:rPr>
              <w:t>1</w:t>
            </w:r>
            <w:r w:rsidR="00F55A49">
              <w:rPr>
                <w:rFonts w:ascii="Verdana" w:hAnsi="Verdana"/>
                <w:sz w:val="20"/>
                <w:szCs w:val="20"/>
                <w:lang w:val="en-GB"/>
              </w:rPr>
              <w:t>6</w:t>
            </w:r>
            <w:r w:rsidR="00F72967">
              <w:rPr>
                <w:rFonts w:ascii="Verdana" w:hAnsi="Verdana"/>
                <w:sz w:val="20"/>
                <w:szCs w:val="20"/>
                <w:lang w:val="en-GB"/>
              </w:rPr>
              <w:t>61.42</w:t>
            </w:r>
          </w:p>
        </w:tc>
      </w:tr>
      <w:tr w:rsidR="006866D9" w:rsidRPr="0090336F" w14:paraId="26D5CA38" w14:textId="77777777" w:rsidTr="000927A7">
        <w:tc>
          <w:tcPr>
            <w:tcW w:w="8568" w:type="dxa"/>
            <w:shd w:val="clear" w:color="auto" w:fill="auto"/>
          </w:tcPr>
          <w:p w14:paraId="53AFBA31" w14:textId="77777777" w:rsidR="006866D9" w:rsidRPr="0090336F" w:rsidRDefault="00437247" w:rsidP="0090336F">
            <w:pPr>
              <w:widowControl w:val="0"/>
              <w:tabs>
                <w:tab w:val="left" w:pos="426"/>
              </w:tabs>
              <w:autoSpaceDE w:val="0"/>
              <w:autoSpaceDN w:val="0"/>
              <w:adjustRightInd w:val="0"/>
              <w:spacing w:before="120" w:after="120" w:line="280" w:lineRule="exact"/>
              <w:ind w:right="62"/>
              <w:jc w:val="both"/>
              <w:rPr>
                <w:rFonts w:ascii="Verdana" w:hAnsi="Verdana"/>
                <w:sz w:val="20"/>
                <w:szCs w:val="20"/>
                <w:lang w:val="en-GB"/>
              </w:rPr>
            </w:pPr>
            <w:r w:rsidRPr="0090336F">
              <w:rPr>
                <w:rFonts w:ascii="Verdana" w:hAnsi="Verdana"/>
                <w:sz w:val="20"/>
                <w:szCs w:val="20"/>
                <w:lang w:val="en-GB"/>
              </w:rPr>
              <w:t>Cumulative IF of publications (original work &amp; reviews) in peer-reviewed journals:</w:t>
            </w:r>
          </w:p>
        </w:tc>
        <w:tc>
          <w:tcPr>
            <w:tcW w:w="1463" w:type="dxa"/>
            <w:shd w:val="clear" w:color="auto" w:fill="auto"/>
          </w:tcPr>
          <w:p w14:paraId="1786BB8D" w14:textId="4582DC42" w:rsidR="006866D9" w:rsidRPr="0090336F" w:rsidRDefault="00F55A49" w:rsidP="006A7493">
            <w:pPr>
              <w:spacing w:before="120"/>
              <w:rPr>
                <w:rFonts w:ascii="Verdana" w:hAnsi="Verdana"/>
                <w:sz w:val="20"/>
                <w:szCs w:val="20"/>
              </w:rPr>
            </w:pPr>
            <w:r>
              <w:rPr>
                <w:rFonts w:ascii="Verdana" w:hAnsi="Verdana"/>
                <w:sz w:val="20"/>
                <w:szCs w:val="20"/>
              </w:rPr>
              <w:t>6</w:t>
            </w:r>
            <w:r w:rsidR="00F72967">
              <w:rPr>
                <w:rFonts w:ascii="Verdana" w:hAnsi="Verdana"/>
                <w:sz w:val="20"/>
                <w:szCs w:val="20"/>
              </w:rPr>
              <w:t>266.11</w:t>
            </w:r>
          </w:p>
        </w:tc>
      </w:tr>
    </w:tbl>
    <w:p w14:paraId="72BB9072" w14:textId="77777777" w:rsidR="00606EDB" w:rsidRDefault="00606EDB" w:rsidP="007F1A96">
      <w:pPr>
        <w:widowControl w:val="0"/>
        <w:tabs>
          <w:tab w:val="left" w:pos="426"/>
        </w:tabs>
        <w:autoSpaceDE w:val="0"/>
        <w:autoSpaceDN w:val="0"/>
        <w:adjustRightInd w:val="0"/>
        <w:spacing w:before="120" w:after="120" w:line="280" w:lineRule="exact"/>
        <w:ind w:right="62"/>
        <w:jc w:val="both"/>
        <w:rPr>
          <w:rFonts w:ascii="Verdana" w:hAnsi="Verdana"/>
          <w:sz w:val="20"/>
          <w:szCs w:val="20"/>
          <w:lang w:val="en-GB"/>
        </w:rPr>
      </w:pPr>
    </w:p>
    <w:p w14:paraId="20A157E8" w14:textId="2897930B" w:rsidR="007F1A96" w:rsidRPr="007F1A96" w:rsidRDefault="007F1A96" w:rsidP="007F1A96">
      <w:pPr>
        <w:widowControl w:val="0"/>
        <w:tabs>
          <w:tab w:val="left" w:pos="426"/>
        </w:tabs>
        <w:autoSpaceDE w:val="0"/>
        <w:autoSpaceDN w:val="0"/>
        <w:adjustRightInd w:val="0"/>
        <w:spacing w:before="120" w:after="120" w:line="280" w:lineRule="exact"/>
        <w:ind w:right="62"/>
        <w:jc w:val="both"/>
        <w:rPr>
          <w:rFonts w:ascii="Verdana" w:hAnsi="Verdana"/>
          <w:sz w:val="20"/>
          <w:szCs w:val="20"/>
          <w:lang w:val="en-GB"/>
        </w:rPr>
      </w:pPr>
      <w:r w:rsidRPr="007F1A96">
        <w:rPr>
          <w:rFonts w:ascii="Verdana" w:hAnsi="Verdana"/>
          <w:sz w:val="20"/>
          <w:szCs w:val="20"/>
          <w:lang w:val="en-GB"/>
        </w:rPr>
        <w:t xml:space="preserve">Total number of citations: </w:t>
      </w:r>
      <w:r w:rsidR="00F72967">
        <w:rPr>
          <w:rFonts w:ascii="Verdana" w:hAnsi="Verdana"/>
          <w:sz w:val="20"/>
          <w:szCs w:val="20"/>
          <w:lang w:val="en-GB"/>
        </w:rPr>
        <w:t>42.046</w:t>
      </w:r>
      <w:r w:rsidR="006C36A2">
        <w:rPr>
          <w:rFonts w:ascii="Verdana" w:hAnsi="Verdana"/>
          <w:sz w:val="20"/>
          <w:szCs w:val="20"/>
          <w:lang w:val="en-GB"/>
        </w:rPr>
        <w:t>;</w:t>
      </w:r>
      <w:r w:rsidRPr="007F1A96">
        <w:rPr>
          <w:rFonts w:ascii="Verdana" w:hAnsi="Verdana"/>
          <w:sz w:val="20"/>
          <w:szCs w:val="20"/>
          <w:lang w:val="en-GB"/>
        </w:rPr>
        <w:t xml:space="preserve"> h-index: </w:t>
      </w:r>
      <w:r w:rsidR="00F72967">
        <w:rPr>
          <w:rFonts w:ascii="Verdana" w:hAnsi="Verdana"/>
          <w:sz w:val="20"/>
          <w:szCs w:val="20"/>
          <w:lang w:val="en-GB"/>
        </w:rPr>
        <w:t>105</w:t>
      </w:r>
      <w:r w:rsidR="00735D70" w:rsidRPr="007F1A96">
        <w:rPr>
          <w:rFonts w:ascii="Verdana" w:hAnsi="Verdana"/>
          <w:sz w:val="20"/>
          <w:szCs w:val="20"/>
          <w:lang w:val="en-GB"/>
        </w:rPr>
        <w:t xml:space="preserve"> </w:t>
      </w:r>
      <w:r w:rsidRPr="007F1A96">
        <w:rPr>
          <w:rFonts w:ascii="Verdana" w:hAnsi="Verdana"/>
          <w:sz w:val="20"/>
          <w:szCs w:val="20"/>
          <w:lang w:val="en-GB"/>
        </w:rPr>
        <w:t>(</w:t>
      </w:r>
      <w:r w:rsidR="003A1BF6">
        <w:rPr>
          <w:rFonts w:ascii="Verdana" w:hAnsi="Verdana"/>
          <w:sz w:val="20"/>
          <w:szCs w:val="20"/>
          <w:lang w:val="en-GB"/>
        </w:rPr>
        <w:t xml:space="preserve">Web of Science </w:t>
      </w:r>
      <w:r w:rsidR="00F72967">
        <w:rPr>
          <w:rFonts w:ascii="Verdana" w:hAnsi="Verdana"/>
          <w:sz w:val="20"/>
          <w:szCs w:val="20"/>
          <w:lang w:val="en-GB"/>
        </w:rPr>
        <w:t>Dec</w:t>
      </w:r>
      <w:r w:rsidR="00F55A49">
        <w:rPr>
          <w:rFonts w:ascii="Verdana" w:hAnsi="Verdana"/>
          <w:sz w:val="20"/>
          <w:szCs w:val="20"/>
          <w:lang w:val="en-GB"/>
        </w:rPr>
        <w:t xml:space="preserve">ember </w:t>
      </w:r>
      <w:r w:rsidR="002C1420">
        <w:rPr>
          <w:rFonts w:ascii="Verdana" w:hAnsi="Verdana"/>
          <w:sz w:val="20"/>
          <w:szCs w:val="20"/>
          <w:lang w:val="en-GB"/>
        </w:rPr>
        <w:t>2024</w:t>
      </w:r>
      <w:r w:rsidRPr="007F1A96">
        <w:rPr>
          <w:rFonts w:ascii="Verdana" w:hAnsi="Verdana"/>
          <w:sz w:val="20"/>
          <w:szCs w:val="20"/>
          <w:lang w:val="en-GB"/>
        </w:rPr>
        <w:t>)</w:t>
      </w:r>
    </w:p>
    <w:p w14:paraId="68B627BC" w14:textId="77777777" w:rsidR="004866C1" w:rsidRDefault="004866C1" w:rsidP="00F65DD3">
      <w:pPr>
        <w:rPr>
          <w:rFonts w:ascii="Verdana" w:hAnsi="Verdana" w:cs="Arial"/>
          <w:sz w:val="20"/>
          <w:szCs w:val="20"/>
          <w:lang w:val="en-GB"/>
        </w:rPr>
      </w:pPr>
    </w:p>
    <w:p w14:paraId="2F1F49F0" w14:textId="77777777" w:rsidR="00FD6382" w:rsidRDefault="00FD6382" w:rsidP="00F65DD3">
      <w:pPr>
        <w:rPr>
          <w:rFonts w:ascii="Verdana" w:hAnsi="Verdana" w:cs="Arial"/>
          <w:sz w:val="20"/>
          <w:szCs w:val="20"/>
          <w:lang w:val="en-GB"/>
        </w:rPr>
      </w:pPr>
    </w:p>
    <w:p w14:paraId="5E645294" w14:textId="77777777" w:rsidR="00D77C3C" w:rsidRPr="00BD2492" w:rsidRDefault="00BB6DAD" w:rsidP="006B4796">
      <w:pPr>
        <w:pStyle w:val="berschrift2"/>
        <w:spacing w:line="280" w:lineRule="exact"/>
        <w:ind w:right="61"/>
        <w:jc w:val="both"/>
        <w:rPr>
          <w:rFonts w:ascii="Verdana" w:hAnsi="Verdana"/>
          <w:bCs w:val="0"/>
          <w:iCs/>
          <w:smallCaps/>
          <w:sz w:val="20"/>
          <w:szCs w:val="20"/>
          <w:lang w:val="en-GB"/>
        </w:rPr>
      </w:pPr>
      <w:r w:rsidRPr="00BD2492">
        <w:rPr>
          <w:rFonts w:ascii="Verdana" w:hAnsi="Verdana"/>
          <w:bCs w:val="0"/>
          <w:iCs/>
          <w:smallCaps/>
          <w:sz w:val="20"/>
          <w:szCs w:val="20"/>
          <w:lang w:val="en-GB"/>
        </w:rPr>
        <w:t>B</w:t>
      </w:r>
      <w:r w:rsidR="001E53D3" w:rsidRPr="00BD2492">
        <w:rPr>
          <w:rFonts w:ascii="Verdana" w:hAnsi="Verdana"/>
          <w:bCs w:val="0"/>
          <w:iCs/>
          <w:smallCaps/>
          <w:sz w:val="20"/>
          <w:szCs w:val="20"/>
          <w:lang w:val="en-GB"/>
        </w:rPr>
        <w:t>ook Chapters</w:t>
      </w:r>
    </w:p>
    <w:p w14:paraId="49C0E22A" w14:textId="77777777" w:rsidR="00D77C3C" w:rsidRDefault="00D77C3C" w:rsidP="00C756E8">
      <w:pPr>
        <w:tabs>
          <w:tab w:val="left" w:pos="5216"/>
        </w:tabs>
        <w:spacing w:line="280" w:lineRule="exact"/>
        <w:ind w:right="61"/>
        <w:jc w:val="both"/>
        <w:rPr>
          <w:rFonts w:ascii="Verdana" w:hAnsi="Verdana"/>
          <w:sz w:val="20"/>
          <w:szCs w:val="20"/>
          <w:lang w:val="en-GB"/>
        </w:rPr>
      </w:pPr>
    </w:p>
    <w:tbl>
      <w:tblPr>
        <w:tblW w:w="10065" w:type="dxa"/>
        <w:tblLook w:val="01E0" w:firstRow="1" w:lastRow="1" w:firstColumn="1" w:lastColumn="1" w:noHBand="0" w:noVBand="0"/>
      </w:tblPr>
      <w:tblGrid>
        <w:gridCol w:w="567"/>
        <w:gridCol w:w="9498"/>
      </w:tblGrid>
      <w:tr w:rsidR="00400763" w:rsidRPr="00140861" w14:paraId="3E5A1924" w14:textId="77777777" w:rsidTr="00D24651">
        <w:trPr>
          <w:cantSplit/>
        </w:trPr>
        <w:tc>
          <w:tcPr>
            <w:tcW w:w="567" w:type="dxa"/>
            <w:shd w:val="clear" w:color="auto" w:fill="auto"/>
          </w:tcPr>
          <w:p w14:paraId="150E2873" w14:textId="19933927" w:rsidR="00400763" w:rsidRPr="004957BC" w:rsidRDefault="00587527" w:rsidP="0015000F">
            <w:pPr>
              <w:widowControl w:val="0"/>
              <w:autoSpaceDE w:val="0"/>
              <w:autoSpaceDN w:val="0"/>
              <w:adjustRightInd w:val="0"/>
              <w:spacing w:before="120" w:after="120"/>
              <w:jc w:val="right"/>
              <w:rPr>
                <w:rFonts w:ascii="Verdana" w:hAnsi="Verdana" w:cs="Arial"/>
                <w:bCs/>
                <w:sz w:val="20"/>
                <w:szCs w:val="20"/>
                <w:lang w:val="en-US"/>
              </w:rPr>
            </w:pPr>
            <w:r>
              <w:rPr>
                <w:rFonts w:ascii="Verdana" w:hAnsi="Verdana" w:cs="Arial"/>
                <w:bCs/>
                <w:sz w:val="20"/>
                <w:szCs w:val="20"/>
                <w:lang w:val="en-US"/>
              </w:rPr>
              <w:t>5</w:t>
            </w:r>
            <w:r w:rsidR="0050008A">
              <w:rPr>
                <w:rFonts w:ascii="Verdana" w:hAnsi="Verdana" w:cs="Arial"/>
                <w:bCs/>
                <w:sz w:val="20"/>
                <w:szCs w:val="20"/>
                <w:lang w:val="en-US"/>
              </w:rPr>
              <w:t>4</w:t>
            </w:r>
            <w:r>
              <w:rPr>
                <w:rFonts w:ascii="Verdana" w:hAnsi="Verdana" w:cs="Arial"/>
                <w:bCs/>
                <w:sz w:val="20"/>
                <w:szCs w:val="20"/>
                <w:lang w:val="en-US"/>
              </w:rPr>
              <w:t>.</w:t>
            </w:r>
          </w:p>
        </w:tc>
        <w:tc>
          <w:tcPr>
            <w:tcW w:w="9498" w:type="dxa"/>
            <w:shd w:val="clear" w:color="auto" w:fill="auto"/>
          </w:tcPr>
          <w:p w14:paraId="5B3293B9" w14:textId="40043D46" w:rsidR="00400763" w:rsidRPr="00140861" w:rsidRDefault="00587527" w:rsidP="00587527">
            <w:pPr>
              <w:widowControl w:val="0"/>
              <w:autoSpaceDE w:val="0"/>
              <w:autoSpaceDN w:val="0"/>
              <w:adjustRightInd w:val="0"/>
              <w:spacing w:before="120" w:after="120"/>
              <w:jc w:val="both"/>
              <w:rPr>
                <w:rFonts w:ascii="Verdana" w:hAnsi="Verdana" w:cs="Arial"/>
                <w:bCs/>
                <w:sz w:val="20"/>
                <w:szCs w:val="20"/>
                <w:lang w:val="en-US"/>
              </w:rPr>
            </w:pPr>
            <w:r>
              <w:rPr>
                <w:rFonts w:ascii="Verdana" w:hAnsi="Verdana" w:cs="Arial"/>
                <w:b/>
                <w:bCs/>
                <w:sz w:val="20"/>
                <w:szCs w:val="20"/>
                <w:lang w:val="en-US"/>
              </w:rPr>
              <w:t>Maurer, M.</w:t>
            </w:r>
            <w:r>
              <w:rPr>
                <w:rFonts w:ascii="Verdana" w:hAnsi="Verdana" w:cs="Arial"/>
                <w:bCs/>
                <w:sz w:val="20"/>
                <w:szCs w:val="20"/>
                <w:vertAlign w:val="superscript"/>
                <w:lang w:val="en-US"/>
              </w:rPr>
              <w:t>*</w:t>
            </w:r>
            <w:r>
              <w:rPr>
                <w:rFonts w:ascii="Verdana" w:hAnsi="Verdana" w:cs="Arial"/>
                <w:bCs/>
                <w:sz w:val="20"/>
                <w:szCs w:val="20"/>
                <w:lang w:val="en-US"/>
              </w:rPr>
              <w:t>, Kolkhir, P.</w:t>
            </w:r>
            <w:r>
              <w:rPr>
                <w:rFonts w:ascii="Verdana" w:hAnsi="Verdana" w:cs="Arial"/>
                <w:bCs/>
                <w:sz w:val="20"/>
                <w:szCs w:val="20"/>
                <w:vertAlign w:val="superscript"/>
                <w:lang w:val="en-US"/>
              </w:rPr>
              <w:t>*</w:t>
            </w:r>
            <w:r>
              <w:rPr>
                <w:rFonts w:ascii="Verdana" w:hAnsi="Verdana" w:cs="Arial"/>
                <w:bCs/>
                <w:sz w:val="20"/>
                <w:szCs w:val="20"/>
                <w:lang w:val="en-US"/>
              </w:rPr>
              <w:t>, Ramanauskaite, A.</w:t>
            </w:r>
            <w:r>
              <w:rPr>
                <w:rFonts w:ascii="Verdana" w:hAnsi="Verdana" w:cs="Arial"/>
                <w:bCs/>
                <w:sz w:val="20"/>
                <w:szCs w:val="20"/>
                <w:vertAlign w:val="superscript"/>
                <w:lang w:val="en-US"/>
              </w:rPr>
              <w:t>*</w:t>
            </w:r>
            <w:r>
              <w:rPr>
                <w:rFonts w:ascii="Verdana" w:hAnsi="Verdana" w:cs="Arial"/>
                <w:bCs/>
                <w:sz w:val="20"/>
                <w:szCs w:val="20"/>
                <w:lang w:val="en-US"/>
              </w:rPr>
              <w:t>, and Cherrez-Ojeda, I.</w:t>
            </w:r>
            <w:r>
              <w:rPr>
                <w:rFonts w:ascii="Verdana" w:hAnsi="Verdana" w:cs="Arial"/>
                <w:bCs/>
                <w:sz w:val="20"/>
                <w:szCs w:val="20"/>
                <w:vertAlign w:val="superscript"/>
                <w:lang w:val="en-US"/>
              </w:rPr>
              <w:t>*</w:t>
            </w:r>
            <w:r>
              <w:rPr>
                <w:rFonts w:ascii="Verdana" w:hAnsi="Verdana" w:cs="Arial"/>
                <w:bCs/>
                <w:sz w:val="20"/>
                <w:szCs w:val="20"/>
                <w:lang w:val="en-US"/>
              </w:rPr>
              <w:t>: Digital health and chronic urticaria</w:t>
            </w:r>
            <w:r w:rsidRPr="00587527">
              <w:rPr>
                <w:rFonts w:ascii="Verdana" w:hAnsi="Verdana" w:cs="Arial"/>
                <w:bCs/>
                <w:sz w:val="20"/>
                <w:szCs w:val="20"/>
                <w:lang w:val="en-US"/>
              </w:rPr>
              <w:t xml:space="preserve">: In: Matricardi, P. </w:t>
            </w:r>
            <w:r>
              <w:rPr>
                <w:rFonts w:ascii="Verdana" w:hAnsi="Verdana" w:cs="Arial"/>
                <w:bCs/>
                <w:sz w:val="20"/>
                <w:szCs w:val="20"/>
                <w:lang w:val="en-US"/>
              </w:rPr>
              <w:t xml:space="preserve">and </w:t>
            </w:r>
            <w:r w:rsidRPr="00140861">
              <w:rPr>
                <w:rFonts w:ascii="Verdana" w:hAnsi="Verdana" w:cs="Arial"/>
                <w:bCs/>
                <w:sz w:val="20"/>
                <w:szCs w:val="20"/>
                <w:lang w:val="en-US"/>
              </w:rPr>
              <w:t>Dramburg</w:t>
            </w:r>
            <w:r>
              <w:rPr>
                <w:rFonts w:ascii="Verdana" w:hAnsi="Verdana" w:cs="Arial"/>
                <w:bCs/>
                <w:sz w:val="20"/>
                <w:szCs w:val="20"/>
                <w:lang w:val="en-US"/>
              </w:rPr>
              <w:t>, S.</w:t>
            </w:r>
            <w:r w:rsidRPr="00140861">
              <w:rPr>
                <w:rFonts w:ascii="Verdana" w:hAnsi="Verdana" w:cs="Arial"/>
                <w:bCs/>
                <w:sz w:val="20"/>
                <w:szCs w:val="20"/>
                <w:lang w:val="en-US"/>
              </w:rPr>
              <w:t xml:space="preserve">, </w:t>
            </w:r>
            <w:r w:rsidRPr="00587527">
              <w:rPr>
                <w:rFonts w:ascii="Verdana" w:hAnsi="Verdana" w:cs="Arial"/>
                <w:bCs/>
                <w:sz w:val="20"/>
                <w:szCs w:val="20"/>
                <w:lang w:val="en-US"/>
              </w:rPr>
              <w:t>editors: Digital Allergology, 1</w:t>
            </w:r>
            <w:r w:rsidRPr="00140861">
              <w:rPr>
                <w:rFonts w:ascii="Verdana" w:hAnsi="Verdana" w:cs="Arial"/>
                <w:bCs/>
                <w:sz w:val="20"/>
                <w:szCs w:val="20"/>
                <w:vertAlign w:val="superscript"/>
                <w:lang w:val="en-US"/>
              </w:rPr>
              <w:t>st</w:t>
            </w:r>
            <w:r w:rsidRPr="00587527">
              <w:rPr>
                <w:rFonts w:ascii="Verdana" w:hAnsi="Verdana" w:cs="Arial"/>
                <w:bCs/>
                <w:sz w:val="20"/>
                <w:szCs w:val="20"/>
                <w:lang w:val="en-US"/>
              </w:rPr>
              <w:t xml:space="preserve"> ed.</w:t>
            </w:r>
            <w:r>
              <w:rPr>
                <w:rFonts w:ascii="Verdana" w:hAnsi="Verdana" w:cs="Arial"/>
                <w:bCs/>
                <w:sz w:val="20"/>
                <w:szCs w:val="20"/>
                <w:lang w:val="en-US"/>
              </w:rPr>
              <w:t xml:space="preserve"> Berlin: Springer Nature,</w:t>
            </w:r>
            <w:r w:rsidRPr="00140861">
              <w:rPr>
                <w:rFonts w:ascii="Verdana" w:hAnsi="Verdana" w:cs="Arial"/>
                <w:bCs/>
                <w:sz w:val="20"/>
                <w:szCs w:val="20"/>
                <w:lang w:val="en-US"/>
              </w:rPr>
              <w:t xml:space="preserve"> </w:t>
            </w:r>
            <w:r w:rsidRPr="00140861">
              <w:rPr>
                <w:rFonts w:ascii="Verdana" w:hAnsi="Verdana" w:cs="Arial"/>
                <w:bCs/>
                <w:i/>
                <w:sz w:val="20"/>
                <w:szCs w:val="20"/>
                <w:lang w:val="en-US"/>
              </w:rPr>
              <w:t>in press</w:t>
            </w:r>
            <w:r>
              <w:rPr>
                <w:rFonts w:ascii="Verdana" w:hAnsi="Verdana" w:cs="Arial"/>
                <w:bCs/>
                <w:sz w:val="20"/>
                <w:szCs w:val="20"/>
                <w:lang w:val="en-US"/>
              </w:rPr>
              <w:t>,</w:t>
            </w:r>
            <w:r w:rsidRPr="00140861">
              <w:rPr>
                <w:rFonts w:ascii="Verdana" w:hAnsi="Verdana" w:cs="Arial"/>
                <w:bCs/>
                <w:sz w:val="20"/>
                <w:szCs w:val="20"/>
                <w:lang w:val="en-US"/>
              </w:rPr>
              <w:t xml:space="preserve"> 202</w:t>
            </w:r>
            <w:r w:rsidR="00DC3951">
              <w:rPr>
                <w:rFonts w:ascii="Verdana" w:hAnsi="Verdana" w:cs="Arial"/>
                <w:bCs/>
                <w:sz w:val="20"/>
                <w:szCs w:val="20"/>
                <w:lang w:val="en-US"/>
              </w:rPr>
              <w:t>4</w:t>
            </w:r>
          </w:p>
        </w:tc>
      </w:tr>
      <w:tr w:rsidR="00400763" w:rsidRPr="00D05110" w14:paraId="20949508" w14:textId="77777777" w:rsidTr="00D24651">
        <w:trPr>
          <w:cantSplit/>
        </w:trPr>
        <w:tc>
          <w:tcPr>
            <w:tcW w:w="567" w:type="dxa"/>
            <w:shd w:val="clear" w:color="auto" w:fill="auto"/>
          </w:tcPr>
          <w:p w14:paraId="64CB44AB" w14:textId="7DAF716E" w:rsidR="00400763" w:rsidRPr="004957BC" w:rsidRDefault="00400763" w:rsidP="0015000F">
            <w:pPr>
              <w:widowControl w:val="0"/>
              <w:autoSpaceDE w:val="0"/>
              <w:autoSpaceDN w:val="0"/>
              <w:adjustRightInd w:val="0"/>
              <w:spacing w:before="120" w:after="120"/>
              <w:jc w:val="right"/>
              <w:rPr>
                <w:rFonts w:ascii="Verdana" w:hAnsi="Verdana" w:cs="Arial"/>
                <w:bCs/>
                <w:sz w:val="20"/>
                <w:szCs w:val="20"/>
                <w:lang w:val="en-US"/>
              </w:rPr>
            </w:pPr>
            <w:r>
              <w:rPr>
                <w:rFonts w:ascii="Verdana" w:hAnsi="Verdana" w:cs="Arial"/>
                <w:bCs/>
                <w:sz w:val="20"/>
                <w:szCs w:val="20"/>
                <w:lang w:val="en-US"/>
              </w:rPr>
              <w:t>5</w:t>
            </w:r>
            <w:r w:rsidR="0050008A">
              <w:rPr>
                <w:rFonts w:ascii="Verdana" w:hAnsi="Verdana" w:cs="Arial"/>
                <w:bCs/>
                <w:sz w:val="20"/>
                <w:szCs w:val="20"/>
                <w:lang w:val="en-US"/>
              </w:rPr>
              <w:t>3</w:t>
            </w:r>
            <w:r>
              <w:rPr>
                <w:rFonts w:ascii="Verdana" w:hAnsi="Verdana" w:cs="Arial"/>
                <w:bCs/>
                <w:sz w:val="20"/>
                <w:szCs w:val="20"/>
                <w:lang w:val="en-US"/>
              </w:rPr>
              <w:t xml:space="preserve">. </w:t>
            </w:r>
          </w:p>
        </w:tc>
        <w:tc>
          <w:tcPr>
            <w:tcW w:w="9498" w:type="dxa"/>
            <w:shd w:val="clear" w:color="auto" w:fill="auto"/>
          </w:tcPr>
          <w:p w14:paraId="651638F9" w14:textId="4E9F8258" w:rsidR="00400763" w:rsidRPr="00140861" w:rsidRDefault="00400763" w:rsidP="00140861">
            <w:pPr>
              <w:autoSpaceDE w:val="0"/>
              <w:autoSpaceDN w:val="0"/>
              <w:spacing w:before="120" w:after="120"/>
              <w:jc w:val="both"/>
              <w:rPr>
                <w:rFonts w:ascii="Verdana" w:hAnsi="Verdana" w:cs="Arial"/>
                <w:b/>
                <w:bCs/>
                <w:sz w:val="20"/>
                <w:szCs w:val="20"/>
                <w:lang w:val="en-US"/>
              </w:rPr>
            </w:pPr>
            <w:r w:rsidRPr="0090274E">
              <w:rPr>
                <w:rFonts w:ascii="Verdana" w:hAnsi="Verdana"/>
                <w:b/>
                <w:bCs/>
                <w:sz w:val="20"/>
                <w:szCs w:val="20"/>
              </w:rPr>
              <w:t>Maurer, M.</w:t>
            </w:r>
            <w:r w:rsidRPr="0090274E">
              <w:rPr>
                <w:rFonts w:ascii="Verdana" w:hAnsi="Verdana"/>
                <w:sz w:val="20"/>
                <w:szCs w:val="20"/>
              </w:rPr>
              <w:t xml:space="preserve"> and Metz, M.: Akute und chronische spontane Urtikaria. </w:t>
            </w:r>
            <w:r w:rsidR="008279F3">
              <w:rPr>
                <w:rFonts w:ascii="Verdana" w:hAnsi="Verdana"/>
                <w:sz w:val="20"/>
                <w:szCs w:val="20"/>
                <w:lang w:val="en-US"/>
              </w:rPr>
              <w:t>In: Kerbl</w:t>
            </w:r>
            <w:r w:rsidR="008279F3" w:rsidRPr="008279F3">
              <w:rPr>
                <w:rFonts w:ascii="Verdana" w:hAnsi="Verdana"/>
                <w:sz w:val="20"/>
                <w:szCs w:val="20"/>
                <w:lang w:val="en-US"/>
              </w:rPr>
              <w:t>.</w:t>
            </w:r>
            <w:r w:rsidRPr="00140861">
              <w:rPr>
                <w:rFonts w:ascii="Verdana" w:hAnsi="Verdana"/>
                <w:sz w:val="20"/>
                <w:szCs w:val="20"/>
                <w:lang w:val="en-US"/>
              </w:rPr>
              <w:t xml:space="preserve"> </w:t>
            </w:r>
            <w:r>
              <w:rPr>
                <w:rFonts w:ascii="Verdana" w:hAnsi="Verdana"/>
                <w:sz w:val="20"/>
                <w:szCs w:val="20"/>
                <w:lang w:val="en-US"/>
              </w:rPr>
              <w:t>editor: Referenz Pädiatrie</w:t>
            </w:r>
            <w:r w:rsidR="008279F3">
              <w:rPr>
                <w:rFonts w:ascii="Verdana" w:hAnsi="Verdana"/>
                <w:sz w:val="20"/>
                <w:szCs w:val="20"/>
                <w:lang w:val="en-US"/>
              </w:rPr>
              <w:t>,</w:t>
            </w:r>
            <w:r>
              <w:rPr>
                <w:rFonts w:ascii="Verdana" w:hAnsi="Verdana"/>
                <w:sz w:val="20"/>
                <w:szCs w:val="20"/>
                <w:lang w:val="en-US"/>
              </w:rPr>
              <w:t xml:space="preserve"> 1st ed</w:t>
            </w:r>
            <w:r w:rsidR="00587527">
              <w:rPr>
                <w:rFonts w:ascii="Verdana" w:hAnsi="Verdana"/>
                <w:sz w:val="20"/>
                <w:szCs w:val="20"/>
                <w:lang w:val="en-US"/>
              </w:rPr>
              <w:t>.</w:t>
            </w:r>
            <w:r>
              <w:rPr>
                <w:rFonts w:ascii="Verdana" w:hAnsi="Verdana"/>
                <w:sz w:val="20"/>
                <w:szCs w:val="20"/>
                <w:lang w:val="en-US"/>
              </w:rPr>
              <w:t xml:space="preserve"> Thieme, </w:t>
            </w:r>
            <w:r>
              <w:rPr>
                <w:rFonts w:ascii="Verdana" w:hAnsi="Verdana"/>
                <w:i/>
                <w:iCs/>
                <w:sz w:val="20"/>
                <w:szCs w:val="20"/>
                <w:lang w:val="en-US"/>
              </w:rPr>
              <w:t>in press</w:t>
            </w:r>
            <w:r>
              <w:rPr>
                <w:rFonts w:ascii="Verdana" w:hAnsi="Verdana"/>
                <w:sz w:val="20"/>
                <w:szCs w:val="20"/>
                <w:lang w:val="en-US"/>
              </w:rPr>
              <w:t xml:space="preserve"> 202</w:t>
            </w:r>
            <w:r w:rsidR="00DC3951">
              <w:rPr>
                <w:rFonts w:ascii="Verdana" w:hAnsi="Verdana"/>
                <w:sz w:val="20"/>
                <w:szCs w:val="20"/>
                <w:lang w:val="en-US"/>
              </w:rPr>
              <w:t>4</w:t>
            </w:r>
          </w:p>
        </w:tc>
      </w:tr>
      <w:tr w:rsidR="0050008A" w:rsidRPr="00D05110" w14:paraId="4ECA4201" w14:textId="77777777" w:rsidTr="00D24651">
        <w:trPr>
          <w:cantSplit/>
        </w:trPr>
        <w:tc>
          <w:tcPr>
            <w:tcW w:w="567" w:type="dxa"/>
            <w:shd w:val="clear" w:color="auto" w:fill="auto"/>
          </w:tcPr>
          <w:p w14:paraId="0E2E9E5B" w14:textId="209CDCA7" w:rsidR="0050008A" w:rsidRDefault="0050008A" w:rsidP="0015000F">
            <w:pPr>
              <w:widowControl w:val="0"/>
              <w:autoSpaceDE w:val="0"/>
              <w:autoSpaceDN w:val="0"/>
              <w:adjustRightInd w:val="0"/>
              <w:spacing w:before="120" w:after="120"/>
              <w:jc w:val="right"/>
              <w:rPr>
                <w:rFonts w:ascii="Verdana" w:hAnsi="Verdana" w:cs="Arial"/>
                <w:bCs/>
                <w:sz w:val="20"/>
                <w:szCs w:val="20"/>
                <w:lang w:val="en-US"/>
              </w:rPr>
            </w:pPr>
            <w:r>
              <w:rPr>
                <w:rFonts w:ascii="Verdana" w:hAnsi="Verdana" w:cs="Arial"/>
                <w:bCs/>
                <w:sz w:val="20"/>
                <w:szCs w:val="20"/>
                <w:lang w:val="en-US"/>
              </w:rPr>
              <w:t>52.</w:t>
            </w:r>
          </w:p>
        </w:tc>
        <w:tc>
          <w:tcPr>
            <w:tcW w:w="9498" w:type="dxa"/>
            <w:shd w:val="clear" w:color="auto" w:fill="auto"/>
          </w:tcPr>
          <w:p w14:paraId="2D7DD111" w14:textId="218140B1" w:rsidR="0050008A" w:rsidRPr="00767B55" w:rsidRDefault="0050008A" w:rsidP="00140861">
            <w:pPr>
              <w:autoSpaceDE w:val="0"/>
              <w:autoSpaceDN w:val="0"/>
              <w:spacing w:before="120" w:after="120"/>
              <w:jc w:val="both"/>
              <w:rPr>
                <w:rFonts w:ascii="Verdana" w:hAnsi="Verdana"/>
                <w:bCs/>
                <w:sz w:val="20"/>
                <w:szCs w:val="20"/>
                <w:lang w:val="en-US"/>
              </w:rPr>
            </w:pPr>
            <w:r>
              <w:rPr>
                <w:rFonts w:ascii="Verdana" w:hAnsi="Verdana"/>
                <w:bCs/>
                <w:sz w:val="20"/>
                <w:szCs w:val="20"/>
                <w:lang w:val="en-US"/>
              </w:rPr>
              <w:t>Grattan, C. E. H.</w:t>
            </w:r>
            <w:r>
              <w:rPr>
                <w:rFonts w:ascii="Verdana" w:hAnsi="Verdana"/>
                <w:b/>
                <w:bCs/>
                <w:sz w:val="20"/>
                <w:szCs w:val="20"/>
                <w:lang w:val="en-US"/>
              </w:rPr>
              <w:t xml:space="preserve"> </w:t>
            </w:r>
            <w:r>
              <w:rPr>
                <w:rFonts w:ascii="Verdana" w:hAnsi="Verdana"/>
                <w:bCs/>
                <w:sz w:val="20"/>
                <w:szCs w:val="20"/>
                <w:lang w:val="en-US"/>
              </w:rPr>
              <w:t xml:space="preserve">and </w:t>
            </w:r>
            <w:r>
              <w:rPr>
                <w:rFonts w:ascii="Verdana" w:hAnsi="Verdana"/>
                <w:b/>
                <w:bCs/>
                <w:sz w:val="20"/>
                <w:szCs w:val="20"/>
                <w:lang w:val="en-US"/>
              </w:rPr>
              <w:t>Maurer, M.</w:t>
            </w:r>
            <w:r>
              <w:rPr>
                <w:rFonts w:ascii="Verdana" w:hAnsi="Verdana"/>
                <w:bCs/>
                <w:sz w:val="20"/>
                <w:szCs w:val="20"/>
                <w:lang w:val="en-US"/>
              </w:rPr>
              <w:t>: Recurrent angio-oedema without wheals. In: Griffiths, C., Barker, J., Bleiker, T. O., Hussain, W., and Simpson, R. C. editors: Rook’s Textbook of Dermatology, 10</w:t>
            </w:r>
            <w:r w:rsidRPr="00767B55">
              <w:rPr>
                <w:rFonts w:ascii="Verdana" w:hAnsi="Verdana"/>
                <w:bCs/>
                <w:sz w:val="20"/>
                <w:szCs w:val="20"/>
                <w:vertAlign w:val="superscript"/>
                <w:lang w:val="en-US"/>
              </w:rPr>
              <w:t>th</w:t>
            </w:r>
            <w:r>
              <w:rPr>
                <w:rFonts w:ascii="Verdana" w:hAnsi="Verdana"/>
                <w:bCs/>
                <w:sz w:val="20"/>
                <w:szCs w:val="20"/>
                <w:lang w:val="en-US"/>
              </w:rPr>
              <w:t xml:space="preserve"> ed., Wiley, 2024</w:t>
            </w:r>
          </w:p>
        </w:tc>
      </w:tr>
      <w:tr w:rsidR="00B61530" w:rsidRPr="00140861" w14:paraId="7A7FB94B" w14:textId="77777777" w:rsidTr="00D24651">
        <w:trPr>
          <w:cantSplit/>
        </w:trPr>
        <w:tc>
          <w:tcPr>
            <w:tcW w:w="567" w:type="dxa"/>
            <w:shd w:val="clear" w:color="auto" w:fill="auto"/>
          </w:tcPr>
          <w:p w14:paraId="25453DD4" w14:textId="52244CCC" w:rsidR="00B61530" w:rsidRPr="004957BC" w:rsidRDefault="00CB46EA" w:rsidP="0015000F">
            <w:pPr>
              <w:widowControl w:val="0"/>
              <w:autoSpaceDE w:val="0"/>
              <w:autoSpaceDN w:val="0"/>
              <w:adjustRightInd w:val="0"/>
              <w:spacing w:before="120" w:after="120"/>
              <w:jc w:val="right"/>
              <w:rPr>
                <w:rFonts w:ascii="Verdana" w:hAnsi="Verdana" w:cs="Arial"/>
                <w:bCs/>
                <w:sz w:val="20"/>
                <w:szCs w:val="20"/>
                <w:lang w:val="en-US"/>
              </w:rPr>
            </w:pPr>
            <w:r w:rsidRPr="004957BC">
              <w:rPr>
                <w:rFonts w:ascii="Verdana" w:hAnsi="Verdana" w:cs="Arial"/>
                <w:bCs/>
                <w:sz w:val="20"/>
                <w:szCs w:val="20"/>
                <w:lang w:val="en-US"/>
              </w:rPr>
              <w:t>5</w:t>
            </w:r>
            <w:r w:rsidR="00683592" w:rsidRPr="004957BC">
              <w:rPr>
                <w:rFonts w:ascii="Verdana" w:hAnsi="Verdana" w:cs="Arial"/>
                <w:bCs/>
                <w:sz w:val="20"/>
                <w:szCs w:val="20"/>
                <w:lang w:val="en-US"/>
              </w:rPr>
              <w:t>1</w:t>
            </w:r>
            <w:r w:rsidR="00B61530" w:rsidRPr="004957BC">
              <w:rPr>
                <w:rFonts w:ascii="Verdana" w:hAnsi="Verdana" w:cs="Arial"/>
                <w:bCs/>
                <w:sz w:val="20"/>
                <w:szCs w:val="20"/>
                <w:lang w:val="en-US"/>
              </w:rPr>
              <w:t>.</w:t>
            </w:r>
          </w:p>
        </w:tc>
        <w:tc>
          <w:tcPr>
            <w:tcW w:w="9498" w:type="dxa"/>
            <w:shd w:val="clear" w:color="auto" w:fill="auto"/>
          </w:tcPr>
          <w:p w14:paraId="6C61AEE7" w14:textId="5BF136F8" w:rsidR="00B61530" w:rsidRPr="00B61530" w:rsidRDefault="00B61530" w:rsidP="00DC3951">
            <w:pPr>
              <w:widowControl w:val="0"/>
              <w:autoSpaceDE w:val="0"/>
              <w:autoSpaceDN w:val="0"/>
              <w:adjustRightInd w:val="0"/>
              <w:spacing w:before="120" w:after="120"/>
              <w:jc w:val="both"/>
              <w:rPr>
                <w:rFonts w:ascii="Verdana" w:hAnsi="Verdana" w:cs="Arial"/>
                <w:bCs/>
                <w:sz w:val="20"/>
                <w:szCs w:val="20"/>
                <w:lang w:val="en-US"/>
              </w:rPr>
            </w:pPr>
            <w:r w:rsidRPr="003D29E8">
              <w:rPr>
                <w:rFonts w:ascii="Verdana" w:hAnsi="Verdana" w:cs="Arial"/>
                <w:b/>
                <w:bCs/>
                <w:sz w:val="20"/>
                <w:szCs w:val="20"/>
              </w:rPr>
              <w:t>Maurer, M.</w:t>
            </w:r>
            <w:r w:rsidRPr="003D29E8">
              <w:rPr>
                <w:rFonts w:ascii="Verdana" w:hAnsi="Verdana" w:cs="Arial"/>
                <w:bCs/>
                <w:sz w:val="20"/>
                <w:szCs w:val="20"/>
              </w:rPr>
              <w:t xml:space="preserve"> and Metz, M.: </w:t>
            </w:r>
            <w:r w:rsidR="00DC3951">
              <w:rPr>
                <w:rFonts w:ascii="Verdana" w:hAnsi="Verdana" w:cs="Arial"/>
                <w:bCs/>
                <w:sz w:val="20"/>
                <w:szCs w:val="20"/>
              </w:rPr>
              <w:t>S</w:t>
            </w:r>
            <w:r w:rsidRPr="003D29E8">
              <w:rPr>
                <w:rFonts w:ascii="Verdana" w:hAnsi="Verdana" w:cs="Arial"/>
                <w:bCs/>
                <w:sz w:val="20"/>
                <w:szCs w:val="20"/>
              </w:rPr>
              <w:t xml:space="preserve">pontane Urtikaria. </w:t>
            </w:r>
            <w:r w:rsidRPr="004957BC">
              <w:rPr>
                <w:rFonts w:ascii="Verdana" w:hAnsi="Verdana" w:cs="Arial"/>
                <w:bCs/>
                <w:sz w:val="20"/>
                <w:szCs w:val="20"/>
                <w:lang w:val="en-US"/>
              </w:rPr>
              <w:t xml:space="preserve">In: Ludwig, </w:t>
            </w:r>
            <w:r>
              <w:rPr>
                <w:rFonts w:ascii="Verdana" w:hAnsi="Verdana" w:cs="Arial"/>
                <w:bCs/>
                <w:sz w:val="20"/>
                <w:szCs w:val="20"/>
                <w:lang w:val="en-US"/>
              </w:rPr>
              <w:t>R. and Boehncke, W., editors: Referenz Dermatologie. Thieme, 202</w:t>
            </w:r>
            <w:r w:rsidR="00244CCD">
              <w:rPr>
                <w:rFonts w:ascii="Verdana" w:hAnsi="Verdana" w:cs="Arial"/>
                <w:bCs/>
                <w:sz w:val="20"/>
                <w:szCs w:val="20"/>
                <w:lang w:val="en-US"/>
              </w:rPr>
              <w:t>3</w:t>
            </w:r>
          </w:p>
        </w:tc>
      </w:tr>
      <w:tr w:rsidR="0023709C" w:rsidRPr="0023709C" w14:paraId="5594077F" w14:textId="77777777" w:rsidTr="00D24651">
        <w:trPr>
          <w:cantSplit/>
        </w:trPr>
        <w:tc>
          <w:tcPr>
            <w:tcW w:w="567" w:type="dxa"/>
            <w:shd w:val="clear" w:color="auto" w:fill="auto"/>
          </w:tcPr>
          <w:p w14:paraId="77B28A8F" w14:textId="1CA3DA59" w:rsidR="0023709C" w:rsidRDefault="00D46342" w:rsidP="00D2321E">
            <w:pPr>
              <w:widowControl w:val="0"/>
              <w:autoSpaceDE w:val="0"/>
              <w:autoSpaceDN w:val="0"/>
              <w:adjustRightInd w:val="0"/>
              <w:spacing w:before="120" w:after="120"/>
              <w:jc w:val="right"/>
              <w:rPr>
                <w:rFonts w:ascii="Verdana" w:hAnsi="Verdana" w:cs="Arial"/>
                <w:bCs/>
                <w:sz w:val="20"/>
                <w:szCs w:val="20"/>
                <w:lang w:val="en-US"/>
              </w:rPr>
            </w:pPr>
            <w:r>
              <w:rPr>
                <w:rFonts w:ascii="Verdana" w:hAnsi="Verdana" w:cs="Arial"/>
                <w:bCs/>
                <w:sz w:val="20"/>
                <w:szCs w:val="20"/>
                <w:lang w:val="en-US"/>
              </w:rPr>
              <w:t>50</w:t>
            </w:r>
            <w:r w:rsidR="001732DE">
              <w:rPr>
                <w:rFonts w:ascii="Verdana" w:hAnsi="Verdana" w:cs="Arial"/>
                <w:bCs/>
                <w:sz w:val="20"/>
                <w:szCs w:val="20"/>
                <w:lang w:val="en-US"/>
              </w:rPr>
              <w:t>.</w:t>
            </w:r>
          </w:p>
        </w:tc>
        <w:tc>
          <w:tcPr>
            <w:tcW w:w="9498" w:type="dxa"/>
            <w:shd w:val="clear" w:color="auto" w:fill="auto"/>
          </w:tcPr>
          <w:p w14:paraId="177A9ADE" w14:textId="6DDC3F08" w:rsidR="0023709C" w:rsidRPr="003F1C24" w:rsidRDefault="0023709C" w:rsidP="00400763">
            <w:pPr>
              <w:widowControl w:val="0"/>
              <w:autoSpaceDE w:val="0"/>
              <w:autoSpaceDN w:val="0"/>
              <w:adjustRightInd w:val="0"/>
              <w:spacing w:before="120" w:after="120"/>
              <w:jc w:val="both"/>
              <w:rPr>
                <w:rFonts w:ascii="Verdana" w:hAnsi="Verdana" w:cs="Arial"/>
                <w:bCs/>
                <w:sz w:val="20"/>
                <w:szCs w:val="20"/>
                <w:lang w:val="en-US"/>
              </w:rPr>
            </w:pPr>
            <w:r w:rsidRPr="003F1C24">
              <w:rPr>
                <w:rFonts w:ascii="Verdana" w:hAnsi="Verdana" w:cs="Arial"/>
                <w:bCs/>
                <w:sz w:val="20"/>
                <w:szCs w:val="20"/>
                <w:lang w:val="en-US"/>
              </w:rPr>
              <w:t>Kolkhir, P.</w:t>
            </w:r>
            <w:r w:rsidRPr="0023709C">
              <w:rPr>
                <w:rFonts w:ascii="Verdana" w:hAnsi="Verdana" w:cs="Arial"/>
                <w:bCs/>
                <w:sz w:val="20"/>
                <w:szCs w:val="20"/>
                <w:lang w:val="en-US"/>
              </w:rPr>
              <w:t>, Muñoz, M., Terhorst-Molawi, D.,</w:t>
            </w:r>
            <w:r w:rsidRPr="003F1C24">
              <w:rPr>
                <w:rFonts w:ascii="Verdana" w:hAnsi="Verdana" w:cs="Arial"/>
                <w:bCs/>
                <w:sz w:val="20"/>
                <w:szCs w:val="20"/>
                <w:lang w:val="en-US"/>
              </w:rPr>
              <w:t xml:space="preserve"> Church, M. K.,</w:t>
            </w:r>
            <w:r>
              <w:rPr>
                <w:rFonts w:ascii="Verdana" w:hAnsi="Verdana" w:cs="Arial"/>
                <w:bCs/>
                <w:sz w:val="20"/>
                <w:szCs w:val="20"/>
                <w:lang w:val="en-US"/>
              </w:rPr>
              <w:t xml:space="preserve"> and </w:t>
            </w:r>
            <w:r>
              <w:rPr>
                <w:rFonts w:ascii="Verdana" w:hAnsi="Verdana" w:cs="Arial"/>
                <w:b/>
                <w:bCs/>
                <w:sz w:val="20"/>
                <w:szCs w:val="20"/>
                <w:lang w:val="en-US"/>
              </w:rPr>
              <w:t>Maurer, M.</w:t>
            </w:r>
            <w:r>
              <w:rPr>
                <w:rFonts w:ascii="Verdana" w:hAnsi="Verdana" w:cs="Arial"/>
                <w:bCs/>
                <w:sz w:val="20"/>
                <w:szCs w:val="20"/>
                <w:vertAlign w:val="superscript"/>
                <w:lang w:val="en-US"/>
              </w:rPr>
              <w:t>+</w:t>
            </w:r>
            <w:r>
              <w:rPr>
                <w:rFonts w:ascii="Verdana" w:hAnsi="Verdana" w:cs="Arial"/>
                <w:bCs/>
                <w:sz w:val="20"/>
                <w:szCs w:val="20"/>
                <w:lang w:val="en-US"/>
              </w:rPr>
              <w:t>: Chronic urticaria. In: Kenakin, T. editor: Comprehensive Pharmacology</w:t>
            </w:r>
            <w:r w:rsidR="001732DE">
              <w:rPr>
                <w:rFonts w:ascii="Verdana" w:hAnsi="Verdana" w:cs="Arial"/>
                <w:bCs/>
                <w:sz w:val="20"/>
                <w:szCs w:val="20"/>
                <w:lang w:val="en-US"/>
              </w:rPr>
              <w:t xml:space="preserve">. </w:t>
            </w:r>
            <w:r w:rsidR="001732DE" w:rsidRPr="00904F77">
              <w:rPr>
                <w:rFonts w:ascii="Verdana" w:hAnsi="Verdana" w:cs="Arial"/>
                <w:bCs/>
                <w:sz w:val="20"/>
                <w:szCs w:val="20"/>
                <w:lang w:val="en-US"/>
              </w:rPr>
              <w:t xml:space="preserve">Elsevier, </w:t>
            </w:r>
            <w:r w:rsidR="001732DE">
              <w:rPr>
                <w:rFonts w:ascii="Verdana" w:hAnsi="Verdana" w:cs="Arial"/>
                <w:bCs/>
                <w:sz w:val="20"/>
                <w:szCs w:val="20"/>
                <w:lang w:val="en-US"/>
              </w:rPr>
              <w:t>202</w:t>
            </w:r>
            <w:r w:rsidR="00C75277">
              <w:rPr>
                <w:rFonts w:ascii="Verdana" w:hAnsi="Verdana" w:cs="Arial"/>
                <w:bCs/>
                <w:sz w:val="20"/>
                <w:szCs w:val="20"/>
                <w:lang w:val="en-US"/>
              </w:rPr>
              <w:t>2</w:t>
            </w:r>
          </w:p>
        </w:tc>
      </w:tr>
      <w:tr w:rsidR="00545AFB" w:rsidRPr="00D05110" w14:paraId="4A590458" w14:textId="77777777" w:rsidTr="00D24651">
        <w:trPr>
          <w:cantSplit/>
        </w:trPr>
        <w:tc>
          <w:tcPr>
            <w:tcW w:w="567" w:type="dxa"/>
            <w:shd w:val="clear" w:color="auto" w:fill="auto"/>
          </w:tcPr>
          <w:p w14:paraId="51C46F55" w14:textId="1F2FBBBA" w:rsidR="00545AFB" w:rsidRDefault="00545AFB" w:rsidP="00D2321E">
            <w:pPr>
              <w:widowControl w:val="0"/>
              <w:autoSpaceDE w:val="0"/>
              <w:autoSpaceDN w:val="0"/>
              <w:adjustRightInd w:val="0"/>
              <w:spacing w:before="120" w:after="120"/>
              <w:jc w:val="right"/>
              <w:rPr>
                <w:rFonts w:ascii="Verdana" w:hAnsi="Verdana" w:cs="Arial"/>
                <w:bCs/>
                <w:sz w:val="20"/>
                <w:szCs w:val="20"/>
                <w:lang w:val="en-US"/>
              </w:rPr>
            </w:pPr>
            <w:r>
              <w:rPr>
                <w:rFonts w:ascii="Verdana" w:hAnsi="Verdana" w:cs="Arial"/>
                <w:bCs/>
                <w:sz w:val="20"/>
                <w:szCs w:val="20"/>
                <w:lang w:val="en-US"/>
              </w:rPr>
              <w:t>4</w:t>
            </w:r>
            <w:r w:rsidR="00D46342">
              <w:rPr>
                <w:rFonts w:ascii="Verdana" w:hAnsi="Verdana" w:cs="Arial"/>
                <w:bCs/>
                <w:sz w:val="20"/>
                <w:szCs w:val="20"/>
                <w:lang w:val="en-US"/>
              </w:rPr>
              <w:t>9</w:t>
            </w:r>
            <w:r>
              <w:rPr>
                <w:rFonts w:ascii="Verdana" w:hAnsi="Verdana" w:cs="Arial"/>
                <w:bCs/>
                <w:sz w:val="20"/>
                <w:szCs w:val="20"/>
                <w:lang w:val="en-US"/>
              </w:rPr>
              <w:t>.</w:t>
            </w:r>
          </w:p>
        </w:tc>
        <w:tc>
          <w:tcPr>
            <w:tcW w:w="9498" w:type="dxa"/>
            <w:shd w:val="clear" w:color="auto" w:fill="auto"/>
          </w:tcPr>
          <w:p w14:paraId="77EFECB6" w14:textId="07DB8F3D" w:rsidR="00545AFB" w:rsidRPr="00904F77" w:rsidRDefault="00545AFB">
            <w:pPr>
              <w:widowControl w:val="0"/>
              <w:autoSpaceDE w:val="0"/>
              <w:autoSpaceDN w:val="0"/>
              <w:adjustRightInd w:val="0"/>
              <w:spacing w:before="120" w:after="120"/>
              <w:jc w:val="both"/>
              <w:rPr>
                <w:rFonts w:ascii="Verdana" w:hAnsi="Verdana" w:cs="Arial"/>
                <w:bCs/>
                <w:sz w:val="20"/>
                <w:szCs w:val="20"/>
                <w:lang w:val="en-US"/>
              </w:rPr>
            </w:pPr>
            <w:r w:rsidRPr="00904F77">
              <w:rPr>
                <w:rFonts w:ascii="Verdana" w:hAnsi="Verdana" w:cs="Arial"/>
                <w:b/>
                <w:bCs/>
                <w:sz w:val="20"/>
                <w:szCs w:val="20"/>
                <w:lang w:val="en-US"/>
              </w:rPr>
              <w:t>Maurer, M.</w:t>
            </w:r>
            <w:r w:rsidRPr="00904F77">
              <w:rPr>
                <w:rFonts w:ascii="Verdana" w:hAnsi="Verdana" w:cs="Arial"/>
                <w:bCs/>
                <w:sz w:val="20"/>
                <w:szCs w:val="20"/>
                <w:vertAlign w:val="superscript"/>
                <w:lang w:val="en-US"/>
              </w:rPr>
              <w:t>+</w:t>
            </w:r>
            <w:r w:rsidRPr="00904F77">
              <w:rPr>
                <w:rFonts w:ascii="Verdana" w:hAnsi="Verdana" w:cs="Arial"/>
                <w:bCs/>
                <w:sz w:val="20"/>
                <w:szCs w:val="20"/>
                <w:lang w:val="en-US"/>
              </w:rPr>
              <w:t>, Zuberbier, T., and Metz, M.: The classification, pathogenesis, diagnostic workup and management of urticaria</w:t>
            </w:r>
            <w:r>
              <w:rPr>
                <w:rFonts w:ascii="Verdana" w:hAnsi="Verdana" w:cs="Arial"/>
                <w:bCs/>
                <w:sz w:val="20"/>
                <w:szCs w:val="20"/>
                <w:lang w:val="en-US"/>
              </w:rPr>
              <w:t xml:space="preserve"> – an update</w:t>
            </w:r>
            <w:r w:rsidRPr="00904F77">
              <w:rPr>
                <w:rFonts w:ascii="Verdana" w:hAnsi="Verdana" w:cs="Arial"/>
                <w:bCs/>
                <w:sz w:val="20"/>
                <w:szCs w:val="20"/>
                <w:lang w:val="en-US"/>
              </w:rPr>
              <w:t xml:space="preserve">. In: </w:t>
            </w:r>
            <w:r>
              <w:rPr>
                <w:rFonts w:ascii="Verdana" w:hAnsi="Verdana" w:cs="Arial"/>
                <w:bCs/>
                <w:sz w:val="20"/>
                <w:szCs w:val="20"/>
                <w:lang w:val="en-US"/>
              </w:rPr>
              <w:t xml:space="preserve">Traidl-Hoffmann, C., Werfel, T., and Zuberbier, T., editors: </w:t>
            </w:r>
            <w:r w:rsidRPr="00904F77">
              <w:rPr>
                <w:rFonts w:ascii="Verdana" w:hAnsi="Verdana" w:cs="Arial"/>
                <w:bCs/>
                <w:sz w:val="20"/>
                <w:szCs w:val="20"/>
                <w:lang w:val="en-US"/>
              </w:rPr>
              <w:t xml:space="preserve">Handbook of Experimental Pharmacology on Allergy, </w:t>
            </w:r>
            <w:r>
              <w:rPr>
                <w:rFonts w:ascii="Verdana" w:hAnsi="Verdana" w:cs="Arial"/>
                <w:bCs/>
                <w:sz w:val="20"/>
                <w:szCs w:val="20"/>
                <w:lang w:val="en-US"/>
              </w:rPr>
              <w:t>2</w:t>
            </w:r>
            <w:r w:rsidRPr="00904F77">
              <w:rPr>
                <w:rFonts w:ascii="Verdana" w:hAnsi="Verdana" w:cs="Arial"/>
                <w:bCs/>
                <w:sz w:val="20"/>
                <w:szCs w:val="20"/>
                <w:vertAlign w:val="superscript"/>
                <w:lang w:val="en-US"/>
              </w:rPr>
              <w:t>nd</w:t>
            </w:r>
            <w:r>
              <w:rPr>
                <w:rFonts w:ascii="Verdana" w:hAnsi="Verdana" w:cs="Arial"/>
                <w:bCs/>
                <w:sz w:val="20"/>
                <w:szCs w:val="20"/>
                <w:lang w:val="en-US"/>
              </w:rPr>
              <w:t xml:space="preserve"> ed., Munich</w:t>
            </w:r>
            <w:r w:rsidRPr="00904F77">
              <w:rPr>
                <w:rFonts w:ascii="Verdana" w:hAnsi="Verdana" w:cs="Arial"/>
                <w:bCs/>
                <w:sz w:val="20"/>
                <w:szCs w:val="20"/>
                <w:lang w:val="en-US"/>
              </w:rPr>
              <w:t>:</w:t>
            </w:r>
            <w:r>
              <w:rPr>
                <w:rFonts w:ascii="Verdana" w:hAnsi="Verdana" w:cs="Arial"/>
                <w:bCs/>
                <w:sz w:val="20"/>
                <w:szCs w:val="20"/>
                <w:lang w:val="en-US"/>
              </w:rPr>
              <w:t xml:space="preserve"> </w:t>
            </w:r>
            <w:r w:rsidRPr="00904F77">
              <w:rPr>
                <w:rFonts w:ascii="Verdana" w:hAnsi="Verdana" w:cs="Arial"/>
                <w:bCs/>
                <w:sz w:val="20"/>
                <w:szCs w:val="20"/>
                <w:lang w:val="en-US"/>
              </w:rPr>
              <w:t>Springer</w:t>
            </w:r>
            <w:r>
              <w:rPr>
                <w:rFonts w:ascii="Verdana" w:hAnsi="Verdana" w:cs="Arial"/>
                <w:bCs/>
                <w:sz w:val="20"/>
                <w:szCs w:val="20"/>
                <w:lang w:val="en-US"/>
              </w:rPr>
              <w:t xml:space="preserve"> Nature</w:t>
            </w:r>
            <w:r w:rsidRPr="00904F77">
              <w:rPr>
                <w:rFonts w:ascii="Verdana" w:hAnsi="Verdana" w:cs="Arial"/>
                <w:bCs/>
                <w:sz w:val="20"/>
                <w:szCs w:val="20"/>
                <w:lang w:val="en-US"/>
              </w:rPr>
              <w:t>, 202</w:t>
            </w:r>
            <w:r w:rsidR="00C75277">
              <w:rPr>
                <w:rFonts w:ascii="Verdana" w:hAnsi="Verdana" w:cs="Arial"/>
                <w:bCs/>
                <w:sz w:val="20"/>
                <w:szCs w:val="20"/>
                <w:lang w:val="en-US"/>
              </w:rPr>
              <w:t>2</w:t>
            </w:r>
          </w:p>
        </w:tc>
      </w:tr>
      <w:tr w:rsidR="008B3995" w:rsidRPr="00B47B29" w14:paraId="6E8AEE00" w14:textId="77777777" w:rsidTr="00D24651">
        <w:trPr>
          <w:cantSplit/>
        </w:trPr>
        <w:tc>
          <w:tcPr>
            <w:tcW w:w="567" w:type="dxa"/>
            <w:shd w:val="clear" w:color="auto" w:fill="auto"/>
          </w:tcPr>
          <w:p w14:paraId="608A0360" w14:textId="0D12DA13" w:rsidR="008B3995" w:rsidRDefault="008B3995">
            <w:pPr>
              <w:widowControl w:val="0"/>
              <w:autoSpaceDE w:val="0"/>
              <w:autoSpaceDN w:val="0"/>
              <w:adjustRightInd w:val="0"/>
              <w:spacing w:before="120" w:after="120"/>
              <w:jc w:val="right"/>
              <w:rPr>
                <w:rFonts w:ascii="Verdana" w:hAnsi="Verdana" w:cs="Arial"/>
                <w:bCs/>
                <w:sz w:val="20"/>
                <w:szCs w:val="20"/>
                <w:lang w:val="en-US"/>
              </w:rPr>
            </w:pPr>
            <w:r>
              <w:rPr>
                <w:rFonts w:ascii="Verdana" w:hAnsi="Verdana" w:cs="Arial"/>
                <w:bCs/>
                <w:sz w:val="20"/>
                <w:szCs w:val="20"/>
                <w:lang w:val="en-US"/>
              </w:rPr>
              <w:t>4</w:t>
            </w:r>
            <w:r w:rsidR="00D46342">
              <w:rPr>
                <w:rFonts w:ascii="Verdana" w:hAnsi="Verdana" w:cs="Arial"/>
                <w:bCs/>
                <w:sz w:val="20"/>
                <w:szCs w:val="20"/>
                <w:lang w:val="en-US"/>
              </w:rPr>
              <w:t>8</w:t>
            </w:r>
            <w:r>
              <w:rPr>
                <w:rFonts w:ascii="Verdana" w:hAnsi="Verdana" w:cs="Arial"/>
                <w:bCs/>
                <w:sz w:val="20"/>
                <w:szCs w:val="20"/>
                <w:lang w:val="en-US"/>
              </w:rPr>
              <w:t>.</w:t>
            </w:r>
          </w:p>
        </w:tc>
        <w:tc>
          <w:tcPr>
            <w:tcW w:w="9498" w:type="dxa"/>
            <w:shd w:val="clear" w:color="auto" w:fill="auto"/>
          </w:tcPr>
          <w:p w14:paraId="29B06121" w14:textId="5B6E226E" w:rsidR="008B3995" w:rsidRPr="00904F77" w:rsidRDefault="008B3995" w:rsidP="000D3E55">
            <w:pPr>
              <w:widowControl w:val="0"/>
              <w:autoSpaceDE w:val="0"/>
              <w:autoSpaceDN w:val="0"/>
              <w:adjustRightInd w:val="0"/>
              <w:spacing w:before="120" w:after="120"/>
              <w:jc w:val="both"/>
              <w:rPr>
                <w:rFonts w:ascii="Verdana" w:hAnsi="Verdana" w:cs="Arial"/>
                <w:b/>
                <w:bCs/>
                <w:sz w:val="20"/>
                <w:szCs w:val="20"/>
                <w:lang w:val="en-US"/>
              </w:rPr>
            </w:pPr>
            <w:r w:rsidRPr="00982754">
              <w:rPr>
                <w:rFonts w:ascii="Verdana" w:hAnsi="Verdana" w:cs="Arial"/>
                <w:bCs/>
                <w:sz w:val="20"/>
                <w:szCs w:val="20"/>
                <w:lang w:val="en-US"/>
              </w:rPr>
              <w:t>Church, M. K.</w:t>
            </w:r>
            <w:r>
              <w:rPr>
                <w:rFonts w:ascii="Verdana" w:hAnsi="Verdana" w:cs="Arial"/>
                <w:bCs/>
                <w:sz w:val="20"/>
                <w:szCs w:val="20"/>
                <w:lang w:val="en-US"/>
              </w:rPr>
              <w:t xml:space="preserve">, Frischbutter, S., Kolkhir, P., and </w:t>
            </w:r>
            <w:r>
              <w:rPr>
                <w:rFonts w:ascii="Verdana" w:hAnsi="Verdana" w:cs="Arial"/>
                <w:b/>
                <w:bCs/>
                <w:sz w:val="20"/>
                <w:szCs w:val="20"/>
                <w:lang w:val="en-US"/>
              </w:rPr>
              <w:t>Maurer, M.</w:t>
            </w:r>
            <w:r>
              <w:rPr>
                <w:rFonts w:ascii="Verdana" w:hAnsi="Verdana" w:cs="Arial"/>
                <w:bCs/>
                <w:sz w:val="20"/>
                <w:szCs w:val="20"/>
                <w:lang w:val="en-US"/>
              </w:rPr>
              <w:t xml:space="preserve">: The pharmacology of antihistamines. In: Reference Module in </w:t>
            </w:r>
            <w:r w:rsidR="00C75277">
              <w:rPr>
                <w:rFonts w:ascii="Verdana" w:hAnsi="Verdana" w:cs="Arial"/>
                <w:bCs/>
                <w:sz w:val="20"/>
                <w:szCs w:val="20"/>
                <w:lang w:val="en-US"/>
              </w:rPr>
              <w:t xml:space="preserve">Biomedical Sciences. Elsevier, </w:t>
            </w:r>
            <w:r>
              <w:rPr>
                <w:rFonts w:ascii="Verdana" w:hAnsi="Verdana" w:cs="Arial"/>
                <w:bCs/>
                <w:sz w:val="20"/>
                <w:szCs w:val="20"/>
                <w:lang w:val="en-US"/>
              </w:rPr>
              <w:t>2022</w:t>
            </w:r>
          </w:p>
        </w:tc>
      </w:tr>
      <w:tr w:rsidR="00236009" w:rsidRPr="000223C2" w14:paraId="463B2CFE" w14:textId="77777777" w:rsidTr="00D24651">
        <w:trPr>
          <w:cantSplit/>
        </w:trPr>
        <w:tc>
          <w:tcPr>
            <w:tcW w:w="567" w:type="dxa"/>
            <w:shd w:val="clear" w:color="auto" w:fill="auto"/>
          </w:tcPr>
          <w:p w14:paraId="696248F0" w14:textId="2744C63F" w:rsidR="00236009" w:rsidRDefault="00CB46EA" w:rsidP="00236009">
            <w:pPr>
              <w:widowControl w:val="0"/>
              <w:autoSpaceDE w:val="0"/>
              <w:autoSpaceDN w:val="0"/>
              <w:adjustRightInd w:val="0"/>
              <w:spacing w:before="120" w:after="120"/>
              <w:jc w:val="right"/>
              <w:rPr>
                <w:rFonts w:ascii="Verdana" w:hAnsi="Verdana" w:cs="Arial"/>
                <w:bCs/>
                <w:sz w:val="20"/>
                <w:szCs w:val="20"/>
                <w:lang w:val="en-US"/>
              </w:rPr>
            </w:pPr>
            <w:r>
              <w:rPr>
                <w:rFonts w:ascii="Verdana" w:hAnsi="Verdana" w:cs="Arial"/>
                <w:bCs/>
                <w:sz w:val="20"/>
                <w:szCs w:val="20"/>
                <w:lang w:val="en-US"/>
              </w:rPr>
              <w:t>4</w:t>
            </w:r>
            <w:r w:rsidR="00D46342">
              <w:rPr>
                <w:rFonts w:ascii="Verdana" w:hAnsi="Verdana" w:cs="Arial"/>
                <w:bCs/>
                <w:sz w:val="20"/>
                <w:szCs w:val="20"/>
                <w:lang w:val="en-US"/>
              </w:rPr>
              <w:t>7</w:t>
            </w:r>
            <w:r>
              <w:rPr>
                <w:rFonts w:ascii="Verdana" w:hAnsi="Verdana" w:cs="Arial"/>
                <w:bCs/>
                <w:sz w:val="20"/>
                <w:szCs w:val="20"/>
                <w:lang w:val="en-US"/>
              </w:rPr>
              <w:t>.</w:t>
            </w:r>
          </w:p>
        </w:tc>
        <w:tc>
          <w:tcPr>
            <w:tcW w:w="9498" w:type="dxa"/>
            <w:shd w:val="clear" w:color="auto" w:fill="auto"/>
          </w:tcPr>
          <w:p w14:paraId="7A9521B6" w14:textId="55DD9898" w:rsidR="00236009" w:rsidRPr="00904F77" w:rsidRDefault="00236009" w:rsidP="00236009">
            <w:pPr>
              <w:widowControl w:val="0"/>
              <w:autoSpaceDE w:val="0"/>
              <w:autoSpaceDN w:val="0"/>
              <w:adjustRightInd w:val="0"/>
              <w:spacing w:before="120" w:after="120"/>
              <w:jc w:val="both"/>
              <w:rPr>
                <w:rFonts w:ascii="Verdana" w:hAnsi="Verdana" w:cs="Arial"/>
                <w:b/>
                <w:bCs/>
                <w:sz w:val="20"/>
                <w:szCs w:val="20"/>
                <w:lang w:val="en-US"/>
              </w:rPr>
            </w:pPr>
            <w:r w:rsidRPr="00315554">
              <w:rPr>
                <w:rFonts w:ascii="Verdana" w:hAnsi="Verdana" w:cs="Arial"/>
                <w:b/>
                <w:bCs/>
                <w:sz w:val="20"/>
                <w:szCs w:val="20"/>
                <w:lang w:val="en-US"/>
              </w:rPr>
              <w:t>Maurer, M.</w:t>
            </w:r>
            <w:r w:rsidRPr="00315554">
              <w:rPr>
                <w:rFonts w:ascii="Verdana" w:hAnsi="Verdana" w:cs="Arial"/>
                <w:bCs/>
                <w:sz w:val="20"/>
                <w:szCs w:val="20"/>
                <w:lang w:val="en-US"/>
              </w:rPr>
              <w:t xml:space="preserve">: Urtikaria. </w:t>
            </w:r>
            <w:r w:rsidRPr="00315554">
              <w:rPr>
                <w:rFonts w:ascii="Verdana" w:hAnsi="Verdana" w:cs="Arial"/>
                <w:bCs/>
                <w:sz w:val="20"/>
                <w:szCs w:val="20"/>
              </w:rPr>
              <w:t xml:space="preserve">In: Jarisch, R., editor: Histamin Intoleranz. </w:t>
            </w:r>
            <w:r>
              <w:rPr>
                <w:rFonts w:ascii="Verdana" w:hAnsi="Verdana" w:cs="Arial"/>
                <w:bCs/>
                <w:sz w:val="20"/>
                <w:szCs w:val="20"/>
              </w:rPr>
              <w:t>Thieme</w:t>
            </w:r>
            <w:r w:rsidR="00C75277">
              <w:rPr>
                <w:rFonts w:ascii="Verdana" w:hAnsi="Verdana" w:cs="Arial"/>
                <w:bCs/>
                <w:sz w:val="20"/>
                <w:szCs w:val="20"/>
              </w:rPr>
              <w:t>,</w:t>
            </w:r>
            <w:r>
              <w:rPr>
                <w:rFonts w:ascii="Verdana" w:hAnsi="Verdana" w:cs="Arial"/>
                <w:bCs/>
                <w:sz w:val="20"/>
                <w:szCs w:val="20"/>
              </w:rPr>
              <w:t xml:space="preserve"> 2022</w:t>
            </w:r>
          </w:p>
        </w:tc>
      </w:tr>
      <w:tr w:rsidR="00236009" w:rsidRPr="00D46342" w14:paraId="771803D4" w14:textId="77777777" w:rsidTr="00D24651">
        <w:trPr>
          <w:cantSplit/>
        </w:trPr>
        <w:tc>
          <w:tcPr>
            <w:tcW w:w="567" w:type="dxa"/>
            <w:shd w:val="clear" w:color="auto" w:fill="auto"/>
          </w:tcPr>
          <w:p w14:paraId="2F280F68" w14:textId="14763355" w:rsidR="00236009" w:rsidRDefault="00CB46EA" w:rsidP="00236009">
            <w:pPr>
              <w:widowControl w:val="0"/>
              <w:autoSpaceDE w:val="0"/>
              <w:autoSpaceDN w:val="0"/>
              <w:adjustRightInd w:val="0"/>
              <w:spacing w:before="120" w:after="120"/>
              <w:jc w:val="right"/>
              <w:rPr>
                <w:rFonts w:ascii="Verdana" w:hAnsi="Verdana" w:cs="Arial"/>
                <w:bCs/>
                <w:sz w:val="20"/>
                <w:szCs w:val="20"/>
                <w:lang w:val="en-US"/>
              </w:rPr>
            </w:pPr>
            <w:r>
              <w:rPr>
                <w:rFonts w:ascii="Verdana" w:hAnsi="Verdana" w:cs="Arial"/>
                <w:bCs/>
                <w:sz w:val="20"/>
                <w:szCs w:val="20"/>
                <w:lang w:val="en-US"/>
              </w:rPr>
              <w:t>4</w:t>
            </w:r>
            <w:r w:rsidR="00D46342">
              <w:rPr>
                <w:rFonts w:ascii="Verdana" w:hAnsi="Verdana" w:cs="Arial"/>
                <w:bCs/>
                <w:sz w:val="20"/>
                <w:szCs w:val="20"/>
                <w:lang w:val="en-US"/>
              </w:rPr>
              <w:t>6</w:t>
            </w:r>
            <w:r>
              <w:rPr>
                <w:rFonts w:ascii="Verdana" w:hAnsi="Verdana" w:cs="Arial"/>
                <w:bCs/>
                <w:sz w:val="20"/>
                <w:szCs w:val="20"/>
                <w:lang w:val="en-US"/>
              </w:rPr>
              <w:t>.</w:t>
            </w:r>
          </w:p>
        </w:tc>
        <w:tc>
          <w:tcPr>
            <w:tcW w:w="9498" w:type="dxa"/>
            <w:shd w:val="clear" w:color="auto" w:fill="auto"/>
          </w:tcPr>
          <w:p w14:paraId="2EE3E013" w14:textId="159C128E" w:rsidR="00236009" w:rsidRPr="00904F77" w:rsidRDefault="0053655A" w:rsidP="00D46342">
            <w:pPr>
              <w:widowControl w:val="0"/>
              <w:autoSpaceDE w:val="0"/>
              <w:autoSpaceDN w:val="0"/>
              <w:adjustRightInd w:val="0"/>
              <w:spacing w:before="120" w:after="120"/>
              <w:jc w:val="both"/>
              <w:rPr>
                <w:rFonts w:ascii="Verdana" w:hAnsi="Verdana" w:cs="Arial"/>
                <w:b/>
                <w:bCs/>
                <w:sz w:val="20"/>
                <w:szCs w:val="20"/>
                <w:lang w:val="en-US"/>
              </w:rPr>
            </w:pPr>
            <w:r w:rsidRPr="00904F77">
              <w:rPr>
                <w:rFonts w:ascii="Verdana" w:hAnsi="Verdana" w:cs="Arial"/>
                <w:b/>
                <w:bCs/>
                <w:sz w:val="20"/>
                <w:szCs w:val="20"/>
                <w:lang w:val="en-US"/>
              </w:rPr>
              <w:t>Maurer, M.</w:t>
            </w:r>
            <w:r w:rsidR="00620EE6" w:rsidRPr="00620EE6">
              <w:rPr>
                <w:rFonts w:ascii="Verdana" w:hAnsi="Verdana" w:cs="Arial"/>
                <w:bCs/>
                <w:sz w:val="20"/>
                <w:szCs w:val="20"/>
                <w:vertAlign w:val="superscript"/>
                <w:lang w:val="en-US"/>
              </w:rPr>
              <w:t>+</w:t>
            </w:r>
            <w:r w:rsidRPr="00904F77">
              <w:rPr>
                <w:rFonts w:ascii="Verdana" w:hAnsi="Verdana" w:cs="Arial"/>
                <w:bCs/>
                <w:sz w:val="20"/>
                <w:szCs w:val="20"/>
                <w:lang w:val="en-US"/>
              </w:rPr>
              <w:t xml:space="preserve">, </w:t>
            </w:r>
            <w:r w:rsidRPr="00384A74">
              <w:rPr>
                <w:rFonts w:ascii="Verdana" w:hAnsi="Verdana" w:cs="Arial"/>
                <w:bCs/>
                <w:sz w:val="20"/>
                <w:szCs w:val="20"/>
                <w:lang w:val="en-US"/>
              </w:rPr>
              <w:t>Metz</w:t>
            </w:r>
            <w:r w:rsidRPr="00904F77">
              <w:rPr>
                <w:rFonts w:ascii="Verdana" w:hAnsi="Verdana" w:cs="Arial"/>
                <w:bCs/>
                <w:sz w:val="20"/>
                <w:szCs w:val="20"/>
                <w:lang w:val="en-US"/>
              </w:rPr>
              <w:t>, M., and Zuberbier, T.: Urticaria and Angioedema. In: Lebwohl, M., Heymann, W., Coulson, I.</w:t>
            </w:r>
            <w:r>
              <w:rPr>
                <w:rFonts w:ascii="Verdana" w:hAnsi="Verdana" w:cs="Arial"/>
                <w:bCs/>
                <w:sz w:val="20"/>
                <w:szCs w:val="20"/>
                <w:lang w:val="en-US"/>
              </w:rPr>
              <w:t>, and Murrell, D.</w:t>
            </w:r>
            <w:r w:rsidRPr="00904F77">
              <w:rPr>
                <w:rFonts w:ascii="Verdana" w:hAnsi="Verdana" w:cs="Arial"/>
                <w:bCs/>
                <w:sz w:val="20"/>
                <w:szCs w:val="20"/>
                <w:lang w:val="en-US"/>
              </w:rPr>
              <w:t xml:space="preserve"> e</w:t>
            </w:r>
            <w:r w:rsidRPr="00140C59">
              <w:rPr>
                <w:rFonts w:ascii="Verdana" w:hAnsi="Verdana" w:cs="Arial"/>
                <w:bCs/>
                <w:sz w:val="20"/>
                <w:szCs w:val="20"/>
                <w:lang w:val="en-US"/>
              </w:rPr>
              <w:t>ditors:</w:t>
            </w:r>
            <w:r w:rsidRPr="00F51C09">
              <w:rPr>
                <w:rFonts w:ascii="Verdana" w:hAnsi="Verdana" w:cs="Arial"/>
                <w:bCs/>
                <w:sz w:val="20"/>
                <w:szCs w:val="20"/>
                <w:lang w:val="en-US"/>
              </w:rPr>
              <w:t xml:space="preserve"> Treatment of skin disease. </w:t>
            </w:r>
            <w:r w:rsidRPr="00904F77">
              <w:rPr>
                <w:rFonts w:ascii="Verdana" w:hAnsi="Verdana" w:cs="Arial"/>
                <w:bCs/>
                <w:sz w:val="20"/>
                <w:szCs w:val="20"/>
                <w:lang w:val="en-US"/>
              </w:rPr>
              <w:t>6</w:t>
            </w:r>
            <w:r w:rsidRPr="00904F77">
              <w:rPr>
                <w:rFonts w:ascii="Verdana" w:hAnsi="Verdana" w:cs="Arial"/>
                <w:bCs/>
                <w:sz w:val="20"/>
                <w:szCs w:val="20"/>
                <w:vertAlign w:val="superscript"/>
                <w:lang w:val="en-US"/>
              </w:rPr>
              <w:t>th</w:t>
            </w:r>
            <w:r w:rsidRPr="00904F77">
              <w:rPr>
                <w:rFonts w:ascii="Verdana" w:hAnsi="Verdana" w:cs="Arial"/>
                <w:bCs/>
                <w:sz w:val="20"/>
                <w:szCs w:val="20"/>
                <w:lang w:val="en-US"/>
              </w:rPr>
              <w:t xml:space="preserve"> ed., </w:t>
            </w:r>
            <w:r>
              <w:rPr>
                <w:rFonts w:ascii="Verdana" w:hAnsi="Verdana" w:cs="Arial"/>
                <w:bCs/>
                <w:sz w:val="20"/>
                <w:szCs w:val="20"/>
                <w:lang w:val="en-US"/>
              </w:rPr>
              <w:t xml:space="preserve">London: </w:t>
            </w:r>
            <w:r w:rsidRPr="00904F77">
              <w:rPr>
                <w:rFonts w:ascii="Verdana" w:hAnsi="Verdana" w:cs="Arial"/>
                <w:bCs/>
                <w:sz w:val="20"/>
                <w:szCs w:val="20"/>
                <w:lang w:val="en-US"/>
              </w:rPr>
              <w:t>Elsevier, 202</w:t>
            </w:r>
            <w:r>
              <w:rPr>
                <w:rFonts w:ascii="Verdana" w:hAnsi="Verdana" w:cs="Arial"/>
                <w:bCs/>
                <w:sz w:val="20"/>
                <w:szCs w:val="20"/>
                <w:lang w:val="en-US"/>
              </w:rPr>
              <w:t>2</w:t>
            </w:r>
          </w:p>
        </w:tc>
      </w:tr>
      <w:tr w:rsidR="00D46342" w:rsidRPr="000223C2" w14:paraId="58297153" w14:textId="77777777" w:rsidTr="00D24651">
        <w:trPr>
          <w:cantSplit/>
        </w:trPr>
        <w:tc>
          <w:tcPr>
            <w:tcW w:w="567" w:type="dxa"/>
            <w:shd w:val="clear" w:color="auto" w:fill="auto"/>
          </w:tcPr>
          <w:p w14:paraId="5A39F1B5" w14:textId="1AD7D092" w:rsidR="00D46342" w:rsidRDefault="00D46342" w:rsidP="00236009">
            <w:pPr>
              <w:widowControl w:val="0"/>
              <w:autoSpaceDE w:val="0"/>
              <w:autoSpaceDN w:val="0"/>
              <w:adjustRightInd w:val="0"/>
              <w:spacing w:before="120" w:after="120"/>
              <w:jc w:val="right"/>
              <w:rPr>
                <w:rFonts w:ascii="Verdana" w:hAnsi="Verdana" w:cs="Arial"/>
                <w:bCs/>
                <w:sz w:val="20"/>
                <w:szCs w:val="20"/>
                <w:lang w:val="en-US"/>
              </w:rPr>
            </w:pPr>
            <w:r>
              <w:rPr>
                <w:rFonts w:ascii="Verdana" w:hAnsi="Verdana" w:cs="Arial"/>
                <w:bCs/>
                <w:sz w:val="20"/>
                <w:szCs w:val="20"/>
                <w:lang w:val="en-US"/>
              </w:rPr>
              <w:t>45.</w:t>
            </w:r>
          </w:p>
        </w:tc>
        <w:tc>
          <w:tcPr>
            <w:tcW w:w="9498" w:type="dxa"/>
            <w:shd w:val="clear" w:color="auto" w:fill="auto"/>
          </w:tcPr>
          <w:p w14:paraId="7BFA9B6C" w14:textId="5D2632F1" w:rsidR="00D46342" w:rsidRPr="00904F77" w:rsidRDefault="00D46342">
            <w:pPr>
              <w:widowControl w:val="0"/>
              <w:autoSpaceDE w:val="0"/>
              <w:autoSpaceDN w:val="0"/>
              <w:adjustRightInd w:val="0"/>
              <w:spacing w:before="120" w:after="120"/>
              <w:jc w:val="both"/>
              <w:rPr>
                <w:rFonts w:ascii="Verdana" w:hAnsi="Verdana" w:cs="Arial"/>
                <w:b/>
                <w:bCs/>
                <w:sz w:val="20"/>
                <w:szCs w:val="20"/>
                <w:lang w:val="en-US"/>
              </w:rPr>
            </w:pPr>
            <w:r>
              <w:rPr>
                <w:rFonts w:ascii="Verdana" w:hAnsi="Verdana"/>
                <w:sz w:val="20"/>
                <w:szCs w:val="20"/>
                <w:lang w:val="en-US"/>
              </w:rPr>
              <w:t xml:space="preserve">Grattan, C., Zuberbier, T., and </w:t>
            </w:r>
            <w:r w:rsidRPr="001C7EB2">
              <w:rPr>
                <w:rFonts w:ascii="Verdana" w:hAnsi="Verdana"/>
                <w:b/>
                <w:sz w:val="20"/>
                <w:szCs w:val="20"/>
                <w:lang w:val="en-US"/>
              </w:rPr>
              <w:t>Maurer, M.</w:t>
            </w:r>
            <w:r>
              <w:rPr>
                <w:rFonts w:ascii="Verdana" w:hAnsi="Verdana"/>
                <w:sz w:val="20"/>
                <w:szCs w:val="20"/>
                <w:lang w:val="en-US"/>
              </w:rPr>
              <w:t>:</w:t>
            </w:r>
            <w:r w:rsidRPr="001C7EB2">
              <w:rPr>
                <w:rFonts w:ascii="Verdana" w:hAnsi="Verdana"/>
                <w:sz w:val="20"/>
                <w:szCs w:val="20"/>
                <w:lang w:val="en-US"/>
              </w:rPr>
              <w:t xml:space="preserve"> </w:t>
            </w:r>
            <w:r>
              <w:rPr>
                <w:rFonts w:ascii="Verdana" w:hAnsi="Verdana"/>
                <w:sz w:val="20"/>
                <w:szCs w:val="20"/>
                <w:lang w:val="en-US"/>
              </w:rPr>
              <w:t>Other interventions for chronic urticaria</w:t>
            </w:r>
            <w:r w:rsidRPr="001C7EB2">
              <w:rPr>
                <w:rFonts w:ascii="Verdana" w:hAnsi="Verdana"/>
                <w:sz w:val="20"/>
                <w:szCs w:val="20"/>
                <w:lang w:val="en-US"/>
              </w:rPr>
              <w:t xml:space="preserve">. In: Zuberbier, T. Grattan, C., and </w:t>
            </w:r>
            <w:r w:rsidRPr="0089777C">
              <w:rPr>
                <w:rFonts w:ascii="Verdana" w:hAnsi="Verdana"/>
                <w:sz w:val="20"/>
                <w:szCs w:val="20"/>
                <w:lang w:val="en-US"/>
              </w:rPr>
              <w:t>Maurer, M.</w:t>
            </w:r>
            <w:r>
              <w:rPr>
                <w:rFonts w:ascii="Verdana" w:hAnsi="Verdana"/>
                <w:sz w:val="20"/>
                <w:szCs w:val="20"/>
                <w:lang w:val="en-US"/>
              </w:rPr>
              <w:t>,</w:t>
            </w:r>
            <w:r w:rsidRPr="001C7EB2">
              <w:rPr>
                <w:rFonts w:ascii="Verdana" w:hAnsi="Verdana"/>
                <w:b/>
                <w:sz w:val="20"/>
                <w:szCs w:val="20"/>
                <w:lang w:val="en-US"/>
              </w:rPr>
              <w:t xml:space="preserve"> </w:t>
            </w:r>
            <w:r w:rsidRPr="001C7EB2">
              <w:rPr>
                <w:rFonts w:ascii="Verdana" w:hAnsi="Verdana"/>
                <w:sz w:val="20"/>
                <w:szCs w:val="20"/>
                <w:lang w:val="en-US"/>
              </w:rPr>
              <w:t>editors</w:t>
            </w:r>
            <w:r>
              <w:rPr>
                <w:rFonts w:ascii="Verdana" w:hAnsi="Verdana"/>
                <w:sz w:val="20"/>
                <w:szCs w:val="20"/>
                <w:lang w:val="en-US"/>
              </w:rPr>
              <w:t>:</w:t>
            </w:r>
            <w:r w:rsidRPr="001C7EB2">
              <w:rPr>
                <w:rFonts w:ascii="Verdana" w:hAnsi="Verdana"/>
                <w:sz w:val="20"/>
                <w:szCs w:val="20"/>
                <w:lang w:val="en-US"/>
              </w:rPr>
              <w:t xml:space="preserve"> </w:t>
            </w:r>
            <w:r w:rsidRPr="001B3E67">
              <w:rPr>
                <w:rFonts w:ascii="Verdana" w:hAnsi="Verdana"/>
                <w:sz w:val="20"/>
                <w:szCs w:val="20"/>
                <w:lang w:val="en-US"/>
              </w:rPr>
              <w:t xml:space="preserve">Urticaria and Angioedema. </w:t>
            </w:r>
            <w:r w:rsidRPr="00315554">
              <w:rPr>
                <w:rFonts w:ascii="Verdana" w:hAnsi="Verdana"/>
                <w:sz w:val="20"/>
                <w:szCs w:val="20"/>
              </w:rPr>
              <w:t>2</w:t>
            </w:r>
            <w:r w:rsidRPr="00315554">
              <w:rPr>
                <w:rFonts w:ascii="Verdana" w:hAnsi="Verdana"/>
                <w:sz w:val="20"/>
                <w:szCs w:val="20"/>
                <w:vertAlign w:val="superscript"/>
              </w:rPr>
              <w:t>nd</w:t>
            </w:r>
            <w:r w:rsidRPr="00315554">
              <w:rPr>
                <w:rFonts w:ascii="Verdana" w:hAnsi="Verdana"/>
                <w:sz w:val="20"/>
                <w:szCs w:val="20"/>
              </w:rPr>
              <w:t xml:space="preserve"> ed.,</w:t>
            </w:r>
            <w:r>
              <w:rPr>
                <w:rFonts w:ascii="Verdana" w:hAnsi="Verdana"/>
                <w:sz w:val="20"/>
                <w:szCs w:val="20"/>
              </w:rPr>
              <w:t xml:space="preserve"> </w:t>
            </w:r>
            <w:r w:rsidRPr="00315554">
              <w:rPr>
                <w:rFonts w:ascii="Verdana" w:hAnsi="Verdana"/>
                <w:sz w:val="20"/>
                <w:szCs w:val="20"/>
              </w:rPr>
              <w:t>Switzerland: Springer, 2021</w:t>
            </w:r>
          </w:p>
        </w:tc>
      </w:tr>
      <w:tr w:rsidR="00654FDD" w:rsidRPr="000223C2" w14:paraId="7FFE3053" w14:textId="77777777" w:rsidTr="00D24651">
        <w:trPr>
          <w:cantSplit/>
        </w:trPr>
        <w:tc>
          <w:tcPr>
            <w:tcW w:w="567" w:type="dxa"/>
            <w:shd w:val="clear" w:color="auto" w:fill="auto"/>
          </w:tcPr>
          <w:p w14:paraId="3A256893" w14:textId="49D92701" w:rsidR="00654FDD" w:rsidRDefault="00CB46EA" w:rsidP="00236009">
            <w:pPr>
              <w:widowControl w:val="0"/>
              <w:autoSpaceDE w:val="0"/>
              <w:autoSpaceDN w:val="0"/>
              <w:adjustRightInd w:val="0"/>
              <w:spacing w:before="120" w:after="120"/>
              <w:jc w:val="right"/>
              <w:rPr>
                <w:rFonts w:ascii="Verdana" w:hAnsi="Verdana" w:cs="Arial"/>
                <w:bCs/>
                <w:sz w:val="20"/>
                <w:szCs w:val="20"/>
                <w:lang w:val="en-US"/>
              </w:rPr>
            </w:pPr>
            <w:r>
              <w:rPr>
                <w:rFonts w:ascii="Verdana" w:hAnsi="Verdana" w:cs="Arial"/>
                <w:bCs/>
                <w:sz w:val="20"/>
                <w:szCs w:val="20"/>
                <w:lang w:val="en-US"/>
              </w:rPr>
              <w:t>44.</w:t>
            </w:r>
          </w:p>
        </w:tc>
        <w:tc>
          <w:tcPr>
            <w:tcW w:w="9498" w:type="dxa"/>
            <w:shd w:val="clear" w:color="auto" w:fill="auto"/>
          </w:tcPr>
          <w:p w14:paraId="4829A079" w14:textId="50268522" w:rsidR="00654FDD" w:rsidRPr="00904F77" w:rsidRDefault="00654FDD" w:rsidP="00236009">
            <w:pPr>
              <w:widowControl w:val="0"/>
              <w:autoSpaceDE w:val="0"/>
              <w:autoSpaceDN w:val="0"/>
              <w:adjustRightInd w:val="0"/>
              <w:spacing w:before="120" w:after="120"/>
              <w:jc w:val="both"/>
              <w:rPr>
                <w:rFonts w:ascii="Verdana" w:hAnsi="Verdana" w:cs="Arial"/>
                <w:b/>
                <w:bCs/>
                <w:sz w:val="20"/>
                <w:szCs w:val="20"/>
                <w:lang w:val="en-US"/>
              </w:rPr>
            </w:pPr>
            <w:r>
              <w:rPr>
                <w:rFonts w:ascii="Verdana" w:hAnsi="Verdana"/>
                <w:sz w:val="20"/>
                <w:szCs w:val="20"/>
                <w:lang w:val="en-US"/>
              </w:rPr>
              <w:t xml:space="preserve">Kolkhir, P. and </w:t>
            </w:r>
            <w:r w:rsidRPr="001C7EB2">
              <w:rPr>
                <w:rFonts w:ascii="Verdana" w:hAnsi="Verdana"/>
                <w:b/>
                <w:sz w:val="20"/>
                <w:szCs w:val="20"/>
                <w:lang w:val="en-US"/>
              </w:rPr>
              <w:t>Maurer, M.</w:t>
            </w:r>
            <w:r>
              <w:rPr>
                <w:rFonts w:ascii="Verdana" w:hAnsi="Verdana"/>
                <w:sz w:val="20"/>
                <w:szCs w:val="20"/>
                <w:lang w:val="en-US"/>
              </w:rPr>
              <w:t>:</w:t>
            </w:r>
            <w:r w:rsidRPr="001C7EB2">
              <w:rPr>
                <w:rFonts w:ascii="Verdana" w:hAnsi="Verdana"/>
                <w:sz w:val="20"/>
                <w:szCs w:val="20"/>
                <w:lang w:val="en-US"/>
              </w:rPr>
              <w:t xml:space="preserve"> Chronic</w:t>
            </w:r>
            <w:r>
              <w:rPr>
                <w:rFonts w:ascii="Verdana" w:hAnsi="Verdana"/>
                <w:sz w:val="20"/>
                <w:szCs w:val="20"/>
                <w:lang w:val="en-US"/>
              </w:rPr>
              <w:t xml:space="preserve"> spontaneous</w:t>
            </w:r>
            <w:r w:rsidRPr="001C7EB2">
              <w:rPr>
                <w:rFonts w:ascii="Verdana" w:hAnsi="Verdana"/>
                <w:sz w:val="20"/>
                <w:szCs w:val="20"/>
                <w:lang w:val="en-US"/>
              </w:rPr>
              <w:t xml:space="preserve"> urticaria</w:t>
            </w:r>
            <w:r>
              <w:rPr>
                <w:rFonts w:ascii="Verdana" w:hAnsi="Verdana"/>
                <w:sz w:val="20"/>
                <w:szCs w:val="20"/>
                <w:lang w:val="en-US"/>
              </w:rPr>
              <w:t xml:space="preserve"> and comorbidities</w:t>
            </w:r>
            <w:r w:rsidRPr="001C7EB2">
              <w:rPr>
                <w:rFonts w:ascii="Verdana" w:hAnsi="Verdana"/>
                <w:sz w:val="20"/>
                <w:szCs w:val="20"/>
                <w:lang w:val="en-US"/>
              </w:rPr>
              <w:t xml:space="preserve">. In: Zuberbier, T. Grattan, C., and </w:t>
            </w:r>
            <w:r w:rsidRPr="0089777C">
              <w:rPr>
                <w:rFonts w:ascii="Verdana" w:hAnsi="Verdana"/>
                <w:sz w:val="20"/>
                <w:szCs w:val="20"/>
                <w:lang w:val="en-US"/>
              </w:rPr>
              <w:t>Maurer, M.</w:t>
            </w:r>
            <w:r>
              <w:rPr>
                <w:rFonts w:ascii="Verdana" w:hAnsi="Verdana"/>
                <w:sz w:val="20"/>
                <w:szCs w:val="20"/>
                <w:lang w:val="en-US"/>
              </w:rPr>
              <w:t>,</w:t>
            </w:r>
            <w:r w:rsidRPr="001C7EB2">
              <w:rPr>
                <w:rFonts w:ascii="Verdana" w:hAnsi="Verdana"/>
                <w:b/>
                <w:sz w:val="20"/>
                <w:szCs w:val="20"/>
                <w:lang w:val="en-US"/>
              </w:rPr>
              <w:t xml:space="preserve"> </w:t>
            </w:r>
            <w:r w:rsidRPr="001C7EB2">
              <w:rPr>
                <w:rFonts w:ascii="Verdana" w:hAnsi="Verdana"/>
                <w:sz w:val="20"/>
                <w:szCs w:val="20"/>
                <w:lang w:val="en-US"/>
              </w:rPr>
              <w:t>editors</w:t>
            </w:r>
            <w:r>
              <w:rPr>
                <w:rFonts w:ascii="Verdana" w:hAnsi="Verdana"/>
                <w:sz w:val="20"/>
                <w:szCs w:val="20"/>
                <w:lang w:val="en-US"/>
              </w:rPr>
              <w:t>:</w:t>
            </w:r>
            <w:r w:rsidRPr="001C7EB2">
              <w:rPr>
                <w:rFonts w:ascii="Verdana" w:hAnsi="Verdana"/>
                <w:sz w:val="20"/>
                <w:szCs w:val="20"/>
                <w:lang w:val="en-US"/>
              </w:rPr>
              <w:t xml:space="preserve"> </w:t>
            </w:r>
            <w:r w:rsidRPr="001B3E67">
              <w:rPr>
                <w:rFonts w:ascii="Verdana" w:hAnsi="Verdana"/>
                <w:sz w:val="20"/>
                <w:szCs w:val="20"/>
                <w:lang w:val="en-US"/>
              </w:rPr>
              <w:t xml:space="preserve">Urticaria and Angioedema. </w:t>
            </w:r>
            <w:r w:rsidRPr="00315554">
              <w:rPr>
                <w:rFonts w:ascii="Verdana" w:hAnsi="Verdana"/>
                <w:sz w:val="20"/>
                <w:szCs w:val="20"/>
              </w:rPr>
              <w:t>2</w:t>
            </w:r>
            <w:r w:rsidRPr="00315554">
              <w:rPr>
                <w:rFonts w:ascii="Verdana" w:hAnsi="Verdana"/>
                <w:sz w:val="20"/>
                <w:szCs w:val="20"/>
                <w:vertAlign w:val="superscript"/>
              </w:rPr>
              <w:t>nd</w:t>
            </w:r>
            <w:r w:rsidRPr="00315554">
              <w:rPr>
                <w:rFonts w:ascii="Verdana" w:hAnsi="Verdana"/>
                <w:sz w:val="20"/>
                <w:szCs w:val="20"/>
              </w:rPr>
              <w:t xml:space="preserve"> ed.,</w:t>
            </w:r>
            <w:r>
              <w:rPr>
                <w:rFonts w:ascii="Verdana" w:hAnsi="Verdana"/>
                <w:sz w:val="20"/>
                <w:szCs w:val="20"/>
              </w:rPr>
              <w:t xml:space="preserve"> </w:t>
            </w:r>
            <w:r w:rsidRPr="00315554">
              <w:rPr>
                <w:rFonts w:ascii="Verdana" w:hAnsi="Verdana"/>
                <w:sz w:val="20"/>
                <w:szCs w:val="20"/>
              </w:rPr>
              <w:t>Switzerland: Springer, 2021</w:t>
            </w:r>
          </w:p>
        </w:tc>
      </w:tr>
      <w:tr w:rsidR="00654FDD" w:rsidRPr="000223C2" w14:paraId="4DC1036B" w14:textId="77777777" w:rsidTr="00D24651">
        <w:trPr>
          <w:cantSplit/>
        </w:trPr>
        <w:tc>
          <w:tcPr>
            <w:tcW w:w="567" w:type="dxa"/>
            <w:shd w:val="clear" w:color="auto" w:fill="auto"/>
          </w:tcPr>
          <w:p w14:paraId="390CF2B5" w14:textId="7028D07D" w:rsidR="00654FDD" w:rsidRDefault="00CB46EA" w:rsidP="00236009">
            <w:pPr>
              <w:widowControl w:val="0"/>
              <w:autoSpaceDE w:val="0"/>
              <w:autoSpaceDN w:val="0"/>
              <w:adjustRightInd w:val="0"/>
              <w:spacing w:before="120" w:after="120"/>
              <w:jc w:val="right"/>
              <w:rPr>
                <w:rFonts w:ascii="Verdana" w:hAnsi="Verdana" w:cs="Arial"/>
                <w:bCs/>
                <w:sz w:val="20"/>
                <w:szCs w:val="20"/>
                <w:lang w:val="en-US"/>
              </w:rPr>
            </w:pPr>
            <w:r>
              <w:rPr>
                <w:rFonts w:ascii="Verdana" w:hAnsi="Verdana" w:cs="Arial"/>
                <w:bCs/>
                <w:sz w:val="20"/>
                <w:szCs w:val="20"/>
                <w:lang w:val="en-US"/>
              </w:rPr>
              <w:t>43.</w:t>
            </w:r>
          </w:p>
        </w:tc>
        <w:tc>
          <w:tcPr>
            <w:tcW w:w="9498" w:type="dxa"/>
            <w:shd w:val="clear" w:color="auto" w:fill="auto"/>
          </w:tcPr>
          <w:p w14:paraId="40C7D847" w14:textId="1088E6F1" w:rsidR="00654FDD" w:rsidRPr="00904F77" w:rsidRDefault="00654FDD" w:rsidP="00654FDD">
            <w:pPr>
              <w:widowControl w:val="0"/>
              <w:autoSpaceDE w:val="0"/>
              <w:autoSpaceDN w:val="0"/>
              <w:adjustRightInd w:val="0"/>
              <w:spacing w:before="120" w:after="120"/>
              <w:jc w:val="both"/>
              <w:rPr>
                <w:rFonts w:ascii="Verdana" w:hAnsi="Verdana" w:cs="Arial"/>
                <w:b/>
                <w:bCs/>
                <w:sz w:val="20"/>
                <w:szCs w:val="20"/>
                <w:lang w:val="en-US"/>
              </w:rPr>
            </w:pPr>
            <w:r>
              <w:rPr>
                <w:rFonts w:ascii="Verdana" w:hAnsi="Verdana"/>
                <w:sz w:val="20"/>
                <w:szCs w:val="20"/>
                <w:lang w:val="en-US"/>
              </w:rPr>
              <w:t xml:space="preserve">Zuberbier, T., </w:t>
            </w:r>
            <w:r w:rsidRPr="001C7EB2">
              <w:rPr>
                <w:rFonts w:ascii="Verdana" w:hAnsi="Verdana"/>
                <w:b/>
                <w:sz w:val="20"/>
                <w:szCs w:val="20"/>
                <w:lang w:val="en-US"/>
              </w:rPr>
              <w:t>Maurer, M.</w:t>
            </w:r>
            <w:r>
              <w:rPr>
                <w:rFonts w:ascii="Verdana" w:hAnsi="Verdana"/>
                <w:sz w:val="20"/>
                <w:szCs w:val="20"/>
                <w:lang w:val="en-US"/>
              </w:rPr>
              <w:t>, and Grattan, C.:</w:t>
            </w:r>
            <w:r w:rsidRPr="001C7EB2">
              <w:rPr>
                <w:rFonts w:ascii="Verdana" w:hAnsi="Verdana"/>
                <w:sz w:val="20"/>
                <w:szCs w:val="20"/>
                <w:lang w:val="en-US"/>
              </w:rPr>
              <w:t xml:space="preserve"> </w:t>
            </w:r>
            <w:r>
              <w:rPr>
                <w:rFonts w:ascii="Verdana" w:hAnsi="Verdana"/>
                <w:sz w:val="20"/>
                <w:szCs w:val="20"/>
                <w:lang w:val="en-US"/>
              </w:rPr>
              <w:t>Management principles in</w:t>
            </w:r>
            <w:r w:rsidRPr="001C7EB2">
              <w:rPr>
                <w:rFonts w:ascii="Verdana" w:hAnsi="Verdana"/>
                <w:sz w:val="20"/>
                <w:szCs w:val="20"/>
                <w:lang w:val="en-US"/>
              </w:rPr>
              <w:t xml:space="preserve"> urticaria. In: Zuberbier, T. Grattan, C., and </w:t>
            </w:r>
            <w:r w:rsidRPr="0089777C">
              <w:rPr>
                <w:rFonts w:ascii="Verdana" w:hAnsi="Verdana"/>
                <w:sz w:val="20"/>
                <w:szCs w:val="20"/>
                <w:lang w:val="en-US"/>
              </w:rPr>
              <w:t>Maurer, M.</w:t>
            </w:r>
            <w:r>
              <w:rPr>
                <w:rFonts w:ascii="Verdana" w:hAnsi="Verdana"/>
                <w:sz w:val="20"/>
                <w:szCs w:val="20"/>
                <w:lang w:val="en-US"/>
              </w:rPr>
              <w:t>,</w:t>
            </w:r>
            <w:r w:rsidRPr="001C7EB2">
              <w:rPr>
                <w:rFonts w:ascii="Verdana" w:hAnsi="Verdana"/>
                <w:b/>
                <w:sz w:val="20"/>
                <w:szCs w:val="20"/>
                <w:lang w:val="en-US"/>
              </w:rPr>
              <w:t xml:space="preserve"> </w:t>
            </w:r>
            <w:r w:rsidRPr="001C7EB2">
              <w:rPr>
                <w:rFonts w:ascii="Verdana" w:hAnsi="Verdana"/>
                <w:sz w:val="20"/>
                <w:szCs w:val="20"/>
                <w:lang w:val="en-US"/>
              </w:rPr>
              <w:t>editors</w:t>
            </w:r>
            <w:r>
              <w:rPr>
                <w:rFonts w:ascii="Verdana" w:hAnsi="Verdana"/>
                <w:sz w:val="20"/>
                <w:szCs w:val="20"/>
                <w:lang w:val="en-US"/>
              </w:rPr>
              <w:t>:</w:t>
            </w:r>
            <w:r w:rsidRPr="001C7EB2">
              <w:rPr>
                <w:rFonts w:ascii="Verdana" w:hAnsi="Verdana"/>
                <w:sz w:val="20"/>
                <w:szCs w:val="20"/>
                <w:lang w:val="en-US"/>
              </w:rPr>
              <w:t xml:space="preserve"> </w:t>
            </w:r>
            <w:r w:rsidRPr="001B3E67">
              <w:rPr>
                <w:rFonts w:ascii="Verdana" w:hAnsi="Verdana"/>
                <w:sz w:val="20"/>
                <w:szCs w:val="20"/>
                <w:lang w:val="en-US"/>
              </w:rPr>
              <w:t xml:space="preserve">Urticaria and Angioedema. </w:t>
            </w:r>
            <w:r w:rsidRPr="00171F55">
              <w:rPr>
                <w:rFonts w:ascii="Verdana" w:hAnsi="Verdana"/>
                <w:sz w:val="20"/>
                <w:szCs w:val="20"/>
                <w:lang w:val="en-US"/>
              </w:rPr>
              <w:t>2</w:t>
            </w:r>
            <w:r w:rsidRPr="00171F55">
              <w:rPr>
                <w:rFonts w:ascii="Verdana" w:hAnsi="Verdana"/>
                <w:sz w:val="20"/>
                <w:szCs w:val="20"/>
                <w:vertAlign w:val="superscript"/>
                <w:lang w:val="en-US"/>
              </w:rPr>
              <w:t>nd</w:t>
            </w:r>
            <w:r w:rsidRPr="00171F55">
              <w:rPr>
                <w:rFonts w:ascii="Verdana" w:hAnsi="Verdana"/>
                <w:sz w:val="20"/>
                <w:szCs w:val="20"/>
                <w:lang w:val="en-US"/>
              </w:rPr>
              <w:t xml:space="preserve"> ed., Switzerland: Springer, 2021</w:t>
            </w:r>
          </w:p>
        </w:tc>
      </w:tr>
      <w:tr w:rsidR="00654FDD" w:rsidRPr="000223C2" w14:paraId="22E2106C" w14:textId="77777777" w:rsidTr="00D24651">
        <w:trPr>
          <w:cantSplit/>
        </w:trPr>
        <w:tc>
          <w:tcPr>
            <w:tcW w:w="567" w:type="dxa"/>
            <w:shd w:val="clear" w:color="auto" w:fill="auto"/>
          </w:tcPr>
          <w:p w14:paraId="2061480F" w14:textId="6F765D48" w:rsidR="00654FDD" w:rsidRDefault="00CB46EA" w:rsidP="00236009">
            <w:pPr>
              <w:widowControl w:val="0"/>
              <w:autoSpaceDE w:val="0"/>
              <w:autoSpaceDN w:val="0"/>
              <w:adjustRightInd w:val="0"/>
              <w:spacing w:before="120" w:after="120"/>
              <w:jc w:val="right"/>
              <w:rPr>
                <w:rFonts w:ascii="Verdana" w:hAnsi="Verdana" w:cs="Arial"/>
                <w:bCs/>
                <w:sz w:val="20"/>
                <w:szCs w:val="20"/>
                <w:lang w:val="en-US"/>
              </w:rPr>
            </w:pPr>
            <w:r>
              <w:rPr>
                <w:rFonts w:ascii="Verdana" w:hAnsi="Verdana" w:cs="Arial"/>
                <w:bCs/>
                <w:sz w:val="20"/>
                <w:szCs w:val="20"/>
                <w:lang w:val="en-US"/>
              </w:rPr>
              <w:t>42.</w:t>
            </w:r>
          </w:p>
        </w:tc>
        <w:tc>
          <w:tcPr>
            <w:tcW w:w="9498" w:type="dxa"/>
            <w:shd w:val="clear" w:color="auto" w:fill="auto"/>
          </w:tcPr>
          <w:p w14:paraId="4F163AFE" w14:textId="3B7997B8" w:rsidR="00654FDD" w:rsidRPr="00904F77" w:rsidRDefault="00654FDD" w:rsidP="00654FDD">
            <w:pPr>
              <w:widowControl w:val="0"/>
              <w:autoSpaceDE w:val="0"/>
              <w:autoSpaceDN w:val="0"/>
              <w:adjustRightInd w:val="0"/>
              <w:spacing w:before="120" w:after="120"/>
              <w:jc w:val="both"/>
              <w:rPr>
                <w:rFonts w:ascii="Verdana" w:hAnsi="Verdana" w:cs="Arial"/>
                <w:b/>
                <w:bCs/>
                <w:sz w:val="20"/>
                <w:szCs w:val="20"/>
                <w:lang w:val="en-US"/>
              </w:rPr>
            </w:pPr>
            <w:r>
              <w:rPr>
                <w:rFonts w:ascii="Verdana" w:hAnsi="Verdana"/>
                <w:sz w:val="20"/>
                <w:szCs w:val="20"/>
                <w:lang w:val="en-US"/>
              </w:rPr>
              <w:t xml:space="preserve">Zuberbier, T., Dörr, T., Grattan, C., and </w:t>
            </w:r>
            <w:r w:rsidRPr="001C7EB2">
              <w:rPr>
                <w:rFonts w:ascii="Verdana" w:hAnsi="Verdana"/>
                <w:b/>
                <w:sz w:val="20"/>
                <w:szCs w:val="20"/>
                <w:lang w:val="en-US"/>
              </w:rPr>
              <w:t>Maurer, M.</w:t>
            </w:r>
            <w:r>
              <w:rPr>
                <w:rFonts w:ascii="Verdana" w:hAnsi="Verdana"/>
                <w:sz w:val="20"/>
                <w:szCs w:val="20"/>
                <w:lang w:val="en-US"/>
              </w:rPr>
              <w:t>:</w:t>
            </w:r>
            <w:r w:rsidRPr="001C7EB2">
              <w:rPr>
                <w:rFonts w:ascii="Verdana" w:hAnsi="Verdana"/>
                <w:sz w:val="20"/>
                <w:szCs w:val="20"/>
                <w:lang w:val="en-US"/>
              </w:rPr>
              <w:t xml:space="preserve"> </w:t>
            </w:r>
            <w:r>
              <w:rPr>
                <w:rFonts w:ascii="Verdana" w:hAnsi="Verdana"/>
                <w:sz w:val="20"/>
                <w:szCs w:val="20"/>
                <w:lang w:val="en-US"/>
              </w:rPr>
              <w:t>Omalizumab in the treatment of</w:t>
            </w:r>
            <w:r w:rsidRPr="001C7EB2">
              <w:rPr>
                <w:rFonts w:ascii="Verdana" w:hAnsi="Verdana"/>
                <w:sz w:val="20"/>
                <w:szCs w:val="20"/>
                <w:lang w:val="en-US"/>
              </w:rPr>
              <w:t xml:space="preserve"> urticaria. In: Zuberbier, T. Grattan, C., and </w:t>
            </w:r>
            <w:r w:rsidRPr="0089777C">
              <w:rPr>
                <w:rFonts w:ascii="Verdana" w:hAnsi="Verdana"/>
                <w:sz w:val="20"/>
                <w:szCs w:val="20"/>
                <w:lang w:val="en-US"/>
              </w:rPr>
              <w:t>Maurer, M.</w:t>
            </w:r>
            <w:r>
              <w:rPr>
                <w:rFonts w:ascii="Verdana" w:hAnsi="Verdana"/>
                <w:sz w:val="20"/>
                <w:szCs w:val="20"/>
                <w:lang w:val="en-US"/>
              </w:rPr>
              <w:t>,</w:t>
            </w:r>
            <w:r w:rsidRPr="001C7EB2">
              <w:rPr>
                <w:rFonts w:ascii="Verdana" w:hAnsi="Verdana"/>
                <w:b/>
                <w:sz w:val="20"/>
                <w:szCs w:val="20"/>
                <w:lang w:val="en-US"/>
              </w:rPr>
              <w:t xml:space="preserve"> </w:t>
            </w:r>
            <w:r w:rsidRPr="001C7EB2">
              <w:rPr>
                <w:rFonts w:ascii="Verdana" w:hAnsi="Verdana"/>
                <w:sz w:val="20"/>
                <w:szCs w:val="20"/>
                <w:lang w:val="en-US"/>
              </w:rPr>
              <w:t>editors</w:t>
            </w:r>
            <w:r>
              <w:rPr>
                <w:rFonts w:ascii="Verdana" w:hAnsi="Verdana"/>
                <w:sz w:val="20"/>
                <w:szCs w:val="20"/>
                <w:lang w:val="en-US"/>
              </w:rPr>
              <w:t>:</w:t>
            </w:r>
            <w:r w:rsidRPr="001C7EB2">
              <w:rPr>
                <w:rFonts w:ascii="Verdana" w:hAnsi="Verdana"/>
                <w:sz w:val="20"/>
                <w:szCs w:val="20"/>
                <w:lang w:val="en-US"/>
              </w:rPr>
              <w:t xml:space="preserve"> </w:t>
            </w:r>
            <w:r w:rsidRPr="001B3E67">
              <w:rPr>
                <w:rFonts w:ascii="Verdana" w:hAnsi="Verdana"/>
                <w:sz w:val="20"/>
                <w:szCs w:val="20"/>
                <w:lang w:val="en-US"/>
              </w:rPr>
              <w:t xml:space="preserve">Urticaria and Angioedema. </w:t>
            </w:r>
            <w:r w:rsidRPr="00315554">
              <w:rPr>
                <w:rFonts w:ascii="Verdana" w:hAnsi="Verdana"/>
                <w:sz w:val="20"/>
                <w:szCs w:val="20"/>
              </w:rPr>
              <w:t>2</w:t>
            </w:r>
            <w:r w:rsidRPr="00315554">
              <w:rPr>
                <w:rFonts w:ascii="Verdana" w:hAnsi="Verdana"/>
                <w:sz w:val="20"/>
                <w:szCs w:val="20"/>
                <w:vertAlign w:val="superscript"/>
              </w:rPr>
              <w:t>nd</w:t>
            </w:r>
            <w:r w:rsidRPr="00315554">
              <w:rPr>
                <w:rFonts w:ascii="Verdana" w:hAnsi="Verdana"/>
                <w:sz w:val="20"/>
                <w:szCs w:val="20"/>
              </w:rPr>
              <w:t xml:space="preserve"> ed.,</w:t>
            </w:r>
            <w:r>
              <w:rPr>
                <w:rFonts w:ascii="Verdana" w:hAnsi="Verdana"/>
                <w:sz w:val="20"/>
                <w:szCs w:val="20"/>
              </w:rPr>
              <w:t xml:space="preserve"> </w:t>
            </w:r>
            <w:r w:rsidRPr="00315554">
              <w:rPr>
                <w:rFonts w:ascii="Verdana" w:hAnsi="Verdana"/>
                <w:sz w:val="20"/>
                <w:szCs w:val="20"/>
              </w:rPr>
              <w:t>Switzerland: Springer, 2021</w:t>
            </w:r>
          </w:p>
        </w:tc>
      </w:tr>
      <w:tr w:rsidR="00654FDD" w:rsidRPr="00654FDD" w14:paraId="1E32F836" w14:textId="77777777" w:rsidTr="00D24651">
        <w:trPr>
          <w:cantSplit/>
        </w:trPr>
        <w:tc>
          <w:tcPr>
            <w:tcW w:w="567" w:type="dxa"/>
            <w:shd w:val="clear" w:color="auto" w:fill="auto"/>
          </w:tcPr>
          <w:p w14:paraId="681710E2" w14:textId="4BED0531" w:rsidR="00654FDD" w:rsidRDefault="00CB46EA" w:rsidP="00236009">
            <w:pPr>
              <w:widowControl w:val="0"/>
              <w:autoSpaceDE w:val="0"/>
              <w:autoSpaceDN w:val="0"/>
              <w:adjustRightInd w:val="0"/>
              <w:spacing w:before="120" w:after="120"/>
              <w:jc w:val="right"/>
              <w:rPr>
                <w:rFonts w:ascii="Verdana" w:hAnsi="Verdana" w:cs="Arial"/>
                <w:bCs/>
                <w:sz w:val="20"/>
                <w:szCs w:val="20"/>
                <w:lang w:val="en-US"/>
              </w:rPr>
            </w:pPr>
            <w:r>
              <w:rPr>
                <w:rFonts w:ascii="Verdana" w:hAnsi="Verdana" w:cs="Arial"/>
                <w:bCs/>
                <w:sz w:val="20"/>
                <w:szCs w:val="20"/>
                <w:lang w:val="en-US"/>
              </w:rPr>
              <w:t>41.</w:t>
            </w:r>
          </w:p>
        </w:tc>
        <w:tc>
          <w:tcPr>
            <w:tcW w:w="9498" w:type="dxa"/>
            <w:shd w:val="clear" w:color="auto" w:fill="auto"/>
          </w:tcPr>
          <w:p w14:paraId="57EF9BA5" w14:textId="19BA96FC" w:rsidR="00654FDD" w:rsidRPr="00171F55" w:rsidRDefault="00654FDD" w:rsidP="00654FDD">
            <w:pPr>
              <w:widowControl w:val="0"/>
              <w:autoSpaceDE w:val="0"/>
              <w:autoSpaceDN w:val="0"/>
              <w:adjustRightInd w:val="0"/>
              <w:spacing w:before="120" w:after="120"/>
              <w:jc w:val="both"/>
              <w:rPr>
                <w:rFonts w:ascii="Verdana" w:hAnsi="Verdana" w:cs="Arial"/>
                <w:b/>
                <w:bCs/>
                <w:sz w:val="20"/>
                <w:szCs w:val="20"/>
              </w:rPr>
            </w:pPr>
            <w:r>
              <w:rPr>
                <w:rFonts w:ascii="Verdana" w:hAnsi="Verdana"/>
                <w:sz w:val="20"/>
                <w:szCs w:val="20"/>
                <w:lang w:val="en-US"/>
              </w:rPr>
              <w:t xml:space="preserve">Terhorst-Molawi, D. and </w:t>
            </w:r>
            <w:r w:rsidRPr="001C7EB2">
              <w:rPr>
                <w:rFonts w:ascii="Verdana" w:hAnsi="Verdana"/>
                <w:b/>
                <w:sz w:val="20"/>
                <w:szCs w:val="20"/>
                <w:lang w:val="en-US"/>
              </w:rPr>
              <w:t>Maurer, M.</w:t>
            </w:r>
            <w:r>
              <w:rPr>
                <w:rFonts w:ascii="Verdana" w:hAnsi="Verdana"/>
                <w:sz w:val="20"/>
                <w:szCs w:val="20"/>
                <w:lang w:val="en-US"/>
              </w:rPr>
              <w:t>:</w:t>
            </w:r>
            <w:r w:rsidRPr="001C7EB2">
              <w:rPr>
                <w:rFonts w:ascii="Verdana" w:hAnsi="Verdana"/>
                <w:sz w:val="20"/>
                <w:szCs w:val="20"/>
                <w:lang w:val="en-US"/>
              </w:rPr>
              <w:t xml:space="preserve"> Chronic </w:t>
            </w:r>
            <w:r>
              <w:rPr>
                <w:rFonts w:ascii="Verdana" w:hAnsi="Verdana"/>
                <w:sz w:val="20"/>
                <w:szCs w:val="20"/>
                <w:lang w:val="en-US"/>
              </w:rPr>
              <w:t xml:space="preserve">spontaneous </w:t>
            </w:r>
            <w:r w:rsidRPr="001C7EB2">
              <w:rPr>
                <w:rFonts w:ascii="Verdana" w:hAnsi="Verdana"/>
                <w:sz w:val="20"/>
                <w:szCs w:val="20"/>
                <w:lang w:val="en-US"/>
              </w:rPr>
              <w:t xml:space="preserve">urticaria. In: Zuberbier, T. Grattan, C., and </w:t>
            </w:r>
            <w:r w:rsidRPr="0089777C">
              <w:rPr>
                <w:rFonts w:ascii="Verdana" w:hAnsi="Verdana"/>
                <w:sz w:val="20"/>
                <w:szCs w:val="20"/>
                <w:lang w:val="en-US"/>
              </w:rPr>
              <w:t>Maurer, M.</w:t>
            </w:r>
            <w:r>
              <w:rPr>
                <w:rFonts w:ascii="Verdana" w:hAnsi="Verdana"/>
                <w:sz w:val="20"/>
                <w:szCs w:val="20"/>
                <w:lang w:val="en-US"/>
              </w:rPr>
              <w:t>,</w:t>
            </w:r>
            <w:r w:rsidRPr="001C7EB2">
              <w:rPr>
                <w:rFonts w:ascii="Verdana" w:hAnsi="Verdana"/>
                <w:b/>
                <w:sz w:val="20"/>
                <w:szCs w:val="20"/>
                <w:lang w:val="en-US"/>
              </w:rPr>
              <w:t xml:space="preserve"> </w:t>
            </w:r>
            <w:r w:rsidRPr="001C7EB2">
              <w:rPr>
                <w:rFonts w:ascii="Verdana" w:hAnsi="Verdana"/>
                <w:sz w:val="20"/>
                <w:szCs w:val="20"/>
                <w:lang w:val="en-US"/>
              </w:rPr>
              <w:t>editors</w:t>
            </w:r>
            <w:r>
              <w:rPr>
                <w:rFonts w:ascii="Verdana" w:hAnsi="Verdana"/>
                <w:sz w:val="20"/>
                <w:szCs w:val="20"/>
                <w:lang w:val="en-US"/>
              </w:rPr>
              <w:t>:</w:t>
            </w:r>
            <w:r w:rsidRPr="001C7EB2">
              <w:rPr>
                <w:rFonts w:ascii="Verdana" w:hAnsi="Verdana"/>
                <w:sz w:val="20"/>
                <w:szCs w:val="20"/>
                <w:lang w:val="en-US"/>
              </w:rPr>
              <w:t xml:space="preserve"> </w:t>
            </w:r>
            <w:r w:rsidRPr="001B3E67">
              <w:rPr>
                <w:rFonts w:ascii="Verdana" w:hAnsi="Verdana"/>
                <w:sz w:val="20"/>
                <w:szCs w:val="20"/>
                <w:lang w:val="en-US"/>
              </w:rPr>
              <w:t xml:space="preserve">Urticaria and Angioedema. </w:t>
            </w:r>
            <w:r w:rsidRPr="00171F55">
              <w:rPr>
                <w:rFonts w:ascii="Verdana" w:hAnsi="Verdana"/>
                <w:sz w:val="20"/>
                <w:szCs w:val="20"/>
              </w:rPr>
              <w:t>2</w:t>
            </w:r>
            <w:r w:rsidRPr="00171F55">
              <w:rPr>
                <w:rFonts w:ascii="Verdana" w:hAnsi="Verdana"/>
                <w:sz w:val="20"/>
                <w:szCs w:val="20"/>
                <w:vertAlign w:val="superscript"/>
              </w:rPr>
              <w:t>nd</w:t>
            </w:r>
            <w:r w:rsidRPr="00171F55">
              <w:rPr>
                <w:rFonts w:ascii="Verdana" w:hAnsi="Verdana"/>
                <w:sz w:val="20"/>
                <w:szCs w:val="20"/>
              </w:rPr>
              <w:t xml:space="preserve"> ed.,</w:t>
            </w:r>
            <w:r>
              <w:rPr>
                <w:rFonts w:ascii="Verdana" w:hAnsi="Verdana"/>
                <w:sz w:val="20"/>
                <w:szCs w:val="20"/>
              </w:rPr>
              <w:t xml:space="preserve"> </w:t>
            </w:r>
            <w:r w:rsidRPr="00171F55">
              <w:rPr>
                <w:rFonts w:ascii="Verdana" w:hAnsi="Verdana"/>
                <w:sz w:val="20"/>
                <w:szCs w:val="20"/>
              </w:rPr>
              <w:t>Switzerland: Springer, 2021</w:t>
            </w:r>
          </w:p>
        </w:tc>
      </w:tr>
      <w:tr w:rsidR="00236009" w:rsidRPr="00545AFB" w14:paraId="2CE91688" w14:textId="77777777" w:rsidTr="00D24651">
        <w:trPr>
          <w:cantSplit/>
        </w:trPr>
        <w:tc>
          <w:tcPr>
            <w:tcW w:w="567" w:type="dxa"/>
            <w:shd w:val="clear" w:color="auto" w:fill="auto"/>
          </w:tcPr>
          <w:p w14:paraId="0D646126" w14:textId="1D0C1993" w:rsidR="00236009" w:rsidRPr="00171F55" w:rsidRDefault="00236009" w:rsidP="00236009">
            <w:pPr>
              <w:widowControl w:val="0"/>
              <w:autoSpaceDE w:val="0"/>
              <w:autoSpaceDN w:val="0"/>
              <w:adjustRightInd w:val="0"/>
              <w:spacing w:before="120" w:after="120"/>
              <w:jc w:val="right"/>
              <w:rPr>
                <w:rFonts w:ascii="Verdana" w:hAnsi="Verdana" w:cs="Arial"/>
                <w:bCs/>
                <w:sz w:val="20"/>
                <w:szCs w:val="20"/>
              </w:rPr>
            </w:pPr>
            <w:r w:rsidRPr="00171F55">
              <w:rPr>
                <w:rFonts w:ascii="Verdana" w:hAnsi="Verdana" w:cs="Arial"/>
                <w:bCs/>
                <w:sz w:val="20"/>
                <w:szCs w:val="20"/>
              </w:rPr>
              <w:t>40.</w:t>
            </w:r>
          </w:p>
        </w:tc>
        <w:tc>
          <w:tcPr>
            <w:tcW w:w="9498" w:type="dxa"/>
            <w:shd w:val="clear" w:color="auto" w:fill="auto"/>
          </w:tcPr>
          <w:p w14:paraId="5EEFB469" w14:textId="05C6F085" w:rsidR="00236009" w:rsidRPr="00904F77" w:rsidRDefault="00236009" w:rsidP="00236009">
            <w:pPr>
              <w:widowControl w:val="0"/>
              <w:autoSpaceDE w:val="0"/>
              <w:autoSpaceDN w:val="0"/>
              <w:adjustRightInd w:val="0"/>
              <w:spacing w:before="120" w:after="120"/>
              <w:jc w:val="both"/>
              <w:rPr>
                <w:rFonts w:ascii="Verdana" w:hAnsi="Verdana" w:cs="Arial"/>
                <w:b/>
                <w:i/>
                <w:sz w:val="20"/>
                <w:szCs w:val="20"/>
                <w:lang w:val="en-US"/>
              </w:rPr>
            </w:pPr>
            <w:r w:rsidRPr="0059077B">
              <w:rPr>
                <w:rFonts w:ascii="Verdana" w:hAnsi="Verdana" w:cs="Arial"/>
                <w:b/>
                <w:bCs/>
                <w:sz w:val="20"/>
                <w:szCs w:val="20"/>
              </w:rPr>
              <w:t xml:space="preserve">Maurer, M. </w:t>
            </w:r>
            <w:r w:rsidRPr="0059077B">
              <w:rPr>
                <w:rFonts w:ascii="Verdana" w:hAnsi="Verdana" w:cs="Arial"/>
                <w:bCs/>
                <w:sz w:val="20"/>
                <w:szCs w:val="20"/>
              </w:rPr>
              <w:t>and Siebenhaar, F.:</w:t>
            </w:r>
            <w:r w:rsidRPr="0059077B">
              <w:rPr>
                <w:rFonts w:ascii="Verdana" w:hAnsi="Verdana" w:cs="Arial"/>
                <w:sz w:val="20"/>
                <w:szCs w:val="20"/>
              </w:rPr>
              <w:t xml:space="preserve"> Mastocytosis. </w:t>
            </w:r>
            <w:r w:rsidRPr="00171F55">
              <w:rPr>
                <w:rFonts w:ascii="Verdana" w:hAnsi="Verdana" w:cs="Arial"/>
                <w:sz w:val="20"/>
                <w:szCs w:val="20"/>
              </w:rPr>
              <w:t>In: Plewig, G., Landthaler, M., Burgdorf, W., Hertl, M. a</w:t>
            </w:r>
            <w:r w:rsidRPr="004447C2">
              <w:rPr>
                <w:rFonts w:ascii="Verdana" w:hAnsi="Verdana" w:cs="Arial"/>
                <w:sz w:val="20"/>
                <w:szCs w:val="20"/>
              </w:rPr>
              <w:t>nd R</w:t>
            </w:r>
            <w:r w:rsidRPr="007F0025">
              <w:rPr>
                <w:rFonts w:ascii="Verdana" w:hAnsi="Verdana" w:cs="Arial"/>
                <w:sz w:val="20"/>
                <w:szCs w:val="20"/>
              </w:rPr>
              <w:t>uzicka, T., editors</w:t>
            </w:r>
            <w:r>
              <w:rPr>
                <w:rFonts w:ascii="Verdana" w:hAnsi="Verdana" w:cs="Arial"/>
                <w:sz w:val="20"/>
                <w:szCs w:val="20"/>
              </w:rPr>
              <w:t>:</w:t>
            </w:r>
            <w:r w:rsidRPr="007F0025">
              <w:rPr>
                <w:rFonts w:ascii="Verdana" w:hAnsi="Verdana" w:cs="Arial"/>
                <w:sz w:val="20"/>
                <w:szCs w:val="20"/>
              </w:rPr>
              <w:t xml:space="preserve"> Braun-Falc</w:t>
            </w:r>
            <w:r w:rsidRPr="00340AA2">
              <w:rPr>
                <w:rFonts w:ascii="Verdana" w:hAnsi="Verdana" w:cs="Arial"/>
                <w:sz w:val="20"/>
                <w:szCs w:val="20"/>
              </w:rPr>
              <w:t>o’s D</w:t>
            </w:r>
            <w:r>
              <w:rPr>
                <w:rFonts w:ascii="Verdana" w:hAnsi="Verdana" w:cs="Arial"/>
                <w:sz w:val="20"/>
                <w:szCs w:val="20"/>
              </w:rPr>
              <w:t>ermatology</w:t>
            </w:r>
            <w:r w:rsidRPr="0090336F">
              <w:rPr>
                <w:rFonts w:ascii="Verdana" w:hAnsi="Verdana" w:cs="Arial"/>
                <w:sz w:val="20"/>
                <w:szCs w:val="20"/>
              </w:rPr>
              <w:t xml:space="preserve">. </w:t>
            </w:r>
            <w:r>
              <w:rPr>
                <w:rFonts w:ascii="Verdana" w:hAnsi="Verdana" w:cs="Arial"/>
                <w:sz w:val="20"/>
                <w:szCs w:val="20"/>
              </w:rPr>
              <w:t>4</w:t>
            </w:r>
            <w:r w:rsidRPr="0090336F">
              <w:rPr>
                <w:rFonts w:ascii="Verdana" w:hAnsi="Verdana" w:cs="Arial"/>
                <w:sz w:val="20"/>
                <w:szCs w:val="20"/>
              </w:rPr>
              <w:t xml:space="preserve">. </w:t>
            </w:r>
            <w:r w:rsidRPr="00904F77">
              <w:rPr>
                <w:rFonts w:ascii="Verdana" w:hAnsi="Verdana" w:cs="Arial"/>
                <w:sz w:val="20"/>
                <w:szCs w:val="20"/>
                <w:lang w:val="en-US"/>
              </w:rPr>
              <w:t>ed., Heidelberg: Springer, 20</w:t>
            </w:r>
            <w:r>
              <w:rPr>
                <w:rFonts w:ascii="Verdana" w:hAnsi="Verdana" w:cs="Arial"/>
                <w:sz w:val="20"/>
                <w:szCs w:val="20"/>
                <w:lang w:val="en-US"/>
              </w:rPr>
              <w:t>20</w:t>
            </w:r>
          </w:p>
        </w:tc>
      </w:tr>
      <w:tr w:rsidR="00236009" w:rsidRPr="00134372" w14:paraId="2D48734A" w14:textId="77777777" w:rsidTr="00D24651">
        <w:trPr>
          <w:cantSplit/>
        </w:trPr>
        <w:tc>
          <w:tcPr>
            <w:tcW w:w="567" w:type="dxa"/>
            <w:shd w:val="clear" w:color="auto" w:fill="auto"/>
          </w:tcPr>
          <w:p w14:paraId="27E0972F" w14:textId="1CAF7036" w:rsidR="00236009" w:rsidRDefault="00236009" w:rsidP="00236009">
            <w:pPr>
              <w:widowControl w:val="0"/>
              <w:autoSpaceDE w:val="0"/>
              <w:autoSpaceDN w:val="0"/>
              <w:adjustRightInd w:val="0"/>
              <w:spacing w:before="120" w:after="120"/>
              <w:jc w:val="right"/>
              <w:rPr>
                <w:rFonts w:ascii="Verdana" w:hAnsi="Verdana" w:cs="Arial"/>
                <w:bCs/>
                <w:sz w:val="20"/>
                <w:szCs w:val="20"/>
                <w:lang w:val="en-US"/>
              </w:rPr>
            </w:pPr>
            <w:r>
              <w:rPr>
                <w:rFonts w:ascii="Verdana" w:hAnsi="Verdana" w:cs="Arial"/>
                <w:bCs/>
                <w:sz w:val="20"/>
                <w:szCs w:val="20"/>
                <w:lang w:val="en-US"/>
              </w:rPr>
              <w:t>39.</w:t>
            </w:r>
          </w:p>
        </w:tc>
        <w:tc>
          <w:tcPr>
            <w:tcW w:w="9498" w:type="dxa"/>
            <w:shd w:val="clear" w:color="auto" w:fill="auto"/>
          </w:tcPr>
          <w:p w14:paraId="6E14C14C" w14:textId="0B40D91A" w:rsidR="00236009" w:rsidRPr="00CC3ADB" w:rsidRDefault="00236009" w:rsidP="00236009">
            <w:pPr>
              <w:widowControl w:val="0"/>
              <w:autoSpaceDE w:val="0"/>
              <w:autoSpaceDN w:val="0"/>
              <w:adjustRightInd w:val="0"/>
              <w:spacing w:before="120" w:after="120"/>
              <w:jc w:val="both"/>
              <w:rPr>
                <w:rFonts w:ascii="Verdana" w:hAnsi="Verdana" w:cs="Arial"/>
                <w:b/>
                <w:bCs/>
                <w:sz w:val="20"/>
                <w:szCs w:val="20"/>
                <w:lang w:val="en-US"/>
              </w:rPr>
            </w:pPr>
            <w:r w:rsidRPr="008C431E">
              <w:rPr>
                <w:rFonts w:ascii="Verdana" w:hAnsi="Verdana" w:cs="Arial"/>
                <w:b/>
                <w:sz w:val="20"/>
                <w:szCs w:val="20"/>
                <w:lang w:val="en-US"/>
              </w:rPr>
              <w:t>Maurer, M.</w:t>
            </w:r>
            <w:r>
              <w:rPr>
                <w:rFonts w:ascii="Verdana" w:hAnsi="Verdana" w:cs="Arial"/>
                <w:sz w:val="20"/>
                <w:szCs w:val="20"/>
                <w:lang w:val="en-US"/>
              </w:rPr>
              <w:t>:</w:t>
            </w:r>
            <w:r w:rsidRPr="008C431E">
              <w:rPr>
                <w:rFonts w:ascii="Verdana" w:hAnsi="Verdana" w:cs="Arial"/>
                <w:sz w:val="20"/>
                <w:szCs w:val="20"/>
                <w:lang w:val="en-US"/>
              </w:rPr>
              <w:t xml:space="preserve"> </w:t>
            </w:r>
            <w:r>
              <w:rPr>
                <w:rFonts w:ascii="Verdana" w:hAnsi="Verdana" w:cs="Arial"/>
                <w:sz w:val="20"/>
                <w:szCs w:val="20"/>
                <w:lang w:val="en-US"/>
              </w:rPr>
              <w:t>Management of chronic urticaria and angioedema</w:t>
            </w:r>
            <w:r w:rsidRPr="008C431E">
              <w:rPr>
                <w:rFonts w:ascii="Verdana" w:hAnsi="Verdana" w:cs="Arial"/>
                <w:sz w:val="20"/>
                <w:szCs w:val="20"/>
                <w:lang w:val="en-US"/>
              </w:rPr>
              <w:t xml:space="preserve">. </w:t>
            </w:r>
            <w:r w:rsidRPr="001D142C">
              <w:rPr>
                <w:rFonts w:ascii="Verdana" w:hAnsi="Verdana" w:cs="Arial"/>
                <w:sz w:val="20"/>
                <w:szCs w:val="20"/>
                <w:lang w:val="en-US"/>
              </w:rPr>
              <w:t xml:space="preserve">In: </w:t>
            </w:r>
            <w:r>
              <w:rPr>
                <w:rFonts w:ascii="Verdana" w:hAnsi="Verdana" w:cs="Arial"/>
                <w:sz w:val="20"/>
                <w:szCs w:val="20"/>
                <w:lang w:val="en-US"/>
              </w:rPr>
              <w:t xml:space="preserve">Agache, I., Brockow, K., and Mortz, C., editors: </w:t>
            </w:r>
            <w:r w:rsidRPr="00A8262A">
              <w:rPr>
                <w:rFonts w:ascii="Verdana" w:hAnsi="Verdana" w:cs="Arial"/>
                <w:sz w:val="20"/>
                <w:szCs w:val="20"/>
                <w:lang w:val="en-US"/>
              </w:rPr>
              <w:t xml:space="preserve">Global atlas of </w:t>
            </w:r>
            <w:r>
              <w:rPr>
                <w:rFonts w:ascii="Verdana" w:hAnsi="Verdana" w:cs="Arial"/>
                <w:sz w:val="20"/>
                <w:szCs w:val="20"/>
                <w:lang w:val="en-US"/>
              </w:rPr>
              <w:t xml:space="preserve">skin </w:t>
            </w:r>
            <w:r w:rsidRPr="00A8262A">
              <w:rPr>
                <w:rFonts w:ascii="Verdana" w:hAnsi="Verdana" w:cs="Arial"/>
                <w:sz w:val="20"/>
                <w:szCs w:val="20"/>
                <w:lang w:val="en-US"/>
              </w:rPr>
              <w:t xml:space="preserve">allergy. </w:t>
            </w:r>
            <w:r>
              <w:rPr>
                <w:rFonts w:ascii="Verdana" w:hAnsi="Verdana" w:cs="Arial"/>
                <w:sz w:val="20"/>
                <w:szCs w:val="20"/>
                <w:lang w:val="en-US"/>
              </w:rPr>
              <w:t>EAACI, 2019</w:t>
            </w:r>
          </w:p>
        </w:tc>
      </w:tr>
      <w:tr w:rsidR="00236009" w:rsidRPr="00D05110" w14:paraId="348C9D8F" w14:textId="77777777" w:rsidTr="00D24651">
        <w:trPr>
          <w:cantSplit/>
        </w:trPr>
        <w:tc>
          <w:tcPr>
            <w:tcW w:w="567" w:type="dxa"/>
            <w:shd w:val="clear" w:color="auto" w:fill="auto"/>
          </w:tcPr>
          <w:p w14:paraId="5E6EE158" w14:textId="3F95C7CB" w:rsidR="00236009" w:rsidRDefault="00236009" w:rsidP="00236009">
            <w:pPr>
              <w:widowControl w:val="0"/>
              <w:autoSpaceDE w:val="0"/>
              <w:autoSpaceDN w:val="0"/>
              <w:adjustRightInd w:val="0"/>
              <w:spacing w:before="120" w:after="120"/>
              <w:jc w:val="right"/>
              <w:rPr>
                <w:rFonts w:ascii="Verdana" w:hAnsi="Verdana" w:cs="Arial"/>
                <w:bCs/>
                <w:sz w:val="20"/>
                <w:szCs w:val="20"/>
                <w:lang w:val="en-US"/>
              </w:rPr>
            </w:pPr>
            <w:r>
              <w:rPr>
                <w:rFonts w:ascii="Verdana" w:hAnsi="Verdana" w:cs="Arial"/>
                <w:bCs/>
                <w:sz w:val="20"/>
                <w:szCs w:val="20"/>
                <w:lang w:val="en-US"/>
              </w:rPr>
              <w:t>38.</w:t>
            </w:r>
          </w:p>
        </w:tc>
        <w:tc>
          <w:tcPr>
            <w:tcW w:w="9498" w:type="dxa"/>
            <w:shd w:val="clear" w:color="auto" w:fill="auto"/>
          </w:tcPr>
          <w:p w14:paraId="5EC7DD96" w14:textId="7CBF0120" w:rsidR="00236009" w:rsidRPr="00CC3ADB" w:rsidRDefault="00236009" w:rsidP="00236009">
            <w:pPr>
              <w:widowControl w:val="0"/>
              <w:autoSpaceDE w:val="0"/>
              <w:autoSpaceDN w:val="0"/>
              <w:adjustRightInd w:val="0"/>
              <w:spacing w:before="120" w:after="120"/>
              <w:jc w:val="both"/>
              <w:rPr>
                <w:rFonts w:ascii="Verdana" w:hAnsi="Verdana" w:cs="Arial"/>
                <w:bCs/>
                <w:i/>
                <w:sz w:val="20"/>
                <w:szCs w:val="20"/>
                <w:lang w:val="en-US"/>
              </w:rPr>
            </w:pPr>
            <w:r w:rsidRPr="00CC3ADB">
              <w:rPr>
                <w:rFonts w:ascii="Verdana" w:hAnsi="Verdana" w:cs="Arial"/>
                <w:b/>
                <w:bCs/>
                <w:sz w:val="20"/>
                <w:szCs w:val="20"/>
                <w:lang w:val="en-US"/>
              </w:rPr>
              <w:t>Maurer, M.</w:t>
            </w:r>
            <w:r w:rsidRPr="00CC3ADB">
              <w:rPr>
                <w:rFonts w:ascii="Verdana" w:hAnsi="Verdana" w:cs="Arial"/>
                <w:bCs/>
                <w:sz w:val="20"/>
                <w:szCs w:val="20"/>
                <w:lang w:val="en-US"/>
              </w:rPr>
              <w:t xml:space="preserve">, Fluhr, J., and Weller, K.: Solar Urticaria. </w:t>
            </w:r>
            <w:r w:rsidRPr="001210E1">
              <w:rPr>
                <w:rFonts w:ascii="Verdana" w:hAnsi="Verdana" w:cs="Arial"/>
                <w:bCs/>
                <w:sz w:val="20"/>
                <w:szCs w:val="20"/>
                <w:lang w:val="en-US"/>
              </w:rPr>
              <w:t>In: Amagai, M., Bruckner, A.,</w:t>
            </w:r>
            <w:r w:rsidRPr="00CC3ADB">
              <w:rPr>
                <w:rFonts w:ascii="Verdana" w:hAnsi="Verdana" w:cs="Arial"/>
                <w:bCs/>
                <w:sz w:val="20"/>
                <w:szCs w:val="20"/>
                <w:lang w:val="en-US"/>
              </w:rPr>
              <w:t xml:space="preserve"> Enk, A., Margolis, D., McMichael, A., Orringer, J., and Kang, S., editors: Fitzpatrick‘</w:t>
            </w:r>
            <w:r>
              <w:rPr>
                <w:rFonts w:ascii="Verdana" w:hAnsi="Verdana" w:cs="Arial"/>
                <w:bCs/>
                <w:sz w:val="20"/>
                <w:szCs w:val="20"/>
                <w:lang w:val="en-US"/>
              </w:rPr>
              <w:t>s Dermatology 9</w:t>
            </w:r>
            <w:r w:rsidRPr="00CC3ADB">
              <w:rPr>
                <w:rFonts w:ascii="Verdana" w:hAnsi="Verdana" w:cs="Arial"/>
                <w:bCs/>
                <w:sz w:val="20"/>
                <w:szCs w:val="20"/>
                <w:vertAlign w:val="superscript"/>
                <w:lang w:val="en-US"/>
              </w:rPr>
              <w:t>th</w:t>
            </w:r>
            <w:r>
              <w:rPr>
                <w:rFonts w:ascii="Verdana" w:hAnsi="Verdana" w:cs="Arial"/>
                <w:bCs/>
                <w:sz w:val="20"/>
                <w:szCs w:val="20"/>
                <w:lang w:val="en-US"/>
              </w:rPr>
              <w:t xml:space="preserve"> ed., New York: McGraw-Hill Education, 2019</w:t>
            </w:r>
          </w:p>
        </w:tc>
      </w:tr>
      <w:tr w:rsidR="00236009" w:rsidRPr="008A7097" w14:paraId="47B32897" w14:textId="77777777" w:rsidTr="00D24651">
        <w:trPr>
          <w:cantSplit/>
        </w:trPr>
        <w:tc>
          <w:tcPr>
            <w:tcW w:w="567" w:type="dxa"/>
            <w:shd w:val="clear" w:color="auto" w:fill="auto"/>
          </w:tcPr>
          <w:p w14:paraId="35E7B60C" w14:textId="701E8784" w:rsidR="00236009" w:rsidRPr="00CC3ADB" w:rsidRDefault="00236009" w:rsidP="00236009">
            <w:pPr>
              <w:widowControl w:val="0"/>
              <w:autoSpaceDE w:val="0"/>
              <w:autoSpaceDN w:val="0"/>
              <w:adjustRightInd w:val="0"/>
              <w:spacing w:before="120" w:after="120"/>
              <w:jc w:val="right"/>
              <w:rPr>
                <w:rFonts w:ascii="Verdana" w:hAnsi="Verdana" w:cs="Arial"/>
                <w:bCs/>
                <w:sz w:val="20"/>
                <w:szCs w:val="20"/>
              </w:rPr>
            </w:pPr>
            <w:r>
              <w:rPr>
                <w:rFonts w:ascii="Verdana" w:hAnsi="Verdana" w:cs="Arial"/>
                <w:bCs/>
                <w:sz w:val="20"/>
                <w:szCs w:val="20"/>
              </w:rPr>
              <w:t>37.</w:t>
            </w:r>
          </w:p>
        </w:tc>
        <w:tc>
          <w:tcPr>
            <w:tcW w:w="9498" w:type="dxa"/>
            <w:shd w:val="clear" w:color="auto" w:fill="auto"/>
          </w:tcPr>
          <w:p w14:paraId="153FB298" w14:textId="69D241B4" w:rsidR="00236009" w:rsidRPr="00006D8B" w:rsidRDefault="00236009" w:rsidP="00236009">
            <w:pPr>
              <w:widowControl w:val="0"/>
              <w:autoSpaceDE w:val="0"/>
              <w:autoSpaceDN w:val="0"/>
              <w:adjustRightInd w:val="0"/>
              <w:spacing w:before="120" w:after="120"/>
              <w:jc w:val="both"/>
              <w:rPr>
                <w:rFonts w:ascii="Verdana" w:hAnsi="Verdana" w:cs="Arial"/>
                <w:b/>
                <w:bCs/>
                <w:i/>
                <w:sz w:val="20"/>
                <w:szCs w:val="20"/>
              </w:rPr>
            </w:pPr>
            <w:r w:rsidRPr="00432312">
              <w:rPr>
                <w:rFonts w:ascii="Verdana" w:hAnsi="Verdana" w:cs="Arial"/>
                <w:b/>
                <w:sz w:val="20"/>
                <w:szCs w:val="20"/>
                <w:lang w:val="en-US"/>
              </w:rPr>
              <w:t>Maur</w:t>
            </w:r>
            <w:r w:rsidRPr="00E405E0">
              <w:rPr>
                <w:rFonts w:ascii="Verdana" w:hAnsi="Verdana" w:cs="Arial"/>
                <w:b/>
                <w:sz w:val="20"/>
                <w:szCs w:val="20"/>
                <w:lang w:val="en-US"/>
              </w:rPr>
              <w:t>e</w:t>
            </w:r>
            <w:r>
              <w:rPr>
                <w:rFonts w:ascii="Verdana" w:hAnsi="Verdana" w:cs="Arial"/>
                <w:b/>
                <w:sz w:val="20"/>
                <w:szCs w:val="20"/>
                <w:lang w:val="en-US"/>
              </w:rPr>
              <w:t>r, M.</w:t>
            </w:r>
            <w:r>
              <w:rPr>
                <w:rFonts w:ascii="Verdana" w:hAnsi="Verdana" w:cs="Arial"/>
                <w:sz w:val="20"/>
                <w:szCs w:val="20"/>
                <w:lang w:val="en-US"/>
              </w:rPr>
              <w:t>:</w:t>
            </w:r>
            <w:r>
              <w:rPr>
                <w:rFonts w:ascii="Verdana" w:hAnsi="Verdana" w:cs="Arial"/>
                <w:b/>
                <w:sz w:val="20"/>
                <w:szCs w:val="20"/>
                <w:lang w:val="en-US"/>
              </w:rPr>
              <w:t xml:space="preserve"> </w:t>
            </w:r>
            <w:r>
              <w:rPr>
                <w:rFonts w:ascii="Verdana" w:hAnsi="Verdana" w:cs="Arial"/>
                <w:sz w:val="20"/>
                <w:szCs w:val="20"/>
                <w:lang w:val="en-US"/>
              </w:rPr>
              <w:t>Cold Urticaria. In: Saini, S. and Callen, J., editors: UpToDate. Massachusetts: Wolters Kluwer Health, 2019</w:t>
            </w:r>
          </w:p>
        </w:tc>
      </w:tr>
      <w:tr w:rsidR="00236009" w:rsidRPr="008A7097" w14:paraId="5D36BD06" w14:textId="77777777" w:rsidTr="00D24651">
        <w:trPr>
          <w:cantSplit/>
        </w:trPr>
        <w:tc>
          <w:tcPr>
            <w:tcW w:w="567" w:type="dxa"/>
            <w:shd w:val="clear" w:color="auto" w:fill="auto"/>
          </w:tcPr>
          <w:p w14:paraId="5F51B994" w14:textId="059A9F77" w:rsidR="00236009" w:rsidRPr="00CC3ADB" w:rsidRDefault="00236009" w:rsidP="00236009">
            <w:pPr>
              <w:widowControl w:val="0"/>
              <w:autoSpaceDE w:val="0"/>
              <w:autoSpaceDN w:val="0"/>
              <w:adjustRightInd w:val="0"/>
              <w:spacing w:before="120" w:after="120"/>
              <w:jc w:val="right"/>
              <w:rPr>
                <w:rFonts w:ascii="Verdana" w:hAnsi="Verdana" w:cs="Arial"/>
                <w:bCs/>
                <w:sz w:val="20"/>
                <w:szCs w:val="20"/>
              </w:rPr>
            </w:pPr>
            <w:r w:rsidRPr="00CC3ADB">
              <w:rPr>
                <w:rFonts w:ascii="Verdana" w:hAnsi="Verdana" w:cs="Arial"/>
                <w:bCs/>
                <w:sz w:val="20"/>
                <w:szCs w:val="20"/>
              </w:rPr>
              <w:t>3</w:t>
            </w:r>
            <w:r>
              <w:rPr>
                <w:rFonts w:ascii="Verdana" w:hAnsi="Verdana" w:cs="Arial"/>
                <w:bCs/>
                <w:sz w:val="20"/>
                <w:szCs w:val="20"/>
              </w:rPr>
              <w:t>6</w:t>
            </w:r>
            <w:r w:rsidRPr="00CC3ADB">
              <w:rPr>
                <w:rFonts w:ascii="Verdana" w:hAnsi="Verdana" w:cs="Arial"/>
                <w:bCs/>
                <w:sz w:val="20"/>
                <w:szCs w:val="20"/>
              </w:rPr>
              <w:t>.</w:t>
            </w:r>
          </w:p>
        </w:tc>
        <w:tc>
          <w:tcPr>
            <w:tcW w:w="9498" w:type="dxa"/>
            <w:shd w:val="clear" w:color="auto" w:fill="auto"/>
          </w:tcPr>
          <w:p w14:paraId="5D4939AE" w14:textId="31144D19" w:rsidR="00236009" w:rsidRPr="00643047" w:rsidRDefault="00236009" w:rsidP="00236009">
            <w:pPr>
              <w:widowControl w:val="0"/>
              <w:autoSpaceDE w:val="0"/>
              <w:autoSpaceDN w:val="0"/>
              <w:adjustRightInd w:val="0"/>
              <w:spacing w:before="120" w:after="120"/>
              <w:jc w:val="both"/>
              <w:rPr>
                <w:rFonts w:ascii="Verdana" w:hAnsi="Verdana" w:cs="Arial"/>
                <w:b/>
                <w:sz w:val="20"/>
                <w:szCs w:val="20"/>
              </w:rPr>
            </w:pPr>
            <w:r w:rsidRPr="001210E1">
              <w:rPr>
                <w:rFonts w:ascii="Verdana" w:hAnsi="Verdana" w:cs="Arial"/>
                <w:b/>
                <w:bCs/>
                <w:sz w:val="20"/>
                <w:szCs w:val="20"/>
              </w:rPr>
              <w:t xml:space="preserve">Maurer, M. </w:t>
            </w:r>
            <w:r w:rsidRPr="001210E1">
              <w:rPr>
                <w:rFonts w:ascii="Verdana" w:hAnsi="Verdana" w:cs="Arial"/>
                <w:bCs/>
                <w:sz w:val="20"/>
                <w:szCs w:val="20"/>
              </w:rPr>
              <w:t>and Siebenhaar, F.:</w:t>
            </w:r>
            <w:r w:rsidRPr="001210E1">
              <w:rPr>
                <w:rFonts w:ascii="Verdana" w:hAnsi="Verdana" w:cs="Arial"/>
                <w:sz w:val="20"/>
                <w:szCs w:val="20"/>
              </w:rPr>
              <w:t xml:space="preserve"> Mastozytose. In: Plewig, G., Landthaler, M., Burgdorf, W., Hertl</w:t>
            </w:r>
            <w:r w:rsidRPr="004447C2">
              <w:rPr>
                <w:rFonts w:ascii="Verdana" w:hAnsi="Verdana" w:cs="Arial"/>
                <w:sz w:val="20"/>
                <w:szCs w:val="20"/>
              </w:rPr>
              <w:t>, M. and R</w:t>
            </w:r>
            <w:r w:rsidRPr="007F0025">
              <w:rPr>
                <w:rFonts w:ascii="Verdana" w:hAnsi="Verdana" w:cs="Arial"/>
                <w:sz w:val="20"/>
                <w:szCs w:val="20"/>
              </w:rPr>
              <w:t>uzicka, T., editors</w:t>
            </w:r>
            <w:r>
              <w:rPr>
                <w:rFonts w:ascii="Verdana" w:hAnsi="Verdana" w:cs="Arial"/>
                <w:sz w:val="20"/>
                <w:szCs w:val="20"/>
              </w:rPr>
              <w:t>:</w:t>
            </w:r>
            <w:r w:rsidRPr="007F0025">
              <w:rPr>
                <w:rFonts w:ascii="Verdana" w:hAnsi="Verdana" w:cs="Arial"/>
                <w:sz w:val="20"/>
                <w:szCs w:val="20"/>
              </w:rPr>
              <w:t xml:space="preserve"> Braun-Falc</w:t>
            </w:r>
            <w:r w:rsidRPr="00340AA2">
              <w:rPr>
                <w:rFonts w:ascii="Verdana" w:hAnsi="Verdana" w:cs="Arial"/>
                <w:sz w:val="20"/>
                <w:szCs w:val="20"/>
              </w:rPr>
              <w:t>o’s D</w:t>
            </w:r>
            <w:r w:rsidRPr="0090336F">
              <w:rPr>
                <w:rFonts w:ascii="Verdana" w:hAnsi="Verdana" w:cs="Arial"/>
                <w:sz w:val="20"/>
                <w:szCs w:val="20"/>
              </w:rPr>
              <w:t xml:space="preserve">ermatologie, Venerologie und Allergologie. </w:t>
            </w:r>
            <w:r>
              <w:rPr>
                <w:rFonts w:ascii="Verdana" w:hAnsi="Verdana" w:cs="Arial"/>
                <w:sz w:val="20"/>
                <w:szCs w:val="20"/>
              </w:rPr>
              <w:t>7</w:t>
            </w:r>
            <w:r w:rsidRPr="0090336F">
              <w:rPr>
                <w:rFonts w:ascii="Verdana" w:hAnsi="Verdana" w:cs="Arial"/>
                <w:sz w:val="20"/>
                <w:szCs w:val="20"/>
              </w:rPr>
              <w:t xml:space="preserve">. </w:t>
            </w:r>
            <w:r>
              <w:rPr>
                <w:rFonts w:ascii="Verdana" w:hAnsi="Verdana" w:cs="Arial"/>
                <w:sz w:val="20"/>
                <w:szCs w:val="20"/>
              </w:rPr>
              <w:t>ed.</w:t>
            </w:r>
            <w:r w:rsidRPr="0090336F">
              <w:rPr>
                <w:rFonts w:ascii="Verdana" w:hAnsi="Verdana" w:cs="Arial"/>
                <w:sz w:val="20"/>
                <w:szCs w:val="20"/>
              </w:rPr>
              <w:t>, Heidelberg: Springer, 201</w:t>
            </w:r>
            <w:r>
              <w:rPr>
                <w:rFonts w:ascii="Verdana" w:hAnsi="Verdana" w:cs="Arial"/>
                <w:sz w:val="20"/>
                <w:szCs w:val="20"/>
              </w:rPr>
              <w:t>8</w:t>
            </w:r>
          </w:p>
        </w:tc>
      </w:tr>
      <w:tr w:rsidR="00236009" w:rsidRPr="00F51C09" w14:paraId="6C61AFA4" w14:textId="77777777" w:rsidTr="00D24651">
        <w:trPr>
          <w:cantSplit/>
        </w:trPr>
        <w:tc>
          <w:tcPr>
            <w:tcW w:w="567" w:type="dxa"/>
            <w:shd w:val="clear" w:color="auto" w:fill="auto"/>
          </w:tcPr>
          <w:p w14:paraId="08FD9E13" w14:textId="5E41CBD0" w:rsidR="00236009" w:rsidRPr="00CC3ADB" w:rsidRDefault="00236009" w:rsidP="00236009">
            <w:pPr>
              <w:widowControl w:val="0"/>
              <w:autoSpaceDE w:val="0"/>
              <w:autoSpaceDN w:val="0"/>
              <w:adjustRightInd w:val="0"/>
              <w:spacing w:before="120" w:after="120"/>
              <w:jc w:val="right"/>
              <w:rPr>
                <w:rFonts w:ascii="Verdana" w:hAnsi="Verdana" w:cs="Arial"/>
                <w:bCs/>
                <w:sz w:val="20"/>
                <w:szCs w:val="20"/>
              </w:rPr>
            </w:pPr>
            <w:r>
              <w:rPr>
                <w:rFonts w:ascii="Verdana" w:hAnsi="Verdana" w:cs="Arial"/>
                <w:bCs/>
                <w:sz w:val="20"/>
                <w:szCs w:val="20"/>
              </w:rPr>
              <w:t>35.</w:t>
            </w:r>
          </w:p>
        </w:tc>
        <w:tc>
          <w:tcPr>
            <w:tcW w:w="9498" w:type="dxa"/>
            <w:shd w:val="clear" w:color="auto" w:fill="auto"/>
          </w:tcPr>
          <w:p w14:paraId="04A5EC2A" w14:textId="07F3CDA3" w:rsidR="00236009" w:rsidRPr="00140C59" w:rsidRDefault="00236009" w:rsidP="00236009">
            <w:pPr>
              <w:widowControl w:val="0"/>
              <w:autoSpaceDE w:val="0"/>
              <w:autoSpaceDN w:val="0"/>
              <w:adjustRightInd w:val="0"/>
              <w:spacing w:before="120" w:after="120"/>
              <w:jc w:val="both"/>
              <w:rPr>
                <w:rFonts w:ascii="Verdana" w:hAnsi="Verdana" w:cs="Arial"/>
                <w:bCs/>
                <w:sz w:val="20"/>
                <w:szCs w:val="20"/>
              </w:rPr>
            </w:pPr>
            <w:r w:rsidRPr="0059077B">
              <w:rPr>
                <w:rFonts w:ascii="Verdana" w:hAnsi="Verdana" w:cs="Arial"/>
                <w:b/>
                <w:bCs/>
                <w:sz w:val="20"/>
                <w:szCs w:val="20"/>
                <w:lang w:val="en-US"/>
              </w:rPr>
              <w:t>Maurer, M.</w:t>
            </w:r>
            <w:r w:rsidRPr="0059077B">
              <w:rPr>
                <w:rFonts w:ascii="Verdana" w:hAnsi="Verdana" w:cs="Arial"/>
                <w:bCs/>
                <w:sz w:val="20"/>
                <w:szCs w:val="20"/>
                <w:lang w:val="en-US"/>
              </w:rPr>
              <w:t>, and Zuberbier, T.: Urticaria and Angioedema. In: Lebwohl, M., Heymann, W., Berth-Jones, J., and Coulson, I. e</w:t>
            </w:r>
            <w:r w:rsidRPr="00140C59">
              <w:rPr>
                <w:rFonts w:ascii="Verdana" w:hAnsi="Verdana" w:cs="Arial"/>
                <w:bCs/>
                <w:sz w:val="20"/>
                <w:szCs w:val="20"/>
                <w:lang w:val="en-US"/>
              </w:rPr>
              <w:t>ditors:</w:t>
            </w:r>
            <w:r w:rsidRPr="00F51C09">
              <w:rPr>
                <w:rFonts w:ascii="Verdana" w:hAnsi="Verdana" w:cs="Arial"/>
                <w:bCs/>
                <w:sz w:val="20"/>
                <w:szCs w:val="20"/>
                <w:lang w:val="en-US"/>
              </w:rPr>
              <w:t xml:space="preserve"> Treatment of skin disease. </w:t>
            </w:r>
            <w:r w:rsidRPr="00140C59">
              <w:rPr>
                <w:rFonts w:ascii="Verdana" w:hAnsi="Verdana" w:cs="Arial"/>
                <w:bCs/>
                <w:sz w:val="20"/>
                <w:szCs w:val="20"/>
              </w:rPr>
              <w:t>5</w:t>
            </w:r>
            <w:r w:rsidRPr="00140C59">
              <w:rPr>
                <w:rFonts w:ascii="Verdana" w:hAnsi="Verdana" w:cs="Arial"/>
                <w:bCs/>
                <w:sz w:val="20"/>
                <w:szCs w:val="20"/>
                <w:vertAlign w:val="superscript"/>
              </w:rPr>
              <w:t>th</w:t>
            </w:r>
            <w:r w:rsidRPr="00140C59">
              <w:rPr>
                <w:rFonts w:ascii="Verdana" w:hAnsi="Verdana" w:cs="Arial"/>
                <w:bCs/>
                <w:sz w:val="20"/>
                <w:szCs w:val="20"/>
              </w:rPr>
              <w:t xml:space="preserve"> ed., </w:t>
            </w:r>
            <w:r>
              <w:rPr>
                <w:rFonts w:ascii="Verdana" w:hAnsi="Verdana" w:cs="Arial"/>
                <w:bCs/>
                <w:sz w:val="20"/>
                <w:szCs w:val="20"/>
              </w:rPr>
              <w:t xml:space="preserve">London: </w:t>
            </w:r>
            <w:r w:rsidRPr="00140C59">
              <w:rPr>
                <w:rFonts w:ascii="Verdana" w:hAnsi="Verdana" w:cs="Arial"/>
                <w:bCs/>
                <w:sz w:val="20"/>
                <w:szCs w:val="20"/>
              </w:rPr>
              <w:t>Elsevier, 201</w:t>
            </w:r>
            <w:r>
              <w:rPr>
                <w:rFonts w:ascii="Verdana" w:hAnsi="Verdana" w:cs="Arial"/>
                <w:bCs/>
                <w:sz w:val="20"/>
                <w:szCs w:val="20"/>
              </w:rPr>
              <w:t>8</w:t>
            </w:r>
          </w:p>
        </w:tc>
      </w:tr>
      <w:tr w:rsidR="00236009" w:rsidRPr="008A7097" w14:paraId="5E0173C1" w14:textId="77777777" w:rsidTr="00D24651">
        <w:trPr>
          <w:cantSplit/>
        </w:trPr>
        <w:tc>
          <w:tcPr>
            <w:tcW w:w="567" w:type="dxa"/>
            <w:shd w:val="clear" w:color="auto" w:fill="auto"/>
          </w:tcPr>
          <w:p w14:paraId="195B0057" w14:textId="1D34C3F4" w:rsidR="00236009" w:rsidRPr="00CC3ADB" w:rsidRDefault="00236009" w:rsidP="00236009">
            <w:pPr>
              <w:widowControl w:val="0"/>
              <w:autoSpaceDE w:val="0"/>
              <w:autoSpaceDN w:val="0"/>
              <w:adjustRightInd w:val="0"/>
              <w:spacing w:before="120" w:after="120"/>
              <w:jc w:val="right"/>
              <w:rPr>
                <w:rFonts w:ascii="Verdana" w:hAnsi="Verdana" w:cs="Arial"/>
                <w:bCs/>
                <w:sz w:val="20"/>
                <w:szCs w:val="20"/>
              </w:rPr>
            </w:pPr>
            <w:r>
              <w:rPr>
                <w:rFonts w:ascii="Verdana" w:hAnsi="Verdana" w:cs="Arial"/>
                <w:bCs/>
                <w:sz w:val="20"/>
                <w:szCs w:val="20"/>
              </w:rPr>
              <w:t>34.</w:t>
            </w:r>
          </w:p>
        </w:tc>
        <w:tc>
          <w:tcPr>
            <w:tcW w:w="9498" w:type="dxa"/>
            <w:shd w:val="clear" w:color="auto" w:fill="auto"/>
          </w:tcPr>
          <w:p w14:paraId="5328C459" w14:textId="4BDD7614" w:rsidR="00236009" w:rsidRPr="001210E1" w:rsidRDefault="00236009" w:rsidP="00236009">
            <w:pPr>
              <w:widowControl w:val="0"/>
              <w:autoSpaceDE w:val="0"/>
              <w:autoSpaceDN w:val="0"/>
              <w:adjustRightInd w:val="0"/>
              <w:spacing w:before="120" w:after="120"/>
              <w:jc w:val="both"/>
              <w:rPr>
                <w:rFonts w:ascii="Verdana" w:hAnsi="Verdana" w:cs="Arial"/>
                <w:b/>
                <w:bCs/>
                <w:sz w:val="20"/>
                <w:szCs w:val="20"/>
              </w:rPr>
            </w:pPr>
            <w:r>
              <w:rPr>
                <w:rFonts w:ascii="Verdana" w:hAnsi="Verdana" w:cs="Arial"/>
                <w:bCs/>
                <w:sz w:val="20"/>
                <w:szCs w:val="20"/>
              </w:rPr>
              <w:t xml:space="preserve">Zuberbier, T. and </w:t>
            </w:r>
            <w:r>
              <w:rPr>
                <w:rFonts w:ascii="Verdana" w:hAnsi="Verdana" w:cs="Arial"/>
                <w:b/>
                <w:bCs/>
                <w:sz w:val="20"/>
                <w:szCs w:val="20"/>
              </w:rPr>
              <w:t>Maurer, M.</w:t>
            </w:r>
            <w:r>
              <w:rPr>
                <w:rFonts w:ascii="Verdana" w:hAnsi="Verdana" w:cs="Arial"/>
                <w:bCs/>
                <w:sz w:val="20"/>
                <w:szCs w:val="20"/>
              </w:rPr>
              <w:t xml:space="preserve">: </w:t>
            </w:r>
            <w:r w:rsidRPr="005C2CD1">
              <w:rPr>
                <w:rFonts w:ascii="Verdana" w:hAnsi="Verdana" w:cs="Arial"/>
                <w:bCs/>
                <w:sz w:val="20"/>
                <w:szCs w:val="20"/>
              </w:rPr>
              <w:t>Urtikaria und</w:t>
            </w:r>
            <w:r>
              <w:rPr>
                <w:rFonts w:ascii="Verdana" w:hAnsi="Verdana" w:cs="Arial"/>
                <w:bCs/>
                <w:sz w:val="20"/>
                <w:szCs w:val="20"/>
              </w:rPr>
              <w:t xml:space="preserve"> Angioödem. In: Schultze-Werninghaus, G., Fuchs, T., Bachert, C., and Wahn, U., editors: Manuale allergologicum. Dustri, 2016</w:t>
            </w:r>
          </w:p>
        </w:tc>
      </w:tr>
      <w:tr w:rsidR="00236009" w:rsidRPr="00D05110" w14:paraId="55E52378" w14:textId="77777777" w:rsidTr="00D24651">
        <w:trPr>
          <w:cantSplit/>
        </w:trPr>
        <w:tc>
          <w:tcPr>
            <w:tcW w:w="567" w:type="dxa"/>
            <w:shd w:val="clear" w:color="auto" w:fill="auto"/>
          </w:tcPr>
          <w:p w14:paraId="7F9B90F5" w14:textId="6FB16E17" w:rsidR="00236009" w:rsidRDefault="00236009" w:rsidP="00236009">
            <w:pPr>
              <w:widowControl w:val="0"/>
              <w:autoSpaceDE w:val="0"/>
              <w:autoSpaceDN w:val="0"/>
              <w:adjustRightInd w:val="0"/>
              <w:spacing w:before="120" w:after="120"/>
              <w:jc w:val="right"/>
              <w:rPr>
                <w:rFonts w:ascii="Verdana" w:hAnsi="Verdana" w:cs="Arial"/>
                <w:bCs/>
                <w:sz w:val="20"/>
                <w:szCs w:val="20"/>
              </w:rPr>
            </w:pPr>
            <w:r>
              <w:rPr>
                <w:rFonts w:ascii="Verdana" w:hAnsi="Verdana" w:cs="Arial"/>
                <w:bCs/>
                <w:sz w:val="20"/>
                <w:szCs w:val="20"/>
              </w:rPr>
              <w:t>33.</w:t>
            </w:r>
          </w:p>
        </w:tc>
        <w:tc>
          <w:tcPr>
            <w:tcW w:w="9498" w:type="dxa"/>
            <w:shd w:val="clear" w:color="auto" w:fill="auto"/>
          </w:tcPr>
          <w:p w14:paraId="0E14FAC6" w14:textId="3C05D850" w:rsidR="00236009" w:rsidRPr="008872CE" w:rsidRDefault="00236009" w:rsidP="00236009">
            <w:pPr>
              <w:widowControl w:val="0"/>
              <w:autoSpaceDE w:val="0"/>
              <w:autoSpaceDN w:val="0"/>
              <w:adjustRightInd w:val="0"/>
              <w:spacing w:before="120" w:after="120"/>
              <w:jc w:val="both"/>
              <w:rPr>
                <w:rFonts w:ascii="Verdana" w:hAnsi="Verdana" w:cs="Arial"/>
                <w:bCs/>
                <w:sz w:val="20"/>
                <w:szCs w:val="20"/>
                <w:lang w:val="en-US"/>
              </w:rPr>
            </w:pPr>
            <w:r w:rsidRPr="008872CE">
              <w:rPr>
                <w:rFonts w:ascii="Verdana" w:hAnsi="Verdana" w:cs="Arial"/>
                <w:bCs/>
                <w:sz w:val="20"/>
                <w:szCs w:val="20"/>
                <w:lang w:val="en-US"/>
              </w:rPr>
              <w:t>Schoepke, N., Doumoulakis, G.</w:t>
            </w:r>
            <w:r w:rsidR="00EE5BCA" w:rsidRPr="00EE5BCA">
              <w:rPr>
                <w:rFonts w:ascii="Verdana" w:hAnsi="Verdana" w:cs="Arial"/>
                <w:bCs/>
                <w:sz w:val="20"/>
                <w:szCs w:val="20"/>
                <w:vertAlign w:val="superscript"/>
                <w:lang w:val="en-US"/>
              </w:rPr>
              <w:t>*</w:t>
            </w:r>
            <w:r w:rsidRPr="008872CE">
              <w:rPr>
                <w:rFonts w:ascii="Verdana" w:hAnsi="Verdana" w:cs="Arial"/>
                <w:bCs/>
                <w:sz w:val="20"/>
                <w:szCs w:val="20"/>
                <w:lang w:val="en-US"/>
              </w:rPr>
              <w:t>,</w:t>
            </w:r>
            <w:r>
              <w:rPr>
                <w:rFonts w:ascii="Verdana" w:hAnsi="Verdana" w:cs="Arial"/>
                <w:bCs/>
                <w:sz w:val="20"/>
                <w:szCs w:val="20"/>
                <w:lang w:val="en-US"/>
              </w:rPr>
              <w:t xml:space="preserve"> and </w:t>
            </w:r>
            <w:r>
              <w:rPr>
                <w:rFonts w:ascii="Verdana" w:hAnsi="Verdana" w:cs="Arial"/>
                <w:b/>
                <w:bCs/>
                <w:sz w:val="20"/>
                <w:szCs w:val="20"/>
                <w:lang w:val="en-US"/>
              </w:rPr>
              <w:t>Maurer, M.</w:t>
            </w:r>
            <w:r w:rsidRPr="003D5D04">
              <w:rPr>
                <w:rFonts w:ascii="Verdana" w:hAnsi="Verdana"/>
                <w:sz w:val="20"/>
                <w:szCs w:val="20"/>
                <w:vertAlign w:val="superscript"/>
                <w:lang w:val="en-US"/>
              </w:rPr>
              <w:t>+</w:t>
            </w:r>
            <w:r>
              <w:rPr>
                <w:rFonts w:ascii="Verdana" w:hAnsi="Verdana" w:cs="Arial"/>
                <w:bCs/>
                <w:sz w:val="20"/>
                <w:szCs w:val="20"/>
                <w:lang w:val="en-US"/>
              </w:rPr>
              <w:t>: Diagnosis of urticaria. In: Godse, K., editor: Urticaria. New Delhi: Jaypee Brothers Medical Publishers (P) Ltd., 2016</w:t>
            </w:r>
          </w:p>
        </w:tc>
      </w:tr>
      <w:tr w:rsidR="00236009" w:rsidRPr="001B7C31" w14:paraId="3E4BE9D8" w14:textId="77777777" w:rsidTr="00D24651">
        <w:trPr>
          <w:cantSplit/>
        </w:trPr>
        <w:tc>
          <w:tcPr>
            <w:tcW w:w="567" w:type="dxa"/>
            <w:shd w:val="clear" w:color="auto" w:fill="auto"/>
          </w:tcPr>
          <w:p w14:paraId="44406BDB" w14:textId="77777777" w:rsidR="00236009" w:rsidRPr="008872CE" w:rsidRDefault="00236009" w:rsidP="00236009">
            <w:pPr>
              <w:widowControl w:val="0"/>
              <w:autoSpaceDE w:val="0"/>
              <w:autoSpaceDN w:val="0"/>
              <w:adjustRightInd w:val="0"/>
              <w:spacing w:before="120" w:after="120"/>
              <w:jc w:val="right"/>
              <w:rPr>
                <w:rFonts w:ascii="Verdana" w:hAnsi="Verdana" w:cs="Arial"/>
                <w:bCs/>
                <w:sz w:val="20"/>
                <w:szCs w:val="20"/>
                <w:lang w:val="en-US"/>
              </w:rPr>
            </w:pPr>
            <w:r w:rsidRPr="008872CE">
              <w:rPr>
                <w:rFonts w:ascii="Verdana" w:hAnsi="Verdana" w:cs="Arial"/>
                <w:bCs/>
                <w:sz w:val="20"/>
                <w:szCs w:val="20"/>
                <w:lang w:val="en-US"/>
              </w:rPr>
              <w:t>32.</w:t>
            </w:r>
          </w:p>
        </w:tc>
        <w:tc>
          <w:tcPr>
            <w:tcW w:w="9498" w:type="dxa"/>
            <w:shd w:val="clear" w:color="auto" w:fill="auto"/>
          </w:tcPr>
          <w:p w14:paraId="76769556" w14:textId="7D844D43" w:rsidR="00236009" w:rsidRPr="00767029" w:rsidRDefault="00236009" w:rsidP="00236009">
            <w:pPr>
              <w:widowControl w:val="0"/>
              <w:autoSpaceDE w:val="0"/>
              <w:autoSpaceDN w:val="0"/>
              <w:adjustRightInd w:val="0"/>
              <w:spacing w:before="120" w:after="120"/>
              <w:jc w:val="both"/>
              <w:rPr>
                <w:rFonts w:ascii="Verdana" w:hAnsi="Verdana" w:cs="Arial"/>
                <w:b/>
                <w:sz w:val="20"/>
                <w:szCs w:val="20"/>
                <w:lang w:val="en-US"/>
              </w:rPr>
            </w:pPr>
            <w:r w:rsidRPr="00BF4C04">
              <w:rPr>
                <w:rFonts w:ascii="Verdana" w:hAnsi="Verdana" w:cs="Arial"/>
                <w:b/>
                <w:sz w:val="20"/>
                <w:szCs w:val="20"/>
                <w:lang w:val="en-US"/>
              </w:rPr>
              <w:t>Maurer, M.</w:t>
            </w:r>
            <w:r w:rsidRPr="00BF4C04">
              <w:rPr>
                <w:rFonts w:ascii="Verdana" w:hAnsi="Verdana" w:cs="Arial"/>
                <w:sz w:val="20"/>
                <w:szCs w:val="20"/>
                <w:lang w:val="en-US"/>
              </w:rPr>
              <w:t xml:space="preserve">, Magerl, M., Zuberbier, T., and Weller, K.: Urticaria. In: Kabashima, K., editor: Immunology of the skin. </w:t>
            </w:r>
            <w:r w:rsidRPr="008872CE">
              <w:rPr>
                <w:rFonts w:ascii="Verdana" w:hAnsi="Verdana" w:cs="Arial"/>
                <w:sz w:val="20"/>
                <w:szCs w:val="20"/>
                <w:lang w:val="en-US"/>
              </w:rPr>
              <w:t>Japan</w:t>
            </w:r>
            <w:r w:rsidRPr="00432312">
              <w:rPr>
                <w:rFonts w:ascii="Verdana" w:hAnsi="Verdana" w:cs="Arial"/>
                <w:sz w:val="20"/>
                <w:szCs w:val="20"/>
                <w:lang w:val="en-US"/>
              </w:rPr>
              <w:t>: Springer, 201</w:t>
            </w:r>
            <w:r>
              <w:rPr>
                <w:rFonts w:ascii="Verdana" w:hAnsi="Verdana" w:cs="Arial"/>
                <w:sz w:val="20"/>
                <w:szCs w:val="20"/>
                <w:lang w:val="en-US"/>
              </w:rPr>
              <w:t>6</w:t>
            </w:r>
          </w:p>
        </w:tc>
      </w:tr>
      <w:tr w:rsidR="00236009" w:rsidRPr="001B7C31" w14:paraId="1E1F1F8D" w14:textId="77777777" w:rsidTr="00D24651">
        <w:trPr>
          <w:cantSplit/>
        </w:trPr>
        <w:tc>
          <w:tcPr>
            <w:tcW w:w="567" w:type="dxa"/>
            <w:shd w:val="clear" w:color="auto" w:fill="auto"/>
          </w:tcPr>
          <w:p w14:paraId="17C2A45D" w14:textId="77777777" w:rsidR="00236009" w:rsidRPr="00F722CC" w:rsidRDefault="00236009" w:rsidP="00236009">
            <w:pPr>
              <w:widowControl w:val="0"/>
              <w:autoSpaceDE w:val="0"/>
              <w:autoSpaceDN w:val="0"/>
              <w:adjustRightInd w:val="0"/>
              <w:spacing w:before="120" w:after="120"/>
              <w:jc w:val="right"/>
              <w:rPr>
                <w:rFonts w:ascii="Verdana" w:hAnsi="Verdana" w:cs="Arial"/>
                <w:bCs/>
                <w:sz w:val="20"/>
                <w:szCs w:val="20"/>
                <w:lang w:val="en-US"/>
              </w:rPr>
            </w:pPr>
            <w:r w:rsidRPr="00F722CC">
              <w:rPr>
                <w:rFonts w:ascii="Verdana" w:hAnsi="Verdana" w:cs="Arial"/>
                <w:bCs/>
                <w:sz w:val="20"/>
                <w:szCs w:val="20"/>
                <w:lang w:val="en-US"/>
              </w:rPr>
              <w:t>31.</w:t>
            </w:r>
          </w:p>
        </w:tc>
        <w:tc>
          <w:tcPr>
            <w:tcW w:w="9498" w:type="dxa"/>
            <w:shd w:val="clear" w:color="auto" w:fill="auto"/>
          </w:tcPr>
          <w:p w14:paraId="21283251" w14:textId="72899942" w:rsidR="00236009" w:rsidRPr="008C431E" w:rsidRDefault="00236009" w:rsidP="00236009">
            <w:pPr>
              <w:widowControl w:val="0"/>
              <w:autoSpaceDE w:val="0"/>
              <w:autoSpaceDN w:val="0"/>
              <w:adjustRightInd w:val="0"/>
              <w:spacing w:before="120" w:after="120"/>
              <w:jc w:val="both"/>
              <w:rPr>
                <w:rFonts w:ascii="Verdana" w:hAnsi="Verdana" w:cs="Arial"/>
                <w:b/>
                <w:sz w:val="20"/>
                <w:szCs w:val="20"/>
                <w:lang w:val="en-US"/>
              </w:rPr>
            </w:pPr>
            <w:bookmarkStart w:id="54" w:name="OLE_LINK24"/>
            <w:bookmarkStart w:id="55" w:name="OLE_LINK25"/>
            <w:r w:rsidRPr="008C431E">
              <w:rPr>
                <w:rFonts w:ascii="Verdana" w:hAnsi="Verdana" w:cs="Arial"/>
                <w:sz w:val="20"/>
                <w:szCs w:val="20"/>
                <w:lang w:val="en-US"/>
              </w:rPr>
              <w:t xml:space="preserve">Weller, K. </w:t>
            </w:r>
            <w:r>
              <w:rPr>
                <w:rFonts w:ascii="Verdana" w:hAnsi="Verdana" w:cs="Arial"/>
                <w:sz w:val="20"/>
                <w:szCs w:val="20"/>
                <w:lang w:val="en-US"/>
              </w:rPr>
              <w:t xml:space="preserve">and </w:t>
            </w:r>
            <w:r>
              <w:rPr>
                <w:rFonts w:ascii="Verdana" w:hAnsi="Verdana" w:cs="Arial"/>
                <w:b/>
                <w:sz w:val="20"/>
                <w:szCs w:val="20"/>
                <w:lang w:val="en-US"/>
              </w:rPr>
              <w:t>Maurer, M.</w:t>
            </w:r>
            <w:r>
              <w:rPr>
                <w:rFonts w:ascii="Verdana" w:hAnsi="Verdana" w:cs="Arial"/>
                <w:sz w:val="20"/>
                <w:szCs w:val="20"/>
                <w:lang w:val="en-US"/>
              </w:rPr>
              <w:t>:</w:t>
            </w:r>
            <w:r>
              <w:rPr>
                <w:rFonts w:ascii="Verdana" w:hAnsi="Verdana" w:cs="Arial"/>
                <w:b/>
                <w:sz w:val="20"/>
                <w:szCs w:val="20"/>
                <w:lang w:val="en-US"/>
              </w:rPr>
              <w:t xml:space="preserve"> </w:t>
            </w:r>
            <w:r w:rsidRPr="008C431E">
              <w:rPr>
                <w:rFonts w:ascii="Verdana" w:hAnsi="Verdana" w:cs="Arial"/>
                <w:sz w:val="20"/>
                <w:szCs w:val="20"/>
                <w:lang w:val="en-US"/>
              </w:rPr>
              <w:t>Chronic urticari</w:t>
            </w:r>
            <w:r>
              <w:rPr>
                <w:rFonts w:ascii="Verdana" w:hAnsi="Verdana" w:cs="Arial"/>
                <w:sz w:val="20"/>
                <w:szCs w:val="20"/>
                <w:lang w:val="en-US"/>
              </w:rPr>
              <w:t>a. In: Naldi, Williams, H., Bigby, M., Herxheimer, A., Naldi, L., Rzany, B., Dellavalle, R., Ran, Y., and Furue, M., editors: Evidence-based dermatology. 3</w:t>
            </w:r>
            <w:r w:rsidRPr="008C431E">
              <w:rPr>
                <w:rFonts w:ascii="Verdana" w:hAnsi="Verdana" w:cs="Arial"/>
                <w:sz w:val="20"/>
                <w:szCs w:val="20"/>
                <w:vertAlign w:val="superscript"/>
                <w:lang w:val="en-US"/>
              </w:rPr>
              <w:t>rd</w:t>
            </w:r>
            <w:r>
              <w:rPr>
                <w:rFonts w:ascii="Verdana" w:hAnsi="Verdana" w:cs="Arial"/>
                <w:sz w:val="20"/>
                <w:szCs w:val="20"/>
                <w:lang w:val="en-US"/>
              </w:rPr>
              <w:t xml:space="preserve"> ed., Oxford: Wiley, 2014</w:t>
            </w:r>
            <w:bookmarkEnd w:id="54"/>
            <w:bookmarkEnd w:id="55"/>
          </w:p>
        </w:tc>
      </w:tr>
      <w:tr w:rsidR="00236009" w:rsidRPr="001B7C31" w14:paraId="5B613A6C" w14:textId="77777777" w:rsidTr="00D24651">
        <w:trPr>
          <w:cantSplit/>
        </w:trPr>
        <w:tc>
          <w:tcPr>
            <w:tcW w:w="567" w:type="dxa"/>
            <w:shd w:val="clear" w:color="auto" w:fill="auto"/>
          </w:tcPr>
          <w:p w14:paraId="54787C20" w14:textId="77777777" w:rsidR="00236009" w:rsidRPr="001B7C31" w:rsidRDefault="00236009" w:rsidP="00236009">
            <w:pPr>
              <w:widowControl w:val="0"/>
              <w:autoSpaceDE w:val="0"/>
              <w:autoSpaceDN w:val="0"/>
              <w:adjustRightInd w:val="0"/>
              <w:spacing w:before="120" w:after="120"/>
              <w:jc w:val="right"/>
              <w:rPr>
                <w:rFonts w:ascii="Verdana" w:hAnsi="Verdana"/>
                <w:sz w:val="20"/>
                <w:lang w:val="en-US"/>
              </w:rPr>
            </w:pPr>
            <w:r w:rsidRPr="001B7C31">
              <w:rPr>
                <w:rFonts w:ascii="Verdana" w:hAnsi="Verdana"/>
                <w:sz w:val="20"/>
                <w:lang w:val="en-US"/>
              </w:rPr>
              <w:t>30.</w:t>
            </w:r>
          </w:p>
        </w:tc>
        <w:tc>
          <w:tcPr>
            <w:tcW w:w="9498" w:type="dxa"/>
            <w:shd w:val="clear" w:color="auto" w:fill="auto"/>
          </w:tcPr>
          <w:p w14:paraId="2D3EC03A" w14:textId="14DE07AC" w:rsidR="00236009" w:rsidRPr="00432312" w:rsidRDefault="00236009" w:rsidP="00236009">
            <w:pPr>
              <w:widowControl w:val="0"/>
              <w:autoSpaceDE w:val="0"/>
              <w:autoSpaceDN w:val="0"/>
              <w:adjustRightInd w:val="0"/>
              <w:spacing w:before="120" w:after="120"/>
              <w:jc w:val="both"/>
              <w:rPr>
                <w:rFonts w:ascii="Verdana" w:hAnsi="Verdana" w:cs="Arial"/>
                <w:sz w:val="20"/>
                <w:szCs w:val="20"/>
                <w:lang w:val="en-US"/>
              </w:rPr>
            </w:pPr>
            <w:r w:rsidRPr="005A35A9">
              <w:rPr>
                <w:rFonts w:ascii="Verdana" w:hAnsi="Verdana" w:cs="Arial"/>
                <w:b/>
                <w:sz w:val="20"/>
                <w:szCs w:val="20"/>
                <w:lang w:val="en-US"/>
              </w:rPr>
              <w:t>Maurer, M.</w:t>
            </w:r>
            <w:r w:rsidRPr="005A35A9">
              <w:rPr>
                <w:rFonts w:ascii="Verdana" w:hAnsi="Verdana" w:cs="Arial"/>
                <w:sz w:val="20"/>
                <w:szCs w:val="20"/>
                <w:lang w:val="en-US"/>
              </w:rPr>
              <w:t>, Siebenhaar, F., Schmetzer, O., and Metz, M.</w:t>
            </w:r>
            <w:r>
              <w:rPr>
                <w:rFonts w:ascii="Verdana" w:hAnsi="Verdana" w:cs="Arial"/>
                <w:sz w:val="20"/>
                <w:szCs w:val="20"/>
                <w:lang w:val="en-US"/>
              </w:rPr>
              <w:t>:</w:t>
            </w:r>
            <w:r w:rsidRPr="005A35A9">
              <w:rPr>
                <w:rFonts w:ascii="Verdana" w:hAnsi="Verdana" w:cs="Arial"/>
                <w:sz w:val="20"/>
                <w:szCs w:val="20"/>
                <w:lang w:val="en-US"/>
              </w:rPr>
              <w:t xml:space="preserve"> Mast cell bi</w:t>
            </w:r>
            <w:r>
              <w:rPr>
                <w:rFonts w:ascii="Verdana" w:hAnsi="Verdana" w:cs="Arial"/>
                <w:sz w:val="20"/>
                <w:szCs w:val="20"/>
                <w:lang w:val="en-US"/>
              </w:rPr>
              <w:t>ology and i</w:t>
            </w:r>
            <w:r w:rsidRPr="008C431E">
              <w:rPr>
                <w:rFonts w:ascii="Verdana" w:hAnsi="Verdana" w:cs="Arial"/>
                <w:sz w:val="20"/>
                <w:szCs w:val="20"/>
                <w:lang w:val="en-US"/>
              </w:rPr>
              <w:t>t</w:t>
            </w:r>
            <w:r>
              <w:rPr>
                <w:rFonts w:ascii="Verdana" w:hAnsi="Verdana" w:cs="Arial"/>
                <w:sz w:val="20"/>
                <w:szCs w:val="20"/>
                <w:lang w:val="en-US"/>
              </w:rPr>
              <w:t>s</w:t>
            </w:r>
            <w:r w:rsidRPr="008C431E">
              <w:rPr>
                <w:rFonts w:ascii="Verdana" w:hAnsi="Verdana" w:cs="Arial"/>
                <w:sz w:val="20"/>
                <w:szCs w:val="20"/>
                <w:lang w:val="en-US"/>
              </w:rPr>
              <w:t xml:space="preserve"> role in the immediate skin contact reactions. </w:t>
            </w:r>
            <w:r>
              <w:rPr>
                <w:rFonts w:ascii="Verdana" w:hAnsi="Verdana" w:cs="Arial"/>
                <w:sz w:val="20"/>
                <w:szCs w:val="20"/>
                <w:lang w:val="en-US"/>
              </w:rPr>
              <w:t>In: Maibach, H. I. and Gimenez-Arnau, A., editors: Contact urticaria syndrome. 2</w:t>
            </w:r>
            <w:r w:rsidRPr="008C431E">
              <w:rPr>
                <w:rFonts w:ascii="Verdana" w:hAnsi="Verdana" w:cs="Arial"/>
                <w:sz w:val="20"/>
                <w:szCs w:val="20"/>
                <w:vertAlign w:val="superscript"/>
                <w:lang w:val="en-US"/>
              </w:rPr>
              <w:t>nd</w:t>
            </w:r>
            <w:r>
              <w:rPr>
                <w:rFonts w:ascii="Verdana" w:hAnsi="Verdana" w:cs="Arial"/>
                <w:sz w:val="20"/>
                <w:szCs w:val="20"/>
                <w:lang w:val="en-US"/>
              </w:rPr>
              <w:t xml:space="preserve"> ed., CRC Press, 2014</w:t>
            </w:r>
          </w:p>
        </w:tc>
      </w:tr>
      <w:tr w:rsidR="00236009" w:rsidRPr="00842EB4" w14:paraId="760FCD8A" w14:textId="77777777" w:rsidTr="00D24651">
        <w:trPr>
          <w:cantSplit/>
        </w:trPr>
        <w:tc>
          <w:tcPr>
            <w:tcW w:w="567" w:type="dxa"/>
            <w:shd w:val="clear" w:color="auto" w:fill="auto"/>
          </w:tcPr>
          <w:p w14:paraId="3C0B3AC5" w14:textId="77777777" w:rsidR="00236009" w:rsidRDefault="00236009" w:rsidP="00236009">
            <w:pPr>
              <w:widowControl w:val="0"/>
              <w:autoSpaceDE w:val="0"/>
              <w:autoSpaceDN w:val="0"/>
              <w:adjustRightInd w:val="0"/>
              <w:spacing w:before="120" w:after="120"/>
              <w:jc w:val="right"/>
              <w:rPr>
                <w:rFonts w:ascii="Verdana" w:hAnsi="Verdana" w:cs="Arial"/>
                <w:bCs/>
                <w:sz w:val="20"/>
                <w:szCs w:val="20"/>
              </w:rPr>
            </w:pPr>
            <w:r>
              <w:rPr>
                <w:rFonts w:ascii="Verdana" w:hAnsi="Verdana" w:cs="Arial"/>
                <w:bCs/>
                <w:sz w:val="20"/>
                <w:szCs w:val="20"/>
              </w:rPr>
              <w:t>29.</w:t>
            </w:r>
          </w:p>
        </w:tc>
        <w:tc>
          <w:tcPr>
            <w:tcW w:w="9498" w:type="dxa"/>
            <w:shd w:val="clear" w:color="auto" w:fill="auto"/>
          </w:tcPr>
          <w:p w14:paraId="15DA62DF" w14:textId="7DAEE0C0" w:rsidR="00236009" w:rsidRPr="001B7C31" w:rsidRDefault="00236009" w:rsidP="00236009">
            <w:pPr>
              <w:widowControl w:val="0"/>
              <w:autoSpaceDE w:val="0"/>
              <w:autoSpaceDN w:val="0"/>
              <w:adjustRightInd w:val="0"/>
              <w:spacing w:before="120" w:after="120"/>
              <w:jc w:val="both"/>
              <w:rPr>
                <w:rFonts w:ascii="Verdana" w:hAnsi="Verdana"/>
                <w:sz w:val="20"/>
                <w:lang w:val="en-US"/>
              </w:rPr>
            </w:pPr>
            <w:r w:rsidRPr="00AB7FE4">
              <w:rPr>
                <w:rFonts w:ascii="Verdana" w:hAnsi="Verdana" w:cs="Arial"/>
                <w:sz w:val="20"/>
                <w:szCs w:val="20"/>
              </w:rPr>
              <w:t>Magerl, M</w:t>
            </w:r>
            <w:r w:rsidRPr="00432312">
              <w:rPr>
                <w:rFonts w:ascii="Verdana" w:hAnsi="Verdana" w:cs="Arial"/>
                <w:sz w:val="20"/>
                <w:szCs w:val="20"/>
              </w:rPr>
              <w:t xml:space="preserve">. and </w:t>
            </w:r>
            <w:r w:rsidRPr="00432312">
              <w:rPr>
                <w:rFonts w:ascii="Verdana" w:hAnsi="Verdana" w:cs="Arial"/>
                <w:b/>
                <w:sz w:val="20"/>
                <w:szCs w:val="20"/>
              </w:rPr>
              <w:t>Maurer, M</w:t>
            </w:r>
            <w:r w:rsidRPr="00432312">
              <w:rPr>
                <w:rFonts w:ascii="Verdana" w:hAnsi="Verdana" w:cs="Arial"/>
                <w:sz w:val="20"/>
                <w:szCs w:val="20"/>
              </w:rPr>
              <w:t>.</w:t>
            </w:r>
            <w:r>
              <w:rPr>
                <w:rFonts w:ascii="Verdana" w:hAnsi="Verdana" w:cs="Arial"/>
                <w:sz w:val="20"/>
                <w:szCs w:val="20"/>
              </w:rPr>
              <w:t>:</w:t>
            </w:r>
            <w:r w:rsidRPr="00432312">
              <w:rPr>
                <w:rFonts w:ascii="Verdana" w:hAnsi="Verdana" w:cs="Arial"/>
                <w:sz w:val="20"/>
                <w:szCs w:val="20"/>
              </w:rPr>
              <w:t xml:space="preserve"> </w:t>
            </w:r>
            <w:r w:rsidRPr="004531A4">
              <w:rPr>
                <w:rFonts w:ascii="Verdana" w:hAnsi="Verdana" w:cs="Arial"/>
                <w:sz w:val="20"/>
                <w:szCs w:val="20"/>
              </w:rPr>
              <w:t>Bradykinin-vermittelte Angioödeme</w:t>
            </w:r>
            <w:r w:rsidRPr="00AB7FE4">
              <w:rPr>
                <w:rFonts w:ascii="Verdana" w:hAnsi="Verdana" w:cs="Arial"/>
                <w:sz w:val="20"/>
                <w:szCs w:val="20"/>
              </w:rPr>
              <w:t xml:space="preserve">. </w:t>
            </w:r>
            <w:r w:rsidRPr="008C431E">
              <w:rPr>
                <w:rFonts w:ascii="Verdana" w:hAnsi="Verdana" w:cs="Arial"/>
                <w:sz w:val="20"/>
                <w:szCs w:val="20"/>
                <w:lang w:val="en-US"/>
              </w:rPr>
              <w:t>In: Burg, R.</w:t>
            </w:r>
            <w:r>
              <w:rPr>
                <w:rFonts w:ascii="Verdana" w:hAnsi="Verdana" w:cs="Arial"/>
                <w:sz w:val="20"/>
                <w:szCs w:val="20"/>
                <w:lang w:val="en-US"/>
              </w:rPr>
              <w:t xml:space="preserve"> and</w:t>
            </w:r>
            <w:r w:rsidRPr="008C431E">
              <w:rPr>
                <w:rFonts w:ascii="Verdana" w:hAnsi="Verdana" w:cs="Arial"/>
                <w:sz w:val="20"/>
                <w:szCs w:val="20"/>
                <w:lang w:val="en-US"/>
              </w:rPr>
              <w:t xml:space="preserve"> Gollnick, H., editors</w:t>
            </w:r>
            <w:r>
              <w:rPr>
                <w:rFonts w:ascii="Verdana" w:hAnsi="Verdana" w:cs="Arial"/>
                <w:sz w:val="20"/>
                <w:szCs w:val="20"/>
                <w:lang w:val="en-US"/>
              </w:rPr>
              <w:t>:</w:t>
            </w:r>
            <w:r w:rsidRPr="008C431E">
              <w:rPr>
                <w:rFonts w:ascii="Verdana" w:hAnsi="Verdana" w:cs="Arial"/>
                <w:sz w:val="20"/>
                <w:szCs w:val="20"/>
                <w:lang w:val="en-US"/>
              </w:rPr>
              <w:t xml:space="preserve"> </w:t>
            </w:r>
            <w:r w:rsidRPr="001B7C31">
              <w:rPr>
                <w:rFonts w:ascii="Verdana" w:hAnsi="Verdana"/>
                <w:sz w:val="20"/>
                <w:lang w:val="en-US"/>
              </w:rPr>
              <w:t>Dermokrates, 2014</w:t>
            </w:r>
          </w:p>
        </w:tc>
      </w:tr>
      <w:tr w:rsidR="00236009" w:rsidRPr="001B7C31" w14:paraId="766B66E3" w14:textId="77777777" w:rsidTr="00D24651">
        <w:trPr>
          <w:cantSplit/>
        </w:trPr>
        <w:tc>
          <w:tcPr>
            <w:tcW w:w="567" w:type="dxa"/>
            <w:shd w:val="clear" w:color="auto" w:fill="auto"/>
          </w:tcPr>
          <w:p w14:paraId="574D20BE" w14:textId="77777777" w:rsidR="00236009" w:rsidRPr="00432312" w:rsidRDefault="00236009" w:rsidP="00236009">
            <w:pPr>
              <w:widowControl w:val="0"/>
              <w:autoSpaceDE w:val="0"/>
              <w:autoSpaceDN w:val="0"/>
              <w:adjustRightInd w:val="0"/>
              <w:spacing w:before="120" w:after="120"/>
              <w:jc w:val="right"/>
              <w:rPr>
                <w:rFonts w:ascii="Verdana" w:hAnsi="Verdana" w:cs="Arial"/>
                <w:bCs/>
                <w:sz w:val="20"/>
                <w:szCs w:val="20"/>
                <w:lang w:val="en-US"/>
              </w:rPr>
            </w:pPr>
            <w:r w:rsidRPr="008C431E">
              <w:rPr>
                <w:rFonts w:ascii="Verdana" w:hAnsi="Verdana" w:cs="Arial"/>
                <w:bCs/>
                <w:sz w:val="20"/>
                <w:szCs w:val="20"/>
                <w:lang w:val="en-US"/>
              </w:rPr>
              <w:t>28.</w:t>
            </w:r>
          </w:p>
        </w:tc>
        <w:tc>
          <w:tcPr>
            <w:tcW w:w="9498" w:type="dxa"/>
            <w:shd w:val="clear" w:color="auto" w:fill="auto"/>
          </w:tcPr>
          <w:p w14:paraId="44EDEB5F" w14:textId="6071C0DC" w:rsidR="00236009" w:rsidRPr="00340AA2" w:rsidRDefault="00236009" w:rsidP="00236009">
            <w:pPr>
              <w:widowControl w:val="0"/>
              <w:autoSpaceDE w:val="0"/>
              <w:autoSpaceDN w:val="0"/>
              <w:adjustRightInd w:val="0"/>
              <w:spacing w:before="120" w:after="120"/>
              <w:jc w:val="both"/>
              <w:rPr>
                <w:rFonts w:ascii="Verdana" w:hAnsi="Verdana" w:cs="Arial"/>
                <w:sz w:val="20"/>
                <w:szCs w:val="20"/>
                <w:lang w:val="en-US"/>
              </w:rPr>
            </w:pPr>
            <w:r w:rsidRPr="00432312">
              <w:rPr>
                <w:rFonts w:ascii="Verdana" w:hAnsi="Verdana" w:cs="Arial"/>
                <w:b/>
                <w:sz w:val="20"/>
                <w:szCs w:val="20"/>
                <w:lang w:val="en-US"/>
              </w:rPr>
              <w:t>Maur</w:t>
            </w:r>
            <w:r w:rsidRPr="00E405E0">
              <w:rPr>
                <w:rFonts w:ascii="Verdana" w:hAnsi="Verdana" w:cs="Arial"/>
                <w:b/>
                <w:sz w:val="20"/>
                <w:szCs w:val="20"/>
                <w:lang w:val="en-US"/>
              </w:rPr>
              <w:t>e</w:t>
            </w:r>
            <w:r>
              <w:rPr>
                <w:rFonts w:ascii="Verdana" w:hAnsi="Verdana" w:cs="Arial"/>
                <w:b/>
                <w:sz w:val="20"/>
                <w:szCs w:val="20"/>
                <w:lang w:val="en-US"/>
              </w:rPr>
              <w:t>r, M.</w:t>
            </w:r>
            <w:r>
              <w:rPr>
                <w:rFonts w:ascii="Verdana" w:hAnsi="Verdana" w:cs="Arial"/>
                <w:sz w:val="20"/>
                <w:szCs w:val="20"/>
                <w:lang w:val="en-US"/>
              </w:rPr>
              <w:t>:</w:t>
            </w:r>
            <w:r>
              <w:rPr>
                <w:rFonts w:ascii="Verdana" w:hAnsi="Verdana" w:cs="Arial"/>
                <w:b/>
                <w:sz w:val="20"/>
                <w:szCs w:val="20"/>
                <w:lang w:val="en-US"/>
              </w:rPr>
              <w:t xml:space="preserve"> </w:t>
            </w:r>
            <w:r>
              <w:rPr>
                <w:rFonts w:ascii="Verdana" w:hAnsi="Verdana" w:cs="Arial"/>
                <w:sz w:val="20"/>
                <w:szCs w:val="20"/>
                <w:lang w:val="en-US"/>
              </w:rPr>
              <w:t>Cold Urticaria. In: Saini, S. and Callen, J., editors: UpToDate. Massachusetts: Wolters Kluwer Health, 2014</w:t>
            </w:r>
          </w:p>
        </w:tc>
      </w:tr>
      <w:tr w:rsidR="00236009" w:rsidRPr="00842EB4" w14:paraId="0E9D3F19" w14:textId="77777777" w:rsidTr="00D24651">
        <w:trPr>
          <w:cantSplit/>
        </w:trPr>
        <w:tc>
          <w:tcPr>
            <w:tcW w:w="567" w:type="dxa"/>
            <w:shd w:val="clear" w:color="auto" w:fill="auto"/>
          </w:tcPr>
          <w:p w14:paraId="11570855" w14:textId="77777777" w:rsidR="00236009" w:rsidRPr="008C431E" w:rsidDel="0093736B" w:rsidRDefault="00236009" w:rsidP="00236009">
            <w:pPr>
              <w:widowControl w:val="0"/>
              <w:autoSpaceDE w:val="0"/>
              <w:autoSpaceDN w:val="0"/>
              <w:adjustRightInd w:val="0"/>
              <w:spacing w:before="120" w:after="120"/>
              <w:jc w:val="right"/>
              <w:rPr>
                <w:rFonts w:ascii="Verdana" w:hAnsi="Verdana" w:cs="Arial"/>
                <w:bCs/>
                <w:sz w:val="20"/>
                <w:szCs w:val="20"/>
                <w:lang w:val="en-US"/>
              </w:rPr>
            </w:pPr>
            <w:r w:rsidRPr="008C431E">
              <w:rPr>
                <w:rFonts w:ascii="Verdana" w:hAnsi="Verdana" w:cs="Arial"/>
                <w:bCs/>
                <w:sz w:val="20"/>
                <w:szCs w:val="20"/>
                <w:lang w:val="en-US"/>
              </w:rPr>
              <w:t>2</w:t>
            </w:r>
            <w:r>
              <w:rPr>
                <w:rFonts w:ascii="Verdana" w:hAnsi="Verdana" w:cs="Arial"/>
                <w:bCs/>
                <w:sz w:val="20"/>
                <w:szCs w:val="20"/>
                <w:lang w:val="en-US"/>
              </w:rPr>
              <w:t>7</w:t>
            </w:r>
            <w:r w:rsidRPr="008C431E">
              <w:rPr>
                <w:rFonts w:ascii="Verdana" w:hAnsi="Verdana" w:cs="Arial"/>
                <w:bCs/>
                <w:sz w:val="20"/>
                <w:szCs w:val="20"/>
                <w:lang w:val="en-US"/>
              </w:rPr>
              <w:t>.</w:t>
            </w:r>
          </w:p>
        </w:tc>
        <w:tc>
          <w:tcPr>
            <w:tcW w:w="9498" w:type="dxa"/>
            <w:shd w:val="clear" w:color="auto" w:fill="auto"/>
          </w:tcPr>
          <w:p w14:paraId="52E74DB7" w14:textId="3D46479B" w:rsidR="00236009" w:rsidRPr="008C431E" w:rsidDel="0093736B" w:rsidRDefault="00236009" w:rsidP="00236009">
            <w:pPr>
              <w:widowControl w:val="0"/>
              <w:autoSpaceDE w:val="0"/>
              <w:autoSpaceDN w:val="0"/>
              <w:adjustRightInd w:val="0"/>
              <w:spacing w:before="120" w:after="120"/>
              <w:jc w:val="both"/>
              <w:rPr>
                <w:rFonts w:ascii="Verdana" w:hAnsi="Verdana" w:cs="Arial"/>
                <w:b/>
                <w:sz w:val="20"/>
                <w:szCs w:val="20"/>
                <w:lang w:val="en-US"/>
              </w:rPr>
            </w:pPr>
            <w:r w:rsidRPr="008C431E">
              <w:rPr>
                <w:rFonts w:ascii="Verdana" w:hAnsi="Verdana" w:cs="Arial"/>
                <w:sz w:val="20"/>
                <w:szCs w:val="20"/>
                <w:lang w:val="en-US"/>
              </w:rPr>
              <w:t xml:space="preserve">Zuberbier, T. and </w:t>
            </w:r>
            <w:r w:rsidRPr="008C431E">
              <w:rPr>
                <w:rFonts w:ascii="Verdana" w:hAnsi="Verdana" w:cs="Arial"/>
                <w:b/>
                <w:sz w:val="20"/>
                <w:szCs w:val="20"/>
                <w:lang w:val="en-US"/>
              </w:rPr>
              <w:t>Maurer, M.</w:t>
            </w:r>
            <w:r>
              <w:rPr>
                <w:rFonts w:ascii="Verdana" w:hAnsi="Verdana" w:cs="Arial"/>
                <w:sz w:val="20"/>
                <w:szCs w:val="20"/>
                <w:lang w:val="en-US"/>
              </w:rPr>
              <w:t>:</w:t>
            </w:r>
            <w:r w:rsidRPr="008C431E">
              <w:rPr>
                <w:rFonts w:ascii="Verdana" w:hAnsi="Verdana" w:cs="Arial"/>
                <w:sz w:val="20"/>
                <w:szCs w:val="20"/>
                <w:lang w:val="en-US"/>
              </w:rPr>
              <w:t xml:space="preserve"> EAACI-GA²LEN-EDF-WAO – Guideline on urticaria. </w:t>
            </w:r>
            <w:r w:rsidRPr="001D142C">
              <w:rPr>
                <w:rFonts w:ascii="Verdana" w:hAnsi="Verdana" w:cs="Arial"/>
                <w:sz w:val="20"/>
                <w:szCs w:val="20"/>
                <w:lang w:val="en-US"/>
              </w:rPr>
              <w:t xml:space="preserve">In: </w:t>
            </w:r>
            <w:r w:rsidRPr="00A8262A">
              <w:rPr>
                <w:rFonts w:ascii="Verdana" w:hAnsi="Verdana" w:cs="Arial"/>
                <w:sz w:val="20"/>
                <w:szCs w:val="20"/>
                <w:lang w:val="en-US"/>
              </w:rPr>
              <w:t xml:space="preserve">Akdis, C. </w:t>
            </w:r>
            <w:r>
              <w:rPr>
                <w:rFonts w:ascii="Verdana" w:hAnsi="Verdana" w:cs="Arial"/>
                <w:sz w:val="20"/>
                <w:szCs w:val="20"/>
                <w:lang w:val="en-US"/>
              </w:rPr>
              <w:t xml:space="preserve">A. and Agache, I., editors: </w:t>
            </w:r>
            <w:r w:rsidRPr="00A8262A">
              <w:rPr>
                <w:rFonts w:ascii="Verdana" w:hAnsi="Verdana" w:cs="Arial"/>
                <w:sz w:val="20"/>
                <w:szCs w:val="20"/>
                <w:lang w:val="en-US"/>
              </w:rPr>
              <w:t xml:space="preserve">Global atlas of allergy. </w:t>
            </w:r>
            <w:r>
              <w:rPr>
                <w:rFonts w:ascii="Verdana" w:hAnsi="Verdana" w:cs="Arial"/>
                <w:sz w:val="20"/>
                <w:szCs w:val="20"/>
                <w:lang w:val="en-US"/>
              </w:rPr>
              <w:t>EAACI, 2014</w:t>
            </w:r>
          </w:p>
        </w:tc>
      </w:tr>
      <w:tr w:rsidR="00236009" w:rsidRPr="00842EB4" w14:paraId="77689797" w14:textId="77777777" w:rsidTr="00D24651">
        <w:trPr>
          <w:cantSplit/>
        </w:trPr>
        <w:tc>
          <w:tcPr>
            <w:tcW w:w="567" w:type="dxa"/>
            <w:shd w:val="clear" w:color="auto" w:fill="auto"/>
          </w:tcPr>
          <w:p w14:paraId="418A5ED9" w14:textId="77777777" w:rsidR="00236009" w:rsidDel="0093736B" w:rsidRDefault="00236009" w:rsidP="00236009">
            <w:pPr>
              <w:widowControl w:val="0"/>
              <w:autoSpaceDE w:val="0"/>
              <w:autoSpaceDN w:val="0"/>
              <w:adjustRightInd w:val="0"/>
              <w:spacing w:before="120" w:after="120"/>
              <w:jc w:val="right"/>
              <w:rPr>
                <w:rFonts w:ascii="Verdana" w:hAnsi="Verdana" w:cs="Arial"/>
                <w:bCs/>
                <w:sz w:val="20"/>
                <w:szCs w:val="20"/>
              </w:rPr>
            </w:pPr>
            <w:r w:rsidRPr="008C431E">
              <w:rPr>
                <w:rFonts w:ascii="Verdana" w:hAnsi="Verdana" w:cs="Arial"/>
                <w:bCs/>
                <w:sz w:val="20"/>
                <w:szCs w:val="20"/>
                <w:lang w:val="en-US"/>
              </w:rPr>
              <w:t>2</w:t>
            </w:r>
            <w:r>
              <w:rPr>
                <w:rFonts w:ascii="Verdana" w:hAnsi="Verdana" w:cs="Arial"/>
                <w:bCs/>
                <w:sz w:val="20"/>
                <w:szCs w:val="20"/>
                <w:lang w:val="en-US"/>
              </w:rPr>
              <w:t>6</w:t>
            </w:r>
            <w:r>
              <w:rPr>
                <w:rFonts w:ascii="Verdana" w:hAnsi="Verdana" w:cs="Arial"/>
                <w:bCs/>
                <w:sz w:val="20"/>
                <w:szCs w:val="20"/>
              </w:rPr>
              <w:t>.</w:t>
            </w:r>
          </w:p>
        </w:tc>
        <w:tc>
          <w:tcPr>
            <w:tcW w:w="9498" w:type="dxa"/>
            <w:shd w:val="clear" w:color="auto" w:fill="auto"/>
          </w:tcPr>
          <w:p w14:paraId="74659095" w14:textId="4873F559" w:rsidR="00236009" w:rsidRPr="00842EB4" w:rsidDel="0093736B" w:rsidRDefault="00236009" w:rsidP="00236009">
            <w:pPr>
              <w:widowControl w:val="0"/>
              <w:autoSpaceDE w:val="0"/>
              <w:autoSpaceDN w:val="0"/>
              <w:adjustRightInd w:val="0"/>
              <w:spacing w:before="120" w:after="120"/>
              <w:jc w:val="both"/>
              <w:rPr>
                <w:rFonts w:ascii="Verdana" w:hAnsi="Verdana" w:cs="Arial"/>
                <w:sz w:val="20"/>
                <w:szCs w:val="20"/>
                <w:lang w:val="en-US"/>
              </w:rPr>
            </w:pPr>
            <w:r>
              <w:rPr>
                <w:rFonts w:ascii="Verdana" w:hAnsi="Verdana" w:cs="Arial"/>
                <w:b/>
                <w:sz w:val="20"/>
                <w:szCs w:val="20"/>
              </w:rPr>
              <w:t>Maurer, M.</w:t>
            </w:r>
            <w:r>
              <w:rPr>
                <w:rFonts w:ascii="Verdana" w:hAnsi="Verdana" w:cs="Arial"/>
                <w:sz w:val="20"/>
                <w:szCs w:val="20"/>
              </w:rPr>
              <w:t xml:space="preserve"> and Zuberbier, T.: Hypersensitivity vasculitis. </w:t>
            </w:r>
            <w:r w:rsidRPr="00A8262A">
              <w:rPr>
                <w:rFonts w:ascii="Verdana" w:hAnsi="Verdana" w:cs="Arial"/>
                <w:sz w:val="20"/>
                <w:szCs w:val="20"/>
                <w:lang w:val="en-US"/>
              </w:rPr>
              <w:t xml:space="preserve">In: Akdis, C. </w:t>
            </w:r>
            <w:r w:rsidRPr="001B7C31">
              <w:rPr>
                <w:rFonts w:ascii="Verdana" w:hAnsi="Verdana" w:cs="Arial"/>
                <w:sz w:val="20"/>
                <w:szCs w:val="20"/>
                <w:lang w:val="en-US"/>
              </w:rPr>
              <w:t>A.</w:t>
            </w:r>
            <w:r>
              <w:rPr>
                <w:rFonts w:ascii="Verdana" w:hAnsi="Verdana" w:cs="Arial"/>
                <w:sz w:val="20"/>
                <w:szCs w:val="20"/>
                <w:lang w:val="en-US"/>
              </w:rPr>
              <w:t xml:space="preserve"> and Agache, I., editors: </w:t>
            </w:r>
            <w:r w:rsidRPr="00A8262A">
              <w:rPr>
                <w:rFonts w:ascii="Verdana" w:hAnsi="Verdana" w:cs="Arial"/>
                <w:sz w:val="20"/>
                <w:szCs w:val="20"/>
                <w:lang w:val="en-US"/>
              </w:rPr>
              <w:t xml:space="preserve">Global atlas of allergy. </w:t>
            </w:r>
            <w:r>
              <w:rPr>
                <w:rFonts w:ascii="Verdana" w:hAnsi="Verdana" w:cs="Arial"/>
                <w:sz w:val="20"/>
                <w:szCs w:val="20"/>
                <w:lang w:val="en-US"/>
              </w:rPr>
              <w:t xml:space="preserve">EAACI, </w:t>
            </w:r>
            <w:r w:rsidRPr="00842EB4">
              <w:rPr>
                <w:rFonts w:ascii="Verdana" w:hAnsi="Verdana" w:cs="Arial"/>
                <w:sz w:val="20"/>
                <w:szCs w:val="20"/>
                <w:lang w:val="en-US"/>
              </w:rPr>
              <w:t>2014</w:t>
            </w:r>
          </w:p>
        </w:tc>
      </w:tr>
      <w:tr w:rsidR="00236009" w:rsidRPr="0089777C" w14:paraId="1745E08E" w14:textId="77777777" w:rsidTr="00D24651">
        <w:trPr>
          <w:cantSplit/>
        </w:trPr>
        <w:tc>
          <w:tcPr>
            <w:tcW w:w="567" w:type="dxa"/>
            <w:shd w:val="clear" w:color="auto" w:fill="auto"/>
          </w:tcPr>
          <w:p w14:paraId="028C789D" w14:textId="77777777" w:rsidR="00236009" w:rsidRPr="001B7C31" w:rsidRDefault="00236009" w:rsidP="00236009">
            <w:pPr>
              <w:widowControl w:val="0"/>
              <w:autoSpaceDE w:val="0"/>
              <w:autoSpaceDN w:val="0"/>
              <w:adjustRightInd w:val="0"/>
              <w:spacing w:before="120" w:after="120"/>
              <w:jc w:val="right"/>
              <w:rPr>
                <w:rFonts w:ascii="Verdana" w:hAnsi="Verdana"/>
                <w:sz w:val="20"/>
              </w:rPr>
            </w:pPr>
            <w:r w:rsidRPr="001B7C31">
              <w:rPr>
                <w:rFonts w:ascii="Verdana" w:hAnsi="Verdana"/>
                <w:sz w:val="20"/>
              </w:rPr>
              <w:t>25.</w:t>
            </w:r>
          </w:p>
        </w:tc>
        <w:tc>
          <w:tcPr>
            <w:tcW w:w="9498" w:type="dxa"/>
            <w:shd w:val="clear" w:color="auto" w:fill="auto"/>
          </w:tcPr>
          <w:p w14:paraId="61FBE325" w14:textId="46FF64F2" w:rsidR="00236009" w:rsidRPr="001B7C31" w:rsidRDefault="00236009" w:rsidP="00236009">
            <w:pPr>
              <w:widowControl w:val="0"/>
              <w:autoSpaceDE w:val="0"/>
              <w:autoSpaceDN w:val="0"/>
              <w:adjustRightInd w:val="0"/>
              <w:spacing w:before="120" w:after="120"/>
              <w:jc w:val="both"/>
              <w:rPr>
                <w:rFonts w:ascii="Verdana" w:hAnsi="Verdana"/>
                <w:sz w:val="20"/>
              </w:rPr>
            </w:pPr>
            <w:r w:rsidRPr="00A304C4">
              <w:rPr>
                <w:rFonts w:ascii="Verdana" w:hAnsi="Verdana" w:cs="Arial"/>
                <w:b/>
                <w:sz w:val="20"/>
                <w:szCs w:val="20"/>
              </w:rPr>
              <w:t>Maurer, M.</w:t>
            </w:r>
            <w:r w:rsidRPr="00A304C4">
              <w:rPr>
                <w:rFonts w:ascii="Verdana" w:hAnsi="Verdana" w:cs="Arial"/>
                <w:sz w:val="20"/>
                <w:szCs w:val="20"/>
              </w:rPr>
              <w:t xml:space="preserve"> and Cazan, D.</w:t>
            </w:r>
            <w:r>
              <w:rPr>
                <w:rFonts w:ascii="Verdana" w:hAnsi="Verdana" w:cs="Arial"/>
                <w:sz w:val="20"/>
                <w:szCs w:val="20"/>
              </w:rPr>
              <w:t>:</w:t>
            </w:r>
            <w:r w:rsidRPr="001B3E67">
              <w:rPr>
                <w:rFonts w:ascii="Verdana" w:hAnsi="Verdana" w:cs="Arial"/>
                <w:sz w:val="20"/>
                <w:szCs w:val="20"/>
              </w:rPr>
              <w:t xml:space="preserve"> </w:t>
            </w:r>
            <w:r>
              <w:rPr>
                <w:rFonts w:ascii="Verdana" w:hAnsi="Verdana" w:cs="Arial"/>
                <w:sz w:val="20"/>
                <w:szCs w:val="20"/>
              </w:rPr>
              <w:t xml:space="preserve">Mastzellen und Frühphasenreaktion. </w:t>
            </w:r>
            <w:r w:rsidRPr="001B3E67">
              <w:rPr>
                <w:rFonts w:ascii="Verdana" w:hAnsi="Verdana" w:cs="Arial"/>
                <w:sz w:val="20"/>
                <w:szCs w:val="20"/>
              </w:rPr>
              <w:t>I</w:t>
            </w:r>
            <w:r>
              <w:rPr>
                <w:rFonts w:ascii="Verdana" w:hAnsi="Verdana" w:cs="Arial"/>
                <w:sz w:val="20"/>
                <w:szCs w:val="20"/>
              </w:rPr>
              <w:t>n: Klimek, L., Pfaar, O., Rietschel, E., and Wallstein, E., editors: Allergologie bei Kindern und Jugendlichen. Stuttgart: Schattauer, 2014</w:t>
            </w:r>
          </w:p>
        </w:tc>
      </w:tr>
      <w:tr w:rsidR="00236009" w:rsidRPr="0089777C" w14:paraId="4869A113" w14:textId="77777777" w:rsidTr="00D24651">
        <w:trPr>
          <w:cantSplit/>
        </w:trPr>
        <w:tc>
          <w:tcPr>
            <w:tcW w:w="567" w:type="dxa"/>
            <w:shd w:val="clear" w:color="auto" w:fill="auto"/>
          </w:tcPr>
          <w:p w14:paraId="6EC47775" w14:textId="77777777" w:rsidR="00236009" w:rsidRPr="001B7C31" w:rsidRDefault="00236009" w:rsidP="00236009">
            <w:pPr>
              <w:widowControl w:val="0"/>
              <w:autoSpaceDE w:val="0"/>
              <w:autoSpaceDN w:val="0"/>
              <w:adjustRightInd w:val="0"/>
              <w:spacing w:before="120" w:after="120"/>
              <w:jc w:val="right"/>
              <w:rPr>
                <w:rFonts w:ascii="Verdana" w:hAnsi="Verdana"/>
                <w:sz w:val="20"/>
              </w:rPr>
            </w:pPr>
            <w:r w:rsidRPr="001B7C31">
              <w:rPr>
                <w:rFonts w:ascii="Verdana" w:hAnsi="Verdana"/>
                <w:sz w:val="20"/>
              </w:rPr>
              <w:t>24.</w:t>
            </w:r>
          </w:p>
        </w:tc>
        <w:tc>
          <w:tcPr>
            <w:tcW w:w="9498" w:type="dxa"/>
            <w:shd w:val="clear" w:color="auto" w:fill="auto"/>
          </w:tcPr>
          <w:p w14:paraId="0227B579" w14:textId="0CAEF093" w:rsidR="00236009" w:rsidRPr="008C431E" w:rsidRDefault="00236009" w:rsidP="00236009">
            <w:pPr>
              <w:widowControl w:val="0"/>
              <w:autoSpaceDE w:val="0"/>
              <w:autoSpaceDN w:val="0"/>
              <w:adjustRightInd w:val="0"/>
              <w:spacing w:before="120" w:after="120"/>
              <w:jc w:val="both"/>
              <w:rPr>
                <w:rFonts w:ascii="Verdana" w:hAnsi="Verdana" w:cs="Arial"/>
                <w:sz w:val="20"/>
                <w:szCs w:val="20"/>
              </w:rPr>
            </w:pPr>
            <w:r w:rsidRPr="008C431E">
              <w:rPr>
                <w:rFonts w:ascii="Verdana" w:hAnsi="Verdana" w:cs="Arial"/>
                <w:b/>
                <w:bCs/>
                <w:sz w:val="20"/>
                <w:szCs w:val="20"/>
              </w:rPr>
              <w:t>Maurer, M.</w:t>
            </w:r>
            <w:r>
              <w:rPr>
                <w:rFonts w:ascii="Verdana" w:hAnsi="Verdana" w:cs="Arial"/>
                <w:bCs/>
                <w:sz w:val="20"/>
                <w:szCs w:val="20"/>
              </w:rPr>
              <w:t>:</w:t>
            </w:r>
            <w:r w:rsidRPr="008C431E">
              <w:rPr>
                <w:rFonts w:ascii="Verdana" w:hAnsi="Verdana" w:cs="Arial"/>
                <w:bCs/>
                <w:sz w:val="20"/>
                <w:szCs w:val="20"/>
              </w:rPr>
              <w:t xml:space="preserve"> </w:t>
            </w:r>
            <w:r w:rsidRPr="00DB13EB">
              <w:rPr>
                <w:rFonts w:ascii="Verdana" w:hAnsi="Verdana" w:cs="Arial"/>
                <w:bCs/>
                <w:sz w:val="20"/>
                <w:szCs w:val="20"/>
              </w:rPr>
              <w:t>Urtik</w:t>
            </w:r>
            <w:r w:rsidRPr="007F0025">
              <w:rPr>
                <w:rFonts w:ascii="Verdana" w:hAnsi="Verdana" w:cs="Arial"/>
                <w:bCs/>
                <w:sz w:val="20"/>
                <w:szCs w:val="20"/>
              </w:rPr>
              <w:t>aria, An</w:t>
            </w:r>
            <w:r w:rsidRPr="00DB13EB">
              <w:rPr>
                <w:rFonts w:ascii="Verdana" w:hAnsi="Verdana" w:cs="Arial"/>
                <w:bCs/>
                <w:sz w:val="20"/>
                <w:szCs w:val="20"/>
              </w:rPr>
              <w:t>gi</w:t>
            </w:r>
            <w:r>
              <w:rPr>
                <w:rFonts w:ascii="Verdana" w:hAnsi="Verdana" w:cs="Arial"/>
                <w:bCs/>
                <w:sz w:val="20"/>
                <w:szCs w:val="20"/>
              </w:rPr>
              <w:t xml:space="preserve">oödem. </w:t>
            </w:r>
            <w:r w:rsidRPr="00DB13EB">
              <w:rPr>
                <w:rFonts w:ascii="Verdana" w:hAnsi="Verdana" w:cs="Arial"/>
                <w:bCs/>
                <w:sz w:val="20"/>
                <w:szCs w:val="20"/>
              </w:rPr>
              <w:t>In: Wahn, U.,</w:t>
            </w:r>
            <w:r w:rsidRPr="007F0025">
              <w:rPr>
                <w:rFonts w:ascii="Verdana" w:hAnsi="Verdana" w:cs="Arial"/>
                <w:bCs/>
                <w:sz w:val="20"/>
                <w:szCs w:val="20"/>
              </w:rPr>
              <w:t xml:space="preserve"> Bachert, C., Bayerl, C., Klimek, L., Renz, H., and Werfel, T., editors</w:t>
            </w:r>
            <w:r>
              <w:rPr>
                <w:rFonts w:ascii="Verdana" w:hAnsi="Verdana" w:cs="Arial"/>
                <w:bCs/>
                <w:sz w:val="20"/>
                <w:szCs w:val="20"/>
              </w:rPr>
              <w:t>:</w:t>
            </w:r>
            <w:r w:rsidRPr="007F0025">
              <w:rPr>
                <w:rFonts w:ascii="Verdana" w:hAnsi="Verdana" w:cs="Arial"/>
                <w:bCs/>
                <w:sz w:val="20"/>
                <w:szCs w:val="20"/>
              </w:rPr>
              <w:t xml:space="preserve"> </w:t>
            </w:r>
            <w:r>
              <w:rPr>
                <w:rFonts w:ascii="Verdana" w:hAnsi="Verdana" w:cs="Arial"/>
                <w:bCs/>
                <w:sz w:val="20"/>
                <w:szCs w:val="20"/>
              </w:rPr>
              <w:t>Handbuch Allergologie. 2014 Allergo-Update 2014. Wiesbaden: Med Publico, 2014</w:t>
            </w:r>
          </w:p>
        </w:tc>
      </w:tr>
      <w:tr w:rsidR="00236009" w:rsidRPr="00842EB4" w14:paraId="4707D8DC" w14:textId="77777777" w:rsidTr="00D24651">
        <w:trPr>
          <w:cantSplit/>
        </w:trPr>
        <w:tc>
          <w:tcPr>
            <w:tcW w:w="567" w:type="dxa"/>
            <w:shd w:val="clear" w:color="auto" w:fill="auto"/>
          </w:tcPr>
          <w:p w14:paraId="17551FA3" w14:textId="77777777" w:rsidR="00236009" w:rsidRPr="0089777C" w:rsidRDefault="00236009" w:rsidP="00236009">
            <w:pPr>
              <w:widowControl w:val="0"/>
              <w:autoSpaceDE w:val="0"/>
              <w:autoSpaceDN w:val="0"/>
              <w:adjustRightInd w:val="0"/>
              <w:spacing w:before="120" w:after="120"/>
              <w:jc w:val="right"/>
              <w:rPr>
                <w:rFonts w:ascii="Verdana" w:hAnsi="Verdana" w:cs="Arial"/>
                <w:bCs/>
                <w:sz w:val="20"/>
                <w:szCs w:val="20"/>
                <w:lang w:val="en-US"/>
              </w:rPr>
            </w:pPr>
            <w:r>
              <w:rPr>
                <w:rFonts w:ascii="Verdana" w:hAnsi="Verdana" w:cs="Arial"/>
                <w:bCs/>
                <w:sz w:val="20"/>
                <w:szCs w:val="20"/>
                <w:lang w:val="en-US"/>
              </w:rPr>
              <w:t>23</w:t>
            </w:r>
            <w:r w:rsidRPr="0089777C">
              <w:rPr>
                <w:rFonts w:ascii="Verdana" w:hAnsi="Verdana" w:cs="Arial"/>
                <w:bCs/>
                <w:sz w:val="20"/>
                <w:szCs w:val="20"/>
                <w:lang w:val="en-US"/>
              </w:rPr>
              <w:t>.</w:t>
            </w:r>
          </w:p>
        </w:tc>
        <w:tc>
          <w:tcPr>
            <w:tcW w:w="9498" w:type="dxa"/>
            <w:shd w:val="clear" w:color="auto" w:fill="auto"/>
          </w:tcPr>
          <w:p w14:paraId="37AB7081" w14:textId="27DC1421" w:rsidR="00236009" w:rsidRPr="0090336F" w:rsidRDefault="00236009" w:rsidP="00236009">
            <w:pPr>
              <w:widowControl w:val="0"/>
              <w:autoSpaceDE w:val="0"/>
              <w:autoSpaceDN w:val="0"/>
              <w:adjustRightInd w:val="0"/>
              <w:spacing w:before="120" w:after="120"/>
              <w:jc w:val="both"/>
              <w:rPr>
                <w:rFonts w:ascii="Verdana" w:hAnsi="Verdana" w:cs="Arial"/>
                <w:sz w:val="20"/>
                <w:szCs w:val="20"/>
                <w:lang w:val="en-GB"/>
              </w:rPr>
            </w:pPr>
            <w:r w:rsidRPr="001C7EB2">
              <w:rPr>
                <w:rFonts w:ascii="Verdana" w:hAnsi="Verdana" w:cs="Arial"/>
                <w:sz w:val="20"/>
                <w:szCs w:val="20"/>
                <w:lang w:val="en-US"/>
              </w:rPr>
              <w:t xml:space="preserve">Church, M. K. and </w:t>
            </w:r>
            <w:r w:rsidRPr="001C7EB2">
              <w:rPr>
                <w:rFonts w:ascii="Verdana" w:hAnsi="Verdana" w:cs="Arial"/>
                <w:b/>
                <w:sz w:val="20"/>
                <w:szCs w:val="20"/>
                <w:lang w:val="en-US"/>
              </w:rPr>
              <w:t>Maurer M.</w:t>
            </w:r>
            <w:r>
              <w:rPr>
                <w:rFonts w:ascii="Verdana" w:hAnsi="Verdana" w:cs="Arial"/>
                <w:sz w:val="20"/>
                <w:szCs w:val="20"/>
                <w:lang w:val="en-US"/>
              </w:rPr>
              <w:t>:</w:t>
            </w:r>
            <w:r w:rsidRPr="001C7EB2">
              <w:rPr>
                <w:rFonts w:ascii="Verdana" w:hAnsi="Verdana" w:cs="Arial"/>
                <w:sz w:val="20"/>
                <w:szCs w:val="20"/>
                <w:lang w:val="en-US"/>
              </w:rPr>
              <w:t xml:space="preserve"> Action protectrice des éthers phénoliques au course de l'intoxication histaminique (Protective action of phenolic ethers on the course of histamine intoxication) D Bovet and Mlle A-M Staub</w:t>
            </w:r>
            <w:r>
              <w:rPr>
                <w:rFonts w:ascii="Verdana" w:hAnsi="Verdana" w:cs="Arial"/>
                <w:sz w:val="20"/>
                <w:szCs w:val="20"/>
                <w:lang w:val="en-US"/>
              </w:rPr>
              <w:t xml:space="preserve"> (20)</w:t>
            </w:r>
            <w:r w:rsidRPr="001C7EB2">
              <w:rPr>
                <w:rFonts w:ascii="Verdana" w:hAnsi="Verdana" w:cs="Arial"/>
                <w:sz w:val="20"/>
                <w:szCs w:val="20"/>
                <w:lang w:val="en-US"/>
              </w:rPr>
              <w:t xml:space="preserve">. </w:t>
            </w:r>
            <w:r w:rsidRPr="0090336F">
              <w:rPr>
                <w:rFonts w:ascii="Verdana" w:hAnsi="Verdana" w:cs="Arial"/>
                <w:sz w:val="20"/>
                <w:szCs w:val="20"/>
                <w:lang w:val="en-GB"/>
              </w:rPr>
              <w:t>In</w:t>
            </w:r>
            <w:r>
              <w:rPr>
                <w:rFonts w:ascii="Verdana" w:hAnsi="Verdana" w:cs="Arial"/>
                <w:sz w:val="20"/>
                <w:szCs w:val="20"/>
                <w:lang w:val="en-GB"/>
              </w:rPr>
              <w:t>:</w:t>
            </w:r>
            <w:r w:rsidRPr="0090336F">
              <w:rPr>
                <w:rFonts w:ascii="Verdana" w:hAnsi="Verdana" w:cs="Arial"/>
                <w:sz w:val="20"/>
                <w:szCs w:val="20"/>
                <w:lang w:val="en-GB"/>
              </w:rPr>
              <w:t xml:space="preserve"> Sheikh,</w:t>
            </w:r>
            <w:r>
              <w:rPr>
                <w:rFonts w:ascii="Verdana" w:hAnsi="Verdana" w:cs="Arial"/>
                <w:sz w:val="20"/>
                <w:szCs w:val="20"/>
                <w:lang w:val="en-GB"/>
              </w:rPr>
              <w:t xml:space="preserve"> A.,</w:t>
            </w:r>
            <w:r w:rsidRPr="0090336F">
              <w:rPr>
                <w:rFonts w:ascii="Verdana" w:hAnsi="Verdana" w:cs="Arial"/>
                <w:sz w:val="20"/>
                <w:szCs w:val="20"/>
                <w:lang w:val="en-GB"/>
              </w:rPr>
              <w:t xml:space="preserve"> Platts-Mills,</w:t>
            </w:r>
            <w:r>
              <w:rPr>
                <w:rFonts w:ascii="Verdana" w:hAnsi="Verdana" w:cs="Arial"/>
                <w:sz w:val="20"/>
                <w:szCs w:val="20"/>
                <w:lang w:val="en-GB"/>
              </w:rPr>
              <w:t xml:space="preserve"> T., and </w:t>
            </w:r>
            <w:r w:rsidRPr="0090336F">
              <w:rPr>
                <w:rFonts w:ascii="Verdana" w:hAnsi="Verdana" w:cs="Arial"/>
                <w:sz w:val="20"/>
                <w:szCs w:val="20"/>
                <w:lang w:val="en-GB"/>
              </w:rPr>
              <w:t>Worth</w:t>
            </w:r>
            <w:r>
              <w:rPr>
                <w:rFonts w:ascii="Verdana" w:hAnsi="Verdana" w:cs="Arial"/>
                <w:sz w:val="20"/>
                <w:szCs w:val="20"/>
                <w:lang w:val="en-GB"/>
              </w:rPr>
              <w:t>, A., editors:</w:t>
            </w:r>
            <w:r w:rsidRPr="0090336F">
              <w:rPr>
                <w:rFonts w:ascii="Verdana" w:hAnsi="Verdana" w:cs="Arial"/>
                <w:sz w:val="20"/>
                <w:szCs w:val="20"/>
                <w:lang w:val="en-GB"/>
              </w:rPr>
              <w:t xml:space="preserve"> Landmarks in Allergy Seminal Papers in Allergy with Expert Commentaries. Oxford</w:t>
            </w:r>
            <w:r>
              <w:rPr>
                <w:rFonts w:ascii="Verdana" w:hAnsi="Verdana" w:cs="Arial"/>
                <w:sz w:val="20"/>
                <w:szCs w:val="20"/>
                <w:lang w:val="en-GB"/>
              </w:rPr>
              <w:t>:</w:t>
            </w:r>
            <w:r w:rsidRPr="0090336F">
              <w:rPr>
                <w:rFonts w:ascii="Verdana" w:hAnsi="Verdana" w:cs="Arial"/>
                <w:sz w:val="20"/>
                <w:szCs w:val="20"/>
                <w:lang w:val="en-GB"/>
              </w:rPr>
              <w:t xml:space="preserve"> University Press</w:t>
            </w:r>
            <w:r>
              <w:rPr>
                <w:rFonts w:ascii="Verdana" w:hAnsi="Verdana" w:cs="Arial"/>
                <w:sz w:val="20"/>
                <w:szCs w:val="20"/>
                <w:lang w:val="en-GB"/>
              </w:rPr>
              <w:t>,</w:t>
            </w:r>
            <w:r w:rsidRPr="0090336F">
              <w:rPr>
                <w:rFonts w:ascii="Verdana" w:hAnsi="Verdana" w:cs="Arial"/>
                <w:sz w:val="20"/>
                <w:szCs w:val="20"/>
                <w:lang w:val="en-GB"/>
              </w:rPr>
              <w:t xml:space="preserve"> 201</w:t>
            </w:r>
            <w:r>
              <w:rPr>
                <w:rFonts w:ascii="Verdana" w:hAnsi="Verdana" w:cs="Arial"/>
                <w:sz w:val="20"/>
                <w:szCs w:val="20"/>
                <w:lang w:val="en-GB"/>
              </w:rPr>
              <w:t>3</w:t>
            </w:r>
          </w:p>
        </w:tc>
      </w:tr>
      <w:tr w:rsidR="00236009" w:rsidRPr="0089777C" w14:paraId="5C6CC54C" w14:textId="77777777" w:rsidTr="00D24651">
        <w:trPr>
          <w:cantSplit/>
        </w:trPr>
        <w:tc>
          <w:tcPr>
            <w:tcW w:w="567" w:type="dxa"/>
            <w:shd w:val="clear" w:color="auto" w:fill="auto"/>
          </w:tcPr>
          <w:p w14:paraId="13173B27" w14:textId="77777777" w:rsidR="00236009" w:rsidRPr="001B7C31" w:rsidRDefault="00236009" w:rsidP="00236009">
            <w:pPr>
              <w:widowControl w:val="0"/>
              <w:autoSpaceDE w:val="0"/>
              <w:autoSpaceDN w:val="0"/>
              <w:adjustRightInd w:val="0"/>
              <w:spacing w:before="120" w:after="120"/>
              <w:jc w:val="right"/>
              <w:rPr>
                <w:rFonts w:ascii="Verdana" w:hAnsi="Verdana"/>
                <w:sz w:val="20"/>
                <w:lang w:val="en-GB"/>
              </w:rPr>
            </w:pPr>
            <w:r w:rsidRPr="001B7C31">
              <w:rPr>
                <w:rFonts w:ascii="Verdana" w:hAnsi="Verdana"/>
                <w:sz w:val="20"/>
                <w:lang w:val="en-GB"/>
              </w:rPr>
              <w:t>22.</w:t>
            </w:r>
          </w:p>
        </w:tc>
        <w:tc>
          <w:tcPr>
            <w:tcW w:w="9498" w:type="dxa"/>
            <w:shd w:val="clear" w:color="auto" w:fill="auto"/>
          </w:tcPr>
          <w:p w14:paraId="7D4508BA" w14:textId="47EBDA8A" w:rsidR="00236009" w:rsidRPr="0089777C" w:rsidRDefault="00236009" w:rsidP="00236009">
            <w:pPr>
              <w:widowControl w:val="0"/>
              <w:autoSpaceDE w:val="0"/>
              <w:autoSpaceDN w:val="0"/>
              <w:adjustRightInd w:val="0"/>
              <w:spacing w:before="120" w:after="120"/>
              <w:jc w:val="both"/>
              <w:rPr>
                <w:rFonts w:ascii="Verdana" w:hAnsi="Verdana" w:cs="Arial"/>
                <w:sz w:val="20"/>
                <w:szCs w:val="20"/>
                <w:lang w:val="en-US"/>
              </w:rPr>
            </w:pPr>
            <w:r w:rsidRPr="002F1E88">
              <w:rPr>
                <w:rFonts w:ascii="Verdana" w:hAnsi="Verdana" w:cs="Arial"/>
                <w:b/>
                <w:sz w:val="20"/>
                <w:szCs w:val="20"/>
              </w:rPr>
              <w:t>Maurer, M.</w:t>
            </w:r>
            <w:r w:rsidRPr="002F1E88">
              <w:rPr>
                <w:rFonts w:ascii="Verdana" w:hAnsi="Verdana" w:cs="Arial"/>
                <w:sz w:val="20"/>
                <w:szCs w:val="20"/>
              </w:rPr>
              <w:t xml:space="preserve">, Zuberbier, T., and Siebenhaar, F.: Mastozytose. </w:t>
            </w:r>
            <w:r w:rsidRPr="001B7C31">
              <w:rPr>
                <w:rFonts w:ascii="Verdana" w:hAnsi="Verdana" w:cs="Arial"/>
                <w:sz w:val="20"/>
                <w:szCs w:val="20"/>
              </w:rPr>
              <w:t>In: Burg, and R. Gollnick, H.</w:t>
            </w:r>
            <w:r>
              <w:rPr>
                <w:rFonts w:ascii="Verdana" w:hAnsi="Verdana" w:cs="Arial"/>
                <w:sz w:val="20"/>
                <w:szCs w:val="20"/>
                <w:lang w:val="en-US"/>
              </w:rPr>
              <w:t xml:space="preserve">, </w:t>
            </w:r>
            <w:r w:rsidRPr="0089777C">
              <w:rPr>
                <w:rFonts w:ascii="Verdana" w:hAnsi="Verdana" w:cs="Arial"/>
                <w:sz w:val="20"/>
                <w:szCs w:val="20"/>
                <w:lang w:val="en-US"/>
              </w:rPr>
              <w:t>editors</w:t>
            </w:r>
            <w:r>
              <w:rPr>
                <w:rFonts w:ascii="Verdana" w:hAnsi="Verdana" w:cs="Arial"/>
                <w:sz w:val="20"/>
                <w:szCs w:val="20"/>
                <w:lang w:val="en-US"/>
              </w:rPr>
              <w:t>:</w:t>
            </w:r>
            <w:r w:rsidRPr="0089777C">
              <w:rPr>
                <w:rFonts w:ascii="Verdana" w:hAnsi="Verdana" w:cs="Arial"/>
                <w:sz w:val="20"/>
                <w:szCs w:val="20"/>
                <w:lang w:val="en-US"/>
              </w:rPr>
              <w:t xml:space="preserve"> Dermokrates, </w:t>
            </w:r>
            <w:r w:rsidRPr="0089777C">
              <w:rPr>
                <w:rFonts w:ascii="Verdana" w:hAnsi="Verdana"/>
                <w:sz w:val="20"/>
                <w:szCs w:val="20"/>
                <w:lang w:val="en-US"/>
              </w:rPr>
              <w:t>2013</w:t>
            </w:r>
          </w:p>
        </w:tc>
      </w:tr>
      <w:tr w:rsidR="00236009" w:rsidRPr="001B7C31" w14:paraId="00484F90" w14:textId="77777777" w:rsidTr="00D24651">
        <w:trPr>
          <w:cantSplit/>
        </w:trPr>
        <w:tc>
          <w:tcPr>
            <w:tcW w:w="567" w:type="dxa"/>
            <w:shd w:val="clear" w:color="auto" w:fill="auto"/>
          </w:tcPr>
          <w:p w14:paraId="53D9ED05" w14:textId="77777777" w:rsidR="00236009" w:rsidRDefault="00236009" w:rsidP="00236009">
            <w:pPr>
              <w:widowControl w:val="0"/>
              <w:autoSpaceDE w:val="0"/>
              <w:autoSpaceDN w:val="0"/>
              <w:adjustRightInd w:val="0"/>
              <w:spacing w:before="120" w:after="120"/>
              <w:jc w:val="right"/>
              <w:rPr>
                <w:rFonts w:ascii="Verdana" w:hAnsi="Verdana" w:cs="Arial"/>
                <w:bCs/>
                <w:sz w:val="20"/>
                <w:szCs w:val="20"/>
                <w:lang w:val="en-US"/>
              </w:rPr>
            </w:pPr>
            <w:r>
              <w:rPr>
                <w:rFonts w:ascii="Verdana" w:hAnsi="Verdana" w:cs="Arial"/>
                <w:bCs/>
                <w:sz w:val="20"/>
                <w:szCs w:val="20"/>
                <w:lang w:val="en-US"/>
              </w:rPr>
              <w:t>21.</w:t>
            </w:r>
          </w:p>
        </w:tc>
        <w:tc>
          <w:tcPr>
            <w:tcW w:w="9498" w:type="dxa"/>
            <w:shd w:val="clear" w:color="auto" w:fill="auto"/>
          </w:tcPr>
          <w:p w14:paraId="6A66AEAF" w14:textId="4F7513CB" w:rsidR="00236009" w:rsidRPr="001B7C31" w:rsidRDefault="00236009" w:rsidP="00236009">
            <w:pPr>
              <w:widowControl w:val="0"/>
              <w:autoSpaceDE w:val="0"/>
              <w:autoSpaceDN w:val="0"/>
              <w:adjustRightInd w:val="0"/>
              <w:spacing w:before="120" w:after="120"/>
              <w:jc w:val="both"/>
              <w:rPr>
                <w:rFonts w:ascii="Verdana" w:hAnsi="Verdana"/>
                <w:b/>
                <w:sz w:val="20"/>
                <w:lang w:val="en-US"/>
              </w:rPr>
            </w:pPr>
            <w:r>
              <w:rPr>
                <w:rFonts w:ascii="Verdana" w:hAnsi="Verdana" w:cs="Arial"/>
                <w:b/>
                <w:sz w:val="20"/>
                <w:szCs w:val="20"/>
                <w:lang w:val="en-US"/>
              </w:rPr>
              <w:t>Maurer, M.</w:t>
            </w:r>
            <w:r>
              <w:rPr>
                <w:rFonts w:ascii="Verdana" w:hAnsi="Verdana" w:cs="Arial"/>
                <w:sz w:val="20"/>
                <w:szCs w:val="20"/>
                <w:lang w:val="en-US"/>
              </w:rPr>
              <w:t>:</w:t>
            </w:r>
            <w:r>
              <w:rPr>
                <w:rFonts w:ascii="Verdana" w:hAnsi="Verdana" w:cs="Arial"/>
                <w:b/>
                <w:sz w:val="20"/>
                <w:szCs w:val="20"/>
                <w:lang w:val="en-US"/>
              </w:rPr>
              <w:t xml:space="preserve"> </w:t>
            </w:r>
            <w:r>
              <w:rPr>
                <w:rFonts w:ascii="Verdana" w:hAnsi="Verdana" w:cs="Arial"/>
                <w:sz w:val="20"/>
                <w:szCs w:val="20"/>
                <w:lang w:val="en-US"/>
              </w:rPr>
              <w:t>Cold Urticaria. In: Saini, S. and Callen, J. editors: UpToDate. Massachusetts: Wolters Kluwer Health, 2012</w:t>
            </w:r>
          </w:p>
        </w:tc>
      </w:tr>
      <w:tr w:rsidR="00236009" w:rsidRPr="007F0025" w14:paraId="59C139C2" w14:textId="77777777" w:rsidTr="00D24651">
        <w:trPr>
          <w:cantSplit/>
        </w:trPr>
        <w:tc>
          <w:tcPr>
            <w:tcW w:w="567" w:type="dxa"/>
            <w:shd w:val="clear" w:color="auto" w:fill="auto"/>
          </w:tcPr>
          <w:p w14:paraId="7120EE92" w14:textId="77777777" w:rsidR="00236009" w:rsidRPr="001B3E67" w:rsidRDefault="00236009" w:rsidP="00236009">
            <w:pPr>
              <w:widowControl w:val="0"/>
              <w:autoSpaceDE w:val="0"/>
              <w:autoSpaceDN w:val="0"/>
              <w:adjustRightInd w:val="0"/>
              <w:spacing w:before="120" w:after="120"/>
              <w:jc w:val="right"/>
              <w:rPr>
                <w:rFonts w:ascii="Verdana" w:hAnsi="Verdana" w:cs="Arial"/>
                <w:bCs/>
                <w:sz w:val="20"/>
                <w:szCs w:val="20"/>
                <w:lang w:val="en-US"/>
              </w:rPr>
            </w:pPr>
            <w:r>
              <w:rPr>
                <w:rFonts w:ascii="Verdana" w:hAnsi="Verdana" w:cs="Arial"/>
                <w:bCs/>
                <w:sz w:val="20"/>
                <w:szCs w:val="20"/>
                <w:lang w:val="en-US"/>
              </w:rPr>
              <w:t>20.</w:t>
            </w:r>
          </w:p>
        </w:tc>
        <w:tc>
          <w:tcPr>
            <w:tcW w:w="9498" w:type="dxa"/>
            <w:shd w:val="clear" w:color="auto" w:fill="auto"/>
          </w:tcPr>
          <w:p w14:paraId="176D5E24" w14:textId="4FDB4087" w:rsidR="00236009" w:rsidRPr="008C431E" w:rsidRDefault="00236009" w:rsidP="00236009">
            <w:pPr>
              <w:widowControl w:val="0"/>
              <w:autoSpaceDE w:val="0"/>
              <w:autoSpaceDN w:val="0"/>
              <w:adjustRightInd w:val="0"/>
              <w:spacing w:before="120" w:after="120"/>
              <w:jc w:val="both"/>
              <w:rPr>
                <w:rFonts w:ascii="Verdana" w:hAnsi="Verdana" w:cs="Arial"/>
                <w:bCs/>
                <w:sz w:val="20"/>
                <w:szCs w:val="20"/>
              </w:rPr>
            </w:pPr>
            <w:r w:rsidRPr="00340AA2">
              <w:rPr>
                <w:rFonts w:ascii="Verdana" w:hAnsi="Verdana" w:cs="Arial"/>
                <w:b/>
                <w:bCs/>
                <w:sz w:val="20"/>
                <w:szCs w:val="20"/>
              </w:rPr>
              <w:t>Maurer, M.</w:t>
            </w:r>
            <w:r>
              <w:rPr>
                <w:rFonts w:ascii="Verdana" w:hAnsi="Verdana" w:cs="Arial"/>
                <w:bCs/>
                <w:sz w:val="20"/>
                <w:szCs w:val="20"/>
              </w:rPr>
              <w:t>:</w:t>
            </w:r>
            <w:r w:rsidRPr="00340AA2">
              <w:rPr>
                <w:rFonts w:ascii="Verdana" w:hAnsi="Verdana" w:cs="Arial"/>
                <w:bCs/>
                <w:sz w:val="20"/>
                <w:szCs w:val="20"/>
              </w:rPr>
              <w:t xml:space="preserve"> </w:t>
            </w:r>
            <w:r w:rsidRPr="008C431E">
              <w:rPr>
                <w:rFonts w:ascii="Verdana" w:hAnsi="Verdana" w:cs="Arial"/>
                <w:bCs/>
                <w:sz w:val="20"/>
                <w:szCs w:val="20"/>
              </w:rPr>
              <w:t>Urtik</w:t>
            </w:r>
            <w:r w:rsidRPr="007F0025">
              <w:rPr>
                <w:rFonts w:ascii="Verdana" w:hAnsi="Verdana" w:cs="Arial"/>
                <w:bCs/>
                <w:sz w:val="20"/>
                <w:szCs w:val="20"/>
              </w:rPr>
              <w:t>aria, An</w:t>
            </w:r>
            <w:r w:rsidRPr="008C431E">
              <w:rPr>
                <w:rFonts w:ascii="Verdana" w:hAnsi="Verdana" w:cs="Arial"/>
                <w:bCs/>
                <w:sz w:val="20"/>
                <w:szCs w:val="20"/>
              </w:rPr>
              <w:t>gi</w:t>
            </w:r>
            <w:r>
              <w:rPr>
                <w:rFonts w:ascii="Verdana" w:hAnsi="Verdana" w:cs="Arial"/>
                <w:bCs/>
                <w:sz w:val="20"/>
                <w:szCs w:val="20"/>
              </w:rPr>
              <w:t xml:space="preserve">oödem. </w:t>
            </w:r>
            <w:r w:rsidRPr="008C431E">
              <w:rPr>
                <w:rFonts w:ascii="Verdana" w:hAnsi="Verdana" w:cs="Arial"/>
                <w:bCs/>
                <w:sz w:val="20"/>
                <w:szCs w:val="20"/>
              </w:rPr>
              <w:t>In: Wahn, U.,</w:t>
            </w:r>
            <w:r w:rsidRPr="007F0025">
              <w:rPr>
                <w:rFonts w:ascii="Verdana" w:hAnsi="Verdana" w:cs="Arial"/>
                <w:bCs/>
                <w:sz w:val="20"/>
                <w:szCs w:val="20"/>
              </w:rPr>
              <w:t xml:space="preserve"> Bachert, C., Bayerl, C., Klimek, L., Renz, H., and Werfel, T., editors</w:t>
            </w:r>
            <w:r>
              <w:rPr>
                <w:rFonts w:ascii="Verdana" w:hAnsi="Verdana" w:cs="Arial"/>
                <w:bCs/>
                <w:sz w:val="20"/>
                <w:szCs w:val="20"/>
              </w:rPr>
              <w:t>:</w:t>
            </w:r>
            <w:r w:rsidRPr="007F0025">
              <w:rPr>
                <w:rFonts w:ascii="Verdana" w:hAnsi="Verdana" w:cs="Arial"/>
                <w:bCs/>
                <w:sz w:val="20"/>
                <w:szCs w:val="20"/>
              </w:rPr>
              <w:t xml:space="preserve"> </w:t>
            </w:r>
            <w:r>
              <w:rPr>
                <w:rFonts w:ascii="Verdana" w:hAnsi="Verdana" w:cs="Arial"/>
                <w:bCs/>
                <w:sz w:val="20"/>
                <w:szCs w:val="20"/>
              </w:rPr>
              <w:t>Handbuch Allergologie 2012 Allergo-Update 2012. Wiesbaden: Med Publico, 2012</w:t>
            </w:r>
          </w:p>
        </w:tc>
      </w:tr>
      <w:tr w:rsidR="00236009" w:rsidRPr="0090336F" w14:paraId="73C85765" w14:textId="77777777" w:rsidTr="00D24651">
        <w:trPr>
          <w:cantSplit/>
        </w:trPr>
        <w:tc>
          <w:tcPr>
            <w:tcW w:w="567" w:type="dxa"/>
            <w:shd w:val="clear" w:color="auto" w:fill="auto"/>
          </w:tcPr>
          <w:p w14:paraId="64D1A788" w14:textId="77777777" w:rsidR="00236009" w:rsidRPr="008C431E" w:rsidRDefault="00236009" w:rsidP="00236009">
            <w:pPr>
              <w:widowControl w:val="0"/>
              <w:autoSpaceDE w:val="0"/>
              <w:autoSpaceDN w:val="0"/>
              <w:adjustRightInd w:val="0"/>
              <w:spacing w:before="120" w:after="120"/>
              <w:jc w:val="right"/>
              <w:rPr>
                <w:rFonts w:ascii="Verdana" w:hAnsi="Verdana" w:cs="Arial"/>
                <w:bCs/>
                <w:sz w:val="20"/>
                <w:szCs w:val="20"/>
              </w:rPr>
            </w:pPr>
            <w:r w:rsidRPr="008C431E">
              <w:rPr>
                <w:rFonts w:ascii="Verdana" w:hAnsi="Verdana" w:cs="Arial"/>
                <w:bCs/>
                <w:sz w:val="20"/>
                <w:szCs w:val="20"/>
              </w:rPr>
              <w:t>19.</w:t>
            </w:r>
          </w:p>
        </w:tc>
        <w:tc>
          <w:tcPr>
            <w:tcW w:w="9498" w:type="dxa"/>
            <w:shd w:val="clear" w:color="auto" w:fill="auto"/>
          </w:tcPr>
          <w:p w14:paraId="5A15075D" w14:textId="3AA06963" w:rsidR="00236009" w:rsidRPr="0090336F" w:rsidRDefault="00236009" w:rsidP="00236009">
            <w:pPr>
              <w:widowControl w:val="0"/>
              <w:autoSpaceDE w:val="0"/>
              <w:autoSpaceDN w:val="0"/>
              <w:adjustRightInd w:val="0"/>
              <w:spacing w:before="120" w:after="120"/>
              <w:jc w:val="both"/>
              <w:rPr>
                <w:rFonts w:ascii="Verdana" w:hAnsi="Verdana"/>
                <w:b/>
                <w:sz w:val="20"/>
                <w:szCs w:val="20"/>
              </w:rPr>
            </w:pPr>
            <w:r w:rsidRPr="007F0025">
              <w:rPr>
                <w:rFonts w:ascii="Verdana" w:hAnsi="Verdana" w:cs="Arial"/>
                <w:b/>
                <w:bCs/>
                <w:sz w:val="20"/>
                <w:szCs w:val="20"/>
              </w:rPr>
              <w:t>Maurer, M.</w:t>
            </w:r>
            <w:r>
              <w:rPr>
                <w:rFonts w:ascii="Verdana" w:hAnsi="Verdana" w:cs="Arial"/>
                <w:bCs/>
                <w:sz w:val="20"/>
                <w:szCs w:val="20"/>
              </w:rPr>
              <w:t>:</w:t>
            </w:r>
            <w:r w:rsidRPr="007F0025">
              <w:rPr>
                <w:rFonts w:ascii="Verdana" w:hAnsi="Verdana" w:cs="Arial"/>
                <w:sz w:val="20"/>
                <w:szCs w:val="20"/>
              </w:rPr>
              <w:t xml:space="preserve"> Mastozytose. In: Plewig, G., Landthaler, M., Burgdorf, W., Hertl, M. and Ruzicka, T., editors</w:t>
            </w:r>
            <w:r>
              <w:rPr>
                <w:rFonts w:ascii="Verdana" w:hAnsi="Verdana" w:cs="Arial"/>
                <w:sz w:val="20"/>
                <w:szCs w:val="20"/>
              </w:rPr>
              <w:t>:</w:t>
            </w:r>
            <w:r w:rsidRPr="007F0025">
              <w:rPr>
                <w:rFonts w:ascii="Verdana" w:hAnsi="Verdana" w:cs="Arial"/>
                <w:sz w:val="20"/>
                <w:szCs w:val="20"/>
              </w:rPr>
              <w:t xml:space="preserve"> Braun-Falc</w:t>
            </w:r>
            <w:r w:rsidRPr="00340AA2">
              <w:rPr>
                <w:rFonts w:ascii="Verdana" w:hAnsi="Verdana" w:cs="Arial"/>
                <w:sz w:val="20"/>
                <w:szCs w:val="20"/>
              </w:rPr>
              <w:t>o’s D</w:t>
            </w:r>
            <w:r w:rsidRPr="0090336F">
              <w:rPr>
                <w:rFonts w:ascii="Verdana" w:hAnsi="Verdana" w:cs="Arial"/>
                <w:sz w:val="20"/>
                <w:szCs w:val="20"/>
              </w:rPr>
              <w:t>ermatologie, Venerologie und Allergologie. 6. Auflage, Heidelberg: Springer, 2012</w:t>
            </w:r>
          </w:p>
        </w:tc>
      </w:tr>
      <w:tr w:rsidR="00236009" w:rsidRPr="002D6BDA" w14:paraId="08734FDF" w14:textId="77777777" w:rsidTr="00D24651">
        <w:trPr>
          <w:cantSplit/>
        </w:trPr>
        <w:tc>
          <w:tcPr>
            <w:tcW w:w="567" w:type="dxa"/>
            <w:shd w:val="clear" w:color="auto" w:fill="auto"/>
          </w:tcPr>
          <w:p w14:paraId="58266C87" w14:textId="77777777" w:rsidR="00236009" w:rsidRPr="0090336F" w:rsidRDefault="00236009" w:rsidP="00236009">
            <w:pPr>
              <w:widowControl w:val="0"/>
              <w:autoSpaceDE w:val="0"/>
              <w:autoSpaceDN w:val="0"/>
              <w:adjustRightInd w:val="0"/>
              <w:spacing w:before="120" w:after="120"/>
              <w:jc w:val="right"/>
              <w:rPr>
                <w:rFonts w:ascii="Verdana" w:hAnsi="Verdana" w:cs="Arial"/>
                <w:bCs/>
                <w:sz w:val="20"/>
                <w:szCs w:val="20"/>
                <w:lang w:val="en-GB"/>
              </w:rPr>
            </w:pPr>
            <w:r w:rsidRPr="0090336F">
              <w:rPr>
                <w:rFonts w:ascii="Verdana" w:hAnsi="Verdana" w:cs="Arial"/>
                <w:bCs/>
                <w:sz w:val="20"/>
                <w:szCs w:val="20"/>
                <w:lang w:val="en-GB"/>
              </w:rPr>
              <w:t>1</w:t>
            </w:r>
            <w:r>
              <w:rPr>
                <w:rFonts w:ascii="Verdana" w:hAnsi="Verdana" w:cs="Arial"/>
                <w:bCs/>
                <w:sz w:val="20"/>
                <w:szCs w:val="20"/>
                <w:lang w:val="en-GB"/>
              </w:rPr>
              <w:t>8</w:t>
            </w:r>
            <w:r w:rsidRPr="0090336F">
              <w:rPr>
                <w:rFonts w:ascii="Verdana" w:hAnsi="Verdana" w:cs="Arial"/>
                <w:bCs/>
                <w:sz w:val="20"/>
                <w:szCs w:val="20"/>
                <w:lang w:val="en-GB"/>
              </w:rPr>
              <w:t>.</w:t>
            </w:r>
          </w:p>
        </w:tc>
        <w:tc>
          <w:tcPr>
            <w:tcW w:w="9498" w:type="dxa"/>
            <w:shd w:val="clear" w:color="auto" w:fill="auto"/>
          </w:tcPr>
          <w:p w14:paraId="551E5A19" w14:textId="351B6E42" w:rsidR="00236009" w:rsidRPr="0090336F" w:rsidRDefault="00236009" w:rsidP="00236009">
            <w:pPr>
              <w:widowControl w:val="0"/>
              <w:autoSpaceDE w:val="0"/>
              <w:autoSpaceDN w:val="0"/>
              <w:adjustRightInd w:val="0"/>
              <w:spacing w:before="120" w:after="120"/>
              <w:jc w:val="both"/>
              <w:rPr>
                <w:rFonts w:ascii="Verdana" w:hAnsi="Verdana" w:cs="Arial"/>
                <w:bCs/>
                <w:sz w:val="20"/>
                <w:szCs w:val="20"/>
                <w:lang w:val="en-GB"/>
              </w:rPr>
            </w:pPr>
            <w:r w:rsidRPr="0090336F">
              <w:rPr>
                <w:rFonts w:ascii="Verdana" w:hAnsi="Verdana" w:cs="Arial"/>
                <w:b/>
                <w:bCs/>
                <w:sz w:val="20"/>
                <w:szCs w:val="20"/>
                <w:lang w:val="en-GB"/>
              </w:rPr>
              <w:t>Maurer, M.</w:t>
            </w:r>
            <w:r w:rsidRPr="0090336F">
              <w:rPr>
                <w:rFonts w:ascii="Verdana" w:hAnsi="Verdana" w:cs="Arial"/>
                <w:bCs/>
                <w:sz w:val="20"/>
                <w:szCs w:val="20"/>
                <w:lang w:val="en-GB"/>
              </w:rPr>
              <w:t>, Grattan C., and Zuraw, B.</w:t>
            </w:r>
            <w:r>
              <w:rPr>
                <w:rFonts w:ascii="Verdana" w:hAnsi="Verdana" w:cs="Arial"/>
                <w:bCs/>
                <w:sz w:val="20"/>
                <w:szCs w:val="20"/>
                <w:lang w:val="en-GB"/>
              </w:rPr>
              <w:t>:</w:t>
            </w:r>
            <w:r w:rsidRPr="0090336F">
              <w:rPr>
                <w:rFonts w:ascii="Verdana" w:hAnsi="Verdana" w:cs="Arial"/>
                <w:bCs/>
                <w:sz w:val="20"/>
                <w:szCs w:val="20"/>
                <w:lang w:val="en-GB"/>
              </w:rPr>
              <w:t xml:space="preserve"> Urticaria and angioedema without wheals (12). In: Holgate S. T., Church, M. K., Broide, D. H., and Martinez, F. D.</w:t>
            </w:r>
            <w:r>
              <w:rPr>
                <w:rFonts w:ascii="Verdana" w:hAnsi="Verdana" w:cs="Arial"/>
                <w:bCs/>
                <w:sz w:val="20"/>
                <w:szCs w:val="20"/>
                <w:lang w:val="en-GB"/>
              </w:rPr>
              <w:t>,</w:t>
            </w:r>
            <w:r w:rsidRPr="0090336F">
              <w:rPr>
                <w:rFonts w:ascii="Verdana" w:hAnsi="Verdana" w:cs="Arial"/>
                <w:bCs/>
                <w:sz w:val="20"/>
                <w:szCs w:val="20"/>
                <w:lang w:val="en-GB"/>
              </w:rPr>
              <w:t xml:space="preserve"> editors</w:t>
            </w:r>
            <w:r>
              <w:rPr>
                <w:rFonts w:ascii="Verdana" w:hAnsi="Verdana" w:cs="Arial"/>
                <w:bCs/>
                <w:sz w:val="20"/>
                <w:szCs w:val="20"/>
                <w:lang w:val="en-GB"/>
              </w:rPr>
              <w:t>:</w:t>
            </w:r>
            <w:r w:rsidRPr="0090336F">
              <w:rPr>
                <w:rFonts w:ascii="Verdana" w:hAnsi="Verdana" w:cs="Arial"/>
                <w:bCs/>
                <w:sz w:val="20"/>
                <w:szCs w:val="20"/>
                <w:lang w:val="en-GB"/>
              </w:rPr>
              <w:t xml:space="preserve"> Allergy: Principles and Practice</w:t>
            </w:r>
            <w:r>
              <w:rPr>
                <w:rFonts w:ascii="Verdana" w:hAnsi="Verdana" w:cs="Arial"/>
                <w:bCs/>
                <w:sz w:val="20"/>
                <w:szCs w:val="20"/>
                <w:lang w:val="en-GB"/>
              </w:rPr>
              <w:t>.</w:t>
            </w:r>
            <w:r w:rsidRPr="0090336F">
              <w:rPr>
                <w:rFonts w:ascii="Verdana" w:hAnsi="Verdana" w:cs="Arial"/>
                <w:bCs/>
                <w:sz w:val="20"/>
                <w:szCs w:val="20"/>
                <w:lang w:val="en-GB"/>
              </w:rPr>
              <w:t xml:space="preserve"> 4</w:t>
            </w:r>
            <w:r w:rsidRPr="001B7C31">
              <w:rPr>
                <w:rFonts w:ascii="Verdana" w:hAnsi="Verdana"/>
                <w:sz w:val="20"/>
                <w:vertAlign w:val="superscript"/>
                <w:lang w:val="en-GB"/>
              </w:rPr>
              <w:t>th</w:t>
            </w:r>
            <w:r w:rsidRPr="0090336F">
              <w:rPr>
                <w:rFonts w:ascii="Verdana" w:hAnsi="Verdana" w:cs="Arial"/>
                <w:bCs/>
                <w:sz w:val="20"/>
                <w:szCs w:val="20"/>
                <w:lang w:val="en-GB"/>
              </w:rPr>
              <w:t xml:space="preserve"> Edition, London: Elsevier, 2012</w:t>
            </w:r>
          </w:p>
        </w:tc>
      </w:tr>
      <w:tr w:rsidR="00236009" w:rsidRPr="002D6BDA" w14:paraId="3D26BF98" w14:textId="77777777" w:rsidTr="00D24651">
        <w:trPr>
          <w:cantSplit/>
        </w:trPr>
        <w:tc>
          <w:tcPr>
            <w:tcW w:w="567" w:type="dxa"/>
            <w:shd w:val="clear" w:color="auto" w:fill="auto"/>
          </w:tcPr>
          <w:p w14:paraId="4ACBC8DF" w14:textId="77777777" w:rsidR="00236009" w:rsidRPr="0090336F" w:rsidRDefault="00236009" w:rsidP="00236009">
            <w:pPr>
              <w:widowControl w:val="0"/>
              <w:autoSpaceDE w:val="0"/>
              <w:autoSpaceDN w:val="0"/>
              <w:adjustRightInd w:val="0"/>
              <w:spacing w:before="120" w:after="120"/>
              <w:jc w:val="right"/>
              <w:rPr>
                <w:rFonts w:ascii="Verdana" w:hAnsi="Verdana" w:cs="Arial"/>
                <w:bCs/>
                <w:sz w:val="20"/>
                <w:szCs w:val="20"/>
                <w:lang w:val="en-GB"/>
              </w:rPr>
            </w:pPr>
            <w:r w:rsidRPr="0090336F">
              <w:rPr>
                <w:rFonts w:ascii="Verdana" w:hAnsi="Verdana" w:cs="Arial"/>
                <w:bCs/>
                <w:sz w:val="20"/>
                <w:szCs w:val="20"/>
                <w:lang w:val="en-GB"/>
              </w:rPr>
              <w:t>1</w:t>
            </w:r>
            <w:r>
              <w:rPr>
                <w:rFonts w:ascii="Verdana" w:hAnsi="Verdana" w:cs="Arial"/>
                <w:bCs/>
                <w:sz w:val="20"/>
                <w:szCs w:val="20"/>
                <w:lang w:val="en-GB"/>
              </w:rPr>
              <w:t>7</w:t>
            </w:r>
            <w:r w:rsidRPr="0090336F">
              <w:rPr>
                <w:rFonts w:ascii="Verdana" w:hAnsi="Verdana" w:cs="Arial"/>
                <w:bCs/>
                <w:sz w:val="20"/>
                <w:szCs w:val="20"/>
                <w:lang w:val="en-GB"/>
              </w:rPr>
              <w:t>.</w:t>
            </w:r>
          </w:p>
        </w:tc>
        <w:tc>
          <w:tcPr>
            <w:tcW w:w="9498" w:type="dxa"/>
            <w:shd w:val="clear" w:color="auto" w:fill="auto"/>
          </w:tcPr>
          <w:p w14:paraId="06E5E8F5" w14:textId="40FFFDA6" w:rsidR="00236009" w:rsidRPr="0090336F" w:rsidRDefault="00236009" w:rsidP="00236009">
            <w:pPr>
              <w:widowControl w:val="0"/>
              <w:autoSpaceDE w:val="0"/>
              <w:autoSpaceDN w:val="0"/>
              <w:adjustRightInd w:val="0"/>
              <w:spacing w:before="120" w:after="120"/>
              <w:jc w:val="both"/>
              <w:rPr>
                <w:rFonts w:ascii="Verdana" w:hAnsi="Verdana" w:cs="Arial"/>
                <w:bCs/>
                <w:sz w:val="20"/>
                <w:szCs w:val="20"/>
                <w:lang w:val="en-GB"/>
              </w:rPr>
            </w:pPr>
            <w:r w:rsidRPr="0090336F">
              <w:rPr>
                <w:rFonts w:ascii="Verdana" w:hAnsi="Verdana" w:cs="Arial"/>
                <w:bCs/>
                <w:sz w:val="20"/>
                <w:szCs w:val="20"/>
                <w:lang w:val="en-GB"/>
              </w:rPr>
              <w:t xml:space="preserve">Mrabet-Dahbi, S. and </w:t>
            </w:r>
            <w:r w:rsidRPr="0090336F">
              <w:rPr>
                <w:rFonts w:ascii="Verdana" w:hAnsi="Verdana" w:cs="Arial"/>
                <w:b/>
                <w:bCs/>
                <w:sz w:val="20"/>
                <w:szCs w:val="20"/>
                <w:lang w:val="en-GB"/>
              </w:rPr>
              <w:t>Maurer, M.</w:t>
            </w:r>
            <w:r>
              <w:rPr>
                <w:rFonts w:ascii="Verdana" w:hAnsi="Verdana" w:cs="Arial"/>
                <w:bCs/>
                <w:sz w:val="20"/>
                <w:szCs w:val="20"/>
                <w:lang w:val="en-GB"/>
              </w:rPr>
              <w:t>:</w:t>
            </w:r>
            <w:r w:rsidRPr="0090336F">
              <w:rPr>
                <w:rFonts w:ascii="Verdana" w:hAnsi="Verdana" w:cs="Arial"/>
                <w:b/>
                <w:bCs/>
                <w:sz w:val="20"/>
                <w:szCs w:val="20"/>
                <w:lang w:val="en-GB"/>
              </w:rPr>
              <w:t xml:space="preserve"> </w:t>
            </w:r>
            <w:r w:rsidRPr="0090336F">
              <w:rPr>
                <w:rFonts w:ascii="Verdana" w:hAnsi="Verdana" w:cs="Arial"/>
                <w:bCs/>
                <w:sz w:val="20"/>
                <w:szCs w:val="20"/>
                <w:lang w:val="en-GB"/>
              </w:rPr>
              <w:t xml:space="preserve">Innate immunity in atopic dermatitis. In: Shiohara T., Amagai, M., Homey, B., Nakanishi, K., Woodfolk, J. A., Bieber, T., Flohr, C., Schittek, B., Hayakawa, J., Yu, H.-S., Oranje, A. P., Schmid-Grendelmeier, P., </w:t>
            </w:r>
            <w:r>
              <w:rPr>
                <w:rFonts w:ascii="Verdana" w:hAnsi="Verdana" w:cs="Arial"/>
                <w:bCs/>
                <w:sz w:val="20"/>
                <w:szCs w:val="20"/>
                <w:lang w:val="en-GB"/>
              </w:rPr>
              <w:t xml:space="preserve">and </w:t>
            </w:r>
            <w:r w:rsidRPr="0090336F">
              <w:rPr>
                <w:rFonts w:ascii="Verdana" w:hAnsi="Verdana" w:cs="Arial"/>
                <w:bCs/>
                <w:sz w:val="20"/>
                <w:szCs w:val="20"/>
                <w:lang w:val="en-GB"/>
              </w:rPr>
              <w:t>Akdis, C. A.</w:t>
            </w:r>
            <w:r>
              <w:rPr>
                <w:rFonts w:ascii="Verdana" w:hAnsi="Verdana" w:cs="Arial"/>
                <w:bCs/>
                <w:sz w:val="20"/>
                <w:szCs w:val="20"/>
                <w:lang w:val="en-GB"/>
              </w:rPr>
              <w:t>,</w:t>
            </w:r>
            <w:r w:rsidRPr="0090336F">
              <w:rPr>
                <w:rFonts w:ascii="Verdana" w:hAnsi="Verdana" w:cs="Arial"/>
                <w:bCs/>
                <w:sz w:val="20"/>
                <w:szCs w:val="20"/>
                <w:lang w:val="en-GB"/>
              </w:rPr>
              <w:t xml:space="preserve"> editors</w:t>
            </w:r>
            <w:r>
              <w:rPr>
                <w:rFonts w:ascii="Verdana" w:hAnsi="Verdana" w:cs="Arial"/>
                <w:bCs/>
                <w:sz w:val="20"/>
                <w:szCs w:val="20"/>
                <w:lang w:val="en-GB"/>
              </w:rPr>
              <w:t>:</w:t>
            </w:r>
            <w:r w:rsidRPr="0090336F">
              <w:rPr>
                <w:rFonts w:ascii="Verdana" w:hAnsi="Verdana" w:cs="Arial"/>
                <w:bCs/>
                <w:sz w:val="20"/>
                <w:szCs w:val="20"/>
                <w:lang w:val="en-GB"/>
              </w:rPr>
              <w:t xml:space="preserve"> Current Problems in Dermatology „Atopic Dermatitis“. Basel: S. Karger Publishers, 2011</w:t>
            </w:r>
          </w:p>
        </w:tc>
      </w:tr>
      <w:tr w:rsidR="00236009" w:rsidRPr="002D6BDA" w14:paraId="63EAA37C" w14:textId="77777777" w:rsidTr="00D24651">
        <w:trPr>
          <w:cantSplit/>
        </w:trPr>
        <w:tc>
          <w:tcPr>
            <w:tcW w:w="567" w:type="dxa"/>
            <w:shd w:val="clear" w:color="auto" w:fill="auto"/>
          </w:tcPr>
          <w:p w14:paraId="1290F3BA" w14:textId="77777777" w:rsidR="00236009" w:rsidRPr="0089777C" w:rsidRDefault="00236009" w:rsidP="00236009">
            <w:pPr>
              <w:widowControl w:val="0"/>
              <w:autoSpaceDE w:val="0"/>
              <w:autoSpaceDN w:val="0"/>
              <w:adjustRightInd w:val="0"/>
              <w:spacing w:before="120" w:after="120"/>
              <w:jc w:val="right"/>
              <w:rPr>
                <w:rFonts w:ascii="Verdana" w:hAnsi="Verdana" w:cs="Arial"/>
                <w:bCs/>
                <w:sz w:val="20"/>
                <w:szCs w:val="20"/>
                <w:lang w:val="en-US"/>
              </w:rPr>
            </w:pPr>
            <w:r w:rsidRPr="0089777C">
              <w:rPr>
                <w:rFonts w:ascii="Verdana" w:hAnsi="Verdana" w:cs="Arial"/>
                <w:bCs/>
                <w:sz w:val="20"/>
                <w:szCs w:val="20"/>
                <w:lang w:val="en-US"/>
              </w:rPr>
              <w:t>1</w:t>
            </w:r>
            <w:r>
              <w:rPr>
                <w:rFonts w:ascii="Verdana" w:hAnsi="Verdana" w:cs="Arial"/>
                <w:bCs/>
                <w:sz w:val="20"/>
                <w:szCs w:val="20"/>
                <w:lang w:val="en-US"/>
              </w:rPr>
              <w:t>6</w:t>
            </w:r>
            <w:r w:rsidRPr="0089777C">
              <w:rPr>
                <w:rFonts w:ascii="Verdana" w:hAnsi="Verdana" w:cs="Arial"/>
                <w:bCs/>
                <w:sz w:val="20"/>
                <w:szCs w:val="20"/>
                <w:lang w:val="en-US"/>
              </w:rPr>
              <w:t>.</w:t>
            </w:r>
          </w:p>
        </w:tc>
        <w:tc>
          <w:tcPr>
            <w:tcW w:w="9498" w:type="dxa"/>
            <w:shd w:val="clear" w:color="auto" w:fill="auto"/>
          </w:tcPr>
          <w:p w14:paraId="5DE2E150" w14:textId="0E8601F0" w:rsidR="00236009" w:rsidRPr="001B3E67" w:rsidRDefault="00236009" w:rsidP="00236009">
            <w:pPr>
              <w:widowControl w:val="0"/>
              <w:autoSpaceDE w:val="0"/>
              <w:autoSpaceDN w:val="0"/>
              <w:adjustRightInd w:val="0"/>
              <w:spacing w:before="120" w:after="120"/>
              <w:jc w:val="both"/>
              <w:rPr>
                <w:rFonts w:ascii="Verdana" w:hAnsi="Verdana"/>
                <w:sz w:val="20"/>
                <w:szCs w:val="20"/>
                <w:lang w:val="en-US"/>
              </w:rPr>
            </w:pPr>
            <w:r w:rsidRPr="001C7EB2">
              <w:rPr>
                <w:rFonts w:ascii="Verdana" w:hAnsi="Verdana"/>
                <w:b/>
                <w:sz w:val="20"/>
                <w:szCs w:val="20"/>
                <w:lang w:val="en-US"/>
              </w:rPr>
              <w:t>Maurer, M.</w:t>
            </w:r>
            <w:r>
              <w:rPr>
                <w:rFonts w:ascii="Verdana" w:hAnsi="Verdana"/>
                <w:sz w:val="20"/>
                <w:szCs w:val="20"/>
                <w:lang w:val="en-US"/>
              </w:rPr>
              <w:t>:</w:t>
            </w:r>
            <w:r w:rsidRPr="001C7EB2">
              <w:rPr>
                <w:rFonts w:ascii="Verdana" w:hAnsi="Verdana"/>
                <w:sz w:val="20"/>
                <w:szCs w:val="20"/>
                <w:lang w:val="en-US"/>
              </w:rPr>
              <w:t xml:space="preserve"> Chronic urticaria. In: Zuberbier, T. Grattan, C., and </w:t>
            </w:r>
            <w:r w:rsidRPr="0089777C">
              <w:rPr>
                <w:rFonts w:ascii="Verdana" w:hAnsi="Verdana"/>
                <w:sz w:val="20"/>
                <w:szCs w:val="20"/>
                <w:lang w:val="en-US"/>
              </w:rPr>
              <w:t>Maurer, M.</w:t>
            </w:r>
            <w:r>
              <w:rPr>
                <w:rFonts w:ascii="Verdana" w:hAnsi="Verdana"/>
                <w:sz w:val="20"/>
                <w:szCs w:val="20"/>
                <w:lang w:val="en-US"/>
              </w:rPr>
              <w:t>,</w:t>
            </w:r>
            <w:r w:rsidRPr="001C7EB2">
              <w:rPr>
                <w:rFonts w:ascii="Verdana" w:hAnsi="Verdana"/>
                <w:b/>
                <w:sz w:val="20"/>
                <w:szCs w:val="20"/>
                <w:lang w:val="en-US"/>
              </w:rPr>
              <w:t xml:space="preserve"> </w:t>
            </w:r>
            <w:r w:rsidRPr="001C7EB2">
              <w:rPr>
                <w:rFonts w:ascii="Verdana" w:hAnsi="Verdana"/>
                <w:sz w:val="20"/>
                <w:szCs w:val="20"/>
                <w:lang w:val="en-US"/>
              </w:rPr>
              <w:t>editors</w:t>
            </w:r>
            <w:r>
              <w:rPr>
                <w:rFonts w:ascii="Verdana" w:hAnsi="Verdana"/>
                <w:sz w:val="20"/>
                <w:szCs w:val="20"/>
                <w:lang w:val="en-US"/>
              </w:rPr>
              <w:t>:</w:t>
            </w:r>
            <w:r w:rsidRPr="001C7EB2">
              <w:rPr>
                <w:rFonts w:ascii="Verdana" w:hAnsi="Verdana"/>
                <w:sz w:val="20"/>
                <w:szCs w:val="20"/>
                <w:lang w:val="en-US"/>
              </w:rPr>
              <w:t xml:space="preserve"> </w:t>
            </w:r>
            <w:r w:rsidRPr="001B3E67">
              <w:rPr>
                <w:rFonts w:ascii="Verdana" w:hAnsi="Verdana"/>
                <w:sz w:val="20"/>
                <w:szCs w:val="20"/>
                <w:lang w:val="en-US"/>
              </w:rPr>
              <w:t>Urticaria and Angioedema. Heidelberg: Springer, 201</w:t>
            </w:r>
            <w:r>
              <w:rPr>
                <w:rFonts w:ascii="Verdana" w:hAnsi="Verdana"/>
                <w:sz w:val="20"/>
                <w:szCs w:val="20"/>
                <w:lang w:val="en-US"/>
              </w:rPr>
              <w:t>0</w:t>
            </w:r>
          </w:p>
        </w:tc>
      </w:tr>
      <w:tr w:rsidR="00236009" w:rsidRPr="00D05110" w14:paraId="76B4C149" w14:textId="77777777" w:rsidTr="00D24651">
        <w:trPr>
          <w:cantSplit/>
        </w:trPr>
        <w:tc>
          <w:tcPr>
            <w:tcW w:w="567" w:type="dxa"/>
            <w:shd w:val="clear" w:color="auto" w:fill="auto"/>
          </w:tcPr>
          <w:p w14:paraId="3B8EBBB1" w14:textId="77777777" w:rsidR="00236009" w:rsidRPr="0090336F" w:rsidRDefault="00236009" w:rsidP="00236009">
            <w:pPr>
              <w:widowControl w:val="0"/>
              <w:autoSpaceDE w:val="0"/>
              <w:autoSpaceDN w:val="0"/>
              <w:adjustRightInd w:val="0"/>
              <w:spacing w:before="120" w:after="120"/>
              <w:jc w:val="right"/>
              <w:rPr>
                <w:rFonts w:ascii="Verdana" w:hAnsi="Verdana" w:cs="Arial"/>
                <w:bCs/>
                <w:sz w:val="20"/>
                <w:szCs w:val="20"/>
              </w:rPr>
            </w:pPr>
            <w:r w:rsidRPr="0090336F">
              <w:rPr>
                <w:rFonts w:ascii="Verdana" w:hAnsi="Verdana" w:cs="Arial"/>
                <w:bCs/>
                <w:sz w:val="20"/>
                <w:szCs w:val="20"/>
              </w:rPr>
              <w:t>1</w:t>
            </w:r>
            <w:r>
              <w:rPr>
                <w:rFonts w:ascii="Verdana" w:hAnsi="Verdana" w:cs="Arial"/>
                <w:bCs/>
                <w:sz w:val="20"/>
                <w:szCs w:val="20"/>
              </w:rPr>
              <w:t>5</w:t>
            </w:r>
            <w:r w:rsidRPr="0090336F">
              <w:rPr>
                <w:rFonts w:ascii="Verdana" w:hAnsi="Verdana" w:cs="Arial"/>
                <w:bCs/>
                <w:sz w:val="20"/>
                <w:szCs w:val="20"/>
              </w:rPr>
              <w:t>.</w:t>
            </w:r>
          </w:p>
        </w:tc>
        <w:tc>
          <w:tcPr>
            <w:tcW w:w="9498" w:type="dxa"/>
            <w:shd w:val="clear" w:color="auto" w:fill="auto"/>
          </w:tcPr>
          <w:p w14:paraId="6DC34180" w14:textId="4FBB76F4" w:rsidR="00236009" w:rsidRPr="0090336F" w:rsidRDefault="00236009" w:rsidP="00236009">
            <w:pPr>
              <w:widowControl w:val="0"/>
              <w:autoSpaceDE w:val="0"/>
              <w:autoSpaceDN w:val="0"/>
              <w:adjustRightInd w:val="0"/>
              <w:spacing w:before="120" w:after="120"/>
              <w:jc w:val="both"/>
              <w:rPr>
                <w:rFonts w:ascii="Verdana" w:hAnsi="Verdana" w:cs="Arial"/>
                <w:bCs/>
                <w:sz w:val="20"/>
                <w:szCs w:val="20"/>
                <w:lang w:val="en-GB"/>
              </w:rPr>
            </w:pPr>
            <w:r w:rsidRPr="0090336F">
              <w:rPr>
                <w:rFonts w:ascii="Verdana" w:hAnsi="Verdana" w:cs="Arial"/>
                <w:bCs/>
                <w:sz w:val="20"/>
                <w:szCs w:val="20"/>
                <w:lang w:val="en-GB"/>
              </w:rPr>
              <w:t xml:space="preserve">Zuberbier, T. and </w:t>
            </w:r>
            <w:r w:rsidRPr="0090336F">
              <w:rPr>
                <w:rFonts w:ascii="Verdana" w:hAnsi="Verdana" w:cs="Arial"/>
                <w:b/>
                <w:bCs/>
                <w:sz w:val="20"/>
                <w:szCs w:val="20"/>
                <w:lang w:val="en-GB"/>
              </w:rPr>
              <w:t>Maurer, M.</w:t>
            </w:r>
            <w:r>
              <w:rPr>
                <w:rFonts w:ascii="Verdana" w:hAnsi="Verdana" w:cs="Arial"/>
                <w:bCs/>
                <w:sz w:val="20"/>
                <w:szCs w:val="20"/>
                <w:lang w:val="en-GB"/>
              </w:rPr>
              <w:t>:</w:t>
            </w:r>
            <w:r w:rsidRPr="0090336F">
              <w:rPr>
                <w:rFonts w:ascii="Verdana" w:hAnsi="Verdana" w:cs="Arial"/>
                <w:bCs/>
                <w:sz w:val="20"/>
                <w:szCs w:val="20"/>
                <w:lang w:val="en-GB"/>
              </w:rPr>
              <w:t xml:space="preserve"> Antihistamines in the treatment of urticaria. In: Thurmond, R. L.</w:t>
            </w:r>
            <w:r>
              <w:rPr>
                <w:rFonts w:ascii="Verdana" w:hAnsi="Verdana" w:cs="Arial"/>
                <w:bCs/>
                <w:sz w:val="20"/>
                <w:szCs w:val="20"/>
                <w:lang w:val="en-GB"/>
              </w:rPr>
              <w:t>,</w:t>
            </w:r>
            <w:r w:rsidRPr="0090336F">
              <w:rPr>
                <w:rFonts w:ascii="Verdana" w:hAnsi="Verdana" w:cs="Arial"/>
                <w:bCs/>
                <w:sz w:val="20"/>
                <w:szCs w:val="20"/>
                <w:lang w:val="en-GB"/>
              </w:rPr>
              <w:t xml:space="preserve"> editor</w:t>
            </w:r>
            <w:r>
              <w:rPr>
                <w:rFonts w:ascii="Verdana" w:hAnsi="Verdana" w:cs="Arial"/>
                <w:bCs/>
                <w:sz w:val="20"/>
                <w:szCs w:val="20"/>
                <w:lang w:val="en-GB"/>
              </w:rPr>
              <w:t>:</w:t>
            </w:r>
            <w:r w:rsidRPr="0090336F">
              <w:rPr>
                <w:rFonts w:ascii="Verdana" w:hAnsi="Verdana" w:cs="Arial"/>
                <w:bCs/>
                <w:sz w:val="20"/>
                <w:szCs w:val="20"/>
                <w:lang w:val="en-GB"/>
              </w:rPr>
              <w:t xml:space="preserve"> Histamine in inflammation. Texas: Springer Science + Business Media, LLC, Landes Bioscience, 2010</w:t>
            </w:r>
          </w:p>
        </w:tc>
      </w:tr>
      <w:tr w:rsidR="00236009" w:rsidRPr="002D6BDA" w14:paraId="71C929CD" w14:textId="77777777" w:rsidTr="00D24651">
        <w:trPr>
          <w:cantSplit/>
        </w:trPr>
        <w:tc>
          <w:tcPr>
            <w:tcW w:w="567" w:type="dxa"/>
            <w:shd w:val="clear" w:color="auto" w:fill="auto"/>
          </w:tcPr>
          <w:p w14:paraId="0F67FC0B" w14:textId="77777777" w:rsidR="00236009" w:rsidRPr="0090336F" w:rsidRDefault="00236009" w:rsidP="00236009">
            <w:pPr>
              <w:widowControl w:val="0"/>
              <w:autoSpaceDE w:val="0"/>
              <w:autoSpaceDN w:val="0"/>
              <w:adjustRightInd w:val="0"/>
              <w:spacing w:before="120" w:after="120"/>
              <w:jc w:val="right"/>
              <w:rPr>
                <w:rFonts w:ascii="Verdana" w:hAnsi="Verdana" w:cs="Arial"/>
                <w:bCs/>
                <w:sz w:val="20"/>
                <w:szCs w:val="20"/>
                <w:lang w:val="en-GB"/>
              </w:rPr>
            </w:pPr>
            <w:r w:rsidRPr="0090336F">
              <w:rPr>
                <w:rFonts w:ascii="Verdana" w:hAnsi="Verdana" w:cs="Arial"/>
                <w:bCs/>
                <w:sz w:val="20"/>
                <w:szCs w:val="20"/>
                <w:lang w:val="en-GB"/>
              </w:rPr>
              <w:t>1</w:t>
            </w:r>
            <w:r>
              <w:rPr>
                <w:rFonts w:ascii="Verdana" w:hAnsi="Verdana" w:cs="Arial"/>
                <w:bCs/>
                <w:sz w:val="20"/>
                <w:szCs w:val="20"/>
                <w:lang w:val="en-GB"/>
              </w:rPr>
              <w:t>4</w:t>
            </w:r>
            <w:r w:rsidRPr="0090336F">
              <w:rPr>
                <w:rFonts w:ascii="Verdana" w:hAnsi="Verdana" w:cs="Arial"/>
                <w:bCs/>
                <w:sz w:val="20"/>
                <w:szCs w:val="20"/>
                <w:lang w:val="en-GB"/>
              </w:rPr>
              <w:t>.</w:t>
            </w:r>
          </w:p>
        </w:tc>
        <w:tc>
          <w:tcPr>
            <w:tcW w:w="9498" w:type="dxa"/>
            <w:shd w:val="clear" w:color="auto" w:fill="auto"/>
          </w:tcPr>
          <w:p w14:paraId="233CE27A" w14:textId="53254E1B" w:rsidR="00236009" w:rsidRPr="0090336F" w:rsidRDefault="00236009" w:rsidP="00236009">
            <w:pPr>
              <w:widowControl w:val="0"/>
              <w:autoSpaceDE w:val="0"/>
              <w:autoSpaceDN w:val="0"/>
              <w:adjustRightInd w:val="0"/>
              <w:spacing w:before="120" w:after="120"/>
              <w:jc w:val="both"/>
              <w:rPr>
                <w:rFonts w:ascii="Verdana" w:hAnsi="Verdana" w:cs="Arial"/>
                <w:b/>
                <w:bCs/>
                <w:sz w:val="20"/>
                <w:szCs w:val="20"/>
                <w:lang w:val="en-GB"/>
              </w:rPr>
            </w:pPr>
            <w:r w:rsidRPr="0090336F">
              <w:rPr>
                <w:rFonts w:ascii="Verdana" w:hAnsi="Verdana" w:cs="Arial"/>
                <w:bCs/>
                <w:sz w:val="20"/>
                <w:szCs w:val="20"/>
                <w:lang w:val="en-GB"/>
              </w:rPr>
              <w:t>Siebenhaar, F., Metz, M., and</w:t>
            </w:r>
            <w:r w:rsidRPr="0090336F">
              <w:rPr>
                <w:rFonts w:ascii="Verdana" w:hAnsi="Verdana" w:cs="Arial"/>
                <w:b/>
                <w:bCs/>
                <w:sz w:val="20"/>
                <w:szCs w:val="20"/>
                <w:lang w:val="en-GB"/>
              </w:rPr>
              <w:t xml:space="preserve"> Maurer, M.</w:t>
            </w:r>
            <w:r>
              <w:rPr>
                <w:rFonts w:ascii="Verdana" w:hAnsi="Verdana" w:cs="Arial"/>
                <w:bCs/>
                <w:sz w:val="20"/>
                <w:szCs w:val="20"/>
                <w:lang w:val="en-GB"/>
              </w:rPr>
              <w:t>:</w:t>
            </w:r>
            <w:r w:rsidRPr="0090336F">
              <w:rPr>
                <w:rFonts w:ascii="Verdana" w:hAnsi="Verdana" w:cs="Arial"/>
                <w:b/>
                <w:bCs/>
                <w:sz w:val="20"/>
                <w:szCs w:val="20"/>
                <w:lang w:val="en-GB"/>
              </w:rPr>
              <w:t xml:space="preserve"> </w:t>
            </w:r>
            <w:r w:rsidRPr="0090336F">
              <w:rPr>
                <w:rFonts w:ascii="Verdana" w:hAnsi="Verdana" w:cs="Arial"/>
                <w:bCs/>
                <w:sz w:val="20"/>
                <w:szCs w:val="20"/>
                <w:lang w:val="en-GB"/>
              </w:rPr>
              <w:t xml:space="preserve">Mast cell-driven skin responses beyond type I allergic reactions. In: Zierhut, M., Biedermann, T., </w:t>
            </w:r>
            <w:r>
              <w:rPr>
                <w:rFonts w:ascii="Verdana" w:hAnsi="Verdana" w:cs="Arial"/>
                <w:bCs/>
                <w:sz w:val="20"/>
                <w:szCs w:val="20"/>
                <w:lang w:val="en-GB"/>
              </w:rPr>
              <w:t xml:space="preserve">and </w:t>
            </w:r>
            <w:r w:rsidRPr="0090336F">
              <w:rPr>
                <w:rFonts w:ascii="Verdana" w:hAnsi="Verdana" w:cs="Arial"/>
                <w:bCs/>
                <w:sz w:val="20"/>
                <w:szCs w:val="20"/>
                <w:lang w:val="en-GB"/>
              </w:rPr>
              <w:t xml:space="preserve">Ono, S. J., </w:t>
            </w:r>
            <w:r w:rsidRPr="0090336F">
              <w:rPr>
                <w:rFonts w:ascii="Verdana" w:hAnsi="Verdana"/>
                <w:sz w:val="20"/>
                <w:szCs w:val="20"/>
                <w:lang w:val="en-GB"/>
              </w:rPr>
              <w:t>editors</w:t>
            </w:r>
            <w:r>
              <w:rPr>
                <w:rFonts w:ascii="Verdana" w:hAnsi="Verdana"/>
                <w:sz w:val="20"/>
                <w:szCs w:val="20"/>
                <w:lang w:val="en-GB"/>
              </w:rPr>
              <w:t>:</w:t>
            </w:r>
            <w:r w:rsidRPr="0090336F">
              <w:rPr>
                <w:rFonts w:ascii="Verdana" w:hAnsi="Verdana"/>
                <w:sz w:val="20"/>
                <w:szCs w:val="20"/>
                <w:lang w:val="en-GB"/>
              </w:rPr>
              <w:t xml:space="preserve"> </w:t>
            </w:r>
            <w:r w:rsidRPr="0090336F">
              <w:rPr>
                <w:rFonts w:ascii="Verdana" w:hAnsi="Verdana" w:cs="Arial"/>
                <w:bCs/>
                <w:sz w:val="20"/>
                <w:szCs w:val="20"/>
                <w:lang w:val="en-GB"/>
              </w:rPr>
              <w:t>Immunology of Ocular Allergy. New Delhi: Jaypee Bro. Publisher, 2010</w:t>
            </w:r>
          </w:p>
        </w:tc>
      </w:tr>
      <w:tr w:rsidR="00236009" w:rsidRPr="0090336F" w14:paraId="1FE08E99" w14:textId="77777777" w:rsidTr="00D24651">
        <w:trPr>
          <w:cantSplit/>
        </w:trPr>
        <w:tc>
          <w:tcPr>
            <w:tcW w:w="567" w:type="dxa"/>
            <w:shd w:val="clear" w:color="auto" w:fill="auto"/>
          </w:tcPr>
          <w:p w14:paraId="4D558240" w14:textId="77777777" w:rsidR="00236009" w:rsidRPr="0090336F" w:rsidRDefault="00236009" w:rsidP="00236009">
            <w:pPr>
              <w:widowControl w:val="0"/>
              <w:autoSpaceDE w:val="0"/>
              <w:autoSpaceDN w:val="0"/>
              <w:adjustRightInd w:val="0"/>
              <w:spacing w:before="120" w:after="120"/>
              <w:jc w:val="right"/>
              <w:rPr>
                <w:rFonts w:ascii="Verdana" w:hAnsi="Verdana" w:cs="Arial"/>
                <w:bCs/>
                <w:sz w:val="20"/>
                <w:szCs w:val="20"/>
                <w:lang w:val="en-GB"/>
              </w:rPr>
            </w:pPr>
            <w:r w:rsidRPr="0090336F">
              <w:rPr>
                <w:rFonts w:ascii="Verdana" w:hAnsi="Verdana" w:cs="Arial"/>
                <w:bCs/>
                <w:sz w:val="20"/>
                <w:szCs w:val="20"/>
                <w:lang w:val="en-GB"/>
              </w:rPr>
              <w:t>1</w:t>
            </w:r>
            <w:r>
              <w:rPr>
                <w:rFonts w:ascii="Verdana" w:hAnsi="Verdana" w:cs="Arial"/>
                <w:bCs/>
                <w:sz w:val="20"/>
                <w:szCs w:val="20"/>
                <w:lang w:val="en-GB"/>
              </w:rPr>
              <w:t>3</w:t>
            </w:r>
            <w:r w:rsidRPr="0090336F">
              <w:rPr>
                <w:rFonts w:ascii="Verdana" w:hAnsi="Verdana" w:cs="Arial"/>
                <w:bCs/>
                <w:sz w:val="20"/>
                <w:szCs w:val="20"/>
                <w:lang w:val="en-GB"/>
              </w:rPr>
              <w:t>.</w:t>
            </w:r>
          </w:p>
        </w:tc>
        <w:tc>
          <w:tcPr>
            <w:tcW w:w="9498" w:type="dxa"/>
            <w:shd w:val="clear" w:color="auto" w:fill="auto"/>
          </w:tcPr>
          <w:p w14:paraId="6472B6ED" w14:textId="62C8A7D7" w:rsidR="00236009" w:rsidRPr="0090336F" w:rsidRDefault="00236009" w:rsidP="00236009">
            <w:pPr>
              <w:widowControl w:val="0"/>
              <w:autoSpaceDE w:val="0"/>
              <w:autoSpaceDN w:val="0"/>
              <w:adjustRightInd w:val="0"/>
              <w:spacing w:before="120" w:after="120"/>
              <w:jc w:val="both"/>
              <w:rPr>
                <w:rFonts w:ascii="Verdana" w:hAnsi="Verdana" w:cs="Arial"/>
                <w:bCs/>
                <w:sz w:val="20"/>
                <w:szCs w:val="20"/>
              </w:rPr>
            </w:pPr>
            <w:r w:rsidRPr="001C7EB2">
              <w:rPr>
                <w:rFonts w:ascii="Verdana" w:hAnsi="Verdana" w:cs="Arial"/>
                <w:b/>
                <w:bCs/>
                <w:sz w:val="20"/>
                <w:szCs w:val="20"/>
              </w:rPr>
              <w:t>Maurer, M.</w:t>
            </w:r>
            <w:r>
              <w:rPr>
                <w:rFonts w:ascii="Verdana" w:hAnsi="Verdana" w:cs="Arial"/>
                <w:bCs/>
                <w:sz w:val="20"/>
                <w:szCs w:val="20"/>
              </w:rPr>
              <w:t>:</w:t>
            </w:r>
            <w:r w:rsidRPr="001C7EB2">
              <w:rPr>
                <w:rFonts w:ascii="Verdana" w:hAnsi="Verdana" w:cs="Arial"/>
                <w:bCs/>
                <w:sz w:val="20"/>
                <w:szCs w:val="20"/>
              </w:rPr>
              <w:t xml:space="preserve"> Allergische Erkrankungen: Angioödem. </w:t>
            </w:r>
            <w:r w:rsidRPr="001B7C31">
              <w:rPr>
                <w:rFonts w:ascii="Verdana" w:hAnsi="Verdana"/>
                <w:sz w:val="20"/>
              </w:rPr>
              <w:t>In: Sterry, W., Burgdorf, W., and Paus, R., editors</w:t>
            </w:r>
            <w:r w:rsidRPr="001B7C31">
              <w:rPr>
                <w:rFonts w:ascii="Verdana" w:hAnsi="Verdana"/>
                <w:sz w:val="20"/>
                <w:szCs w:val="20"/>
              </w:rPr>
              <w:t>:</w:t>
            </w:r>
            <w:r w:rsidRPr="001B7C31">
              <w:rPr>
                <w:rFonts w:ascii="Verdana" w:hAnsi="Verdana"/>
                <w:sz w:val="20"/>
              </w:rPr>
              <w:t xml:space="preserve"> </w:t>
            </w:r>
            <w:r w:rsidRPr="0090336F">
              <w:rPr>
                <w:rFonts w:ascii="Verdana" w:hAnsi="Verdana" w:cs="Arial"/>
                <w:bCs/>
                <w:sz w:val="20"/>
                <w:szCs w:val="20"/>
              </w:rPr>
              <w:t>Checkliste Dermatologie</w:t>
            </w:r>
            <w:r>
              <w:rPr>
                <w:rFonts w:ascii="Verdana" w:hAnsi="Verdana" w:cs="Arial"/>
                <w:bCs/>
                <w:sz w:val="20"/>
                <w:szCs w:val="20"/>
              </w:rPr>
              <w:t>.</w:t>
            </w:r>
            <w:r w:rsidRPr="0090336F">
              <w:rPr>
                <w:rFonts w:ascii="Verdana" w:hAnsi="Verdana" w:cs="Arial"/>
                <w:bCs/>
                <w:sz w:val="20"/>
                <w:szCs w:val="20"/>
              </w:rPr>
              <w:t xml:space="preserve"> 6. Auflage, Stuttgart: Thieme, 2010</w:t>
            </w:r>
          </w:p>
        </w:tc>
      </w:tr>
      <w:tr w:rsidR="00236009" w:rsidRPr="0090336F" w14:paraId="726D29C6" w14:textId="77777777" w:rsidTr="00D24651">
        <w:trPr>
          <w:cantSplit/>
        </w:trPr>
        <w:tc>
          <w:tcPr>
            <w:tcW w:w="567" w:type="dxa"/>
            <w:shd w:val="clear" w:color="auto" w:fill="auto"/>
          </w:tcPr>
          <w:p w14:paraId="04CB37A9" w14:textId="77777777" w:rsidR="00236009" w:rsidRPr="0090336F" w:rsidRDefault="00236009" w:rsidP="00236009">
            <w:pPr>
              <w:widowControl w:val="0"/>
              <w:autoSpaceDE w:val="0"/>
              <w:autoSpaceDN w:val="0"/>
              <w:adjustRightInd w:val="0"/>
              <w:spacing w:before="120" w:after="120"/>
              <w:jc w:val="right"/>
              <w:rPr>
                <w:rFonts w:ascii="Verdana" w:hAnsi="Verdana" w:cs="Arial"/>
                <w:bCs/>
                <w:sz w:val="20"/>
                <w:szCs w:val="20"/>
              </w:rPr>
            </w:pPr>
            <w:r w:rsidRPr="0090336F">
              <w:rPr>
                <w:rFonts w:ascii="Verdana" w:hAnsi="Verdana" w:cs="Arial"/>
                <w:bCs/>
                <w:sz w:val="20"/>
                <w:szCs w:val="20"/>
              </w:rPr>
              <w:t>1</w:t>
            </w:r>
            <w:r>
              <w:rPr>
                <w:rFonts w:ascii="Verdana" w:hAnsi="Verdana" w:cs="Arial"/>
                <w:bCs/>
                <w:sz w:val="20"/>
                <w:szCs w:val="20"/>
              </w:rPr>
              <w:t>2</w:t>
            </w:r>
            <w:r w:rsidRPr="0090336F">
              <w:rPr>
                <w:rFonts w:ascii="Verdana" w:hAnsi="Verdana" w:cs="Arial"/>
                <w:bCs/>
                <w:sz w:val="20"/>
                <w:szCs w:val="20"/>
              </w:rPr>
              <w:t>.</w:t>
            </w:r>
          </w:p>
        </w:tc>
        <w:tc>
          <w:tcPr>
            <w:tcW w:w="9498" w:type="dxa"/>
            <w:shd w:val="clear" w:color="auto" w:fill="auto"/>
          </w:tcPr>
          <w:p w14:paraId="03230B17" w14:textId="6F5FC7A3" w:rsidR="00236009" w:rsidRPr="0090336F" w:rsidRDefault="00236009" w:rsidP="00236009">
            <w:pPr>
              <w:widowControl w:val="0"/>
              <w:autoSpaceDE w:val="0"/>
              <w:autoSpaceDN w:val="0"/>
              <w:adjustRightInd w:val="0"/>
              <w:spacing w:before="120" w:after="120"/>
              <w:jc w:val="both"/>
              <w:rPr>
                <w:rFonts w:ascii="Verdana" w:hAnsi="Verdana" w:cs="Arial"/>
                <w:bCs/>
                <w:sz w:val="20"/>
                <w:szCs w:val="20"/>
              </w:rPr>
            </w:pPr>
            <w:r w:rsidRPr="0090336F">
              <w:rPr>
                <w:rFonts w:ascii="Verdana" w:hAnsi="Verdana" w:cs="Arial"/>
                <w:b/>
                <w:bCs/>
                <w:sz w:val="20"/>
                <w:szCs w:val="20"/>
              </w:rPr>
              <w:t>Maurer, M.</w:t>
            </w:r>
            <w:r>
              <w:rPr>
                <w:rFonts w:ascii="Verdana" w:hAnsi="Verdana" w:cs="Arial"/>
                <w:bCs/>
                <w:sz w:val="20"/>
                <w:szCs w:val="20"/>
              </w:rPr>
              <w:t>:</w:t>
            </w:r>
            <w:r w:rsidRPr="0090336F">
              <w:rPr>
                <w:rFonts w:ascii="Verdana" w:hAnsi="Verdana" w:cs="Arial"/>
                <w:bCs/>
                <w:sz w:val="20"/>
                <w:szCs w:val="20"/>
              </w:rPr>
              <w:t xml:space="preserve"> Allergische Erkrankungen: Urtikaria. </w:t>
            </w:r>
            <w:r w:rsidRPr="001B7C31">
              <w:rPr>
                <w:rFonts w:ascii="Verdana" w:hAnsi="Verdana"/>
                <w:sz w:val="20"/>
              </w:rPr>
              <w:t>In: Sterry, W., Burgdorf, W., and Paus, R., editors</w:t>
            </w:r>
            <w:r>
              <w:rPr>
                <w:rFonts w:ascii="Verdana" w:hAnsi="Verdana"/>
                <w:sz w:val="20"/>
                <w:szCs w:val="20"/>
              </w:rPr>
              <w:t>:</w:t>
            </w:r>
            <w:r w:rsidRPr="001B7C31">
              <w:rPr>
                <w:rFonts w:ascii="Verdana" w:hAnsi="Verdana"/>
                <w:sz w:val="20"/>
              </w:rPr>
              <w:t xml:space="preserve"> </w:t>
            </w:r>
            <w:r w:rsidRPr="0090336F">
              <w:rPr>
                <w:rFonts w:ascii="Verdana" w:hAnsi="Verdana" w:cs="Arial"/>
                <w:bCs/>
                <w:sz w:val="20"/>
                <w:szCs w:val="20"/>
              </w:rPr>
              <w:t>Checkliste Dermatologie</w:t>
            </w:r>
            <w:r>
              <w:rPr>
                <w:rFonts w:ascii="Verdana" w:hAnsi="Verdana" w:cs="Arial"/>
                <w:bCs/>
                <w:sz w:val="20"/>
                <w:szCs w:val="20"/>
              </w:rPr>
              <w:t>.</w:t>
            </w:r>
            <w:r w:rsidRPr="0090336F">
              <w:rPr>
                <w:rFonts w:ascii="Verdana" w:hAnsi="Verdana" w:cs="Arial"/>
                <w:bCs/>
                <w:sz w:val="20"/>
                <w:szCs w:val="20"/>
              </w:rPr>
              <w:t xml:space="preserve"> 6. Auflage, Stuttgart: Thieme, 2010</w:t>
            </w:r>
          </w:p>
        </w:tc>
      </w:tr>
      <w:tr w:rsidR="00236009" w:rsidRPr="0090336F" w14:paraId="0BC66150" w14:textId="77777777" w:rsidTr="00D24651">
        <w:trPr>
          <w:cantSplit/>
        </w:trPr>
        <w:tc>
          <w:tcPr>
            <w:tcW w:w="567" w:type="dxa"/>
            <w:shd w:val="clear" w:color="auto" w:fill="auto"/>
          </w:tcPr>
          <w:p w14:paraId="60E88884" w14:textId="77777777" w:rsidR="00236009" w:rsidRPr="0090336F" w:rsidRDefault="00236009" w:rsidP="00236009">
            <w:pPr>
              <w:widowControl w:val="0"/>
              <w:autoSpaceDE w:val="0"/>
              <w:autoSpaceDN w:val="0"/>
              <w:adjustRightInd w:val="0"/>
              <w:spacing w:before="120" w:after="120"/>
              <w:jc w:val="right"/>
              <w:rPr>
                <w:rFonts w:ascii="Verdana" w:hAnsi="Verdana" w:cs="Arial"/>
                <w:bCs/>
                <w:sz w:val="20"/>
                <w:szCs w:val="20"/>
              </w:rPr>
            </w:pPr>
            <w:r w:rsidRPr="0090336F">
              <w:rPr>
                <w:rFonts w:ascii="Verdana" w:hAnsi="Verdana" w:cs="Arial"/>
                <w:bCs/>
                <w:sz w:val="20"/>
                <w:szCs w:val="20"/>
              </w:rPr>
              <w:t>1</w:t>
            </w:r>
            <w:r>
              <w:rPr>
                <w:rFonts w:ascii="Verdana" w:hAnsi="Verdana" w:cs="Arial"/>
                <w:bCs/>
                <w:sz w:val="20"/>
                <w:szCs w:val="20"/>
              </w:rPr>
              <w:t>1</w:t>
            </w:r>
            <w:r w:rsidRPr="0090336F">
              <w:rPr>
                <w:rFonts w:ascii="Verdana" w:hAnsi="Verdana" w:cs="Arial"/>
                <w:bCs/>
                <w:sz w:val="20"/>
                <w:szCs w:val="20"/>
              </w:rPr>
              <w:t>.</w:t>
            </w:r>
          </w:p>
        </w:tc>
        <w:tc>
          <w:tcPr>
            <w:tcW w:w="9498" w:type="dxa"/>
            <w:shd w:val="clear" w:color="auto" w:fill="auto"/>
          </w:tcPr>
          <w:p w14:paraId="53CA1CF9" w14:textId="390C9CF8" w:rsidR="00236009" w:rsidRPr="0090336F" w:rsidRDefault="00236009" w:rsidP="00236009">
            <w:pPr>
              <w:widowControl w:val="0"/>
              <w:autoSpaceDE w:val="0"/>
              <w:autoSpaceDN w:val="0"/>
              <w:adjustRightInd w:val="0"/>
              <w:spacing w:before="120" w:after="120"/>
              <w:jc w:val="both"/>
              <w:rPr>
                <w:rFonts w:ascii="Verdana" w:hAnsi="Verdana" w:cs="Arial"/>
                <w:b/>
                <w:bCs/>
                <w:sz w:val="20"/>
                <w:szCs w:val="20"/>
              </w:rPr>
            </w:pPr>
            <w:r w:rsidRPr="0090336F">
              <w:rPr>
                <w:rFonts w:ascii="Verdana" w:hAnsi="Verdana" w:cs="Arial"/>
                <w:b/>
                <w:bCs/>
                <w:sz w:val="20"/>
                <w:szCs w:val="20"/>
              </w:rPr>
              <w:t>Maurer, M.</w:t>
            </w:r>
            <w:r>
              <w:rPr>
                <w:rFonts w:ascii="Verdana" w:hAnsi="Verdana" w:cs="Arial"/>
                <w:bCs/>
                <w:sz w:val="20"/>
                <w:szCs w:val="20"/>
              </w:rPr>
              <w:t>:</w:t>
            </w:r>
            <w:r w:rsidRPr="0090336F">
              <w:rPr>
                <w:rFonts w:ascii="Verdana" w:hAnsi="Verdana" w:cs="Arial"/>
                <w:bCs/>
                <w:sz w:val="20"/>
                <w:szCs w:val="20"/>
              </w:rPr>
              <w:t xml:space="preserve"> Allergische Erkrankungen: Immunologische Grundlagen. </w:t>
            </w:r>
            <w:r w:rsidRPr="001B7C31">
              <w:rPr>
                <w:rFonts w:ascii="Verdana" w:hAnsi="Verdana"/>
                <w:sz w:val="20"/>
              </w:rPr>
              <w:t>In: Sterry, W., Burgdorf, W., and Paus, R., editors</w:t>
            </w:r>
            <w:r>
              <w:rPr>
                <w:rFonts w:ascii="Verdana" w:hAnsi="Verdana"/>
                <w:sz w:val="20"/>
                <w:szCs w:val="20"/>
              </w:rPr>
              <w:t>:</w:t>
            </w:r>
            <w:r w:rsidRPr="001B7C31">
              <w:rPr>
                <w:rFonts w:ascii="Verdana" w:hAnsi="Verdana"/>
                <w:sz w:val="20"/>
              </w:rPr>
              <w:t xml:space="preserve"> </w:t>
            </w:r>
            <w:r w:rsidRPr="0090336F">
              <w:rPr>
                <w:rFonts w:ascii="Verdana" w:hAnsi="Verdana" w:cs="Arial"/>
                <w:bCs/>
                <w:sz w:val="20"/>
                <w:szCs w:val="20"/>
              </w:rPr>
              <w:t>Checkliste Dermatologie</w:t>
            </w:r>
            <w:r>
              <w:rPr>
                <w:rFonts w:ascii="Verdana" w:hAnsi="Verdana" w:cs="Arial"/>
                <w:bCs/>
                <w:sz w:val="20"/>
                <w:szCs w:val="20"/>
              </w:rPr>
              <w:t>.</w:t>
            </w:r>
            <w:r w:rsidRPr="0090336F">
              <w:rPr>
                <w:rFonts w:ascii="Verdana" w:hAnsi="Verdana" w:cs="Arial"/>
                <w:bCs/>
                <w:sz w:val="20"/>
                <w:szCs w:val="20"/>
              </w:rPr>
              <w:t xml:space="preserve"> 6. Auflage, Stuttgart: Thieme, 2010</w:t>
            </w:r>
          </w:p>
        </w:tc>
      </w:tr>
      <w:tr w:rsidR="00236009" w:rsidRPr="0090336F" w14:paraId="19EE58E5" w14:textId="77777777" w:rsidTr="00D24651">
        <w:trPr>
          <w:cantSplit/>
        </w:trPr>
        <w:tc>
          <w:tcPr>
            <w:tcW w:w="567" w:type="dxa"/>
            <w:shd w:val="clear" w:color="auto" w:fill="auto"/>
          </w:tcPr>
          <w:p w14:paraId="54900045" w14:textId="77777777" w:rsidR="00236009" w:rsidRPr="0090336F" w:rsidRDefault="00236009" w:rsidP="00236009">
            <w:pPr>
              <w:widowControl w:val="0"/>
              <w:autoSpaceDE w:val="0"/>
              <w:autoSpaceDN w:val="0"/>
              <w:adjustRightInd w:val="0"/>
              <w:spacing w:before="120" w:after="120"/>
              <w:jc w:val="right"/>
              <w:rPr>
                <w:rFonts w:ascii="Verdana" w:hAnsi="Verdana" w:cs="Arial"/>
                <w:bCs/>
                <w:sz w:val="20"/>
                <w:szCs w:val="20"/>
              </w:rPr>
            </w:pPr>
            <w:r>
              <w:rPr>
                <w:rFonts w:ascii="Verdana" w:hAnsi="Verdana" w:cs="Arial"/>
                <w:bCs/>
                <w:sz w:val="20"/>
                <w:szCs w:val="20"/>
              </w:rPr>
              <w:t>10</w:t>
            </w:r>
            <w:r w:rsidRPr="0090336F">
              <w:rPr>
                <w:rFonts w:ascii="Verdana" w:hAnsi="Verdana" w:cs="Arial"/>
                <w:bCs/>
                <w:sz w:val="20"/>
                <w:szCs w:val="20"/>
              </w:rPr>
              <w:t>.</w:t>
            </w:r>
          </w:p>
        </w:tc>
        <w:tc>
          <w:tcPr>
            <w:tcW w:w="9498" w:type="dxa"/>
            <w:shd w:val="clear" w:color="auto" w:fill="auto"/>
          </w:tcPr>
          <w:p w14:paraId="33673879" w14:textId="0E0AFC92" w:rsidR="00236009" w:rsidRPr="0090336F" w:rsidRDefault="00236009" w:rsidP="00236009">
            <w:pPr>
              <w:widowControl w:val="0"/>
              <w:autoSpaceDE w:val="0"/>
              <w:autoSpaceDN w:val="0"/>
              <w:adjustRightInd w:val="0"/>
              <w:spacing w:before="120" w:after="120"/>
              <w:jc w:val="both"/>
              <w:rPr>
                <w:rFonts w:ascii="Verdana" w:hAnsi="Verdana" w:cs="Arial"/>
                <w:bCs/>
                <w:sz w:val="20"/>
                <w:szCs w:val="20"/>
              </w:rPr>
            </w:pPr>
            <w:r w:rsidRPr="0090336F">
              <w:rPr>
                <w:rFonts w:ascii="Verdana" w:hAnsi="Verdana" w:cs="Arial"/>
                <w:b/>
                <w:bCs/>
                <w:sz w:val="20"/>
                <w:szCs w:val="20"/>
              </w:rPr>
              <w:t>Maurer, M.</w:t>
            </w:r>
            <w:r>
              <w:rPr>
                <w:rFonts w:ascii="Verdana" w:hAnsi="Verdana" w:cs="Arial"/>
                <w:bCs/>
                <w:sz w:val="20"/>
                <w:szCs w:val="20"/>
              </w:rPr>
              <w:t>:</w:t>
            </w:r>
            <w:r w:rsidRPr="0090336F">
              <w:rPr>
                <w:rFonts w:ascii="Verdana" w:hAnsi="Verdana" w:cs="Arial"/>
                <w:bCs/>
                <w:sz w:val="20"/>
                <w:szCs w:val="20"/>
              </w:rPr>
              <w:t xml:space="preserve"> Mastozytosen/Tumoren der Mastzellen. </w:t>
            </w:r>
            <w:r w:rsidRPr="001B7C31">
              <w:rPr>
                <w:rFonts w:ascii="Verdana" w:hAnsi="Verdana"/>
                <w:sz w:val="20"/>
              </w:rPr>
              <w:t>In: Sterry, W., Burgdorf, W., and Paus, R., editors</w:t>
            </w:r>
            <w:r>
              <w:rPr>
                <w:rFonts w:ascii="Verdana" w:hAnsi="Verdana"/>
                <w:sz w:val="20"/>
                <w:szCs w:val="20"/>
              </w:rPr>
              <w:t>:</w:t>
            </w:r>
            <w:r w:rsidRPr="001B7C31">
              <w:rPr>
                <w:rFonts w:ascii="Verdana" w:hAnsi="Verdana"/>
                <w:sz w:val="20"/>
              </w:rPr>
              <w:t xml:space="preserve"> </w:t>
            </w:r>
            <w:r w:rsidRPr="0090336F">
              <w:rPr>
                <w:rFonts w:ascii="Verdana" w:hAnsi="Verdana" w:cs="Arial"/>
                <w:bCs/>
                <w:sz w:val="20"/>
                <w:szCs w:val="20"/>
              </w:rPr>
              <w:t>Checkliste Dermatologie</w:t>
            </w:r>
            <w:r>
              <w:rPr>
                <w:rFonts w:ascii="Verdana" w:hAnsi="Verdana" w:cs="Arial"/>
                <w:bCs/>
                <w:sz w:val="20"/>
                <w:szCs w:val="20"/>
              </w:rPr>
              <w:t>.</w:t>
            </w:r>
            <w:r w:rsidRPr="0090336F">
              <w:rPr>
                <w:rFonts w:ascii="Verdana" w:hAnsi="Verdana" w:cs="Arial"/>
                <w:bCs/>
                <w:sz w:val="20"/>
                <w:szCs w:val="20"/>
              </w:rPr>
              <w:t xml:space="preserve"> 6. Auflage, Stuttgart: Thieme, 2010</w:t>
            </w:r>
          </w:p>
        </w:tc>
      </w:tr>
      <w:tr w:rsidR="00236009" w:rsidRPr="0090336F" w14:paraId="0AB58C60" w14:textId="77777777" w:rsidTr="00D24651">
        <w:trPr>
          <w:cantSplit/>
        </w:trPr>
        <w:tc>
          <w:tcPr>
            <w:tcW w:w="567" w:type="dxa"/>
            <w:shd w:val="clear" w:color="auto" w:fill="auto"/>
          </w:tcPr>
          <w:p w14:paraId="67D501FC" w14:textId="77777777" w:rsidR="00236009" w:rsidRPr="0090336F" w:rsidRDefault="00236009" w:rsidP="00236009">
            <w:pPr>
              <w:widowControl w:val="0"/>
              <w:autoSpaceDE w:val="0"/>
              <w:autoSpaceDN w:val="0"/>
              <w:adjustRightInd w:val="0"/>
              <w:spacing w:before="120" w:after="120"/>
              <w:jc w:val="right"/>
              <w:rPr>
                <w:rFonts w:ascii="Verdana" w:hAnsi="Verdana" w:cs="Arial"/>
                <w:bCs/>
                <w:sz w:val="20"/>
                <w:szCs w:val="20"/>
              </w:rPr>
            </w:pPr>
            <w:r>
              <w:rPr>
                <w:rFonts w:ascii="Verdana" w:hAnsi="Verdana" w:cs="Arial"/>
                <w:bCs/>
                <w:sz w:val="20"/>
                <w:szCs w:val="20"/>
              </w:rPr>
              <w:t>9.</w:t>
            </w:r>
          </w:p>
        </w:tc>
        <w:tc>
          <w:tcPr>
            <w:tcW w:w="9498" w:type="dxa"/>
            <w:shd w:val="clear" w:color="auto" w:fill="auto"/>
          </w:tcPr>
          <w:p w14:paraId="71BA149C" w14:textId="7D1A2701" w:rsidR="00236009" w:rsidRPr="005C2CD1" w:rsidRDefault="00236009" w:rsidP="00236009">
            <w:pPr>
              <w:widowControl w:val="0"/>
              <w:autoSpaceDE w:val="0"/>
              <w:autoSpaceDN w:val="0"/>
              <w:adjustRightInd w:val="0"/>
              <w:spacing w:before="120" w:after="120"/>
              <w:jc w:val="both"/>
              <w:rPr>
                <w:rFonts w:ascii="Verdana" w:hAnsi="Verdana" w:cs="Arial"/>
                <w:bCs/>
                <w:sz w:val="20"/>
                <w:szCs w:val="20"/>
              </w:rPr>
            </w:pPr>
            <w:r w:rsidRPr="005C2CD1">
              <w:rPr>
                <w:rFonts w:ascii="Verdana" w:hAnsi="Verdana" w:cs="Arial"/>
                <w:bCs/>
                <w:sz w:val="20"/>
                <w:szCs w:val="20"/>
              </w:rPr>
              <w:t>Zuberbier, T.,</w:t>
            </w:r>
            <w:r>
              <w:rPr>
                <w:rFonts w:ascii="Verdana" w:hAnsi="Verdana" w:cs="Arial"/>
                <w:bCs/>
                <w:sz w:val="20"/>
                <w:szCs w:val="20"/>
              </w:rPr>
              <w:t xml:space="preserve"> Haas, N., and </w:t>
            </w:r>
            <w:r>
              <w:rPr>
                <w:rFonts w:ascii="Verdana" w:hAnsi="Verdana" w:cs="Arial"/>
                <w:b/>
                <w:bCs/>
                <w:sz w:val="20"/>
                <w:szCs w:val="20"/>
              </w:rPr>
              <w:t>Maurer, M.</w:t>
            </w:r>
            <w:r>
              <w:rPr>
                <w:rFonts w:ascii="Verdana" w:hAnsi="Verdana" w:cs="Arial"/>
                <w:bCs/>
                <w:sz w:val="20"/>
                <w:szCs w:val="20"/>
              </w:rPr>
              <w:t xml:space="preserve">: </w:t>
            </w:r>
            <w:r w:rsidRPr="005C2CD1">
              <w:rPr>
                <w:rFonts w:ascii="Verdana" w:hAnsi="Verdana" w:cs="Arial"/>
                <w:bCs/>
                <w:sz w:val="20"/>
                <w:szCs w:val="20"/>
              </w:rPr>
              <w:t>Urtikaria und</w:t>
            </w:r>
            <w:r>
              <w:rPr>
                <w:rFonts w:ascii="Verdana" w:hAnsi="Verdana" w:cs="Arial"/>
                <w:bCs/>
                <w:sz w:val="20"/>
                <w:szCs w:val="20"/>
              </w:rPr>
              <w:t xml:space="preserve"> Angioödem. In: Schultze-Werninghaus, G., Fuchs, T., and Bachert, C., editors: Manuale allergologicum. Dustri, 2008</w:t>
            </w:r>
          </w:p>
        </w:tc>
      </w:tr>
      <w:tr w:rsidR="00236009" w:rsidRPr="0090336F" w14:paraId="22AE01D3" w14:textId="77777777" w:rsidTr="00D24651">
        <w:trPr>
          <w:cantSplit/>
        </w:trPr>
        <w:tc>
          <w:tcPr>
            <w:tcW w:w="567" w:type="dxa"/>
            <w:shd w:val="clear" w:color="auto" w:fill="auto"/>
          </w:tcPr>
          <w:p w14:paraId="71D70155" w14:textId="77777777" w:rsidR="00236009" w:rsidRPr="0090336F" w:rsidRDefault="00236009" w:rsidP="00236009">
            <w:pPr>
              <w:widowControl w:val="0"/>
              <w:autoSpaceDE w:val="0"/>
              <w:autoSpaceDN w:val="0"/>
              <w:adjustRightInd w:val="0"/>
              <w:spacing w:before="120" w:after="120"/>
              <w:jc w:val="right"/>
              <w:rPr>
                <w:rFonts w:ascii="Verdana" w:hAnsi="Verdana" w:cs="Arial"/>
                <w:bCs/>
                <w:sz w:val="20"/>
                <w:szCs w:val="20"/>
              </w:rPr>
            </w:pPr>
            <w:r w:rsidRPr="0090336F">
              <w:rPr>
                <w:rFonts w:ascii="Verdana" w:hAnsi="Verdana" w:cs="Arial"/>
                <w:bCs/>
                <w:sz w:val="20"/>
                <w:szCs w:val="20"/>
              </w:rPr>
              <w:t>8.</w:t>
            </w:r>
          </w:p>
        </w:tc>
        <w:tc>
          <w:tcPr>
            <w:tcW w:w="9498" w:type="dxa"/>
            <w:shd w:val="clear" w:color="auto" w:fill="auto"/>
          </w:tcPr>
          <w:p w14:paraId="605B1E80" w14:textId="541BDD37" w:rsidR="00236009" w:rsidRPr="0090336F" w:rsidRDefault="00236009" w:rsidP="00236009">
            <w:pPr>
              <w:widowControl w:val="0"/>
              <w:autoSpaceDE w:val="0"/>
              <w:autoSpaceDN w:val="0"/>
              <w:adjustRightInd w:val="0"/>
              <w:spacing w:before="120" w:after="120"/>
              <w:jc w:val="both"/>
              <w:rPr>
                <w:rFonts w:ascii="Verdana" w:hAnsi="Verdana"/>
                <w:sz w:val="20"/>
                <w:szCs w:val="20"/>
              </w:rPr>
            </w:pPr>
            <w:r w:rsidRPr="001B7C31">
              <w:rPr>
                <w:rFonts w:ascii="Verdana" w:hAnsi="Verdana"/>
                <w:b/>
                <w:sz w:val="20"/>
              </w:rPr>
              <w:t>Maurer, M</w:t>
            </w:r>
            <w:r w:rsidRPr="001B7C31">
              <w:rPr>
                <w:rFonts w:ascii="Verdana" w:hAnsi="Verdana" w:cs="Arial"/>
                <w:b/>
                <w:bCs/>
                <w:sz w:val="20"/>
                <w:szCs w:val="20"/>
              </w:rPr>
              <w:t>.</w:t>
            </w:r>
            <w:r w:rsidRPr="001B7C31">
              <w:rPr>
                <w:rFonts w:ascii="Verdana" w:hAnsi="Verdana" w:cs="Arial"/>
                <w:bCs/>
                <w:sz w:val="20"/>
                <w:szCs w:val="20"/>
              </w:rPr>
              <w:t>:</w:t>
            </w:r>
            <w:r w:rsidRPr="001B7C31">
              <w:rPr>
                <w:rFonts w:ascii="Verdana" w:hAnsi="Verdana"/>
                <w:sz w:val="20"/>
              </w:rPr>
              <w:t xml:space="preserve"> Mastocytosis. In: Burgdorf, W. H. C., Plewig, G., Wolff, H. H., and Landthaler, M., editors</w:t>
            </w:r>
            <w:r w:rsidRPr="001B7C31">
              <w:rPr>
                <w:rFonts w:ascii="Verdana" w:hAnsi="Verdana" w:cs="Arial"/>
                <w:sz w:val="20"/>
                <w:szCs w:val="20"/>
              </w:rPr>
              <w:t>:</w:t>
            </w:r>
            <w:r w:rsidRPr="001B7C31">
              <w:rPr>
                <w:rFonts w:ascii="Verdana" w:hAnsi="Verdana"/>
                <w:sz w:val="20"/>
              </w:rPr>
              <w:t xml:space="preserve"> </w:t>
            </w:r>
            <w:r w:rsidRPr="0090336F">
              <w:rPr>
                <w:rFonts w:ascii="Verdana" w:hAnsi="Verdana" w:cs="Arial"/>
                <w:sz w:val="20"/>
                <w:szCs w:val="20"/>
              </w:rPr>
              <w:t>Braun-Falco’s Dermatology. 3</w:t>
            </w:r>
            <w:r w:rsidRPr="001B7C31">
              <w:rPr>
                <w:rFonts w:ascii="Verdana" w:hAnsi="Verdana"/>
                <w:sz w:val="20"/>
                <w:vertAlign w:val="superscript"/>
              </w:rPr>
              <w:t>rd</w:t>
            </w:r>
            <w:r w:rsidRPr="0090336F">
              <w:rPr>
                <w:rFonts w:ascii="Verdana" w:hAnsi="Verdana" w:cs="Arial"/>
                <w:sz w:val="20"/>
                <w:szCs w:val="20"/>
              </w:rPr>
              <w:t xml:space="preserve"> ed., Heidelberg: Springer, 2008</w:t>
            </w:r>
          </w:p>
        </w:tc>
      </w:tr>
      <w:tr w:rsidR="00236009" w:rsidRPr="0090336F" w14:paraId="44FD5005" w14:textId="77777777" w:rsidTr="00D24651">
        <w:trPr>
          <w:cantSplit/>
        </w:trPr>
        <w:tc>
          <w:tcPr>
            <w:tcW w:w="567" w:type="dxa"/>
            <w:shd w:val="clear" w:color="auto" w:fill="auto"/>
          </w:tcPr>
          <w:p w14:paraId="0888AFA8" w14:textId="77777777" w:rsidR="00236009" w:rsidRPr="0090336F" w:rsidRDefault="00236009" w:rsidP="00236009">
            <w:pPr>
              <w:widowControl w:val="0"/>
              <w:autoSpaceDE w:val="0"/>
              <w:autoSpaceDN w:val="0"/>
              <w:adjustRightInd w:val="0"/>
              <w:spacing w:before="120" w:after="120"/>
              <w:jc w:val="right"/>
              <w:rPr>
                <w:rFonts w:ascii="Verdana" w:hAnsi="Verdana" w:cs="Arial"/>
                <w:bCs/>
                <w:sz w:val="20"/>
                <w:szCs w:val="20"/>
              </w:rPr>
            </w:pPr>
            <w:r w:rsidRPr="0090336F">
              <w:rPr>
                <w:rFonts w:ascii="Verdana" w:hAnsi="Verdana" w:cs="Arial"/>
                <w:bCs/>
                <w:sz w:val="20"/>
                <w:szCs w:val="20"/>
              </w:rPr>
              <w:t>7.</w:t>
            </w:r>
          </w:p>
        </w:tc>
        <w:tc>
          <w:tcPr>
            <w:tcW w:w="9498" w:type="dxa"/>
            <w:shd w:val="clear" w:color="auto" w:fill="auto"/>
          </w:tcPr>
          <w:p w14:paraId="7EC775C0" w14:textId="6B49D0EF" w:rsidR="00236009" w:rsidRPr="0090336F" w:rsidRDefault="00236009" w:rsidP="00236009">
            <w:pPr>
              <w:widowControl w:val="0"/>
              <w:autoSpaceDE w:val="0"/>
              <w:autoSpaceDN w:val="0"/>
              <w:adjustRightInd w:val="0"/>
              <w:spacing w:before="120" w:after="120"/>
              <w:jc w:val="both"/>
              <w:rPr>
                <w:rFonts w:ascii="Verdana" w:hAnsi="Verdana"/>
                <w:sz w:val="20"/>
                <w:szCs w:val="20"/>
              </w:rPr>
            </w:pPr>
            <w:r w:rsidRPr="0090336F">
              <w:rPr>
                <w:rFonts w:ascii="Verdana" w:hAnsi="Verdana" w:cs="Arial"/>
                <w:bCs/>
                <w:sz w:val="20"/>
                <w:szCs w:val="20"/>
              </w:rPr>
              <w:t>Siebenhaar, F. and</w:t>
            </w:r>
            <w:r w:rsidRPr="0090336F">
              <w:rPr>
                <w:rFonts w:ascii="Verdana" w:hAnsi="Verdana" w:cs="Tahoma"/>
                <w:sz w:val="20"/>
                <w:szCs w:val="20"/>
              </w:rPr>
              <w:t xml:space="preserve"> </w:t>
            </w:r>
            <w:r w:rsidRPr="0090336F">
              <w:rPr>
                <w:rFonts w:ascii="Verdana" w:hAnsi="Verdana" w:cs="Tahoma"/>
                <w:b/>
                <w:sz w:val="20"/>
                <w:szCs w:val="20"/>
              </w:rPr>
              <w:t>Maurer, M.</w:t>
            </w:r>
            <w:r>
              <w:rPr>
                <w:rFonts w:ascii="Verdana" w:hAnsi="Verdana" w:cs="Tahoma"/>
                <w:sz w:val="20"/>
                <w:szCs w:val="20"/>
              </w:rPr>
              <w:t>:</w:t>
            </w:r>
            <w:r w:rsidRPr="0090336F">
              <w:rPr>
                <w:rFonts w:ascii="Verdana" w:hAnsi="Verdana" w:cs="Tahoma"/>
                <w:sz w:val="20"/>
                <w:szCs w:val="20"/>
              </w:rPr>
              <w:t xml:space="preserve"> Mastozytose. In: Schöfer, H. and Baur-Beger, S., editors</w:t>
            </w:r>
            <w:r>
              <w:rPr>
                <w:rFonts w:ascii="Verdana" w:hAnsi="Verdana" w:cs="Tahoma"/>
                <w:sz w:val="20"/>
                <w:szCs w:val="20"/>
              </w:rPr>
              <w:t>:</w:t>
            </w:r>
            <w:r w:rsidRPr="0090336F">
              <w:rPr>
                <w:rFonts w:ascii="Verdana" w:hAnsi="Verdana" w:cs="Tahoma"/>
                <w:sz w:val="20"/>
                <w:szCs w:val="20"/>
              </w:rPr>
              <w:t xml:space="preserve"> Derma-Net-Online: Aktuelle Dermatologie für Dermatologen und dermatologisch Interessierte (</w:t>
            </w:r>
            <w:hyperlink r:id="rId11" w:tooltip="http://www.derma-net-online.de/" w:history="1">
              <w:r w:rsidRPr="0090336F">
                <w:rPr>
                  <w:rStyle w:val="Hyperlink"/>
                  <w:rFonts w:ascii="Verdana" w:hAnsi="Verdana" w:cs="Tahoma"/>
                  <w:color w:val="auto"/>
                  <w:sz w:val="20"/>
                  <w:szCs w:val="20"/>
                </w:rPr>
                <w:t>www.derma-net-online.de</w:t>
              </w:r>
            </w:hyperlink>
            <w:r w:rsidRPr="0090336F">
              <w:rPr>
                <w:rFonts w:ascii="Verdana" w:hAnsi="Verdana" w:cs="Tahoma"/>
                <w:sz w:val="20"/>
                <w:szCs w:val="20"/>
              </w:rPr>
              <w:t>), 2007</w:t>
            </w:r>
          </w:p>
        </w:tc>
      </w:tr>
      <w:tr w:rsidR="00236009" w:rsidRPr="0090336F" w14:paraId="08BC26E7" w14:textId="77777777" w:rsidTr="00D24651">
        <w:trPr>
          <w:cantSplit/>
        </w:trPr>
        <w:tc>
          <w:tcPr>
            <w:tcW w:w="567" w:type="dxa"/>
            <w:shd w:val="clear" w:color="auto" w:fill="auto"/>
          </w:tcPr>
          <w:p w14:paraId="44F3A0AA" w14:textId="77777777" w:rsidR="00236009" w:rsidRPr="0090336F" w:rsidRDefault="00236009" w:rsidP="00236009">
            <w:pPr>
              <w:widowControl w:val="0"/>
              <w:autoSpaceDE w:val="0"/>
              <w:autoSpaceDN w:val="0"/>
              <w:adjustRightInd w:val="0"/>
              <w:spacing w:before="120" w:after="120"/>
              <w:jc w:val="right"/>
              <w:rPr>
                <w:rFonts w:ascii="Verdana" w:hAnsi="Verdana" w:cs="Arial"/>
                <w:bCs/>
                <w:sz w:val="20"/>
                <w:szCs w:val="20"/>
              </w:rPr>
            </w:pPr>
            <w:r w:rsidRPr="0090336F">
              <w:rPr>
                <w:rFonts w:ascii="Verdana" w:hAnsi="Verdana" w:cs="Arial"/>
                <w:bCs/>
                <w:sz w:val="20"/>
                <w:szCs w:val="20"/>
              </w:rPr>
              <w:t>6.</w:t>
            </w:r>
          </w:p>
        </w:tc>
        <w:tc>
          <w:tcPr>
            <w:tcW w:w="9498" w:type="dxa"/>
            <w:shd w:val="clear" w:color="auto" w:fill="auto"/>
          </w:tcPr>
          <w:p w14:paraId="51677339" w14:textId="49375719" w:rsidR="00236009" w:rsidRPr="0090336F" w:rsidRDefault="00236009" w:rsidP="00236009">
            <w:pPr>
              <w:widowControl w:val="0"/>
              <w:autoSpaceDE w:val="0"/>
              <w:autoSpaceDN w:val="0"/>
              <w:adjustRightInd w:val="0"/>
              <w:spacing w:before="120" w:after="120"/>
              <w:jc w:val="both"/>
              <w:rPr>
                <w:rFonts w:ascii="Verdana" w:hAnsi="Verdana"/>
                <w:sz w:val="20"/>
                <w:szCs w:val="20"/>
              </w:rPr>
            </w:pPr>
            <w:r w:rsidRPr="0090336F">
              <w:rPr>
                <w:rFonts w:ascii="Verdana" w:hAnsi="Verdana" w:cs="Arial"/>
                <w:bCs/>
                <w:sz w:val="20"/>
                <w:szCs w:val="20"/>
              </w:rPr>
              <w:t>Magerl, M. and</w:t>
            </w:r>
            <w:r w:rsidRPr="0090336F">
              <w:rPr>
                <w:rFonts w:ascii="Verdana" w:hAnsi="Verdana" w:cs="Tahoma"/>
                <w:sz w:val="20"/>
                <w:szCs w:val="20"/>
              </w:rPr>
              <w:t xml:space="preserve"> </w:t>
            </w:r>
            <w:r w:rsidRPr="0090336F">
              <w:rPr>
                <w:rFonts w:ascii="Verdana" w:hAnsi="Verdana" w:cs="Tahoma"/>
                <w:b/>
                <w:sz w:val="20"/>
                <w:szCs w:val="20"/>
              </w:rPr>
              <w:t>Maurer, M.</w:t>
            </w:r>
            <w:r>
              <w:rPr>
                <w:rFonts w:ascii="Verdana" w:hAnsi="Verdana" w:cs="Tahoma"/>
                <w:sz w:val="20"/>
                <w:szCs w:val="20"/>
              </w:rPr>
              <w:t>:</w:t>
            </w:r>
            <w:r w:rsidRPr="0090336F">
              <w:rPr>
                <w:rFonts w:ascii="Verdana" w:hAnsi="Verdana" w:cs="Tahoma"/>
                <w:sz w:val="20"/>
                <w:szCs w:val="20"/>
              </w:rPr>
              <w:t xml:space="preserve"> Hereditäres Angioödem, In: Schöfer, H. and Baur-Beger, S., editors</w:t>
            </w:r>
            <w:r>
              <w:rPr>
                <w:rFonts w:ascii="Verdana" w:hAnsi="Verdana" w:cs="Tahoma"/>
                <w:sz w:val="20"/>
                <w:szCs w:val="20"/>
              </w:rPr>
              <w:t>:</w:t>
            </w:r>
            <w:r w:rsidRPr="0090336F">
              <w:rPr>
                <w:rFonts w:ascii="Verdana" w:hAnsi="Verdana" w:cs="Tahoma"/>
                <w:sz w:val="20"/>
                <w:szCs w:val="20"/>
              </w:rPr>
              <w:t xml:space="preserve"> Derma-Net-Online: Aktuelle Dermatologie für Dermatologen und dermatologisch Interessierte (</w:t>
            </w:r>
            <w:hyperlink r:id="rId12" w:tooltip="http://www.derma-net-online.de/" w:history="1">
              <w:r w:rsidRPr="0090336F">
                <w:rPr>
                  <w:rStyle w:val="Hyperlink"/>
                  <w:rFonts w:ascii="Verdana" w:hAnsi="Verdana" w:cs="Tahoma"/>
                  <w:color w:val="auto"/>
                  <w:sz w:val="20"/>
                  <w:szCs w:val="20"/>
                </w:rPr>
                <w:t>www.derma-net-online.de</w:t>
              </w:r>
            </w:hyperlink>
            <w:r w:rsidRPr="0090336F">
              <w:rPr>
                <w:rFonts w:ascii="Verdana" w:hAnsi="Verdana" w:cs="Tahoma"/>
                <w:sz w:val="20"/>
                <w:szCs w:val="20"/>
              </w:rPr>
              <w:t>), 2007</w:t>
            </w:r>
          </w:p>
        </w:tc>
      </w:tr>
      <w:tr w:rsidR="00236009" w:rsidRPr="001B7C31" w14:paraId="2BC808C4" w14:textId="77777777" w:rsidTr="00D24651">
        <w:trPr>
          <w:cantSplit/>
        </w:trPr>
        <w:tc>
          <w:tcPr>
            <w:tcW w:w="567" w:type="dxa"/>
            <w:shd w:val="clear" w:color="auto" w:fill="auto"/>
          </w:tcPr>
          <w:p w14:paraId="352D338D" w14:textId="77777777" w:rsidR="00236009" w:rsidRPr="0090336F" w:rsidRDefault="00236009" w:rsidP="00236009">
            <w:pPr>
              <w:widowControl w:val="0"/>
              <w:autoSpaceDE w:val="0"/>
              <w:autoSpaceDN w:val="0"/>
              <w:adjustRightInd w:val="0"/>
              <w:spacing w:before="120" w:after="120"/>
              <w:jc w:val="right"/>
              <w:rPr>
                <w:rFonts w:ascii="Verdana" w:hAnsi="Verdana" w:cs="Arial"/>
                <w:bCs/>
                <w:sz w:val="20"/>
                <w:szCs w:val="20"/>
              </w:rPr>
            </w:pPr>
            <w:r w:rsidRPr="0090336F">
              <w:rPr>
                <w:rFonts w:ascii="Verdana" w:hAnsi="Verdana" w:cs="Arial"/>
                <w:bCs/>
                <w:sz w:val="20"/>
                <w:szCs w:val="20"/>
              </w:rPr>
              <w:t>5.</w:t>
            </w:r>
          </w:p>
        </w:tc>
        <w:tc>
          <w:tcPr>
            <w:tcW w:w="9498" w:type="dxa"/>
            <w:shd w:val="clear" w:color="auto" w:fill="auto"/>
          </w:tcPr>
          <w:p w14:paraId="221F7494" w14:textId="25452FA0" w:rsidR="00236009" w:rsidRPr="001B7C31" w:rsidRDefault="00236009" w:rsidP="00236009">
            <w:pPr>
              <w:widowControl w:val="0"/>
              <w:autoSpaceDE w:val="0"/>
              <w:autoSpaceDN w:val="0"/>
              <w:adjustRightInd w:val="0"/>
              <w:spacing w:before="120" w:after="120"/>
              <w:jc w:val="both"/>
              <w:rPr>
                <w:rFonts w:ascii="Verdana" w:hAnsi="Verdana"/>
                <w:sz w:val="20"/>
                <w:lang w:val="en-US"/>
              </w:rPr>
            </w:pPr>
            <w:r w:rsidRPr="0090336F">
              <w:rPr>
                <w:rFonts w:ascii="Verdana" w:hAnsi="Verdana" w:cs="Arial"/>
                <w:b/>
                <w:bCs/>
                <w:sz w:val="20"/>
                <w:szCs w:val="20"/>
              </w:rPr>
              <w:t>Maurer, M.</w:t>
            </w:r>
            <w:r w:rsidRPr="0090336F">
              <w:rPr>
                <w:rFonts w:ascii="Verdana" w:hAnsi="Verdana"/>
                <w:sz w:val="20"/>
                <w:szCs w:val="20"/>
              </w:rPr>
              <w:t>, Worm, M., and Zuberbier, T.</w:t>
            </w:r>
            <w:r>
              <w:rPr>
                <w:rFonts w:ascii="Verdana" w:hAnsi="Verdana"/>
                <w:sz w:val="20"/>
                <w:szCs w:val="20"/>
              </w:rPr>
              <w:t>:</w:t>
            </w:r>
            <w:r w:rsidRPr="0090336F">
              <w:rPr>
                <w:rFonts w:ascii="Verdana" w:hAnsi="Verdana"/>
                <w:sz w:val="20"/>
                <w:szCs w:val="20"/>
              </w:rPr>
              <w:t xml:space="preserve"> Antihistamines in atopic dermatitis. </w:t>
            </w:r>
            <w:r w:rsidRPr="001C7EB2">
              <w:rPr>
                <w:rFonts w:ascii="Verdana" w:hAnsi="Verdana"/>
                <w:sz w:val="20"/>
                <w:szCs w:val="20"/>
                <w:lang w:val="en-US"/>
              </w:rPr>
              <w:t>In: Reitamo, S., Luger, T. and Steinhoff, M., editors</w:t>
            </w:r>
            <w:r>
              <w:rPr>
                <w:rFonts w:ascii="Verdana" w:hAnsi="Verdana"/>
                <w:sz w:val="20"/>
                <w:szCs w:val="20"/>
                <w:lang w:val="en-US"/>
              </w:rPr>
              <w:t>:</w:t>
            </w:r>
            <w:r w:rsidRPr="001C7EB2">
              <w:rPr>
                <w:rFonts w:ascii="Verdana" w:hAnsi="Verdana"/>
                <w:sz w:val="20"/>
                <w:szCs w:val="20"/>
                <w:lang w:val="en-US"/>
              </w:rPr>
              <w:t xml:space="preserve"> Textbook of atopic dermatitis. </w:t>
            </w:r>
            <w:r w:rsidRPr="001B7C31">
              <w:rPr>
                <w:rFonts w:ascii="Verdana" w:hAnsi="Verdana"/>
                <w:sz w:val="20"/>
                <w:lang w:val="en-US"/>
              </w:rPr>
              <w:t>London: Informa UK Ltd, 2007</w:t>
            </w:r>
          </w:p>
        </w:tc>
      </w:tr>
      <w:tr w:rsidR="00236009" w:rsidRPr="0090336F" w14:paraId="4A4A7F57" w14:textId="77777777" w:rsidTr="00D24651">
        <w:trPr>
          <w:cantSplit/>
        </w:trPr>
        <w:tc>
          <w:tcPr>
            <w:tcW w:w="567" w:type="dxa"/>
            <w:shd w:val="clear" w:color="auto" w:fill="auto"/>
          </w:tcPr>
          <w:p w14:paraId="3405071E" w14:textId="77777777" w:rsidR="00236009" w:rsidRPr="0090336F" w:rsidRDefault="00236009" w:rsidP="00236009">
            <w:pPr>
              <w:widowControl w:val="0"/>
              <w:autoSpaceDE w:val="0"/>
              <w:autoSpaceDN w:val="0"/>
              <w:adjustRightInd w:val="0"/>
              <w:spacing w:before="120" w:after="120"/>
              <w:jc w:val="right"/>
              <w:rPr>
                <w:rFonts w:ascii="Verdana" w:hAnsi="Verdana" w:cs="Arial"/>
                <w:bCs/>
                <w:sz w:val="20"/>
                <w:szCs w:val="20"/>
              </w:rPr>
            </w:pPr>
            <w:r w:rsidRPr="0090336F">
              <w:rPr>
                <w:rFonts w:ascii="Verdana" w:hAnsi="Verdana" w:cs="Arial"/>
                <w:bCs/>
                <w:sz w:val="20"/>
                <w:szCs w:val="20"/>
              </w:rPr>
              <w:t>4.</w:t>
            </w:r>
          </w:p>
        </w:tc>
        <w:tc>
          <w:tcPr>
            <w:tcW w:w="9498" w:type="dxa"/>
            <w:shd w:val="clear" w:color="auto" w:fill="auto"/>
          </w:tcPr>
          <w:p w14:paraId="3FEEE16A" w14:textId="0B28CEAC" w:rsidR="00236009" w:rsidRPr="0090336F" w:rsidRDefault="00236009" w:rsidP="00236009">
            <w:pPr>
              <w:widowControl w:val="0"/>
              <w:autoSpaceDE w:val="0"/>
              <w:autoSpaceDN w:val="0"/>
              <w:adjustRightInd w:val="0"/>
              <w:spacing w:before="120" w:after="120"/>
              <w:jc w:val="both"/>
              <w:rPr>
                <w:rFonts w:ascii="Verdana" w:hAnsi="Verdana" w:cs="Arial"/>
                <w:sz w:val="20"/>
                <w:szCs w:val="20"/>
              </w:rPr>
            </w:pPr>
            <w:r w:rsidRPr="0090336F">
              <w:rPr>
                <w:rFonts w:ascii="Verdana" w:hAnsi="Verdana" w:cs="Arial"/>
                <w:b/>
                <w:bCs/>
                <w:sz w:val="20"/>
                <w:szCs w:val="20"/>
              </w:rPr>
              <w:t>Maurer, M.</w:t>
            </w:r>
            <w:r w:rsidRPr="0090336F">
              <w:rPr>
                <w:rFonts w:ascii="Verdana" w:hAnsi="Verdana" w:cs="Arial"/>
                <w:bCs/>
                <w:sz w:val="20"/>
                <w:szCs w:val="20"/>
              </w:rPr>
              <w:t xml:space="preserve"> and</w:t>
            </w:r>
            <w:r w:rsidRPr="0090336F">
              <w:rPr>
                <w:rFonts w:ascii="Verdana" w:hAnsi="Verdana" w:cs="Arial"/>
                <w:sz w:val="20"/>
                <w:szCs w:val="20"/>
              </w:rPr>
              <w:t xml:space="preserve"> Staubach, P.</w:t>
            </w:r>
            <w:r>
              <w:rPr>
                <w:rFonts w:ascii="Verdana" w:hAnsi="Verdana" w:cs="Arial"/>
                <w:sz w:val="20"/>
                <w:szCs w:val="20"/>
              </w:rPr>
              <w:t>:</w:t>
            </w:r>
            <w:r w:rsidRPr="0090336F">
              <w:rPr>
                <w:rFonts w:ascii="Verdana" w:hAnsi="Verdana" w:cs="Arial"/>
                <w:sz w:val="20"/>
                <w:szCs w:val="20"/>
              </w:rPr>
              <w:t xml:space="preserve"> Einführung. </w:t>
            </w:r>
            <w:r w:rsidRPr="001B7C31">
              <w:rPr>
                <w:rFonts w:ascii="Verdana" w:hAnsi="Verdana"/>
                <w:sz w:val="20"/>
              </w:rPr>
              <w:t>In: Maurer, M. and Staubach, P., editors</w:t>
            </w:r>
            <w:r w:rsidRPr="001B7C31">
              <w:rPr>
                <w:rFonts w:ascii="Verdana" w:hAnsi="Verdana" w:cs="Arial"/>
                <w:sz w:val="20"/>
                <w:szCs w:val="20"/>
              </w:rPr>
              <w:t>:</w:t>
            </w:r>
            <w:r w:rsidRPr="001B7C31">
              <w:rPr>
                <w:rFonts w:ascii="Verdana" w:hAnsi="Verdana"/>
                <w:sz w:val="20"/>
              </w:rPr>
              <w:t xml:space="preserve"> </w:t>
            </w:r>
            <w:r w:rsidRPr="0090336F">
              <w:rPr>
                <w:rFonts w:ascii="Verdana" w:hAnsi="Verdana" w:cs="Arial"/>
                <w:sz w:val="20"/>
                <w:szCs w:val="20"/>
              </w:rPr>
              <w:t>Juckreiz, Quaddeln, Nesselsucht. Hamburg: Akademos, 2006</w:t>
            </w:r>
          </w:p>
        </w:tc>
      </w:tr>
      <w:tr w:rsidR="00236009" w:rsidRPr="0090336F" w14:paraId="30A33290" w14:textId="77777777" w:rsidTr="00D24651">
        <w:trPr>
          <w:cantSplit/>
        </w:trPr>
        <w:tc>
          <w:tcPr>
            <w:tcW w:w="567" w:type="dxa"/>
            <w:shd w:val="clear" w:color="auto" w:fill="auto"/>
          </w:tcPr>
          <w:p w14:paraId="270412A9" w14:textId="77777777" w:rsidR="00236009" w:rsidRPr="0090336F" w:rsidRDefault="00236009" w:rsidP="00236009">
            <w:pPr>
              <w:widowControl w:val="0"/>
              <w:autoSpaceDE w:val="0"/>
              <w:autoSpaceDN w:val="0"/>
              <w:adjustRightInd w:val="0"/>
              <w:spacing w:before="120" w:after="120"/>
              <w:jc w:val="right"/>
              <w:rPr>
                <w:rFonts w:ascii="Verdana" w:hAnsi="Verdana" w:cs="Arial"/>
                <w:bCs/>
                <w:sz w:val="20"/>
                <w:szCs w:val="20"/>
              </w:rPr>
            </w:pPr>
            <w:r w:rsidRPr="0090336F">
              <w:rPr>
                <w:rFonts w:ascii="Verdana" w:hAnsi="Verdana" w:cs="Arial"/>
                <w:bCs/>
                <w:sz w:val="20"/>
                <w:szCs w:val="20"/>
              </w:rPr>
              <w:t>3.</w:t>
            </w:r>
          </w:p>
        </w:tc>
        <w:tc>
          <w:tcPr>
            <w:tcW w:w="9498" w:type="dxa"/>
            <w:shd w:val="clear" w:color="auto" w:fill="auto"/>
          </w:tcPr>
          <w:p w14:paraId="624CA001" w14:textId="03539B82" w:rsidR="00236009" w:rsidRPr="0090336F" w:rsidRDefault="00236009" w:rsidP="00236009">
            <w:pPr>
              <w:widowControl w:val="0"/>
              <w:autoSpaceDE w:val="0"/>
              <w:autoSpaceDN w:val="0"/>
              <w:adjustRightInd w:val="0"/>
              <w:spacing w:before="120" w:after="120"/>
              <w:jc w:val="both"/>
              <w:rPr>
                <w:rFonts w:ascii="Verdana" w:hAnsi="Verdana" w:cs="Arial"/>
                <w:sz w:val="20"/>
                <w:szCs w:val="20"/>
              </w:rPr>
            </w:pPr>
            <w:r w:rsidRPr="0090336F">
              <w:rPr>
                <w:rFonts w:ascii="Verdana" w:hAnsi="Verdana" w:cs="Arial"/>
                <w:b/>
                <w:bCs/>
                <w:sz w:val="20"/>
                <w:szCs w:val="20"/>
              </w:rPr>
              <w:t>Maurer, M.</w:t>
            </w:r>
            <w:r>
              <w:rPr>
                <w:rFonts w:ascii="Verdana" w:hAnsi="Verdana" w:cs="Arial"/>
                <w:bCs/>
                <w:sz w:val="20"/>
                <w:szCs w:val="20"/>
              </w:rPr>
              <w:t>:</w:t>
            </w:r>
            <w:r w:rsidRPr="0090336F">
              <w:rPr>
                <w:rFonts w:ascii="Verdana" w:hAnsi="Verdana" w:cs="Arial"/>
                <w:b/>
                <w:bCs/>
                <w:sz w:val="20"/>
                <w:szCs w:val="20"/>
              </w:rPr>
              <w:t xml:space="preserve"> </w:t>
            </w:r>
            <w:r w:rsidRPr="0090336F">
              <w:rPr>
                <w:rFonts w:ascii="Verdana" w:hAnsi="Verdana" w:cs="Arial"/>
                <w:sz w:val="20"/>
                <w:szCs w:val="20"/>
              </w:rPr>
              <w:t xml:space="preserve">Allergie vom Soforttyp (Typ I) – Mastzellen und Frühphasenreaktion. </w:t>
            </w:r>
            <w:r w:rsidRPr="001B7C31">
              <w:rPr>
                <w:rFonts w:ascii="Verdana" w:hAnsi="Verdana"/>
                <w:sz w:val="20"/>
              </w:rPr>
              <w:t>In: Saloga, J., Klimek, L., Buhl, R., Mann, W., and Knop, J., editors</w:t>
            </w:r>
            <w:r w:rsidRPr="001B7C31">
              <w:rPr>
                <w:rFonts w:ascii="Verdana" w:hAnsi="Verdana" w:cs="Arial"/>
                <w:sz w:val="20"/>
                <w:szCs w:val="20"/>
              </w:rPr>
              <w:t>:</w:t>
            </w:r>
            <w:r w:rsidRPr="001B7C31">
              <w:rPr>
                <w:rFonts w:ascii="Verdana" w:hAnsi="Verdana"/>
                <w:sz w:val="20"/>
              </w:rPr>
              <w:t xml:space="preserve"> </w:t>
            </w:r>
            <w:r w:rsidRPr="0090336F">
              <w:rPr>
                <w:rFonts w:ascii="Verdana" w:hAnsi="Verdana" w:cs="Arial"/>
                <w:sz w:val="20"/>
                <w:szCs w:val="20"/>
              </w:rPr>
              <w:t>Allergologie-Handbuch Grundlagen und klinische Praxis. Stuttgart: Schattauer, 2006</w:t>
            </w:r>
          </w:p>
        </w:tc>
      </w:tr>
      <w:tr w:rsidR="00236009" w:rsidRPr="0090336F" w14:paraId="5D6A3E71" w14:textId="77777777" w:rsidTr="00D24651">
        <w:trPr>
          <w:cantSplit/>
        </w:trPr>
        <w:tc>
          <w:tcPr>
            <w:tcW w:w="567" w:type="dxa"/>
            <w:shd w:val="clear" w:color="auto" w:fill="auto"/>
          </w:tcPr>
          <w:p w14:paraId="7FD77CE0" w14:textId="77777777" w:rsidR="00236009" w:rsidRPr="0090336F" w:rsidRDefault="00236009" w:rsidP="00236009">
            <w:pPr>
              <w:widowControl w:val="0"/>
              <w:autoSpaceDE w:val="0"/>
              <w:autoSpaceDN w:val="0"/>
              <w:adjustRightInd w:val="0"/>
              <w:spacing w:before="120" w:after="120"/>
              <w:jc w:val="right"/>
              <w:rPr>
                <w:rFonts w:ascii="Verdana" w:hAnsi="Verdana" w:cs="Arial"/>
                <w:bCs/>
                <w:sz w:val="20"/>
                <w:szCs w:val="20"/>
              </w:rPr>
            </w:pPr>
            <w:r w:rsidRPr="0090336F">
              <w:rPr>
                <w:rFonts w:ascii="Verdana" w:hAnsi="Verdana" w:cs="Arial"/>
                <w:bCs/>
                <w:sz w:val="20"/>
                <w:szCs w:val="20"/>
              </w:rPr>
              <w:t>2.</w:t>
            </w:r>
          </w:p>
        </w:tc>
        <w:tc>
          <w:tcPr>
            <w:tcW w:w="9498" w:type="dxa"/>
            <w:shd w:val="clear" w:color="auto" w:fill="auto"/>
          </w:tcPr>
          <w:p w14:paraId="08DE90EB" w14:textId="5B1F8BAE" w:rsidR="00236009" w:rsidRPr="0090336F" w:rsidRDefault="00236009" w:rsidP="00236009">
            <w:pPr>
              <w:widowControl w:val="0"/>
              <w:autoSpaceDE w:val="0"/>
              <w:autoSpaceDN w:val="0"/>
              <w:adjustRightInd w:val="0"/>
              <w:spacing w:before="120" w:after="120"/>
              <w:jc w:val="both"/>
              <w:rPr>
                <w:rFonts w:ascii="Verdana" w:hAnsi="Verdana" w:cs="Arial"/>
                <w:sz w:val="20"/>
                <w:szCs w:val="20"/>
              </w:rPr>
            </w:pPr>
            <w:r w:rsidRPr="0090336F">
              <w:rPr>
                <w:rFonts w:ascii="Verdana" w:hAnsi="Verdana" w:cs="Arial"/>
                <w:b/>
                <w:bCs/>
                <w:sz w:val="20"/>
                <w:szCs w:val="20"/>
              </w:rPr>
              <w:t>Maurer, M.</w:t>
            </w:r>
            <w:r>
              <w:rPr>
                <w:rFonts w:ascii="Verdana" w:hAnsi="Verdana" w:cs="Arial"/>
                <w:bCs/>
                <w:sz w:val="20"/>
                <w:szCs w:val="20"/>
              </w:rPr>
              <w:t>:</w:t>
            </w:r>
            <w:r w:rsidRPr="0090336F">
              <w:rPr>
                <w:rFonts w:ascii="Verdana" w:hAnsi="Verdana" w:cs="Arial"/>
                <w:sz w:val="20"/>
                <w:szCs w:val="20"/>
              </w:rPr>
              <w:t xml:space="preserve"> Insektengiftallergie. </w:t>
            </w:r>
            <w:r w:rsidRPr="001C7EB2">
              <w:rPr>
                <w:rFonts w:ascii="Verdana" w:hAnsi="Verdana" w:cs="Arial"/>
                <w:sz w:val="20"/>
                <w:szCs w:val="20"/>
              </w:rPr>
              <w:t>In: Henning, T. and Maurer, M., editors</w:t>
            </w:r>
            <w:r>
              <w:rPr>
                <w:rFonts w:ascii="Verdana" w:hAnsi="Verdana" w:cs="Arial"/>
                <w:sz w:val="20"/>
                <w:szCs w:val="20"/>
              </w:rPr>
              <w:t>:</w:t>
            </w:r>
            <w:r w:rsidRPr="001C7EB2">
              <w:rPr>
                <w:rFonts w:ascii="Verdana" w:hAnsi="Verdana" w:cs="Arial"/>
                <w:sz w:val="20"/>
                <w:szCs w:val="20"/>
              </w:rPr>
              <w:t xml:space="preserve"> </w:t>
            </w:r>
            <w:r w:rsidRPr="0090336F">
              <w:rPr>
                <w:rFonts w:ascii="Verdana" w:hAnsi="Verdana" w:cs="Arial"/>
                <w:sz w:val="20"/>
                <w:szCs w:val="20"/>
              </w:rPr>
              <w:t>Allergien im Kindesalter. Neuwied: Luchterhand, 1998</w:t>
            </w:r>
          </w:p>
        </w:tc>
      </w:tr>
      <w:tr w:rsidR="00236009" w:rsidRPr="0090336F" w14:paraId="7263F392" w14:textId="77777777" w:rsidTr="00D24651">
        <w:trPr>
          <w:cantSplit/>
        </w:trPr>
        <w:tc>
          <w:tcPr>
            <w:tcW w:w="567" w:type="dxa"/>
            <w:shd w:val="clear" w:color="auto" w:fill="auto"/>
          </w:tcPr>
          <w:p w14:paraId="4FEA624C" w14:textId="77777777" w:rsidR="00236009" w:rsidRPr="0090336F" w:rsidRDefault="00236009" w:rsidP="00236009">
            <w:pPr>
              <w:widowControl w:val="0"/>
              <w:autoSpaceDE w:val="0"/>
              <w:autoSpaceDN w:val="0"/>
              <w:adjustRightInd w:val="0"/>
              <w:spacing w:before="120" w:after="120"/>
              <w:jc w:val="right"/>
              <w:rPr>
                <w:rFonts w:ascii="Verdana" w:hAnsi="Verdana" w:cs="Arial"/>
                <w:bCs/>
                <w:sz w:val="20"/>
                <w:szCs w:val="20"/>
              </w:rPr>
            </w:pPr>
            <w:r w:rsidRPr="0090336F">
              <w:rPr>
                <w:rFonts w:ascii="Verdana" w:hAnsi="Verdana" w:cs="Arial"/>
                <w:bCs/>
                <w:sz w:val="20"/>
                <w:szCs w:val="20"/>
              </w:rPr>
              <w:t>1.</w:t>
            </w:r>
          </w:p>
        </w:tc>
        <w:tc>
          <w:tcPr>
            <w:tcW w:w="9498" w:type="dxa"/>
            <w:shd w:val="clear" w:color="auto" w:fill="auto"/>
          </w:tcPr>
          <w:p w14:paraId="6DC9D101" w14:textId="6EF511C5" w:rsidR="00236009" w:rsidRPr="0090336F" w:rsidRDefault="00236009" w:rsidP="00236009">
            <w:pPr>
              <w:widowControl w:val="0"/>
              <w:autoSpaceDE w:val="0"/>
              <w:autoSpaceDN w:val="0"/>
              <w:adjustRightInd w:val="0"/>
              <w:spacing w:before="120" w:after="120"/>
              <w:jc w:val="both"/>
              <w:rPr>
                <w:rFonts w:ascii="Verdana" w:hAnsi="Verdana" w:cs="Arial"/>
                <w:sz w:val="20"/>
                <w:szCs w:val="20"/>
              </w:rPr>
            </w:pPr>
            <w:r w:rsidRPr="0090336F">
              <w:rPr>
                <w:rFonts w:ascii="Verdana" w:hAnsi="Verdana" w:cs="Arial"/>
                <w:b/>
                <w:bCs/>
                <w:sz w:val="20"/>
                <w:szCs w:val="20"/>
              </w:rPr>
              <w:t>Maurer, M.</w:t>
            </w:r>
            <w:r>
              <w:rPr>
                <w:rFonts w:ascii="Verdana" w:hAnsi="Verdana" w:cs="Arial"/>
                <w:bCs/>
                <w:sz w:val="20"/>
                <w:szCs w:val="20"/>
              </w:rPr>
              <w:t>:</w:t>
            </w:r>
            <w:r w:rsidRPr="0090336F">
              <w:rPr>
                <w:rFonts w:ascii="Verdana" w:hAnsi="Verdana" w:cs="Arial"/>
                <w:sz w:val="20"/>
                <w:szCs w:val="20"/>
              </w:rPr>
              <w:t xml:space="preserve"> Allergie - was ist das? </w:t>
            </w:r>
            <w:r w:rsidRPr="001B7C31">
              <w:rPr>
                <w:rFonts w:ascii="Verdana" w:hAnsi="Verdana"/>
                <w:sz w:val="20"/>
              </w:rPr>
              <w:t>In: Henning, T. and Maurer, M., editors</w:t>
            </w:r>
            <w:r w:rsidRPr="001B7C31">
              <w:rPr>
                <w:rFonts w:ascii="Verdana" w:hAnsi="Verdana" w:cs="Arial"/>
                <w:sz w:val="20"/>
                <w:szCs w:val="20"/>
              </w:rPr>
              <w:t>:</w:t>
            </w:r>
            <w:r w:rsidRPr="001B7C31">
              <w:rPr>
                <w:rFonts w:ascii="Verdana" w:hAnsi="Verdana"/>
                <w:sz w:val="20"/>
              </w:rPr>
              <w:t xml:space="preserve"> </w:t>
            </w:r>
            <w:r w:rsidRPr="0090336F">
              <w:rPr>
                <w:rFonts w:ascii="Verdana" w:hAnsi="Verdana" w:cs="Arial"/>
                <w:sz w:val="20"/>
                <w:szCs w:val="20"/>
              </w:rPr>
              <w:t>Allergien im Kindesalter. Neuwied: Luchterhand, 1998</w:t>
            </w:r>
          </w:p>
        </w:tc>
      </w:tr>
    </w:tbl>
    <w:p w14:paraId="7F840A91" w14:textId="77777777" w:rsidR="00381CBA" w:rsidRDefault="00381CBA" w:rsidP="000B62B7">
      <w:pPr>
        <w:widowControl w:val="0"/>
        <w:autoSpaceDE w:val="0"/>
        <w:autoSpaceDN w:val="0"/>
        <w:adjustRightInd w:val="0"/>
        <w:spacing w:line="280" w:lineRule="exact"/>
        <w:ind w:right="61"/>
        <w:jc w:val="both"/>
        <w:rPr>
          <w:rFonts w:ascii="Verdana" w:hAnsi="Verdana"/>
          <w:sz w:val="20"/>
          <w:szCs w:val="20"/>
        </w:rPr>
      </w:pPr>
    </w:p>
    <w:p w14:paraId="0796577D" w14:textId="77777777" w:rsidR="004B0EC9" w:rsidRDefault="004B0EC9" w:rsidP="000B62B7">
      <w:pPr>
        <w:widowControl w:val="0"/>
        <w:autoSpaceDE w:val="0"/>
        <w:autoSpaceDN w:val="0"/>
        <w:adjustRightInd w:val="0"/>
        <w:spacing w:line="280" w:lineRule="exact"/>
        <w:ind w:right="61"/>
        <w:jc w:val="both"/>
        <w:rPr>
          <w:rFonts w:ascii="Verdana" w:hAnsi="Verdana"/>
          <w:sz w:val="20"/>
          <w:szCs w:val="20"/>
        </w:rPr>
      </w:pPr>
    </w:p>
    <w:p w14:paraId="2DA6FECC" w14:textId="77777777" w:rsidR="00CD742F" w:rsidRPr="00647357" w:rsidRDefault="00CD742F" w:rsidP="00647357">
      <w:pPr>
        <w:pStyle w:val="berschrift2"/>
        <w:spacing w:line="280" w:lineRule="exact"/>
        <w:ind w:right="61"/>
        <w:jc w:val="both"/>
        <w:rPr>
          <w:rFonts w:ascii="Verdana" w:hAnsi="Verdana"/>
          <w:bCs w:val="0"/>
          <w:iCs/>
          <w:smallCaps/>
          <w:sz w:val="20"/>
          <w:szCs w:val="20"/>
          <w:lang w:val="en-GB"/>
        </w:rPr>
      </w:pPr>
      <w:r w:rsidRPr="00647357">
        <w:rPr>
          <w:rFonts w:ascii="Verdana" w:hAnsi="Verdana"/>
          <w:smallCaps/>
          <w:sz w:val="20"/>
          <w:lang w:val="en-GB"/>
        </w:rPr>
        <w:t>Books</w:t>
      </w:r>
    </w:p>
    <w:p w14:paraId="7A89AE46" w14:textId="77777777" w:rsidR="00CD742F" w:rsidRPr="00BD2492" w:rsidRDefault="00CD742F" w:rsidP="00CD742F">
      <w:pPr>
        <w:spacing w:line="280" w:lineRule="exact"/>
        <w:ind w:right="61"/>
        <w:jc w:val="both"/>
        <w:rPr>
          <w:rFonts w:ascii="Verdana" w:hAnsi="Verdana"/>
          <w:sz w:val="20"/>
          <w:szCs w:val="20"/>
          <w:lang w:val="en-GB"/>
        </w:rPr>
      </w:pPr>
    </w:p>
    <w:tbl>
      <w:tblPr>
        <w:tblW w:w="0" w:type="auto"/>
        <w:tblLook w:val="01E0" w:firstRow="1" w:lastRow="1" w:firstColumn="1" w:lastColumn="1" w:noHBand="0" w:noVBand="0"/>
      </w:tblPr>
      <w:tblGrid>
        <w:gridCol w:w="641"/>
        <w:gridCol w:w="8600"/>
      </w:tblGrid>
      <w:tr w:rsidR="00030932" w:rsidRPr="001B7C31" w14:paraId="22EECD08" w14:textId="77777777" w:rsidTr="00904F77">
        <w:trPr>
          <w:cantSplit/>
        </w:trPr>
        <w:tc>
          <w:tcPr>
            <w:tcW w:w="641" w:type="dxa"/>
            <w:shd w:val="clear" w:color="auto" w:fill="auto"/>
          </w:tcPr>
          <w:p w14:paraId="288EDAD8" w14:textId="53B09A5D" w:rsidR="00030932" w:rsidRDefault="00030932" w:rsidP="0090336F">
            <w:pPr>
              <w:widowControl w:val="0"/>
              <w:autoSpaceDE w:val="0"/>
              <w:autoSpaceDN w:val="0"/>
              <w:adjustRightInd w:val="0"/>
              <w:spacing w:before="120" w:after="120"/>
              <w:jc w:val="right"/>
              <w:rPr>
                <w:rFonts w:ascii="Verdana" w:hAnsi="Verdana" w:cs="Tahoma"/>
                <w:sz w:val="20"/>
                <w:szCs w:val="20"/>
              </w:rPr>
            </w:pPr>
            <w:r>
              <w:rPr>
                <w:rFonts w:ascii="Verdana" w:hAnsi="Verdana" w:cs="Tahoma"/>
                <w:sz w:val="20"/>
                <w:szCs w:val="20"/>
              </w:rPr>
              <w:t>8.</w:t>
            </w:r>
          </w:p>
        </w:tc>
        <w:tc>
          <w:tcPr>
            <w:tcW w:w="8600" w:type="dxa"/>
            <w:shd w:val="clear" w:color="auto" w:fill="auto"/>
          </w:tcPr>
          <w:p w14:paraId="0B6E563B" w14:textId="674F4143" w:rsidR="00030932" w:rsidRPr="001B7C31" w:rsidRDefault="00030932">
            <w:pPr>
              <w:widowControl w:val="0"/>
              <w:autoSpaceDE w:val="0"/>
              <w:autoSpaceDN w:val="0"/>
              <w:adjustRightInd w:val="0"/>
              <w:spacing w:before="120" w:after="120"/>
              <w:jc w:val="both"/>
              <w:rPr>
                <w:rFonts w:ascii="Verdana" w:hAnsi="Verdana"/>
                <w:sz w:val="20"/>
              </w:rPr>
            </w:pPr>
            <w:r w:rsidRPr="004D0578">
              <w:rPr>
                <w:rFonts w:ascii="Verdana" w:hAnsi="Verdana"/>
                <w:sz w:val="20"/>
                <w:szCs w:val="20"/>
                <w:lang w:val="en-US"/>
              </w:rPr>
              <w:t>Zuberbier, T., Gr</w:t>
            </w:r>
            <w:r w:rsidRPr="004957BC">
              <w:rPr>
                <w:rFonts w:ascii="Verdana" w:hAnsi="Verdana"/>
                <w:sz w:val="20"/>
                <w:szCs w:val="20"/>
                <w:lang w:val="en-US"/>
              </w:rPr>
              <w:t xml:space="preserve">attan, and </w:t>
            </w:r>
            <w:r w:rsidRPr="004D0578">
              <w:rPr>
                <w:rFonts w:ascii="Verdana" w:hAnsi="Verdana"/>
                <w:b/>
                <w:sz w:val="20"/>
                <w:szCs w:val="20"/>
                <w:lang w:val="en-US"/>
              </w:rPr>
              <w:t>Maurer, M.</w:t>
            </w:r>
            <w:r w:rsidRPr="004D0578">
              <w:rPr>
                <w:rFonts w:ascii="Verdana" w:hAnsi="Verdana"/>
                <w:sz w:val="20"/>
                <w:szCs w:val="20"/>
                <w:lang w:val="en-US"/>
              </w:rPr>
              <w:t xml:space="preserve"> e</w:t>
            </w:r>
            <w:r w:rsidRPr="004957BC">
              <w:rPr>
                <w:rFonts w:ascii="Verdana" w:hAnsi="Verdana"/>
                <w:sz w:val="20"/>
                <w:szCs w:val="20"/>
                <w:lang w:val="en-US"/>
              </w:rPr>
              <w:t>ditors</w:t>
            </w:r>
            <w:r w:rsidRPr="004D0578">
              <w:rPr>
                <w:rFonts w:ascii="Verdana" w:hAnsi="Verdana"/>
                <w:sz w:val="20"/>
                <w:szCs w:val="20"/>
                <w:lang w:val="en-US"/>
              </w:rPr>
              <w:t xml:space="preserve">: Urticaria and Angioedema. </w:t>
            </w:r>
            <w:r w:rsidRPr="004957BC">
              <w:rPr>
                <w:rFonts w:ascii="Verdana" w:hAnsi="Verdana"/>
                <w:sz w:val="20"/>
                <w:szCs w:val="20"/>
              </w:rPr>
              <w:t>2</w:t>
            </w:r>
            <w:r w:rsidRPr="004957BC">
              <w:rPr>
                <w:rFonts w:ascii="Verdana" w:hAnsi="Verdana"/>
                <w:sz w:val="20"/>
                <w:szCs w:val="20"/>
                <w:vertAlign w:val="superscript"/>
              </w:rPr>
              <w:t>nd</w:t>
            </w:r>
            <w:r w:rsidRPr="004957BC">
              <w:rPr>
                <w:rFonts w:ascii="Verdana" w:hAnsi="Verdana"/>
                <w:sz w:val="20"/>
                <w:szCs w:val="20"/>
              </w:rPr>
              <w:t xml:space="preserve"> ed., Switzerland: Springer, 2021</w:t>
            </w:r>
          </w:p>
        </w:tc>
      </w:tr>
      <w:tr w:rsidR="00545AFB" w:rsidRPr="001B7C31" w14:paraId="447E7B57" w14:textId="77777777" w:rsidTr="00904F77">
        <w:trPr>
          <w:cantSplit/>
        </w:trPr>
        <w:tc>
          <w:tcPr>
            <w:tcW w:w="641" w:type="dxa"/>
            <w:shd w:val="clear" w:color="auto" w:fill="auto"/>
          </w:tcPr>
          <w:p w14:paraId="7FA1CA87" w14:textId="3A78959F" w:rsidR="00545AFB" w:rsidRDefault="00545AFB" w:rsidP="0090336F">
            <w:pPr>
              <w:widowControl w:val="0"/>
              <w:autoSpaceDE w:val="0"/>
              <w:autoSpaceDN w:val="0"/>
              <w:adjustRightInd w:val="0"/>
              <w:spacing w:before="120" w:after="120"/>
              <w:jc w:val="right"/>
              <w:rPr>
                <w:rFonts w:ascii="Verdana" w:hAnsi="Verdana" w:cs="Tahoma"/>
                <w:sz w:val="20"/>
                <w:szCs w:val="20"/>
              </w:rPr>
            </w:pPr>
            <w:r>
              <w:rPr>
                <w:rFonts w:ascii="Verdana" w:hAnsi="Verdana" w:cs="Tahoma"/>
                <w:sz w:val="20"/>
                <w:szCs w:val="20"/>
              </w:rPr>
              <w:t>7.</w:t>
            </w:r>
          </w:p>
        </w:tc>
        <w:tc>
          <w:tcPr>
            <w:tcW w:w="8600" w:type="dxa"/>
            <w:shd w:val="clear" w:color="auto" w:fill="auto"/>
          </w:tcPr>
          <w:p w14:paraId="7CE3A6AF" w14:textId="3B55C112" w:rsidR="00545AFB" w:rsidRPr="00F722CC" w:rsidRDefault="00326C53" w:rsidP="00904F77">
            <w:pPr>
              <w:widowControl w:val="0"/>
              <w:autoSpaceDE w:val="0"/>
              <w:autoSpaceDN w:val="0"/>
              <w:adjustRightInd w:val="0"/>
              <w:spacing w:before="120" w:after="120"/>
              <w:jc w:val="both"/>
              <w:rPr>
                <w:rFonts w:ascii="Verdana" w:hAnsi="Verdana" w:cs="Tahoma"/>
                <w:b/>
                <w:sz w:val="20"/>
                <w:szCs w:val="20"/>
                <w:lang w:val="en-US"/>
              </w:rPr>
            </w:pPr>
            <w:r w:rsidRPr="001B7C31">
              <w:rPr>
                <w:rFonts w:ascii="Verdana" w:hAnsi="Verdana"/>
                <w:sz w:val="20"/>
              </w:rPr>
              <w:t xml:space="preserve">Stebut, E., Berneburg, M., </w:t>
            </w:r>
            <w:r w:rsidRPr="001B7C31">
              <w:rPr>
                <w:rFonts w:ascii="Verdana" w:hAnsi="Verdana"/>
                <w:b/>
                <w:sz w:val="20"/>
              </w:rPr>
              <w:t>Maurer, M.</w:t>
            </w:r>
            <w:r w:rsidRPr="001B7C31">
              <w:rPr>
                <w:rFonts w:ascii="Verdana" w:hAnsi="Verdana"/>
                <w:sz w:val="20"/>
              </w:rPr>
              <w:t>, and Steinbrink, K. editors</w:t>
            </w:r>
            <w:r w:rsidRPr="001B7C31">
              <w:rPr>
                <w:rFonts w:ascii="Verdana" w:hAnsi="Verdana" w:cs="Tahoma"/>
                <w:sz w:val="20"/>
                <w:szCs w:val="20"/>
              </w:rPr>
              <w:t>:</w:t>
            </w:r>
            <w:r w:rsidRPr="001B7C31">
              <w:rPr>
                <w:rFonts w:ascii="Verdana" w:hAnsi="Verdana"/>
                <w:sz w:val="20"/>
              </w:rPr>
              <w:t xml:space="preserve"> </w:t>
            </w:r>
            <w:r w:rsidRPr="008C431E">
              <w:rPr>
                <w:rFonts w:ascii="Verdana" w:hAnsi="Verdana" w:cs="Tahoma"/>
                <w:sz w:val="20"/>
                <w:szCs w:val="20"/>
              </w:rPr>
              <w:t xml:space="preserve">Facharztprüfung Dermatologie und Venerologie – 1000 kommentierte Prüfungsfragen. </w:t>
            </w:r>
            <w:r>
              <w:rPr>
                <w:rFonts w:ascii="Verdana" w:hAnsi="Verdana" w:cs="Tahoma"/>
                <w:sz w:val="20"/>
                <w:szCs w:val="20"/>
              </w:rPr>
              <w:t>2</w:t>
            </w:r>
            <w:r w:rsidRPr="00904F77">
              <w:rPr>
                <w:rFonts w:ascii="Verdana" w:hAnsi="Verdana" w:cs="Tahoma"/>
                <w:sz w:val="20"/>
                <w:szCs w:val="20"/>
                <w:vertAlign w:val="superscript"/>
              </w:rPr>
              <w:t>nd</w:t>
            </w:r>
            <w:r>
              <w:rPr>
                <w:rFonts w:ascii="Verdana" w:hAnsi="Verdana" w:cs="Tahoma"/>
                <w:sz w:val="20"/>
                <w:szCs w:val="20"/>
              </w:rPr>
              <w:t xml:space="preserve"> ed. Stuttgart: Thieme, 2020</w:t>
            </w:r>
          </w:p>
        </w:tc>
      </w:tr>
      <w:tr w:rsidR="00E146FC" w:rsidRPr="001B7C31" w14:paraId="60E2B0DB" w14:textId="77777777" w:rsidTr="00904F77">
        <w:trPr>
          <w:cantSplit/>
        </w:trPr>
        <w:tc>
          <w:tcPr>
            <w:tcW w:w="641" w:type="dxa"/>
            <w:shd w:val="clear" w:color="auto" w:fill="auto"/>
          </w:tcPr>
          <w:p w14:paraId="08D7D5EE" w14:textId="73A79DF1" w:rsidR="00E146FC" w:rsidRDefault="00E146FC" w:rsidP="0090336F">
            <w:pPr>
              <w:widowControl w:val="0"/>
              <w:autoSpaceDE w:val="0"/>
              <w:autoSpaceDN w:val="0"/>
              <w:adjustRightInd w:val="0"/>
              <w:spacing w:before="120" w:after="120"/>
              <w:jc w:val="right"/>
              <w:rPr>
                <w:rFonts w:ascii="Verdana" w:hAnsi="Verdana" w:cs="Tahoma"/>
                <w:sz w:val="20"/>
                <w:szCs w:val="20"/>
              </w:rPr>
            </w:pPr>
            <w:r>
              <w:rPr>
                <w:rFonts w:ascii="Verdana" w:hAnsi="Verdana" w:cs="Tahoma"/>
                <w:sz w:val="20"/>
                <w:szCs w:val="20"/>
              </w:rPr>
              <w:t>6.</w:t>
            </w:r>
          </w:p>
        </w:tc>
        <w:tc>
          <w:tcPr>
            <w:tcW w:w="8600" w:type="dxa"/>
            <w:shd w:val="clear" w:color="auto" w:fill="auto"/>
          </w:tcPr>
          <w:p w14:paraId="5B36D052" w14:textId="4AB7A163" w:rsidR="00E146FC" w:rsidRPr="001B7C31" w:rsidRDefault="00E146FC" w:rsidP="00904F77">
            <w:pPr>
              <w:widowControl w:val="0"/>
              <w:autoSpaceDE w:val="0"/>
              <w:autoSpaceDN w:val="0"/>
              <w:adjustRightInd w:val="0"/>
              <w:spacing w:before="120" w:after="120"/>
              <w:jc w:val="both"/>
              <w:rPr>
                <w:rFonts w:ascii="Verdana" w:hAnsi="Verdana"/>
                <w:sz w:val="20"/>
                <w:lang w:val="en-US"/>
              </w:rPr>
            </w:pPr>
            <w:r w:rsidRPr="00F722CC">
              <w:rPr>
                <w:rFonts w:ascii="Verdana" w:hAnsi="Verdana" w:cs="Tahoma"/>
                <w:b/>
                <w:sz w:val="20"/>
                <w:szCs w:val="20"/>
                <w:lang w:val="en-US"/>
              </w:rPr>
              <w:t>Maurer, M.</w:t>
            </w:r>
            <w:r w:rsidRPr="00F722CC">
              <w:rPr>
                <w:rFonts w:ascii="Verdana" w:hAnsi="Verdana" w:cs="Tahoma"/>
                <w:sz w:val="20"/>
                <w:szCs w:val="20"/>
                <w:lang w:val="en-US"/>
              </w:rPr>
              <w:t xml:space="preserve"> and Redegeld, F., editors</w:t>
            </w:r>
            <w:r w:rsidR="00A8262A">
              <w:rPr>
                <w:rFonts w:ascii="Verdana" w:hAnsi="Verdana" w:cs="Tahoma"/>
                <w:sz w:val="20"/>
                <w:szCs w:val="20"/>
                <w:lang w:val="en-US"/>
              </w:rPr>
              <w:t>:</w:t>
            </w:r>
            <w:r w:rsidRPr="00F722CC">
              <w:rPr>
                <w:rFonts w:ascii="Verdana" w:hAnsi="Verdana" w:cs="Tahoma"/>
                <w:sz w:val="20"/>
                <w:szCs w:val="20"/>
                <w:lang w:val="en-US"/>
              </w:rPr>
              <w:t xml:space="preserve"> The pharmacological modulation of mast cells and basophils</w:t>
            </w:r>
            <w:r w:rsidR="00A070AF">
              <w:rPr>
                <w:rFonts w:ascii="Verdana" w:hAnsi="Verdana" w:cs="Tahoma"/>
                <w:sz w:val="20"/>
                <w:szCs w:val="20"/>
                <w:lang w:val="en-US"/>
              </w:rPr>
              <w:t xml:space="preserve">. </w:t>
            </w:r>
            <w:r w:rsidR="00A070AF" w:rsidRPr="001B7C31">
              <w:rPr>
                <w:rFonts w:ascii="Verdana" w:hAnsi="Verdana"/>
                <w:sz w:val="20"/>
                <w:lang w:val="en-US"/>
              </w:rPr>
              <w:t>Vol. 778; 1-176 European Journal of Pharmacology, Elsevier, 2016</w:t>
            </w:r>
          </w:p>
        </w:tc>
      </w:tr>
      <w:tr w:rsidR="006D34F3" w:rsidRPr="00933F5F" w14:paraId="3B941348" w14:textId="77777777" w:rsidTr="00904F77">
        <w:trPr>
          <w:cantSplit/>
        </w:trPr>
        <w:tc>
          <w:tcPr>
            <w:tcW w:w="641" w:type="dxa"/>
            <w:shd w:val="clear" w:color="auto" w:fill="auto"/>
          </w:tcPr>
          <w:p w14:paraId="0EEFAF4A" w14:textId="77777777" w:rsidR="006D34F3" w:rsidRPr="0090336F" w:rsidRDefault="006D34F3" w:rsidP="0090336F">
            <w:pPr>
              <w:widowControl w:val="0"/>
              <w:autoSpaceDE w:val="0"/>
              <w:autoSpaceDN w:val="0"/>
              <w:adjustRightInd w:val="0"/>
              <w:spacing w:before="120" w:after="120"/>
              <w:jc w:val="right"/>
              <w:rPr>
                <w:rFonts w:ascii="Verdana" w:hAnsi="Verdana" w:cs="Tahoma"/>
                <w:sz w:val="20"/>
                <w:szCs w:val="20"/>
              </w:rPr>
            </w:pPr>
            <w:r>
              <w:rPr>
                <w:rFonts w:ascii="Verdana" w:hAnsi="Verdana" w:cs="Tahoma"/>
                <w:sz w:val="20"/>
                <w:szCs w:val="20"/>
              </w:rPr>
              <w:t>5.</w:t>
            </w:r>
          </w:p>
        </w:tc>
        <w:tc>
          <w:tcPr>
            <w:tcW w:w="8600" w:type="dxa"/>
            <w:shd w:val="clear" w:color="auto" w:fill="auto"/>
          </w:tcPr>
          <w:p w14:paraId="1C24671A" w14:textId="1D88481D" w:rsidR="006D34F3" w:rsidRPr="00904F77" w:rsidRDefault="006D34F3" w:rsidP="00326C53">
            <w:pPr>
              <w:widowControl w:val="0"/>
              <w:autoSpaceDE w:val="0"/>
              <w:autoSpaceDN w:val="0"/>
              <w:adjustRightInd w:val="0"/>
              <w:spacing w:before="120" w:after="120"/>
              <w:jc w:val="both"/>
              <w:rPr>
                <w:rFonts w:ascii="Verdana" w:hAnsi="Verdana" w:cs="Tahoma"/>
                <w:sz w:val="20"/>
                <w:szCs w:val="20"/>
                <w:lang w:val="en-US"/>
              </w:rPr>
            </w:pPr>
            <w:r w:rsidRPr="001B7C31">
              <w:rPr>
                <w:rFonts w:ascii="Verdana" w:hAnsi="Verdana"/>
                <w:sz w:val="20"/>
              </w:rPr>
              <w:t xml:space="preserve">Stebut, E., Berneburg, M., </w:t>
            </w:r>
            <w:r w:rsidRPr="001B7C31">
              <w:rPr>
                <w:rFonts w:ascii="Verdana" w:hAnsi="Verdana"/>
                <w:b/>
                <w:sz w:val="20"/>
              </w:rPr>
              <w:t>Maurer, M.</w:t>
            </w:r>
            <w:r w:rsidRPr="001B7C31">
              <w:rPr>
                <w:rFonts w:ascii="Verdana" w:hAnsi="Verdana"/>
                <w:sz w:val="20"/>
              </w:rPr>
              <w:t>, and Steinbrink, K. editors</w:t>
            </w:r>
            <w:r w:rsidR="00A8262A" w:rsidRPr="001B7C31">
              <w:rPr>
                <w:rFonts w:ascii="Verdana" w:hAnsi="Verdana" w:cs="Tahoma"/>
                <w:sz w:val="20"/>
                <w:szCs w:val="20"/>
              </w:rPr>
              <w:t>:</w:t>
            </w:r>
            <w:r w:rsidRPr="001B7C31">
              <w:rPr>
                <w:rFonts w:ascii="Verdana" w:hAnsi="Verdana"/>
                <w:sz w:val="20"/>
              </w:rPr>
              <w:t xml:space="preserve"> </w:t>
            </w:r>
            <w:r w:rsidRPr="008C431E">
              <w:rPr>
                <w:rFonts w:ascii="Verdana" w:hAnsi="Verdana" w:cs="Tahoma"/>
                <w:sz w:val="20"/>
                <w:szCs w:val="20"/>
              </w:rPr>
              <w:t xml:space="preserve">Facharztprüfung Dermatologie und Venerologie – 1000 kommentierte Prüfungsfragen. </w:t>
            </w:r>
            <w:r w:rsidR="00933F5F" w:rsidRPr="00904F77">
              <w:rPr>
                <w:rFonts w:ascii="Verdana" w:hAnsi="Verdana" w:cs="Tahoma"/>
                <w:sz w:val="20"/>
                <w:szCs w:val="20"/>
                <w:lang w:val="en-US"/>
              </w:rPr>
              <w:t>1</w:t>
            </w:r>
            <w:r w:rsidR="00933F5F" w:rsidRPr="00904F77">
              <w:rPr>
                <w:rFonts w:ascii="Verdana" w:hAnsi="Verdana" w:cs="Tahoma"/>
                <w:sz w:val="20"/>
                <w:szCs w:val="20"/>
                <w:vertAlign w:val="superscript"/>
                <w:lang w:val="en-US"/>
              </w:rPr>
              <w:t>st</w:t>
            </w:r>
            <w:r w:rsidR="00933F5F" w:rsidRPr="00904F77">
              <w:rPr>
                <w:rFonts w:ascii="Verdana" w:hAnsi="Verdana" w:cs="Tahoma"/>
                <w:sz w:val="20"/>
                <w:szCs w:val="20"/>
                <w:lang w:val="en-US"/>
              </w:rPr>
              <w:t xml:space="preserve"> ed.,</w:t>
            </w:r>
            <w:r w:rsidR="005C327B" w:rsidRPr="00904F77">
              <w:rPr>
                <w:rFonts w:ascii="Verdana" w:hAnsi="Verdana" w:cs="Tahoma"/>
                <w:sz w:val="20"/>
                <w:szCs w:val="20"/>
                <w:lang w:val="en-US"/>
              </w:rPr>
              <w:t>Stuttgart: Thieme, 2014</w:t>
            </w:r>
          </w:p>
        </w:tc>
      </w:tr>
      <w:tr w:rsidR="00CD742F" w:rsidRPr="00933F5F" w14:paraId="12C1E8C8" w14:textId="77777777" w:rsidTr="00904F77">
        <w:trPr>
          <w:cantSplit/>
        </w:trPr>
        <w:tc>
          <w:tcPr>
            <w:tcW w:w="641" w:type="dxa"/>
            <w:shd w:val="clear" w:color="auto" w:fill="auto"/>
          </w:tcPr>
          <w:p w14:paraId="3AB48BE5" w14:textId="77777777" w:rsidR="00CD742F" w:rsidRPr="00904F77" w:rsidRDefault="00647357" w:rsidP="0090336F">
            <w:pPr>
              <w:widowControl w:val="0"/>
              <w:autoSpaceDE w:val="0"/>
              <w:autoSpaceDN w:val="0"/>
              <w:adjustRightInd w:val="0"/>
              <w:spacing w:before="120" w:after="120"/>
              <w:jc w:val="right"/>
              <w:rPr>
                <w:rFonts w:ascii="Verdana" w:hAnsi="Verdana" w:cs="Tahoma"/>
                <w:sz w:val="20"/>
                <w:szCs w:val="20"/>
                <w:lang w:val="en-US"/>
              </w:rPr>
            </w:pPr>
            <w:r w:rsidRPr="00904F77">
              <w:rPr>
                <w:rFonts w:ascii="Verdana" w:hAnsi="Verdana" w:cs="Tahoma"/>
                <w:sz w:val="20"/>
                <w:szCs w:val="20"/>
                <w:lang w:val="en-US"/>
              </w:rPr>
              <w:t>4</w:t>
            </w:r>
            <w:r w:rsidR="00CD742F" w:rsidRPr="00904F77">
              <w:rPr>
                <w:rFonts w:ascii="Verdana" w:hAnsi="Verdana" w:cs="Tahoma"/>
                <w:sz w:val="20"/>
                <w:szCs w:val="20"/>
                <w:lang w:val="en-US"/>
              </w:rPr>
              <w:t>.</w:t>
            </w:r>
          </w:p>
        </w:tc>
        <w:tc>
          <w:tcPr>
            <w:tcW w:w="8600" w:type="dxa"/>
            <w:shd w:val="clear" w:color="auto" w:fill="auto"/>
          </w:tcPr>
          <w:p w14:paraId="3B67A8C2" w14:textId="6501CEC1" w:rsidR="00CD742F" w:rsidRPr="001C7EB2" w:rsidRDefault="00CD742F" w:rsidP="00326C53">
            <w:pPr>
              <w:widowControl w:val="0"/>
              <w:autoSpaceDE w:val="0"/>
              <w:autoSpaceDN w:val="0"/>
              <w:adjustRightInd w:val="0"/>
              <w:spacing w:before="120" w:after="120"/>
              <w:jc w:val="both"/>
              <w:rPr>
                <w:rFonts w:ascii="Verdana" w:hAnsi="Verdana"/>
                <w:sz w:val="20"/>
                <w:szCs w:val="20"/>
                <w:lang w:val="en-US"/>
              </w:rPr>
            </w:pPr>
            <w:r w:rsidRPr="008C431E">
              <w:rPr>
                <w:rFonts w:ascii="Verdana" w:hAnsi="Verdana" w:cs="Tahoma"/>
                <w:sz w:val="20"/>
                <w:szCs w:val="20"/>
                <w:lang w:val="en-US"/>
              </w:rPr>
              <w:t xml:space="preserve">Zuberbier, T., Grattan, C., and </w:t>
            </w:r>
            <w:r w:rsidRPr="008C431E">
              <w:rPr>
                <w:rFonts w:ascii="Verdana" w:hAnsi="Verdana" w:cs="Tahoma"/>
                <w:b/>
                <w:sz w:val="20"/>
                <w:szCs w:val="20"/>
                <w:lang w:val="en-US"/>
              </w:rPr>
              <w:t>Maurer, M.</w:t>
            </w:r>
            <w:r w:rsidR="003620C7" w:rsidRPr="008C431E">
              <w:rPr>
                <w:rFonts w:ascii="Verdana" w:hAnsi="Verdana" w:cs="Tahoma"/>
                <w:sz w:val="20"/>
                <w:szCs w:val="20"/>
                <w:lang w:val="en-US"/>
              </w:rPr>
              <w:t>, editors</w:t>
            </w:r>
            <w:r w:rsidR="00A8262A">
              <w:rPr>
                <w:rFonts w:ascii="Verdana" w:hAnsi="Verdana" w:cs="Tahoma"/>
                <w:sz w:val="20"/>
                <w:szCs w:val="20"/>
                <w:lang w:val="en-US"/>
              </w:rPr>
              <w:t>:</w:t>
            </w:r>
            <w:r w:rsidRPr="008C431E">
              <w:rPr>
                <w:rFonts w:ascii="Verdana" w:hAnsi="Verdana" w:cs="Tahoma"/>
                <w:sz w:val="20"/>
                <w:szCs w:val="20"/>
                <w:lang w:val="en-US"/>
              </w:rPr>
              <w:t xml:space="preserve"> Urticaria</w:t>
            </w:r>
            <w:r w:rsidR="00CB5558" w:rsidRPr="008D6DEB">
              <w:rPr>
                <w:rFonts w:ascii="Verdana" w:hAnsi="Verdana" w:cs="Tahoma"/>
                <w:sz w:val="20"/>
                <w:szCs w:val="20"/>
                <w:lang w:val="en-US"/>
              </w:rPr>
              <w:t xml:space="preserve"> – A Practical Manual</w:t>
            </w:r>
            <w:r w:rsidR="003620C7" w:rsidRPr="00F40906">
              <w:rPr>
                <w:rFonts w:ascii="Verdana" w:hAnsi="Verdana" w:cs="Tahoma"/>
                <w:sz w:val="20"/>
                <w:szCs w:val="20"/>
                <w:lang w:val="en-US"/>
              </w:rPr>
              <w:t>. Heidelberg</w:t>
            </w:r>
            <w:r w:rsidR="003620C7" w:rsidRPr="001C7EB2">
              <w:rPr>
                <w:rFonts w:ascii="Verdana" w:hAnsi="Verdana" w:cs="Tahoma"/>
                <w:sz w:val="20"/>
                <w:szCs w:val="20"/>
                <w:lang w:val="en-US"/>
              </w:rPr>
              <w:t>:</w:t>
            </w:r>
            <w:r w:rsidRPr="001C7EB2">
              <w:rPr>
                <w:rFonts w:ascii="Verdana" w:hAnsi="Verdana" w:cs="Tahoma"/>
                <w:sz w:val="20"/>
                <w:szCs w:val="20"/>
                <w:lang w:val="en-US"/>
              </w:rPr>
              <w:t xml:space="preserve"> </w:t>
            </w:r>
            <w:r w:rsidRPr="001C7EB2">
              <w:rPr>
                <w:rFonts w:ascii="Verdana" w:hAnsi="Verdana" w:cs="Arial"/>
                <w:sz w:val="20"/>
                <w:szCs w:val="20"/>
                <w:lang w:val="en-US"/>
              </w:rPr>
              <w:t>Springer, 2009</w:t>
            </w:r>
          </w:p>
        </w:tc>
      </w:tr>
      <w:tr w:rsidR="00CD742F" w:rsidRPr="0090336F" w14:paraId="69B109F4" w14:textId="77777777" w:rsidTr="00904F77">
        <w:trPr>
          <w:cantSplit/>
        </w:trPr>
        <w:tc>
          <w:tcPr>
            <w:tcW w:w="641" w:type="dxa"/>
            <w:shd w:val="clear" w:color="auto" w:fill="auto"/>
          </w:tcPr>
          <w:p w14:paraId="340BED04" w14:textId="77777777" w:rsidR="00CD742F" w:rsidRPr="008C431E" w:rsidRDefault="00647357" w:rsidP="0090336F">
            <w:pPr>
              <w:widowControl w:val="0"/>
              <w:autoSpaceDE w:val="0"/>
              <w:autoSpaceDN w:val="0"/>
              <w:adjustRightInd w:val="0"/>
              <w:spacing w:before="120" w:after="120"/>
              <w:jc w:val="right"/>
              <w:rPr>
                <w:rFonts w:ascii="Verdana" w:hAnsi="Verdana" w:cs="Arial"/>
                <w:bCs/>
                <w:sz w:val="20"/>
                <w:szCs w:val="20"/>
                <w:lang w:val="en-US"/>
              </w:rPr>
            </w:pPr>
            <w:r w:rsidRPr="008C431E">
              <w:rPr>
                <w:rFonts w:ascii="Verdana" w:hAnsi="Verdana" w:cs="Arial"/>
                <w:bCs/>
                <w:sz w:val="20"/>
                <w:szCs w:val="20"/>
                <w:lang w:val="en-US"/>
              </w:rPr>
              <w:t>3</w:t>
            </w:r>
            <w:r w:rsidR="00CD742F" w:rsidRPr="008C431E">
              <w:rPr>
                <w:rFonts w:ascii="Verdana" w:hAnsi="Verdana" w:cs="Arial"/>
                <w:bCs/>
                <w:sz w:val="20"/>
                <w:szCs w:val="20"/>
                <w:lang w:val="en-US"/>
              </w:rPr>
              <w:t>.</w:t>
            </w:r>
          </w:p>
        </w:tc>
        <w:tc>
          <w:tcPr>
            <w:tcW w:w="8600" w:type="dxa"/>
            <w:shd w:val="clear" w:color="auto" w:fill="auto"/>
          </w:tcPr>
          <w:p w14:paraId="48907A4F" w14:textId="0410DAD0" w:rsidR="00CD742F" w:rsidRPr="0090336F" w:rsidRDefault="00CD742F" w:rsidP="00326C53">
            <w:pPr>
              <w:widowControl w:val="0"/>
              <w:autoSpaceDE w:val="0"/>
              <w:autoSpaceDN w:val="0"/>
              <w:adjustRightInd w:val="0"/>
              <w:spacing w:before="120" w:after="120"/>
              <w:jc w:val="both"/>
              <w:rPr>
                <w:rFonts w:ascii="Verdana" w:hAnsi="Verdana" w:cs="Arial"/>
                <w:sz w:val="20"/>
                <w:szCs w:val="20"/>
              </w:rPr>
            </w:pPr>
            <w:r w:rsidRPr="0059077B">
              <w:rPr>
                <w:rFonts w:ascii="Verdana" w:hAnsi="Verdana"/>
                <w:b/>
                <w:sz w:val="20"/>
              </w:rPr>
              <w:t xml:space="preserve">Maurer, </w:t>
            </w:r>
            <w:r w:rsidRPr="001B7C31">
              <w:rPr>
                <w:rFonts w:ascii="Verdana" w:hAnsi="Verdana"/>
                <w:b/>
                <w:sz w:val="20"/>
              </w:rPr>
              <w:t>M</w:t>
            </w:r>
            <w:r w:rsidR="00354DB1" w:rsidRPr="001B7C31">
              <w:rPr>
                <w:rFonts w:ascii="Verdana" w:hAnsi="Verdana"/>
                <w:b/>
                <w:sz w:val="20"/>
              </w:rPr>
              <w:t>.</w:t>
            </w:r>
            <w:r w:rsidR="00775056" w:rsidRPr="001B7C31">
              <w:rPr>
                <w:rFonts w:ascii="Verdana" w:hAnsi="Verdana"/>
                <w:b/>
                <w:sz w:val="20"/>
              </w:rPr>
              <w:t xml:space="preserve"> </w:t>
            </w:r>
            <w:r w:rsidR="00775056" w:rsidRPr="001B7C31">
              <w:rPr>
                <w:rFonts w:ascii="Verdana" w:hAnsi="Verdana"/>
                <w:sz w:val="20"/>
              </w:rPr>
              <w:t>and</w:t>
            </w:r>
            <w:r w:rsidRPr="001B7C31">
              <w:rPr>
                <w:rFonts w:ascii="Verdana" w:hAnsi="Verdana"/>
                <w:sz w:val="20"/>
              </w:rPr>
              <w:t xml:space="preserve"> </w:t>
            </w:r>
            <w:r w:rsidR="003F750F" w:rsidRPr="001B7C31">
              <w:rPr>
                <w:rFonts w:ascii="Verdana" w:hAnsi="Verdana"/>
                <w:sz w:val="20"/>
              </w:rPr>
              <w:t>Staubach, P., editors</w:t>
            </w:r>
            <w:r w:rsidR="00A8262A" w:rsidRPr="001B7C31">
              <w:rPr>
                <w:rFonts w:ascii="Verdana" w:hAnsi="Verdana" w:cs="Arial"/>
                <w:sz w:val="20"/>
                <w:szCs w:val="20"/>
              </w:rPr>
              <w:t>:</w:t>
            </w:r>
            <w:r w:rsidRPr="001B7C31">
              <w:rPr>
                <w:rFonts w:ascii="Verdana" w:hAnsi="Verdana"/>
                <w:sz w:val="20"/>
              </w:rPr>
              <w:t xml:space="preserve"> </w:t>
            </w:r>
            <w:r w:rsidRPr="0090336F">
              <w:rPr>
                <w:rFonts w:ascii="Verdana" w:hAnsi="Verdana" w:cs="Arial"/>
                <w:sz w:val="20"/>
                <w:szCs w:val="20"/>
              </w:rPr>
              <w:t>Urtikaria: 100 Fragen – 100 Antworten. Hamburg: Akademos, 2006</w:t>
            </w:r>
          </w:p>
        </w:tc>
      </w:tr>
      <w:tr w:rsidR="00CD742F" w:rsidRPr="0090336F" w14:paraId="06DF1C60" w14:textId="77777777" w:rsidTr="00904F77">
        <w:trPr>
          <w:cantSplit/>
        </w:trPr>
        <w:tc>
          <w:tcPr>
            <w:tcW w:w="641" w:type="dxa"/>
            <w:shd w:val="clear" w:color="auto" w:fill="auto"/>
          </w:tcPr>
          <w:p w14:paraId="47D7CD00" w14:textId="77777777" w:rsidR="00CD742F" w:rsidRPr="0090336F" w:rsidRDefault="00647357" w:rsidP="0090336F">
            <w:pPr>
              <w:widowControl w:val="0"/>
              <w:autoSpaceDE w:val="0"/>
              <w:autoSpaceDN w:val="0"/>
              <w:adjustRightInd w:val="0"/>
              <w:spacing w:before="120" w:after="120"/>
              <w:jc w:val="right"/>
              <w:rPr>
                <w:rFonts w:ascii="Verdana" w:hAnsi="Verdana" w:cs="Arial"/>
                <w:bCs/>
                <w:sz w:val="20"/>
                <w:szCs w:val="20"/>
              </w:rPr>
            </w:pPr>
            <w:r w:rsidRPr="0090336F">
              <w:rPr>
                <w:rFonts w:ascii="Verdana" w:hAnsi="Verdana" w:cs="Arial"/>
                <w:bCs/>
                <w:sz w:val="20"/>
                <w:szCs w:val="20"/>
              </w:rPr>
              <w:t>2</w:t>
            </w:r>
            <w:r w:rsidR="00CD742F" w:rsidRPr="0090336F">
              <w:rPr>
                <w:rFonts w:ascii="Verdana" w:hAnsi="Verdana" w:cs="Arial"/>
                <w:bCs/>
                <w:sz w:val="20"/>
                <w:szCs w:val="20"/>
              </w:rPr>
              <w:t>.</w:t>
            </w:r>
          </w:p>
        </w:tc>
        <w:tc>
          <w:tcPr>
            <w:tcW w:w="8600" w:type="dxa"/>
            <w:shd w:val="clear" w:color="auto" w:fill="auto"/>
          </w:tcPr>
          <w:p w14:paraId="3CE06067" w14:textId="46FA6AA6" w:rsidR="00CD742F" w:rsidRPr="0090336F" w:rsidRDefault="00CD742F" w:rsidP="00326C53">
            <w:pPr>
              <w:widowControl w:val="0"/>
              <w:autoSpaceDE w:val="0"/>
              <w:autoSpaceDN w:val="0"/>
              <w:adjustRightInd w:val="0"/>
              <w:spacing w:before="120" w:after="120"/>
              <w:jc w:val="both"/>
              <w:rPr>
                <w:rFonts w:ascii="Verdana" w:hAnsi="Verdana" w:cs="Arial"/>
                <w:sz w:val="20"/>
                <w:szCs w:val="20"/>
              </w:rPr>
            </w:pPr>
            <w:r w:rsidRPr="001B7C31">
              <w:rPr>
                <w:rFonts w:ascii="Verdana" w:hAnsi="Verdana"/>
                <w:b/>
                <w:sz w:val="20"/>
              </w:rPr>
              <w:t>Maurer, M</w:t>
            </w:r>
            <w:r w:rsidR="00354DB1" w:rsidRPr="001B7C31">
              <w:rPr>
                <w:rFonts w:ascii="Verdana" w:hAnsi="Verdana"/>
                <w:b/>
                <w:sz w:val="20"/>
              </w:rPr>
              <w:t>.</w:t>
            </w:r>
            <w:r w:rsidR="00775056" w:rsidRPr="001B7C31">
              <w:rPr>
                <w:rFonts w:ascii="Verdana" w:hAnsi="Verdana"/>
                <w:b/>
                <w:sz w:val="20"/>
              </w:rPr>
              <w:t xml:space="preserve"> </w:t>
            </w:r>
            <w:r w:rsidR="00775056" w:rsidRPr="001B7C31">
              <w:rPr>
                <w:rFonts w:ascii="Verdana" w:hAnsi="Verdana"/>
                <w:sz w:val="20"/>
              </w:rPr>
              <w:t>and</w:t>
            </w:r>
            <w:r w:rsidRPr="001B7C31">
              <w:rPr>
                <w:rFonts w:ascii="Verdana" w:hAnsi="Verdana"/>
                <w:sz w:val="20"/>
              </w:rPr>
              <w:t xml:space="preserve"> </w:t>
            </w:r>
            <w:r w:rsidR="003F750F" w:rsidRPr="001B7C31">
              <w:rPr>
                <w:rFonts w:ascii="Verdana" w:hAnsi="Verdana"/>
                <w:sz w:val="20"/>
              </w:rPr>
              <w:t>Staubach, P., editors</w:t>
            </w:r>
            <w:r w:rsidR="00A8262A" w:rsidRPr="001B7C31">
              <w:rPr>
                <w:rFonts w:ascii="Verdana" w:hAnsi="Verdana" w:cs="Arial"/>
                <w:sz w:val="20"/>
                <w:szCs w:val="20"/>
              </w:rPr>
              <w:t>:</w:t>
            </w:r>
            <w:r w:rsidRPr="001B7C31">
              <w:rPr>
                <w:rFonts w:ascii="Verdana" w:hAnsi="Verdana"/>
                <w:sz w:val="20"/>
              </w:rPr>
              <w:t xml:space="preserve"> </w:t>
            </w:r>
            <w:r w:rsidRPr="0090336F">
              <w:rPr>
                <w:rFonts w:ascii="Verdana" w:hAnsi="Verdana" w:cs="Arial"/>
                <w:sz w:val="20"/>
                <w:szCs w:val="20"/>
              </w:rPr>
              <w:t>Juckreiz, Quaddeln, Nesselsucht. Hamburg: Akademos, 2006</w:t>
            </w:r>
          </w:p>
        </w:tc>
      </w:tr>
      <w:tr w:rsidR="00CD742F" w:rsidRPr="0090336F" w14:paraId="32E4B704" w14:textId="77777777" w:rsidTr="00904F77">
        <w:trPr>
          <w:cantSplit/>
        </w:trPr>
        <w:tc>
          <w:tcPr>
            <w:tcW w:w="641" w:type="dxa"/>
            <w:shd w:val="clear" w:color="auto" w:fill="auto"/>
          </w:tcPr>
          <w:p w14:paraId="385030E5" w14:textId="77777777" w:rsidR="00CD742F" w:rsidRPr="0090336F" w:rsidRDefault="00647357" w:rsidP="0090336F">
            <w:pPr>
              <w:widowControl w:val="0"/>
              <w:autoSpaceDE w:val="0"/>
              <w:autoSpaceDN w:val="0"/>
              <w:adjustRightInd w:val="0"/>
              <w:spacing w:before="120" w:after="120"/>
              <w:jc w:val="right"/>
              <w:rPr>
                <w:rFonts w:ascii="Verdana" w:hAnsi="Verdana" w:cs="Arial"/>
                <w:sz w:val="20"/>
                <w:szCs w:val="20"/>
                <w:lang w:val="en-GB"/>
              </w:rPr>
            </w:pPr>
            <w:r w:rsidRPr="0090336F">
              <w:rPr>
                <w:rFonts w:ascii="Verdana" w:hAnsi="Verdana" w:cs="Arial"/>
                <w:sz w:val="20"/>
                <w:szCs w:val="20"/>
                <w:lang w:val="en-GB"/>
              </w:rPr>
              <w:t>1</w:t>
            </w:r>
            <w:r w:rsidR="00CD742F" w:rsidRPr="0090336F">
              <w:rPr>
                <w:rFonts w:ascii="Verdana" w:hAnsi="Verdana" w:cs="Arial"/>
                <w:sz w:val="20"/>
                <w:szCs w:val="20"/>
                <w:lang w:val="en-GB"/>
              </w:rPr>
              <w:t>.</w:t>
            </w:r>
          </w:p>
        </w:tc>
        <w:tc>
          <w:tcPr>
            <w:tcW w:w="8600" w:type="dxa"/>
            <w:shd w:val="clear" w:color="auto" w:fill="auto"/>
          </w:tcPr>
          <w:p w14:paraId="7770867F" w14:textId="0B541DF4" w:rsidR="00CD742F" w:rsidRPr="0090336F" w:rsidRDefault="00CD742F" w:rsidP="00326C53">
            <w:pPr>
              <w:widowControl w:val="0"/>
              <w:autoSpaceDE w:val="0"/>
              <w:autoSpaceDN w:val="0"/>
              <w:adjustRightInd w:val="0"/>
              <w:spacing w:before="120" w:after="120"/>
              <w:jc w:val="both"/>
              <w:rPr>
                <w:rFonts w:ascii="Verdana" w:hAnsi="Verdana" w:cs="Arial"/>
                <w:sz w:val="20"/>
                <w:szCs w:val="20"/>
              </w:rPr>
            </w:pPr>
            <w:r w:rsidRPr="001B7C31">
              <w:rPr>
                <w:rFonts w:ascii="Verdana" w:hAnsi="Verdana"/>
                <w:sz w:val="20"/>
              </w:rPr>
              <w:t>Henning, T</w:t>
            </w:r>
            <w:r w:rsidR="00775056" w:rsidRPr="001B7C31">
              <w:rPr>
                <w:rFonts w:ascii="Verdana" w:hAnsi="Verdana"/>
                <w:sz w:val="20"/>
              </w:rPr>
              <w:t>. and</w:t>
            </w:r>
            <w:r w:rsidRPr="001B7C31">
              <w:rPr>
                <w:rFonts w:ascii="Verdana" w:hAnsi="Verdana"/>
                <w:sz w:val="20"/>
              </w:rPr>
              <w:t xml:space="preserve"> </w:t>
            </w:r>
            <w:r w:rsidRPr="001B7C31">
              <w:rPr>
                <w:rFonts w:ascii="Verdana" w:hAnsi="Verdana"/>
                <w:b/>
                <w:sz w:val="20"/>
              </w:rPr>
              <w:t>Maurer, M</w:t>
            </w:r>
            <w:r w:rsidR="003F750F" w:rsidRPr="001B7C31">
              <w:rPr>
                <w:rFonts w:ascii="Verdana" w:hAnsi="Verdana"/>
                <w:b/>
                <w:sz w:val="20"/>
              </w:rPr>
              <w:t>.</w:t>
            </w:r>
            <w:r w:rsidR="003F750F" w:rsidRPr="001B7C31">
              <w:rPr>
                <w:rFonts w:ascii="Verdana" w:hAnsi="Verdana"/>
                <w:sz w:val="20"/>
              </w:rPr>
              <w:t>,</w:t>
            </w:r>
            <w:r w:rsidR="003F750F" w:rsidRPr="001B7C31">
              <w:rPr>
                <w:rFonts w:ascii="Verdana" w:hAnsi="Verdana"/>
                <w:b/>
                <w:sz w:val="20"/>
              </w:rPr>
              <w:t xml:space="preserve"> </w:t>
            </w:r>
            <w:r w:rsidR="003F750F" w:rsidRPr="001B7C31">
              <w:rPr>
                <w:rFonts w:ascii="Verdana" w:hAnsi="Verdana"/>
                <w:sz w:val="20"/>
              </w:rPr>
              <w:t>editors</w:t>
            </w:r>
            <w:r w:rsidR="00A8262A" w:rsidRPr="001B7C31">
              <w:rPr>
                <w:rFonts w:ascii="Verdana" w:hAnsi="Verdana" w:cs="Arial"/>
                <w:sz w:val="20"/>
                <w:szCs w:val="20"/>
              </w:rPr>
              <w:t>:</w:t>
            </w:r>
            <w:r w:rsidRPr="001B7C31">
              <w:rPr>
                <w:rFonts w:ascii="Verdana" w:hAnsi="Verdana"/>
                <w:sz w:val="20"/>
              </w:rPr>
              <w:t xml:space="preserve"> </w:t>
            </w:r>
            <w:r w:rsidRPr="0090336F">
              <w:rPr>
                <w:rFonts w:ascii="Verdana" w:hAnsi="Verdana" w:cs="Arial"/>
                <w:bCs/>
                <w:sz w:val="20"/>
                <w:szCs w:val="20"/>
              </w:rPr>
              <w:t>Allergien im Kindesalter. Neuwied: Luchterhand, 1998</w:t>
            </w:r>
          </w:p>
        </w:tc>
      </w:tr>
    </w:tbl>
    <w:p w14:paraId="0B4DD81E" w14:textId="77777777" w:rsidR="00CD742F" w:rsidRPr="004409CA" w:rsidRDefault="00CD742F" w:rsidP="000B62B7">
      <w:pPr>
        <w:widowControl w:val="0"/>
        <w:autoSpaceDE w:val="0"/>
        <w:autoSpaceDN w:val="0"/>
        <w:adjustRightInd w:val="0"/>
        <w:spacing w:line="280" w:lineRule="exact"/>
        <w:ind w:right="61"/>
        <w:jc w:val="both"/>
        <w:rPr>
          <w:rFonts w:ascii="Verdana" w:hAnsi="Verdana"/>
          <w:sz w:val="20"/>
          <w:szCs w:val="20"/>
        </w:rPr>
      </w:pPr>
    </w:p>
    <w:sectPr w:rsidR="00CD742F" w:rsidRPr="004409CA" w:rsidSect="00A64AC0">
      <w:footerReference w:type="default" r:id="rId13"/>
      <w:pgSz w:w="11906" w:h="16838" w:code="9"/>
      <w:pgMar w:top="1247" w:right="1247" w:bottom="624" w:left="1418" w:header="709" w:footer="709" w:gutter="0"/>
      <w:cols w:space="709"/>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7E3C8" w16cex:dateUtc="2021-08-06T14:37:00Z"/>
  <w16cex:commentExtensible w16cex:durableId="24B7E41A" w16cex:dateUtc="2021-08-06T14:38:00Z"/>
  <w16cex:commentExtensible w16cex:durableId="24B7E4ED" w16cex:dateUtc="2021-08-06T14:42:00Z"/>
  <w16cex:commentExtensible w16cex:durableId="24B7EA9F" w16cex:dateUtc="2021-08-06T15:06:00Z"/>
  <w16cex:commentExtensible w16cex:durableId="24B7EAC0" w16cex:dateUtc="2021-08-06T15:07:00Z"/>
  <w16cex:commentExtensible w16cex:durableId="24B7E72F" w16cex:dateUtc="2021-08-06T14:51:00Z"/>
  <w16cex:commentExtensible w16cex:durableId="24B7E8A5" w16cex:dateUtc="2021-08-06T14:58:00Z"/>
  <w16cex:commentExtensible w16cex:durableId="24B7EA51" w16cex:dateUtc="2021-08-06T15: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418FE" w14:textId="77777777" w:rsidR="006A3187" w:rsidRDefault="006A3187">
      <w:r>
        <w:separator/>
      </w:r>
    </w:p>
  </w:endnote>
  <w:endnote w:type="continuationSeparator" w:id="0">
    <w:p w14:paraId="4B583B0A" w14:textId="77777777" w:rsidR="006A3187" w:rsidRDefault="006A3187">
      <w:r>
        <w:continuationSeparator/>
      </w:r>
    </w:p>
  </w:endnote>
  <w:endnote w:type="continuationNotice" w:id="1">
    <w:p w14:paraId="64743831" w14:textId="77777777" w:rsidR="006A3187" w:rsidRDefault="006A31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UnicodeMS">
    <w:altName w:val="Malgun Gothic Semilight"/>
    <w:panose1 w:val="00000000000000000000"/>
    <w:charset w:val="81"/>
    <w:family w:val="auto"/>
    <w:notTrueType/>
    <w:pitch w:val="default"/>
    <w:sig w:usb0="00000000" w:usb1="09070000" w:usb2="00000010" w:usb3="00000000" w:csb0="000A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D786D" w14:textId="59F0D839" w:rsidR="006A3187" w:rsidRDefault="006A3187" w:rsidP="00A90C21">
    <w:pPr>
      <w:pStyle w:val="Fuzeile"/>
      <w:rPr>
        <w:rStyle w:val="Seitenzahl"/>
        <w:sz w:val="20"/>
        <w:szCs w:val="20"/>
        <w:lang w:val="en-GB"/>
      </w:rPr>
    </w:pPr>
    <w:r w:rsidRPr="00390139">
      <w:rPr>
        <w:rStyle w:val="Seitenzahl"/>
        <w:sz w:val="20"/>
        <w:szCs w:val="20"/>
        <w:lang w:val="en-GB"/>
      </w:rPr>
      <w:t xml:space="preserve">Last </w:t>
    </w:r>
    <w:r>
      <w:rPr>
        <w:rStyle w:val="Seitenzahl"/>
        <w:sz w:val="20"/>
        <w:szCs w:val="20"/>
        <w:lang w:val="en-GB"/>
      </w:rPr>
      <w:t>updated</w:t>
    </w:r>
    <w:r w:rsidRPr="00F355AC">
      <w:rPr>
        <w:rStyle w:val="Seitenzahl"/>
        <w:sz w:val="20"/>
        <w:szCs w:val="20"/>
        <w:lang w:val="en-GB"/>
      </w:rPr>
      <w:t xml:space="preserve">, </w:t>
    </w:r>
    <w:r w:rsidRPr="002E7DA6">
      <w:rPr>
        <w:rStyle w:val="Seitenzahl"/>
        <w:sz w:val="20"/>
        <w:szCs w:val="20"/>
        <w:lang w:val="en-GB"/>
      </w:rPr>
      <w:fldChar w:fldCharType="begin"/>
    </w:r>
    <w:r w:rsidRPr="002E7DA6">
      <w:rPr>
        <w:rStyle w:val="Seitenzahl"/>
        <w:sz w:val="20"/>
        <w:szCs w:val="20"/>
        <w:lang w:val="en-GB"/>
      </w:rPr>
      <w:instrText xml:space="preserve"> DATE \@ "dd/MM/yyyy" </w:instrText>
    </w:r>
    <w:r w:rsidRPr="002E7DA6">
      <w:rPr>
        <w:rStyle w:val="Seitenzahl"/>
        <w:sz w:val="20"/>
        <w:szCs w:val="20"/>
        <w:lang w:val="en-GB"/>
      </w:rPr>
      <w:fldChar w:fldCharType="separate"/>
    </w:r>
    <w:r w:rsidR="00417D10">
      <w:rPr>
        <w:rStyle w:val="Seitenzahl"/>
        <w:noProof/>
        <w:sz w:val="20"/>
        <w:szCs w:val="20"/>
        <w:lang w:val="en-GB"/>
      </w:rPr>
      <w:t>27/01/2025</w:t>
    </w:r>
    <w:r w:rsidRPr="002E7DA6">
      <w:rPr>
        <w:rStyle w:val="Seitenzahl"/>
        <w:sz w:val="20"/>
        <w:szCs w:val="20"/>
        <w:lang w:val="en-GB"/>
      </w:rPr>
      <w:fldChar w:fldCharType="end"/>
    </w:r>
    <w:r w:rsidRPr="00510406">
      <w:rPr>
        <w:rStyle w:val="Seitenzahl"/>
        <w:color w:val="FF0000"/>
        <w:sz w:val="20"/>
        <w:szCs w:val="20"/>
        <w:lang w:val="en-GB"/>
      </w:rPr>
      <w:t xml:space="preserve">, </w:t>
    </w:r>
    <w:r>
      <w:rPr>
        <w:rStyle w:val="Seitenzahl"/>
        <w:sz w:val="20"/>
        <w:szCs w:val="20"/>
        <w:lang w:val="en-GB"/>
      </w:rPr>
      <w:t xml:space="preserve">Abbreviations: IF = Impact Factor, N/A = not applicable, TBD = to be determined, * = authors have contributed equally, </w:t>
    </w:r>
    <w:r w:rsidRPr="003D5D04">
      <w:rPr>
        <w:rFonts w:ascii="Verdana" w:hAnsi="Verdana"/>
        <w:sz w:val="20"/>
        <w:szCs w:val="20"/>
        <w:vertAlign w:val="superscript"/>
        <w:lang w:val="en-US"/>
      </w:rPr>
      <w:t>+</w:t>
    </w:r>
    <w:r>
      <w:rPr>
        <w:rStyle w:val="Seitenzahl"/>
        <w:sz w:val="20"/>
        <w:szCs w:val="20"/>
        <w:lang w:val="en-GB"/>
      </w:rPr>
      <w:t xml:space="preserve"> = Corresponding author</w:t>
    </w:r>
  </w:p>
  <w:p w14:paraId="4891CB55" w14:textId="77777777" w:rsidR="006A3187" w:rsidRDefault="006A3187" w:rsidP="00A90C21">
    <w:pPr>
      <w:pStyle w:val="Fuzeile"/>
      <w:rPr>
        <w:rStyle w:val="Seitenzahl"/>
        <w:sz w:val="20"/>
        <w:szCs w:val="20"/>
        <w:lang w:val="en-GB"/>
      </w:rPr>
    </w:pPr>
  </w:p>
  <w:p w14:paraId="1C325EA3" w14:textId="678E92CF" w:rsidR="006A3187" w:rsidRPr="00064570" w:rsidRDefault="006A3187" w:rsidP="00437247">
    <w:pPr>
      <w:pStyle w:val="Fuzeile"/>
      <w:jc w:val="center"/>
      <w:rPr>
        <w:rStyle w:val="Seitenzahl"/>
        <w:noProof/>
      </w:rPr>
    </w:pPr>
    <w:r>
      <w:rPr>
        <w:rStyle w:val="Seitenzahl"/>
        <w:noProof/>
      </w:rPr>
      <w:fldChar w:fldCharType="begin"/>
    </w:r>
    <w:r>
      <w:rPr>
        <w:rStyle w:val="Seitenzahl"/>
        <w:noProof/>
      </w:rPr>
      <w:instrText xml:space="preserve"> PAGE </w:instrText>
    </w:r>
    <w:r>
      <w:rPr>
        <w:rStyle w:val="Seitenzahl"/>
        <w:noProof/>
      </w:rPr>
      <w:fldChar w:fldCharType="separate"/>
    </w:r>
    <w:r>
      <w:rPr>
        <w:rStyle w:val="Seitenzahl"/>
        <w:noProof/>
      </w:rPr>
      <w:t>60</w:t>
    </w:r>
    <w:r>
      <w:rPr>
        <w:rStyle w:val="Seitenzahl"/>
        <w:noProof/>
      </w:rPr>
      <w:fldChar w:fldCharType="end"/>
    </w:r>
  </w:p>
  <w:p w14:paraId="53655620" w14:textId="77777777" w:rsidR="006A3187" w:rsidRDefault="006A3187"/>
  <w:p w14:paraId="7C492119" w14:textId="77777777" w:rsidR="006A3187" w:rsidRDefault="006A31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ACE4B" w14:textId="77777777" w:rsidR="006A3187" w:rsidRDefault="006A3187">
      <w:r>
        <w:separator/>
      </w:r>
    </w:p>
  </w:footnote>
  <w:footnote w:type="continuationSeparator" w:id="0">
    <w:p w14:paraId="240BD97F" w14:textId="77777777" w:rsidR="006A3187" w:rsidRDefault="006A3187">
      <w:r>
        <w:continuationSeparator/>
      </w:r>
    </w:p>
  </w:footnote>
  <w:footnote w:type="continuationNotice" w:id="1">
    <w:p w14:paraId="1FF53CF1" w14:textId="77777777" w:rsidR="006A3187" w:rsidRDefault="006A318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81824"/>
    <w:multiLevelType w:val="hybridMultilevel"/>
    <w:tmpl w:val="7A885718"/>
    <w:lvl w:ilvl="0" w:tplc="AC96AA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E250C0"/>
    <w:multiLevelType w:val="hybridMultilevel"/>
    <w:tmpl w:val="49CA3544"/>
    <w:lvl w:ilvl="0" w:tplc="040C0001">
      <w:start w:val="1"/>
      <w:numFmt w:val="bullet"/>
      <w:lvlText w:val=""/>
      <w:lvlJc w:val="left"/>
      <w:pPr>
        <w:ind w:left="6" w:hanging="360"/>
      </w:pPr>
      <w:rPr>
        <w:rFonts w:ascii="Symbol" w:hAnsi="Symbol" w:hint="default"/>
      </w:rPr>
    </w:lvl>
    <w:lvl w:ilvl="1" w:tplc="040C0003" w:tentative="1">
      <w:start w:val="1"/>
      <w:numFmt w:val="bullet"/>
      <w:lvlText w:val="o"/>
      <w:lvlJc w:val="left"/>
      <w:pPr>
        <w:ind w:left="726" w:hanging="360"/>
      </w:pPr>
      <w:rPr>
        <w:rFonts w:ascii="Courier New" w:hAnsi="Courier New" w:hint="default"/>
      </w:rPr>
    </w:lvl>
    <w:lvl w:ilvl="2" w:tplc="040C0005" w:tentative="1">
      <w:start w:val="1"/>
      <w:numFmt w:val="bullet"/>
      <w:lvlText w:val=""/>
      <w:lvlJc w:val="left"/>
      <w:pPr>
        <w:ind w:left="1446" w:hanging="360"/>
      </w:pPr>
      <w:rPr>
        <w:rFonts w:ascii="Wingdings" w:hAnsi="Wingdings" w:hint="default"/>
      </w:rPr>
    </w:lvl>
    <w:lvl w:ilvl="3" w:tplc="040C0001" w:tentative="1">
      <w:start w:val="1"/>
      <w:numFmt w:val="bullet"/>
      <w:lvlText w:val=""/>
      <w:lvlJc w:val="left"/>
      <w:pPr>
        <w:ind w:left="2166" w:hanging="360"/>
      </w:pPr>
      <w:rPr>
        <w:rFonts w:ascii="Symbol" w:hAnsi="Symbol" w:hint="default"/>
      </w:rPr>
    </w:lvl>
    <w:lvl w:ilvl="4" w:tplc="040C0003" w:tentative="1">
      <w:start w:val="1"/>
      <w:numFmt w:val="bullet"/>
      <w:lvlText w:val="o"/>
      <w:lvlJc w:val="left"/>
      <w:pPr>
        <w:ind w:left="2886" w:hanging="360"/>
      </w:pPr>
      <w:rPr>
        <w:rFonts w:ascii="Courier New" w:hAnsi="Courier New" w:hint="default"/>
      </w:rPr>
    </w:lvl>
    <w:lvl w:ilvl="5" w:tplc="040C0005" w:tentative="1">
      <w:start w:val="1"/>
      <w:numFmt w:val="bullet"/>
      <w:lvlText w:val=""/>
      <w:lvlJc w:val="left"/>
      <w:pPr>
        <w:ind w:left="3606" w:hanging="360"/>
      </w:pPr>
      <w:rPr>
        <w:rFonts w:ascii="Wingdings" w:hAnsi="Wingdings" w:hint="default"/>
      </w:rPr>
    </w:lvl>
    <w:lvl w:ilvl="6" w:tplc="040C0001" w:tentative="1">
      <w:start w:val="1"/>
      <w:numFmt w:val="bullet"/>
      <w:lvlText w:val=""/>
      <w:lvlJc w:val="left"/>
      <w:pPr>
        <w:ind w:left="4326" w:hanging="360"/>
      </w:pPr>
      <w:rPr>
        <w:rFonts w:ascii="Symbol" w:hAnsi="Symbol" w:hint="default"/>
      </w:rPr>
    </w:lvl>
    <w:lvl w:ilvl="7" w:tplc="040C0003" w:tentative="1">
      <w:start w:val="1"/>
      <w:numFmt w:val="bullet"/>
      <w:lvlText w:val="o"/>
      <w:lvlJc w:val="left"/>
      <w:pPr>
        <w:ind w:left="5046" w:hanging="360"/>
      </w:pPr>
      <w:rPr>
        <w:rFonts w:ascii="Courier New" w:hAnsi="Courier New" w:hint="default"/>
      </w:rPr>
    </w:lvl>
    <w:lvl w:ilvl="8" w:tplc="040C0005" w:tentative="1">
      <w:start w:val="1"/>
      <w:numFmt w:val="bullet"/>
      <w:lvlText w:val=""/>
      <w:lvlJc w:val="left"/>
      <w:pPr>
        <w:ind w:left="5766" w:hanging="360"/>
      </w:pPr>
      <w:rPr>
        <w:rFonts w:ascii="Wingdings" w:hAnsi="Wingdings" w:hint="default"/>
      </w:rPr>
    </w:lvl>
  </w:abstractNum>
  <w:abstractNum w:abstractNumId="2" w15:restartNumberingAfterBreak="0">
    <w:nsid w:val="07F32386"/>
    <w:multiLevelType w:val="hybridMultilevel"/>
    <w:tmpl w:val="386E3728"/>
    <w:lvl w:ilvl="0" w:tplc="2B5CF596">
      <w:start w:val="3"/>
      <w:numFmt w:val="decimal"/>
      <w:lvlText w:val="%1-"/>
      <w:lvlJc w:val="left"/>
      <w:pPr>
        <w:ind w:left="1209" w:hanging="360"/>
      </w:pPr>
      <w:rPr>
        <w:rFonts w:hint="default"/>
      </w:rPr>
    </w:lvl>
    <w:lvl w:ilvl="1" w:tplc="040C0019" w:tentative="1">
      <w:start w:val="1"/>
      <w:numFmt w:val="lowerLetter"/>
      <w:lvlText w:val="%2."/>
      <w:lvlJc w:val="left"/>
      <w:pPr>
        <w:ind w:left="1929" w:hanging="360"/>
      </w:pPr>
    </w:lvl>
    <w:lvl w:ilvl="2" w:tplc="040C001B" w:tentative="1">
      <w:start w:val="1"/>
      <w:numFmt w:val="lowerRoman"/>
      <w:lvlText w:val="%3."/>
      <w:lvlJc w:val="right"/>
      <w:pPr>
        <w:ind w:left="2649" w:hanging="180"/>
      </w:pPr>
    </w:lvl>
    <w:lvl w:ilvl="3" w:tplc="040C000F" w:tentative="1">
      <w:start w:val="1"/>
      <w:numFmt w:val="decimal"/>
      <w:lvlText w:val="%4."/>
      <w:lvlJc w:val="left"/>
      <w:pPr>
        <w:ind w:left="3369" w:hanging="360"/>
      </w:pPr>
    </w:lvl>
    <w:lvl w:ilvl="4" w:tplc="040C0019" w:tentative="1">
      <w:start w:val="1"/>
      <w:numFmt w:val="lowerLetter"/>
      <w:lvlText w:val="%5."/>
      <w:lvlJc w:val="left"/>
      <w:pPr>
        <w:ind w:left="4089" w:hanging="360"/>
      </w:pPr>
    </w:lvl>
    <w:lvl w:ilvl="5" w:tplc="040C001B" w:tentative="1">
      <w:start w:val="1"/>
      <w:numFmt w:val="lowerRoman"/>
      <w:lvlText w:val="%6."/>
      <w:lvlJc w:val="right"/>
      <w:pPr>
        <w:ind w:left="4809" w:hanging="180"/>
      </w:pPr>
    </w:lvl>
    <w:lvl w:ilvl="6" w:tplc="040C000F" w:tentative="1">
      <w:start w:val="1"/>
      <w:numFmt w:val="decimal"/>
      <w:lvlText w:val="%7."/>
      <w:lvlJc w:val="left"/>
      <w:pPr>
        <w:ind w:left="5529" w:hanging="360"/>
      </w:pPr>
    </w:lvl>
    <w:lvl w:ilvl="7" w:tplc="040C0019" w:tentative="1">
      <w:start w:val="1"/>
      <w:numFmt w:val="lowerLetter"/>
      <w:lvlText w:val="%8."/>
      <w:lvlJc w:val="left"/>
      <w:pPr>
        <w:ind w:left="6249" w:hanging="360"/>
      </w:pPr>
    </w:lvl>
    <w:lvl w:ilvl="8" w:tplc="040C001B" w:tentative="1">
      <w:start w:val="1"/>
      <w:numFmt w:val="lowerRoman"/>
      <w:lvlText w:val="%9."/>
      <w:lvlJc w:val="right"/>
      <w:pPr>
        <w:ind w:left="6969" w:hanging="180"/>
      </w:pPr>
    </w:lvl>
  </w:abstractNum>
  <w:abstractNum w:abstractNumId="3" w15:restartNumberingAfterBreak="0">
    <w:nsid w:val="08695183"/>
    <w:multiLevelType w:val="multilevel"/>
    <w:tmpl w:val="9D32F76A"/>
    <w:lvl w:ilvl="0">
      <w:start w:val="1994"/>
      <w:numFmt w:val="decimal"/>
      <w:lvlText w:val="%1"/>
      <w:lvlJc w:val="left"/>
      <w:pPr>
        <w:tabs>
          <w:tab w:val="num" w:pos="360"/>
        </w:tabs>
        <w:ind w:left="360" w:hanging="360"/>
      </w:pPr>
      <w:rPr>
        <w:rFonts w:hint="default"/>
      </w:rPr>
    </w:lvl>
    <w:lvl w:ilvl="1">
      <w:start w:val="199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97C16E5"/>
    <w:multiLevelType w:val="multilevel"/>
    <w:tmpl w:val="EEFCCC1A"/>
    <w:lvl w:ilvl="0">
      <w:start w:val="4"/>
      <w:numFmt w:val="decimal"/>
      <w:lvlText w:val="%1-"/>
      <w:lvlJc w:val="left"/>
      <w:pPr>
        <w:ind w:left="400" w:hanging="400"/>
      </w:pPr>
      <w:rPr>
        <w:rFonts w:hint="default"/>
        <w:b/>
      </w:rPr>
    </w:lvl>
    <w:lvl w:ilvl="1">
      <w:start w:val="3"/>
      <w:numFmt w:val="decimal"/>
      <w:lvlText w:val="%1-%2-"/>
      <w:lvlJc w:val="left"/>
      <w:pPr>
        <w:ind w:left="1720" w:hanging="720"/>
      </w:pPr>
      <w:rPr>
        <w:rFonts w:hint="default"/>
        <w:b/>
      </w:rPr>
    </w:lvl>
    <w:lvl w:ilvl="2">
      <w:start w:val="1"/>
      <w:numFmt w:val="decimal"/>
      <w:lvlText w:val="%1-%2-%3."/>
      <w:lvlJc w:val="left"/>
      <w:pPr>
        <w:ind w:left="2720" w:hanging="720"/>
      </w:pPr>
      <w:rPr>
        <w:rFonts w:hint="default"/>
        <w:b/>
      </w:rPr>
    </w:lvl>
    <w:lvl w:ilvl="3">
      <w:start w:val="1"/>
      <w:numFmt w:val="decimal"/>
      <w:lvlText w:val="%1-%2-%3.%4."/>
      <w:lvlJc w:val="left"/>
      <w:pPr>
        <w:ind w:left="4080" w:hanging="1080"/>
      </w:pPr>
      <w:rPr>
        <w:rFonts w:hint="default"/>
        <w:b/>
      </w:rPr>
    </w:lvl>
    <w:lvl w:ilvl="4">
      <w:start w:val="1"/>
      <w:numFmt w:val="decimal"/>
      <w:lvlText w:val="%1-%2-%3.%4.%5."/>
      <w:lvlJc w:val="left"/>
      <w:pPr>
        <w:ind w:left="5080" w:hanging="1080"/>
      </w:pPr>
      <w:rPr>
        <w:rFonts w:hint="default"/>
        <w:b/>
      </w:rPr>
    </w:lvl>
    <w:lvl w:ilvl="5">
      <w:start w:val="1"/>
      <w:numFmt w:val="decimal"/>
      <w:lvlText w:val="%1-%2-%3.%4.%5.%6."/>
      <w:lvlJc w:val="left"/>
      <w:pPr>
        <w:ind w:left="6440" w:hanging="1440"/>
      </w:pPr>
      <w:rPr>
        <w:rFonts w:hint="default"/>
        <w:b/>
      </w:rPr>
    </w:lvl>
    <w:lvl w:ilvl="6">
      <w:start w:val="1"/>
      <w:numFmt w:val="decimal"/>
      <w:lvlText w:val="%1-%2-%3.%4.%5.%6.%7."/>
      <w:lvlJc w:val="left"/>
      <w:pPr>
        <w:ind w:left="7440" w:hanging="1440"/>
      </w:pPr>
      <w:rPr>
        <w:rFonts w:hint="default"/>
        <w:b/>
      </w:rPr>
    </w:lvl>
    <w:lvl w:ilvl="7">
      <w:start w:val="1"/>
      <w:numFmt w:val="decimal"/>
      <w:lvlText w:val="%1-%2-%3.%4.%5.%6.%7.%8."/>
      <w:lvlJc w:val="left"/>
      <w:pPr>
        <w:ind w:left="8800" w:hanging="1800"/>
      </w:pPr>
      <w:rPr>
        <w:rFonts w:hint="default"/>
        <w:b/>
      </w:rPr>
    </w:lvl>
    <w:lvl w:ilvl="8">
      <w:start w:val="1"/>
      <w:numFmt w:val="decimal"/>
      <w:lvlText w:val="%1-%2-%3.%4.%5.%6.%7.%8.%9."/>
      <w:lvlJc w:val="left"/>
      <w:pPr>
        <w:ind w:left="9800" w:hanging="1800"/>
      </w:pPr>
      <w:rPr>
        <w:rFonts w:hint="default"/>
        <w:b/>
      </w:rPr>
    </w:lvl>
  </w:abstractNum>
  <w:abstractNum w:abstractNumId="5" w15:restartNumberingAfterBreak="0">
    <w:nsid w:val="0BF906E0"/>
    <w:multiLevelType w:val="multilevel"/>
    <w:tmpl w:val="CB0C42C4"/>
    <w:lvl w:ilvl="0">
      <w:start w:val="3"/>
      <w:numFmt w:val="decimal"/>
      <w:lvlText w:val="%1-"/>
      <w:lvlJc w:val="left"/>
      <w:pPr>
        <w:ind w:left="460" w:hanging="4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0C6D7487"/>
    <w:multiLevelType w:val="multilevel"/>
    <w:tmpl w:val="7CE4C16C"/>
    <w:lvl w:ilvl="0">
      <w:start w:val="2001"/>
      <w:numFmt w:val="decimal"/>
      <w:lvlText w:val="%1"/>
      <w:lvlJc w:val="left"/>
      <w:pPr>
        <w:tabs>
          <w:tab w:val="num" w:pos="360"/>
        </w:tabs>
        <w:ind w:left="360" w:hanging="360"/>
      </w:pPr>
      <w:rPr>
        <w:rFonts w:hint="default"/>
      </w:rPr>
    </w:lvl>
    <w:lvl w:ilvl="1">
      <w:start w:val="200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E3A7D91"/>
    <w:multiLevelType w:val="hybridMultilevel"/>
    <w:tmpl w:val="0360CD48"/>
    <w:lvl w:ilvl="0" w:tplc="00342182">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8" w15:restartNumberingAfterBreak="0">
    <w:nsid w:val="16D77511"/>
    <w:multiLevelType w:val="hybridMultilevel"/>
    <w:tmpl w:val="AC7CC1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DC125F5"/>
    <w:multiLevelType w:val="hybridMultilevel"/>
    <w:tmpl w:val="58B8EBB6"/>
    <w:lvl w:ilvl="0" w:tplc="DD54790C">
      <w:start w:val="2000"/>
      <w:numFmt w:val="decimal"/>
      <w:lvlText w:val="%1"/>
      <w:lvlJc w:val="left"/>
      <w:pPr>
        <w:tabs>
          <w:tab w:val="num" w:pos="2490"/>
        </w:tabs>
        <w:ind w:left="2490" w:hanging="213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1EBC4C5B"/>
    <w:multiLevelType w:val="hybridMultilevel"/>
    <w:tmpl w:val="7A825B6E"/>
    <w:lvl w:ilvl="0" w:tplc="EFB0B6E2">
      <w:start w:val="1"/>
      <w:numFmt w:val="decimal"/>
      <w:lvlText w:val="%1."/>
      <w:lvlJc w:val="left"/>
      <w:pPr>
        <w:tabs>
          <w:tab w:val="num" w:pos="720"/>
        </w:tabs>
        <w:ind w:left="720" w:hanging="360"/>
      </w:pPr>
      <w:rPr>
        <w:rFonts w:hint="default"/>
        <w:color w:val="000000"/>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1" w15:restartNumberingAfterBreak="0">
    <w:nsid w:val="1F3318B9"/>
    <w:multiLevelType w:val="multilevel"/>
    <w:tmpl w:val="5394C3C4"/>
    <w:lvl w:ilvl="0">
      <w:start w:val="1"/>
      <w:numFmt w:val="decimal"/>
      <w:lvlText w:val="%1-"/>
      <w:lvlJc w:val="left"/>
      <w:pPr>
        <w:ind w:left="440" w:hanging="440"/>
      </w:pPr>
      <w:rPr>
        <w:rFonts w:cstheme="minorBidi" w:hint="default"/>
        <w:b/>
      </w:rPr>
    </w:lvl>
    <w:lvl w:ilvl="1">
      <w:start w:val="1"/>
      <w:numFmt w:val="decimal"/>
      <w:lvlText w:val="%1-%2-"/>
      <w:lvlJc w:val="left"/>
      <w:pPr>
        <w:ind w:left="1571" w:hanging="720"/>
      </w:pPr>
      <w:rPr>
        <w:rFonts w:cstheme="minorBidi" w:hint="default"/>
        <w:b/>
      </w:rPr>
    </w:lvl>
    <w:lvl w:ilvl="2">
      <w:start w:val="1"/>
      <w:numFmt w:val="decimal"/>
      <w:lvlText w:val="%1-%2-%3."/>
      <w:lvlJc w:val="left"/>
      <w:pPr>
        <w:ind w:left="2422" w:hanging="720"/>
      </w:pPr>
      <w:rPr>
        <w:rFonts w:cstheme="minorBidi" w:hint="default"/>
        <w:b/>
      </w:rPr>
    </w:lvl>
    <w:lvl w:ilvl="3">
      <w:start w:val="1"/>
      <w:numFmt w:val="decimal"/>
      <w:lvlText w:val="%1-%2-%3.%4."/>
      <w:lvlJc w:val="left"/>
      <w:pPr>
        <w:ind w:left="3633" w:hanging="1080"/>
      </w:pPr>
      <w:rPr>
        <w:rFonts w:cstheme="minorBidi" w:hint="default"/>
        <w:b/>
      </w:rPr>
    </w:lvl>
    <w:lvl w:ilvl="4">
      <w:start w:val="1"/>
      <w:numFmt w:val="decimal"/>
      <w:lvlText w:val="%1-%2-%3.%4.%5."/>
      <w:lvlJc w:val="left"/>
      <w:pPr>
        <w:ind w:left="4484" w:hanging="1080"/>
      </w:pPr>
      <w:rPr>
        <w:rFonts w:cstheme="minorBidi" w:hint="default"/>
        <w:b/>
      </w:rPr>
    </w:lvl>
    <w:lvl w:ilvl="5">
      <w:start w:val="1"/>
      <w:numFmt w:val="decimal"/>
      <w:lvlText w:val="%1-%2-%3.%4.%5.%6."/>
      <w:lvlJc w:val="left"/>
      <w:pPr>
        <w:ind w:left="5695" w:hanging="1440"/>
      </w:pPr>
      <w:rPr>
        <w:rFonts w:cstheme="minorBidi" w:hint="default"/>
        <w:b/>
      </w:rPr>
    </w:lvl>
    <w:lvl w:ilvl="6">
      <w:start w:val="1"/>
      <w:numFmt w:val="decimal"/>
      <w:lvlText w:val="%1-%2-%3.%4.%5.%6.%7."/>
      <w:lvlJc w:val="left"/>
      <w:pPr>
        <w:ind w:left="6906" w:hanging="1800"/>
      </w:pPr>
      <w:rPr>
        <w:rFonts w:cstheme="minorBidi" w:hint="default"/>
        <w:b/>
      </w:rPr>
    </w:lvl>
    <w:lvl w:ilvl="7">
      <w:start w:val="1"/>
      <w:numFmt w:val="decimal"/>
      <w:lvlText w:val="%1-%2-%3.%4.%5.%6.%7.%8."/>
      <w:lvlJc w:val="left"/>
      <w:pPr>
        <w:ind w:left="7757" w:hanging="1800"/>
      </w:pPr>
      <w:rPr>
        <w:rFonts w:cstheme="minorBidi" w:hint="default"/>
        <w:b/>
      </w:rPr>
    </w:lvl>
    <w:lvl w:ilvl="8">
      <w:start w:val="1"/>
      <w:numFmt w:val="decimal"/>
      <w:lvlText w:val="%1-%2-%3.%4.%5.%6.%7.%8.%9."/>
      <w:lvlJc w:val="left"/>
      <w:pPr>
        <w:ind w:left="8968" w:hanging="2160"/>
      </w:pPr>
      <w:rPr>
        <w:rFonts w:cstheme="minorBidi" w:hint="default"/>
        <w:b/>
      </w:rPr>
    </w:lvl>
  </w:abstractNum>
  <w:abstractNum w:abstractNumId="12" w15:restartNumberingAfterBreak="0">
    <w:nsid w:val="29F43D2E"/>
    <w:multiLevelType w:val="multilevel"/>
    <w:tmpl w:val="48149C82"/>
    <w:lvl w:ilvl="0">
      <w:start w:val="1995"/>
      <w:numFmt w:val="decimal"/>
      <w:lvlText w:val="%1"/>
      <w:lvlJc w:val="left"/>
      <w:pPr>
        <w:tabs>
          <w:tab w:val="num" w:pos="2130"/>
        </w:tabs>
        <w:ind w:left="2130" w:hanging="2130"/>
      </w:pPr>
      <w:rPr>
        <w:rFonts w:hint="default"/>
      </w:rPr>
    </w:lvl>
    <w:lvl w:ilvl="1">
      <w:start w:val="1998"/>
      <w:numFmt w:val="decimal"/>
      <w:lvlText w:val="%1-%2"/>
      <w:lvlJc w:val="left"/>
      <w:pPr>
        <w:tabs>
          <w:tab w:val="num" w:pos="2130"/>
        </w:tabs>
        <w:ind w:left="2130" w:hanging="2130"/>
      </w:pPr>
      <w:rPr>
        <w:rFonts w:hint="default"/>
      </w:rPr>
    </w:lvl>
    <w:lvl w:ilvl="2">
      <w:start w:val="1"/>
      <w:numFmt w:val="decimal"/>
      <w:lvlText w:val="%1-%2.%3"/>
      <w:lvlJc w:val="left"/>
      <w:pPr>
        <w:tabs>
          <w:tab w:val="num" w:pos="2130"/>
        </w:tabs>
        <w:ind w:left="2130" w:hanging="2130"/>
      </w:pPr>
      <w:rPr>
        <w:rFonts w:hint="default"/>
      </w:rPr>
    </w:lvl>
    <w:lvl w:ilvl="3">
      <w:start w:val="1"/>
      <w:numFmt w:val="decimal"/>
      <w:lvlText w:val="%1-%2.%3.%4"/>
      <w:lvlJc w:val="left"/>
      <w:pPr>
        <w:tabs>
          <w:tab w:val="num" w:pos="2130"/>
        </w:tabs>
        <w:ind w:left="2130" w:hanging="2130"/>
      </w:pPr>
      <w:rPr>
        <w:rFonts w:hint="default"/>
      </w:rPr>
    </w:lvl>
    <w:lvl w:ilvl="4">
      <w:start w:val="1"/>
      <w:numFmt w:val="decimal"/>
      <w:lvlText w:val="%1-%2.%3.%4.%5"/>
      <w:lvlJc w:val="left"/>
      <w:pPr>
        <w:tabs>
          <w:tab w:val="num" w:pos="2130"/>
        </w:tabs>
        <w:ind w:left="2130" w:hanging="2130"/>
      </w:pPr>
      <w:rPr>
        <w:rFonts w:hint="default"/>
      </w:rPr>
    </w:lvl>
    <w:lvl w:ilvl="5">
      <w:start w:val="1"/>
      <w:numFmt w:val="decimal"/>
      <w:lvlText w:val="%1-%2.%3.%4.%5.%6"/>
      <w:lvlJc w:val="left"/>
      <w:pPr>
        <w:tabs>
          <w:tab w:val="num" w:pos="2130"/>
        </w:tabs>
        <w:ind w:left="2130" w:hanging="2130"/>
      </w:pPr>
      <w:rPr>
        <w:rFonts w:hint="default"/>
      </w:rPr>
    </w:lvl>
    <w:lvl w:ilvl="6">
      <w:start w:val="1"/>
      <w:numFmt w:val="decimal"/>
      <w:lvlText w:val="%1-%2.%3.%4.%5.%6.%7"/>
      <w:lvlJc w:val="left"/>
      <w:pPr>
        <w:tabs>
          <w:tab w:val="num" w:pos="2130"/>
        </w:tabs>
        <w:ind w:left="2130" w:hanging="213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C8C301D"/>
    <w:multiLevelType w:val="hybridMultilevel"/>
    <w:tmpl w:val="4C8288EE"/>
    <w:lvl w:ilvl="0" w:tplc="A6C0B364">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2E8F5FBC"/>
    <w:multiLevelType w:val="hybridMultilevel"/>
    <w:tmpl w:val="DD5A531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295BDF"/>
    <w:multiLevelType w:val="hybridMultilevel"/>
    <w:tmpl w:val="8290628A"/>
    <w:lvl w:ilvl="0" w:tplc="8BD2834C">
      <w:start w:val="2001"/>
      <w:numFmt w:val="decimal"/>
      <w:lvlText w:val="%1"/>
      <w:lvlJc w:val="left"/>
      <w:pPr>
        <w:tabs>
          <w:tab w:val="num" w:pos="2490"/>
        </w:tabs>
        <w:ind w:left="2490" w:hanging="213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30C051C"/>
    <w:multiLevelType w:val="multilevel"/>
    <w:tmpl w:val="50B237B2"/>
    <w:lvl w:ilvl="0">
      <w:start w:val="2"/>
      <w:numFmt w:val="decimal"/>
      <w:lvlText w:val="%1-"/>
      <w:lvlJc w:val="left"/>
      <w:pPr>
        <w:ind w:left="380" w:hanging="380"/>
      </w:pPr>
      <w:rPr>
        <w:rFonts w:hint="default"/>
        <w:b/>
      </w:rPr>
    </w:lvl>
    <w:lvl w:ilvl="1">
      <w:start w:val="3"/>
      <w:numFmt w:val="decimal"/>
      <w:lvlText w:val="%1-%2-"/>
      <w:lvlJc w:val="left"/>
      <w:pPr>
        <w:ind w:left="1428" w:hanging="72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17" w15:restartNumberingAfterBreak="0">
    <w:nsid w:val="353D2565"/>
    <w:multiLevelType w:val="hybridMultilevel"/>
    <w:tmpl w:val="79C60ECE"/>
    <w:lvl w:ilvl="0" w:tplc="0034218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6021D05"/>
    <w:multiLevelType w:val="hybridMultilevel"/>
    <w:tmpl w:val="FF286CC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A8B3960"/>
    <w:multiLevelType w:val="hybridMultilevel"/>
    <w:tmpl w:val="0ED0848A"/>
    <w:lvl w:ilvl="0" w:tplc="24CE597A">
      <w:start w:val="1994"/>
      <w:numFmt w:val="decimal"/>
      <w:lvlText w:val="%1"/>
      <w:lvlJc w:val="left"/>
      <w:pPr>
        <w:tabs>
          <w:tab w:val="num" w:pos="2490"/>
        </w:tabs>
        <w:ind w:left="2490" w:hanging="213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E237D56"/>
    <w:multiLevelType w:val="multilevel"/>
    <w:tmpl w:val="4E905FA8"/>
    <w:lvl w:ilvl="0">
      <w:start w:val="2000"/>
      <w:numFmt w:val="decimal"/>
      <w:lvlText w:val="%1"/>
      <w:lvlJc w:val="left"/>
      <w:pPr>
        <w:tabs>
          <w:tab w:val="num" w:pos="1410"/>
        </w:tabs>
        <w:ind w:left="1410" w:hanging="1410"/>
      </w:pPr>
      <w:rPr>
        <w:rFonts w:hint="default"/>
      </w:rPr>
    </w:lvl>
    <w:lvl w:ilvl="1">
      <w:start w:val="2002"/>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1870B3E"/>
    <w:multiLevelType w:val="hybridMultilevel"/>
    <w:tmpl w:val="CA86EB22"/>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29C038EC">
      <w:numFmt w:val="bullet"/>
      <w:lvlText w:val="-"/>
      <w:lvlJc w:val="left"/>
      <w:pPr>
        <w:ind w:left="2520" w:hanging="360"/>
      </w:pPr>
      <w:rPr>
        <w:rFonts w:ascii="Times New Roman" w:eastAsia="Cambria" w:hAnsi="Times New Roman" w:cs="Times New Roman"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44355744"/>
    <w:multiLevelType w:val="multilevel"/>
    <w:tmpl w:val="50EE4EA0"/>
    <w:lvl w:ilvl="0">
      <w:start w:val="1999"/>
      <w:numFmt w:val="decimal"/>
      <w:lvlText w:val="%1"/>
      <w:lvlJc w:val="left"/>
      <w:pPr>
        <w:tabs>
          <w:tab w:val="num" w:pos="2130"/>
        </w:tabs>
        <w:ind w:left="2130" w:hanging="2130"/>
      </w:pPr>
      <w:rPr>
        <w:rFonts w:hint="default"/>
      </w:rPr>
    </w:lvl>
    <w:lvl w:ilvl="1">
      <w:start w:val="2003"/>
      <w:numFmt w:val="decimal"/>
      <w:lvlText w:val="%1-%2"/>
      <w:lvlJc w:val="left"/>
      <w:pPr>
        <w:tabs>
          <w:tab w:val="num" w:pos="2130"/>
        </w:tabs>
        <w:ind w:left="2130" w:hanging="2130"/>
      </w:pPr>
      <w:rPr>
        <w:rFonts w:hint="default"/>
      </w:rPr>
    </w:lvl>
    <w:lvl w:ilvl="2">
      <w:start w:val="1"/>
      <w:numFmt w:val="decimal"/>
      <w:lvlText w:val="%1-%2.%3"/>
      <w:lvlJc w:val="left"/>
      <w:pPr>
        <w:tabs>
          <w:tab w:val="num" w:pos="2130"/>
        </w:tabs>
        <w:ind w:left="2130" w:hanging="2130"/>
      </w:pPr>
      <w:rPr>
        <w:rFonts w:hint="default"/>
        <w:lang w:val="en-GB"/>
      </w:rPr>
    </w:lvl>
    <w:lvl w:ilvl="3">
      <w:start w:val="1"/>
      <w:numFmt w:val="decimal"/>
      <w:lvlText w:val="%1-%2.%3.%4"/>
      <w:lvlJc w:val="left"/>
      <w:pPr>
        <w:tabs>
          <w:tab w:val="num" w:pos="2130"/>
        </w:tabs>
        <w:ind w:left="2130" w:hanging="2130"/>
      </w:pPr>
      <w:rPr>
        <w:rFonts w:hint="default"/>
        <w:lang w:val="en-GB"/>
      </w:rPr>
    </w:lvl>
    <w:lvl w:ilvl="4">
      <w:start w:val="1"/>
      <w:numFmt w:val="decimal"/>
      <w:lvlText w:val="%1-%2.%3.%4.%5"/>
      <w:lvlJc w:val="left"/>
      <w:pPr>
        <w:tabs>
          <w:tab w:val="num" w:pos="2130"/>
        </w:tabs>
        <w:ind w:left="2130" w:hanging="2130"/>
      </w:pPr>
      <w:rPr>
        <w:rFonts w:hint="default"/>
      </w:rPr>
    </w:lvl>
    <w:lvl w:ilvl="5">
      <w:start w:val="1"/>
      <w:numFmt w:val="decimal"/>
      <w:lvlText w:val="%1-%2.%3.%4.%5.%6"/>
      <w:lvlJc w:val="left"/>
      <w:pPr>
        <w:tabs>
          <w:tab w:val="num" w:pos="2130"/>
        </w:tabs>
        <w:ind w:left="2130" w:hanging="2130"/>
      </w:pPr>
      <w:rPr>
        <w:rFonts w:hint="default"/>
      </w:rPr>
    </w:lvl>
    <w:lvl w:ilvl="6">
      <w:start w:val="1"/>
      <w:numFmt w:val="decimal"/>
      <w:lvlText w:val="%1-%2.%3.%4.%5.%6.%7"/>
      <w:lvlJc w:val="left"/>
      <w:pPr>
        <w:tabs>
          <w:tab w:val="num" w:pos="2130"/>
        </w:tabs>
        <w:ind w:left="2130" w:hanging="213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4A41279"/>
    <w:multiLevelType w:val="hybridMultilevel"/>
    <w:tmpl w:val="AAB8F29E"/>
    <w:lvl w:ilvl="0" w:tplc="86829AD6">
      <w:start w:val="2001"/>
      <w:numFmt w:val="decimal"/>
      <w:lvlText w:val="%1"/>
      <w:lvlJc w:val="left"/>
      <w:pPr>
        <w:tabs>
          <w:tab w:val="num" w:pos="2670"/>
        </w:tabs>
        <w:ind w:left="2670" w:hanging="2130"/>
      </w:pPr>
      <w:rPr>
        <w:rFonts w:hint="default"/>
      </w:rPr>
    </w:lvl>
    <w:lvl w:ilvl="1" w:tplc="04070019" w:tentative="1">
      <w:start w:val="1"/>
      <w:numFmt w:val="lowerLetter"/>
      <w:lvlText w:val="%2."/>
      <w:lvlJc w:val="left"/>
      <w:pPr>
        <w:tabs>
          <w:tab w:val="num" w:pos="1620"/>
        </w:tabs>
        <w:ind w:left="1620" w:hanging="360"/>
      </w:pPr>
    </w:lvl>
    <w:lvl w:ilvl="2" w:tplc="0407001B" w:tentative="1">
      <w:start w:val="1"/>
      <w:numFmt w:val="lowerRoman"/>
      <w:lvlText w:val="%3."/>
      <w:lvlJc w:val="right"/>
      <w:pPr>
        <w:tabs>
          <w:tab w:val="num" w:pos="2340"/>
        </w:tabs>
        <w:ind w:left="2340" w:hanging="180"/>
      </w:pPr>
    </w:lvl>
    <w:lvl w:ilvl="3" w:tplc="0407000F" w:tentative="1">
      <w:start w:val="1"/>
      <w:numFmt w:val="decimal"/>
      <w:lvlText w:val="%4."/>
      <w:lvlJc w:val="left"/>
      <w:pPr>
        <w:tabs>
          <w:tab w:val="num" w:pos="3060"/>
        </w:tabs>
        <w:ind w:left="3060" w:hanging="360"/>
      </w:pPr>
    </w:lvl>
    <w:lvl w:ilvl="4" w:tplc="04070019" w:tentative="1">
      <w:start w:val="1"/>
      <w:numFmt w:val="lowerLetter"/>
      <w:lvlText w:val="%5."/>
      <w:lvlJc w:val="left"/>
      <w:pPr>
        <w:tabs>
          <w:tab w:val="num" w:pos="3780"/>
        </w:tabs>
        <w:ind w:left="3780" w:hanging="360"/>
      </w:pPr>
    </w:lvl>
    <w:lvl w:ilvl="5" w:tplc="0407001B" w:tentative="1">
      <w:start w:val="1"/>
      <w:numFmt w:val="lowerRoman"/>
      <w:lvlText w:val="%6."/>
      <w:lvlJc w:val="right"/>
      <w:pPr>
        <w:tabs>
          <w:tab w:val="num" w:pos="4500"/>
        </w:tabs>
        <w:ind w:left="4500" w:hanging="180"/>
      </w:pPr>
    </w:lvl>
    <w:lvl w:ilvl="6" w:tplc="0407000F" w:tentative="1">
      <w:start w:val="1"/>
      <w:numFmt w:val="decimal"/>
      <w:lvlText w:val="%7."/>
      <w:lvlJc w:val="left"/>
      <w:pPr>
        <w:tabs>
          <w:tab w:val="num" w:pos="5220"/>
        </w:tabs>
        <w:ind w:left="5220" w:hanging="360"/>
      </w:pPr>
    </w:lvl>
    <w:lvl w:ilvl="7" w:tplc="04070019" w:tentative="1">
      <w:start w:val="1"/>
      <w:numFmt w:val="lowerLetter"/>
      <w:lvlText w:val="%8."/>
      <w:lvlJc w:val="left"/>
      <w:pPr>
        <w:tabs>
          <w:tab w:val="num" w:pos="5940"/>
        </w:tabs>
        <w:ind w:left="5940" w:hanging="360"/>
      </w:pPr>
    </w:lvl>
    <w:lvl w:ilvl="8" w:tplc="0407001B" w:tentative="1">
      <w:start w:val="1"/>
      <w:numFmt w:val="lowerRoman"/>
      <w:lvlText w:val="%9."/>
      <w:lvlJc w:val="right"/>
      <w:pPr>
        <w:tabs>
          <w:tab w:val="num" w:pos="6660"/>
        </w:tabs>
        <w:ind w:left="6660" w:hanging="180"/>
      </w:pPr>
    </w:lvl>
  </w:abstractNum>
  <w:abstractNum w:abstractNumId="24" w15:restartNumberingAfterBreak="0">
    <w:nsid w:val="46C23CB6"/>
    <w:multiLevelType w:val="hybridMultilevel"/>
    <w:tmpl w:val="C0C4D04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48F06FBF"/>
    <w:multiLevelType w:val="multilevel"/>
    <w:tmpl w:val="7A825B6E"/>
    <w:lvl w:ilvl="0">
      <w:start w:val="1"/>
      <w:numFmt w:val="decimal"/>
      <w:lvlText w:val="%1."/>
      <w:lvlJc w:val="left"/>
      <w:pPr>
        <w:tabs>
          <w:tab w:val="num" w:pos="720"/>
        </w:tabs>
        <w:ind w:left="720" w:hanging="360"/>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A055BC5"/>
    <w:multiLevelType w:val="hybridMultilevel"/>
    <w:tmpl w:val="9B045B78"/>
    <w:lvl w:ilvl="0" w:tplc="00342182">
      <w:start w:val="1"/>
      <w:numFmt w:val="decimal"/>
      <w:lvlText w:val="%1."/>
      <w:lvlJc w:val="left"/>
      <w:pPr>
        <w:tabs>
          <w:tab w:val="num" w:pos="2424"/>
        </w:tabs>
        <w:ind w:left="2424" w:hanging="360"/>
      </w:pPr>
      <w:rPr>
        <w:rFonts w:hint="default"/>
      </w:rPr>
    </w:lvl>
    <w:lvl w:ilvl="1" w:tplc="04070019">
      <w:start w:val="1"/>
      <w:numFmt w:val="lowerLetter"/>
      <w:lvlText w:val="%2."/>
      <w:lvlJc w:val="left"/>
      <w:pPr>
        <w:tabs>
          <w:tab w:val="num" w:pos="3144"/>
        </w:tabs>
        <w:ind w:left="3144" w:hanging="360"/>
      </w:pPr>
    </w:lvl>
    <w:lvl w:ilvl="2" w:tplc="0407001B">
      <w:start w:val="1"/>
      <w:numFmt w:val="lowerRoman"/>
      <w:lvlText w:val="%3."/>
      <w:lvlJc w:val="right"/>
      <w:pPr>
        <w:tabs>
          <w:tab w:val="num" w:pos="3864"/>
        </w:tabs>
        <w:ind w:left="3864" w:hanging="180"/>
      </w:pPr>
    </w:lvl>
    <w:lvl w:ilvl="3" w:tplc="0407000F">
      <w:start w:val="1"/>
      <w:numFmt w:val="decimal"/>
      <w:lvlText w:val="%4."/>
      <w:lvlJc w:val="left"/>
      <w:pPr>
        <w:tabs>
          <w:tab w:val="num" w:pos="4584"/>
        </w:tabs>
        <w:ind w:left="4584" w:hanging="360"/>
      </w:pPr>
    </w:lvl>
    <w:lvl w:ilvl="4" w:tplc="04070019">
      <w:start w:val="1"/>
      <w:numFmt w:val="lowerLetter"/>
      <w:lvlText w:val="%5."/>
      <w:lvlJc w:val="left"/>
      <w:pPr>
        <w:tabs>
          <w:tab w:val="num" w:pos="5304"/>
        </w:tabs>
        <w:ind w:left="5304" w:hanging="360"/>
      </w:pPr>
    </w:lvl>
    <w:lvl w:ilvl="5" w:tplc="0407001B">
      <w:start w:val="1"/>
      <w:numFmt w:val="lowerRoman"/>
      <w:lvlText w:val="%6."/>
      <w:lvlJc w:val="right"/>
      <w:pPr>
        <w:tabs>
          <w:tab w:val="num" w:pos="6024"/>
        </w:tabs>
        <w:ind w:left="6024" w:hanging="180"/>
      </w:pPr>
    </w:lvl>
    <w:lvl w:ilvl="6" w:tplc="0407000F">
      <w:start w:val="1"/>
      <w:numFmt w:val="decimal"/>
      <w:lvlText w:val="%7."/>
      <w:lvlJc w:val="left"/>
      <w:pPr>
        <w:tabs>
          <w:tab w:val="num" w:pos="6744"/>
        </w:tabs>
        <w:ind w:left="6744" w:hanging="360"/>
      </w:pPr>
    </w:lvl>
    <w:lvl w:ilvl="7" w:tplc="04070019">
      <w:start w:val="1"/>
      <w:numFmt w:val="lowerLetter"/>
      <w:lvlText w:val="%8."/>
      <w:lvlJc w:val="left"/>
      <w:pPr>
        <w:tabs>
          <w:tab w:val="num" w:pos="7464"/>
        </w:tabs>
        <w:ind w:left="7464" w:hanging="360"/>
      </w:pPr>
    </w:lvl>
    <w:lvl w:ilvl="8" w:tplc="0407001B">
      <w:start w:val="1"/>
      <w:numFmt w:val="lowerRoman"/>
      <w:lvlText w:val="%9."/>
      <w:lvlJc w:val="right"/>
      <w:pPr>
        <w:tabs>
          <w:tab w:val="num" w:pos="8184"/>
        </w:tabs>
        <w:ind w:left="8184" w:hanging="180"/>
      </w:pPr>
    </w:lvl>
  </w:abstractNum>
  <w:abstractNum w:abstractNumId="27" w15:restartNumberingAfterBreak="0">
    <w:nsid w:val="4E7F2A6B"/>
    <w:multiLevelType w:val="singleLevel"/>
    <w:tmpl w:val="0F78CADC"/>
    <w:lvl w:ilvl="0">
      <w:start w:val="1"/>
      <w:numFmt w:val="decimal"/>
      <w:lvlText w:val="%1."/>
      <w:legacy w:legacy="1" w:legacySpace="0" w:legacyIndent="283"/>
      <w:lvlJc w:val="left"/>
      <w:pPr>
        <w:ind w:left="566" w:hanging="283"/>
      </w:pPr>
    </w:lvl>
  </w:abstractNum>
  <w:abstractNum w:abstractNumId="28" w15:restartNumberingAfterBreak="0">
    <w:nsid w:val="4EA43B64"/>
    <w:multiLevelType w:val="multilevel"/>
    <w:tmpl w:val="5394C3C4"/>
    <w:lvl w:ilvl="0">
      <w:start w:val="1"/>
      <w:numFmt w:val="decimal"/>
      <w:lvlText w:val="%1-"/>
      <w:lvlJc w:val="left"/>
      <w:pPr>
        <w:ind w:left="440" w:hanging="440"/>
      </w:pPr>
      <w:rPr>
        <w:rFonts w:cstheme="minorBidi" w:hint="default"/>
        <w:b/>
      </w:rPr>
    </w:lvl>
    <w:lvl w:ilvl="1">
      <w:start w:val="1"/>
      <w:numFmt w:val="decimal"/>
      <w:lvlText w:val="%1-%2-"/>
      <w:lvlJc w:val="left"/>
      <w:pPr>
        <w:ind w:left="1571" w:hanging="720"/>
      </w:pPr>
      <w:rPr>
        <w:rFonts w:cstheme="minorBidi" w:hint="default"/>
        <w:b/>
      </w:rPr>
    </w:lvl>
    <w:lvl w:ilvl="2">
      <w:start w:val="1"/>
      <w:numFmt w:val="decimal"/>
      <w:lvlText w:val="%1-%2-%3."/>
      <w:lvlJc w:val="left"/>
      <w:pPr>
        <w:ind w:left="2422" w:hanging="720"/>
      </w:pPr>
      <w:rPr>
        <w:rFonts w:cstheme="minorBidi" w:hint="default"/>
        <w:b/>
      </w:rPr>
    </w:lvl>
    <w:lvl w:ilvl="3">
      <w:start w:val="1"/>
      <w:numFmt w:val="decimal"/>
      <w:lvlText w:val="%1-%2-%3.%4."/>
      <w:lvlJc w:val="left"/>
      <w:pPr>
        <w:ind w:left="3633" w:hanging="1080"/>
      </w:pPr>
      <w:rPr>
        <w:rFonts w:cstheme="minorBidi" w:hint="default"/>
        <w:b/>
      </w:rPr>
    </w:lvl>
    <w:lvl w:ilvl="4">
      <w:start w:val="1"/>
      <w:numFmt w:val="decimal"/>
      <w:lvlText w:val="%1-%2-%3.%4.%5."/>
      <w:lvlJc w:val="left"/>
      <w:pPr>
        <w:ind w:left="4484" w:hanging="1080"/>
      </w:pPr>
      <w:rPr>
        <w:rFonts w:cstheme="minorBidi" w:hint="default"/>
        <w:b/>
      </w:rPr>
    </w:lvl>
    <w:lvl w:ilvl="5">
      <w:start w:val="1"/>
      <w:numFmt w:val="decimal"/>
      <w:lvlText w:val="%1-%2-%3.%4.%5.%6."/>
      <w:lvlJc w:val="left"/>
      <w:pPr>
        <w:ind w:left="5695" w:hanging="1440"/>
      </w:pPr>
      <w:rPr>
        <w:rFonts w:cstheme="minorBidi" w:hint="default"/>
        <w:b/>
      </w:rPr>
    </w:lvl>
    <w:lvl w:ilvl="6">
      <w:start w:val="1"/>
      <w:numFmt w:val="decimal"/>
      <w:lvlText w:val="%1-%2-%3.%4.%5.%6.%7."/>
      <w:lvlJc w:val="left"/>
      <w:pPr>
        <w:ind w:left="6906" w:hanging="1800"/>
      </w:pPr>
      <w:rPr>
        <w:rFonts w:cstheme="minorBidi" w:hint="default"/>
        <w:b/>
      </w:rPr>
    </w:lvl>
    <w:lvl w:ilvl="7">
      <w:start w:val="1"/>
      <w:numFmt w:val="decimal"/>
      <w:lvlText w:val="%1-%2-%3.%4.%5.%6.%7.%8."/>
      <w:lvlJc w:val="left"/>
      <w:pPr>
        <w:ind w:left="7757" w:hanging="1800"/>
      </w:pPr>
      <w:rPr>
        <w:rFonts w:cstheme="minorBidi" w:hint="default"/>
        <w:b/>
      </w:rPr>
    </w:lvl>
    <w:lvl w:ilvl="8">
      <w:start w:val="1"/>
      <w:numFmt w:val="decimal"/>
      <w:lvlText w:val="%1-%2-%3.%4.%5.%6.%7.%8.%9."/>
      <w:lvlJc w:val="left"/>
      <w:pPr>
        <w:ind w:left="8968" w:hanging="2160"/>
      </w:pPr>
      <w:rPr>
        <w:rFonts w:cstheme="minorBidi" w:hint="default"/>
        <w:b/>
      </w:rPr>
    </w:lvl>
  </w:abstractNum>
  <w:abstractNum w:abstractNumId="29" w15:restartNumberingAfterBreak="0">
    <w:nsid w:val="52F07935"/>
    <w:multiLevelType w:val="hybridMultilevel"/>
    <w:tmpl w:val="6BE48DA8"/>
    <w:lvl w:ilvl="0" w:tplc="00342182">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0" w15:restartNumberingAfterBreak="0">
    <w:nsid w:val="542D01B5"/>
    <w:multiLevelType w:val="hybridMultilevel"/>
    <w:tmpl w:val="81E0E49C"/>
    <w:lvl w:ilvl="0" w:tplc="86829AD6">
      <w:start w:val="2001"/>
      <w:numFmt w:val="decimal"/>
      <w:lvlText w:val="%1"/>
      <w:lvlJc w:val="left"/>
      <w:pPr>
        <w:tabs>
          <w:tab w:val="num" w:pos="2490"/>
        </w:tabs>
        <w:ind w:left="2490" w:hanging="213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6070483"/>
    <w:multiLevelType w:val="hybridMultilevel"/>
    <w:tmpl w:val="76AC40E8"/>
    <w:lvl w:ilvl="0" w:tplc="3F10A8BA">
      <w:start w:val="178"/>
      <w:numFmt w:val="bullet"/>
      <w:lvlText w:val=""/>
      <w:lvlJc w:val="left"/>
      <w:pPr>
        <w:ind w:left="720" w:hanging="360"/>
      </w:pPr>
      <w:rPr>
        <w:rFonts w:ascii="Symbol" w:eastAsia="Cambria"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7B0489B"/>
    <w:multiLevelType w:val="multilevel"/>
    <w:tmpl w:val="53BCE2B2"/>
    <w:lvl w:ilvl="0">
      <w:start w:val="1999"/>
      <w:numFmt w:val="decimal"/>
      <w:lvlText w:val="%1"/>
      <w:lvlJc w:val="left"/>
      <w:pPr>
        <w:tabs>
          <w:tab w:val="num" w:pos="2130"/>
        </w:tabs>
        <w:ind w:left="2130" w:hanging="2130"/>
      </w:pPr>
      <w:rPr>
        <w:rFonts w:hint="default"/>
      </w:rPr>
    </w:lvl>
    <w:lvl w:ilvl="1">
      <w:start w:val="2003"/>
      <w:numFmt w:val="decimal"/>
      <w:lvlText w:val="%1-%2"/>
      <w:lvlJc w:val="left"/>
      <w:pPr>
        <w:tabs>
          <w:tab w:val="num" w:pos="2130"/>
        </w:tabs>
        <w:ind w:left="2130" w:hanging="2130"/>
      </w:pPr>
      <w:rPr>
        <w:rFonts w:hint="default"/>
      </w:rPr>
    </w:lvl>
    <w:lvl w:ilvl="2">
      <w:start w:val="1"/>
      <w:numFmt w:val="decimal"/>
      <w:lvlText w:val="%1-%2.%3"/>
      <w:lvlJc w:val="left"/>
      <w:pPr>
        <w:tabs>
          <w:tab w:val="num" w:pos="2130"/>
        </w:tabs>
        <w:ind w:left="2130" w:hanging="2130"/>
      </w:pPr>
      <w:rPr>
        <w:rFonts w:hint="default"/>
      </w:rPr>
    </w:lvl>
    <w:lvl w:ilvl="3">
      <w:start w:val="1"/>
      <w:numFmt w:val="decimal"/>
      <w:lvlText w:val="%1-%2.%3.%4"/>
      <w:lvlJc w:val="left"/>
      <w:pPr>
        <w:tabs>
          <w:tab w:val="num" w:pos="2130"/>
        </w:tabs>
        <w:ind w:left="2130" w:hanging="2130"/>
      </w:pPr>
      <w:rPr>
        <w:rFonts w:hint="default"/>
        <w:lang w:val="en-GB"/>
      </w:rPr>
    </w:lvl>
    <w:lvl w:ilvl="4">
      <w:start w:val="1"/>
      <w:numFmt w:val="decimal"/>
      <w:lvlText w:val="%1-%2.%3.%4.%5"/>
      <w:lvlJc w:val="left"/>
      <w:pPr>
        <w:tabs>
          <w:tab w:val="num" w:pos="2130"/>
        </w:tabs>
        <w:ind w:left="2130" w:hanging="2130"/>
      </w:pPr>
      <w:rPr>
        <w:rFonts w:hint="default"/>
      </w:rPr>
    </w:lvl>
    <w:lvl w:ilvl="5">
      <w:start w:val="1"/>
      <w:numFmt w:val="decimal"/>
      <w:lvlText w:val="%1-%2.%3.%4.%5.%6"/>
      <w:lvlJc w:val="left"/>
      <w:pPr>
        <w:tabs>
          <w:tab w:val="num" w:pos="2130"/>
        </w:tabs>
        <w:ind w:left="2130" w:hanging="2130"/>
      </w:pPr>
      <w:rPr>
        <w:rFonts w:hint="default"/>
      </w:rPr>
    </w:lvl>
    <w:lvl w:ilvl="6">
      <w:start w:val="1"/>
      <w:numFmt w:val="decimal"/>
      <w:lvlText w:val="%1-%2.%3.%4.%5.%6.%7"/>
      <w:lvlJc w:val="left"/>
      <w:pPr>
        <w:tabs>
          <w:tab w:val="num" w:pos="2130"/>
        </w:tabs>
        <w:ind w:left="2130" w:hanging="213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5B772A42"/>
    <w:multiLevelType w:val="hybridMultilevel"/>
    <w:tmpl w:val="B2B425AA"/>
    <w:lvl w:ilvl="0" w:tplc="E5F68CC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5C904B9D"/>
    <w:multiLevelType w:val="multilevel"/>
    <w:tmpl w:val="6BE48DA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F5626DD"/>
    <w:multiLevelType w:val="multilevel"/>
    <w:tmpl w:val="AAB8F29E"/>
    <w:lvl w:ilvl="0">
      <w:start w:val="2001"/>
      <w:numFmt w:val="decimal"/>
      <w:lvlText w:val="%1"/>
      <w:lvlJc w:val="left"/>
      <w:pPr>
        <w:tabs>
          <w:tab w:val="num" w:pos="2670"/>
        </w:tabs>
        <w:ind w:left="2670" w:hanging="213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6" w15:restartNumberingAfterBreak="0">
    <w:nsid w:val="66022964"/>
    <w:multiLevelType w:val="hybridMultilevel"/>
    <w:tmpl w:val="5622D5F2"/>
    <w:lvl w:ilvl="0" w:tplc="77CE967A">
      <w:start w:val="5"/>
      <w:numFmt w:val="decimal"/>
      <w:lvlText w:val="%1-"/>
      <w:lvlJc w:val="left"/>
      <w:pPr>
        <w:ind w:left="1209" w:hanging="360"/>
      </w:pPr>
      <w:rPr>
        <w:rFonts w:hint="default"/>
      </w:rPr>
    </w:lvl>
    <w:lvl w:ilvl="1" w:tplc="040C0019" w:tentative="1">
      <w:start w:val="1"/>
      <w:numFmt w:val="lowerLetter"/>
      <w:lvlText w:val="%2."/>
      <w:lvlJc w:val="left"/>
      <w:pPr>
        <w:ind w:left="1929" w:hanging="360"/>
      </w:pPr>
    </w:lvl>
    <w:lvl w:ilvl="2" w:tplc="040C001B" w:tentative="1">
      <w:start w:val="1"/>
      <w:numFmt w:val="lowerRoman"/>
      <w:lvlText w:val="%3."/>
      <w:lvlJc w:val="right"/>
      <w:pPr>
        <w:ind w:left="2649" w:hanging="180"/>
      </w:pPr>
    </w:lvl>
    <w:lvl w:ilvl="3" w:tplc="040C000F" w:tentative="1">
      <w:start w:val="1"/>
      <w:numFmt w:val="decimal"/>
      <w:lvlText w:val="%4."/>
      <w:lvlJc w:val="left"/>
      <w:pPr>
        <w:ind w:left="3369" w:hanging="360"/>
      </w:pPr>
    </w:lvl>
    <w:lvl w:ilvl="4" w:tplc="040C0019" w:tentative="1">
      <w:start w:val="1"/>
      <w:numFmt w:val="lowerLetter"/>
      <w:lvlText w:val="%5."/>
      <w:lvlJc w:val="left"/>
      <w:pPr>
        <w:ind w:left="4089" w:hanging="360"/>
      </w:pPr>
    </w:lvl>
    <w:lvl w:ilvl="5" w:tplc="040C001B" w:tentative="1">
      <w:start w:val="1"/>
      <w:numFmt w:val="lowerRoman"/>
      <w:lvlText w:val="%6."/>
      <w:lvlJc w:val="right"/>
      <w:pPr>
        <w:ind w:left="4809" w:hanging="180"/>
      </w:pPr>
    </w:lvl>
    <w:lvl w:ilvl="6" w:tplc="040C000F" w:tentative="1">
      <w:start w:val="1"/>
      <w:numFmt w:val="decimal"/>
      <w:lvlText w:val="%7."/>
      <w:lvlJc w:val="left"/>
      <w:pPr>
        <w:ind w:left="5529" w:hanging="360"/>
      </w:pPr>
    </w:lvl>
    <w:lvl w:ilvl="7" w:tplc="040C0019" w:tentative="1">
      <w:start w:val="1"/>
      <w:numFmt w:val="lowerLetter"/>
      <w:lvlText w:val="%8."/>
      <w:lvlJc w:val="left"/>
      <w:pPr>
        <w:ind w:left="6249" w:hanging="360"/>
      </w:pPr>
    </w:lvl>
    <w:lvl w:ilvl="8" w:tplc="040C001B" w:tentative="1">
      <w:start w:val="1"/>
      <w:numFmt w:val="lowerRoman"/>
      <w:lvlText w:val="%9."/>
      <w:lvlJc w:val="right"/>
      <w:pPr>
        <w:ind w:left="6969" w:hanging="180"/>
      </w:pPr>
    </w:lvl>
  </w:abstractNum>
  <w:abstractNum w:abstractNumId="37" w15:restartNumberingAfterBreak="0">
    <w:nsid w:val="6C2B7084"/>
    <w:multiLevelType w:val="multilevel"/>
    <w:tmpl w:val="A78E8C28"/>
    <w:lvl w:ilvl="0">
      <w:start w:val="2001"/>
      <w:numFmt w:val="decimal"/>
      <w:lvlText w:val="%1"/>
      <w:lvlJc w:val="left"/>
      <w:pPr>
        <w:tabs>
          <w:tab w:val="num" w:pos="960"/>
        </w:tabs>
        <w:ind w:left="960" w:hanging="960"/>
      </w:pPr>
      <w:rPr>
        <w:rFonts w:hint="default"/>
      </w:rPr>
    </w:lvl>
    <w:lvl w:ilvl="1">
      <w:start w:val="2003"/>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C7D5730"/>
    <w:multiLevelType w:val="multilevel"/>
    <w:tmpl w:val="2EEA139E"/>
    <w:lvl w:ilvl="0">
      <w:start w:val="3"/>
      <w:numFmt w:val="decimal"/>
      <w:lvlText w:val="%1-"/>
      <w:lvlJc w:val="left"/>
      <w:pPr>
        <w:ind w:left="460" w:hanging="4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9" w15:restartNumberingAfterBreak="0">
    <w:nsid w:val="6D1E5BAD"/>
    <w:multiLevelType w:val="multilevel"/>
    <w:tmpl w:val="0360CD4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3915E5F"/>
    <w:multiLevelType w:val="multilevel"/>
    <w:tmpl w:val="7582595C"/>
    <w:lvl w:ilvl="0">
      <w:start w:val="1999"/>
      <w:numFmt w:val="decimal"/>
      <w:lvlText w:val="%1"/>
      <w:lvlJc w:val="left"/>
      <w:pPr>
        <w:tabs>
          <w:tab w:val="num" w:pos="1410"/>
        </w:tabs>
        <w:ind w:left="1410" w:hanging="1410"/>
      </w:pPr>
      <w:rPr>
        <w:rFonts w:hint="default"/>
      </w:rPr>
    </w:lvl>
    <w:lvl w:ilvl="1">
      <w:start w:val="2000"/>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538371B"/>
    <w:multiLevelType w:val="hybridMultilevel"/>
    <w:tmpl w:val="B19AD0F4"/>
    <w:lvl w:ilvl="0" w:tplc="AC96AA2A">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6310BE8"/>
    <w:multiLevelType w:val="hybridMultilevel"/>
    <w:tmpl w:val="D2629B4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15:restartNumberingAfterBreak="0">
    <w:nsid w:val="7AC9370A"/>
    <w:multiLevelType w:val="hybridMultilevel"/>
    <w:tmpl w:val="8ECC9BC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5"/>
  </w:num>
  <w:num w:numId="3">
    <w:abstractNumId w:val="40"/>
  </w:num>
  <w:num w:numId="4">
    <w:abstractNumId w:val="20"/>
  </w:num>
  <w:num w:numId="5">
    <w:abstractNumId w:val="6"/>
  </w:num>
  <w:num w:numId="6">
    <w:abstractNumId w:val="37"/>
  </w:num>
  <w:num w:numId="7">
    <w:abstractNumId w:val="10"/>
  </w:num>
  <w:num w:numId="8">
    <w:abstractNumId w:val="29"/>
  </w:num>
  <w:num w:numId="9">
    <w:abstractNumId w:val="17"/>
  </w:num>
  <w:num w:numId="10">
    <w:abstractNumId w:val="26"/>
  </w:num>
  <w:num w:numId="11">
    <w:abstractNumId w:val="14"/>
  </w:num>
  <w:num w:numId="12">
    <w:abstractNumId w:val="12"/>
  </w:num>
  <w:num w:numId="13">
    <w:abstractNumId w:val="30"/>
  </w:num>
  <w:num w:numId="14">
    <w:abstractNumId w:val="19"/>
  </w:num>
  <w:num w:numId="15">
    <w:abstractNumId w:val="22"/>
  </w:num>
  <w:num w:numId="16">
    <w:abstractNumId w:val="3"/>
  </w:num>
  <w:num w:numId="17">
    <w:abstractNumId w:val="32"/>
  </w:num>
  <w:num w:numId="18">
    <w:abstractNumId w:val="23"/>
  </w:num>
  <w:num w:numId="19">
    <w:abstractNumId w:val="35"/>
  </w:num>
  <w:num w:numId="20">
    <w:abstractNumId w:val="7"/>
  </w:num>
  <w:num w:numId="21">
    <w:abstractNumId w:val="43"/>
  </w:num>
  <w:num w:numId="22">
    <w:abstractNumId w:val="27"/>
  </w:num>
  <w:num w:numId="23">
    <w:abstractNumId w:val="33"/>
  </w:num>
  <w:num w:numId="24">
    <w:abstractNumId w:val="34"/>
  </w:num>
  <w:num w:numId="25">
    <w:abstractNumId w:val="25"/>
  </w:num>
  <w:num w:numId="26">
    <w:abstractNumId w:val="39"/>
  </w:num>
  <w:num w:numId="27">
    <w:abstractNumId w:val="42"/>
  </w:num>
  <w:num w:numId="28">
    <w:abstractNumId w:val="24"/>
  </w:num>
  <w:num w:numId="29">
    <w:abstractNumId w:val="13"/>
  </w:num>
  <w:num w:numId="30">
    <w:abstractNumId w:val="41"/>
  </w:num>
  <w:num w:numId="31">
    <w:abstractNumId w:val="2"/>
  </w:num>
  <w:num w:numId="32">
    <w:abstractNumId w:val="0"/>
  </w:num>
  <w:num w:numId="33">
    <w:abstractNumId w:val="36"/>
  </w:num>
  <w:num w:numId="34">
    <w:abstractNumId w:val="1"/>
  </w:num>
  <w:num w:numId="35">
    <w:abstractNumId w:val="5"/>
  </w:num>
  <w:num w:numId="36">
    <w:abstractNumId w:val="38"/>
  </w:num>
  <w:num w:numId="37">
    <w:abstractNumId w:val="21"/>
  </w:num>
  <w:num w:numId="38">
    <w:abstractNumId w:val="4"/>
  </w:num>
  <w:num w:numId="39">
    <w:abstractNumId w:val="11"/>
  </w:num>
  <w:num w:numId="40">
    <w:abstractNumId w:val="16"/>
  </w:num>
  <w:num w:numId="41">
    <w:abstractNumId w:val="28"/>
  </w:num>
  <w:num w:numId="42">
    <w:abstractNumId w:val="8"/>
  </w:num>
  <w:num w:numId="43">
    <w:abstractNumId w:val="18"/>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embedSystemFonts/>
  <w:hideSpelling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pt-B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pt-BR"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3"/>
  <w:hyphenationZone w:val="425"/>
  <w:noPunctuationKerning/>
  <w:characterSpacingControl w:val="doNotCompress"/>
  <w:hdrShapeDefaults>
    <o:shapedefaults v:ext="edit" spidmax="565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0C5"/>
    <w:rsid w:val="000000A6"/>
    <w:rsid w:val="000004C4"/>
    <w:rsid w:val="00000A96"/>
    <w:rsid w:val="00000EB3"/>
    <w:rsid w:val="00001267"/>
    <w:rsid w:val="000015A5"/>
    <w:rsid w:val="0000165E"/>
    <w:rsid w:val="00001B74"/>
    <w:rsid w:val="00001F86"/>
    <w:rsid w:val="000025D3"/>
    <w:rsid w:val="000029AD"/>
    <w:rsid w:val="00003252"/>
    <w:rsid w:val="0000377D"/>
    <w:rsid w:val="000037BA"/>
    <w:rsid w:val="000043FB"/>
    <w:rsid w:val="00004E6A"/>
    <w:rsid w:val="0000676F"/>
    <w:rsid w:val="00006D08"/>
    <w:rsid w:val="00006D0B"/>
    <w:rsid w:val="00006D8B"/>
    <w:rsid w:val="0000727F"/>
    <w:rsid w:val="000100F5"/>
    <w:rsid w:val="00011196"/>
    <w:rsid w:val="000113B9"/>
    <w:rsid w:val="00011A24"/>
    <w:rsid w:val="000128DC"/>
    <w:rsid w:val="00012C59"/>
    <w:rsid w:val="00012DAA"/>
    <w:rsid w:val="00012FEE"/>
    <w:rsid w:val="00013031"/>
    <w:rsid w:val="00013039"/>
    <w:rsid w:val="000132E8"/>
    <w:rsid w:val="00013B0B"/>
    <w:rsid w:val="000140D2"/>
    <w:rsid w:val="0001415C"/>
    <w:rsid w:val="0001449D"/>
    <w:rsid w:val="00014CE3"/>
    <w:rsid w:val="00014E20"/>
    <w:rsid w:val="00014E39"/>
    <w:rsid w:val="00015409"/>
    <w:rsid w:val="000158E1"/>
    <w:rsid w:val="000159F2"/>
    <w:rsid w:val="00015E47"/>
    <w:rsid w:val="00015ED0"/>
    <w:rsid w:val="00016D10"/>
    <w:rsid w:val="000177EB"/>
    <w:rsid w:val="00017A90"/>
    <w:rsid w:val="00017F10"/>
    <w:rsid w:val="000214C4"/>
    <w:rsid w:val="00021AE1"/>
    <w:rsid w:val="00021C0A"/>
    <w:rsid w:val="000223C2"/>
    <w:rsid w:val="00022547"/>
    <w:rsid w:val="0002269F"/>
    <w:rsid w:val="000229AF"/>
    <w:rsid w:val="00022C6E"/>
    <w:rsid w:val="000231C8"/>
    <w:rsid w:val="000238D4"/>
    <w:rsid w:val="000239BC"/>
    <w:rsid w:val="00023E6A"/>
    <w:rsid w:val="00024386"/>
    <w:rsid w:val="00025D3B"/>
    <w:rsid w:val="000274BE"/>
    <w:rsid w:val="00027508"/>
    <w:rsid w:val="00027A48"/>
    <w:rsid w:val="00027EDD"/>
    <w:rsid w:val="00030932"/>
    <w:rsid w:val="0003179A"/>
    <w:rsid w:val="00032055"/>
    <w:rsid w:val="00032101"/>
    <w:rsid w:val="00032536"/>
    <w:rsid w:val="00032AB5"/>
    <w:rsid w:val="00032B7D"/>
    <w:rsid w:val="000331A0"/>
    <w:rsid w:val="00033BA5"/>
    <w:rsid w:val="00034398"/>
    <w:rsid w:val="000344CF"/>
    <w:rsid w:val="00034AB5"/>
    <w:rsid w:val="00035688"/>
    <w:rsid w:val="00035B83"/>
    <w:rsid w:val="000371C3"/>
    <w:rsid w:val="000378D7"/>
    <w:rsid w:val="00037A07"/>
    <w:rsid w:val="00037DA8"/>
    <w:rsid w:val="00040BAD"/>
    <w:rsid w:val="00040C82"/>
    <w:rsid w:val="00042010"/>
    <w:rsid w:val="000428BF"/>
    <w:rsid w:val="0004368E"/>
    <w:rsid w:val="000437E9"/>
    <w:rsid w:val="00043972"/>
    <w:rsid w:val="00043B95"/>
    <w:rsid w:val="00044259"/>
    <w:rsid w:val="00044535"/>
    <w:rsid w:val="00044BBA"/>
    <w:rsid w:val="00044C1D"/>
    <w:rsid w:val="00044CA1"/>
    <w:rsid w:val="00045876"/>
    <w:rsid w:val="00046423"/>
    <w:rsid w:val="000468AE"/>
    <w:rsid w:val="00046E1C"/>
    <w:rsid w:val="00047C1A"/>
    <w:rsid w:val="00050618"/>
    <w:rsid w:val="00050EE1"/>
    <w:rsid w:val="000511CD"/>
    <w:rsid w:val="00051643"/>
    <w:rsid w:val="00051BA9"/>
    <w:rsid w:val="00051C39"/>
    <w:rsid w:val="000522EF"/>
    <w:rsid w:val="000529FD"/>
    <w:rsid w:val="00053BCE"/>
    <w:rsid w:val="00053D69"/>
    <w:rsid w:val="00054102"/>
    <w:rsid w:val="000541F7"/>
    <w:rsid w:val="000544B1"/>
    <w:rsid w:val="000547EC"/>
    <w:rsid w:val="000549B0"/>
    <w:rsid w:val="00054B57"/>
    <w:rsid w:val="00054CFF"/>
    <w:rsid w:val="00054EDD"/>
    <w:rsid w:val="00055138"/>
    <w:rsid w:val="00055800"/>
    <w:rsid w:val="000568FA"/>
    <w:rsid w:val="00056B30"/>
    <w:rsid w:val="00056BB1"/>
    <w:rsid w:val="00056C73"/>
    <w:rsid w:val="00060D4C"/>
    <w:rsid w:val="000610F4"/>
    <w:rsid w:val="00061199"/>
    <w:rsid w:val="000611C5"/>
    <w:rsid w:val="00062451"/>
    <w:rsid w:val="000629E0"/>
    <w:rsid w:val="00062E12"/>
    <w:rsid w:val="00063597"/>
    <w:rsid w:val="00063A5F"/>
    <w:rsid w:val="00064207"/>
    <w:rsid w:val="000642FA"/>
    <w:rsid w:val="00064570"/>
    <w:rsid w:val="00064BE6"/>
    <w:rsid w:val="00065057"/>
    <w:rsid w:val="0006508B"/>
    <w:rsid w:val="00065DF5"/>
    <w:rsid w:val="00066AB1"/>
    <w:rsid w:val="00066AFA"/>
    <w:rsid w:val="00066B38"/>
    <w:rsid w:val="00070595"/>
    <w:rsid w:val="00070946"/>
    <w:rsid w:val="000716F5"/>
    <w:rsid w:val="0007181A"/>
    <w:rsid w:val="0007210F"/>
    <w:rsid w:val="00072139"/>
    <w:rsid w:val="00072650"/>
    <w:rsid w:val="0007291F"/>
    <w:rsid w:val="00072C4B"/>
    <w:rsid w:val="00073684"/>
    <w:rsid w:val="00073FBD"/>
    <w:rsid w:val="00074172"/>
    <w:rsid w:val="000747A0"/>
    <w:rsid w:val="000758F2"/>
    <w:rsid w:val="00075EC0"/>
    <w:rsid w:val="00076273"/>
    <w:rsid w:val="00076547"/>
    <w:rsid w:val="000765C2"/>
    <w:rsid w:val="0007683F"/>
    <w:rsid w:val="000770E6"/>
    <w:rsid w:val="0007714A"/>
    <w:rsid w:val="00077D52"/>
    <w:rsid w:val="0008066B"/>
    <w:rsid w:val="00080A29"/>
    <w:rsid w:val="00080BE2"/>
    <w:rsid w:val="000818F8"/>
    <w:rsid w:val="00082EE2"/>
    <w:rsid w:val="00083F8C"/>
    <w:rsid w:val="0008416E"/>
    <w:rsid w:val="00084399"/>
    <w:rsid w:val="00084439"/>
    <w:rsid w:val="00084627"/>
    <w:rsid w:val="000846F4"/>
    <w:rsid w:val="0008481F"/>
    <w:rsid w:val="0008552F"/>
    <w:rsid w:val="00085C37"/>
    <w:rsid w:val="00085C58"/>
    <w:rsid w:val="00086ECA"/>
    <w:rsid w:val="00087819"/>
    <w:rsid w:val="00087FEF"/>
    <w:rsid w:val="00090A94"/>
    <w:rsid w:val="00090EB4"/>
    <w:rsid w:val="000910F2"/>
    <w:rsid w:val="000917F9"/>
    <w:rsid w:val="00091A98"/>
    <w:rsid w:val="00091DDC"/>
    <w:rsid w:val="000927A7"/>
    <w:rsid w:val="0009284B"/>
    <w:rsid w:val="00092D51"/>
    <w:rsid w:val="00092E23"/>
    <w:rsid w:val="000939F9"/>
    <w:rsid w:val="00093E35"/>
    <w:rsid w:val="00093F2F"/>
    <w:rsid w:val="000950B7"/>
    <w:rsid w:val="00097662"/>
    <w:rsid w:val="0009792C"/>
    <w:rsid w:val="000979C0"/>
    <w:rsid w:val="00097B41"/>
    <w:rsid w:val="000A00AA"/>
    <w:rsid w:val="000A0F38"/>
    <w:rsid w:val="000A1448"/>
    <w:rsid w:val="000A155F"/>
    <w:rsid w:val="000A15B5"/>
    <w:rsid w:val="000A2590"/>
    <w:rsid w:val="000A29EB"/>
    <w:rsid w:val="000A2B5F"/>
    <w:rsid w:val="000A2EA4"/>
    <w:rsid w:val="000A30D5"/>
    <w:rsid w:val="000A3B42"/>
    <w:rsid w:val="000A3BF2"/>
    <w:rsid w:val="000A3CBF"/>
    <w:rsid w:val="000A4C41"/>
    <w:rsid w:val="000A50EC"/>
    <w:rsid w:val="000A5160"/>
    <w:rsid w:val="000A59E5"/>
    <w:rsid w:val="000A6127"/>
    <w:rsid w:val="000A6B14"/>
    <w:rsid w:val="000A7A3E"/>
    <w:rsid w:val="000A7F6A"/>
    <w:rsid w:val="000B0018"/>
    <w:rsid w:val="000B004E"/>
    <w:rsid w:val="000B0EE7"/>
    <w:rsid w:val="000B149A"/>
    <w:rsid w:val="000B1559"/>
    <w:rsid w:val="000B1A84"/>
    <w:rsid w:val="000B2753"/>
    <w:rsid w:val="000B287C"/>
    <w:rsid w:val="000B28B7"/>
    <w:rsid w:val="000B31B9"/>
    <w:rsid w:val="000B36A0"/>
    <w:rsid w:val="000B3C0F"/>
    <w:rsid w:val="000B3CB3"/>
    <w:rsid w:val="000B3D9A"/>
    <w:rsid w:val="000B46BA"/>
    <w:rsid w:val="000B5582"/>
    <w:rsid w:val="000B5682"/>
    <w:rsid w:val="000B5869"/>
    <w:rsid w:val="000B601F"/>
    <w:rsid w:val="000B62B7"/>
    <w:rsid w:val="000B6BA4"/>
    <w:rsid w:val="000B711F"/>
    <w:rsid w:val="000B74B4"/>
    <w:rsid w:val="000B797B"/>
    <w:rsid w:val="000B7C6B"/>
    <w:rsid w:val="000B7D35"/>
    <w:rsid w:val="000B7FD5"/>
    <w:rsid w:val="000C14EF"/>
    <w:rsid w:val="000C1B2E"/>
    <w:rsid w:val="000C2B6B"/>
    <w:rsid w:val="000C2CEC"/>
    <w:rsid w:val="000C2FDE"/>
    <w:rsid w:val="000C318C"/>
    <w:rsid w:val="000C33F1"/>
    <w:rsid w:val="000C3B50"/>
    <w:rsid w:val="000C49F5"/>
    <w:rsid w:val="000C4E13"/>
    <w:rsid w:val="000C6518"/>
    <w:rsid w:val="000C684C"/>
    <w:rsid w:val="000C7291"/>
    <w:rsid w:val="000C7543"/>
    <w:rsid w:val="000C79C0"/>
    <w:rsid w:val="000C7C61"/>
    <w:rsid w:val="000C7FE2"/>
    <w:rsid w:val="000D0192"/>
    <w:rsid w:val="000D0E5E"/>
    <w:rsid w:val="000D188E"/>
    <w:rsid w:val="000D1AE0"/>
    <w:rsid w:val="000D205E"/>
    <w:rsid w:val="000D296B"/>
    <w:rsid w:val="000D38CD"/>
    <w:rsid w:val="000D3E55"/>
    <w:rsid w:val="000D63F8"/>
    <w:rsid w:val="000D7F7B"/>
    <w:rsid w:val="000E0198"/>
    <w:rsid w:val="000E01DE"/>
    <w:rsid w:val="000E020D"/>
    <w:rsid w:val="000E0A80"/>
    <w:rsid w:val="000E0EFD"/>
    <w:rsid w:val="000E16A1"/>
    <w:rsid w:val="000E1788"/>
    <w:rsid w:val="000E2418"/>
    <w:rsid w:val="000E259C"/>
    <w:rsid w:val="000E3CF2"/>
    <w:rsid w:val="000E3FB1"/>
    <w:rsid w:val="000E48CD"/>
    <w:rsid w:val="000E4A7D"/>
    <w:rsid w:val="000E4B2C"/>
    <w:rsid w:val="000E4BF6"/>
    <w:rsid w:val="000E5749"/>
    <w:rsid w:val="000E57DE"/>
    <w:rsid w:val="000E6373"/>
    <w:rsid w:val="000E6512"/>
    <w:rsid w:val="000E6AFB"/>
    <w:rsid w:val="000E70DD"/>
    <w:rsid w:val="000E7195"/>
    <w:rsid w:val="000E79E1"/>
    <w:rsid w:val="000E7E05"/>
    <w:rsid w:val="000F0450"/>
    <w:rsid w:val="000F09D3"/>
    <w:rsid w:val="000F14F2"/>
    <w:rsid w:val="000F2AAF"/>
    <w:rsid w:val="000F2D66"/>
    <w:rsid w:val="000F306A"/>
    <w:rsid w:val="000F3829"/>
    <w:rsid w:val="000F3ED8"/>
    <w:rsid w:val="000F484D"/>
    <w:rsid w:val="000F49D4"/>
    <w:rsid w:val="000F5194"/>
    <w:rsid w:val="000F5A3A"/>
    <w:rsid w:val="000F5AD0"/>
    <w:rsid w:val="000F64AB"/>
    <w:rsid w:val="000F717C"/>
    <w:rsid w:val="000F76C4"/>
    <w:rsid w:val="000F7732"/>
    <w:rsid w:val="000F7C2E"/>
    <w:rsid w:val="000F7E53"/>
    <w:rsid w:val="000F7F68"/>
    <w:rsid w:val="00100527"/>
    <w:rsid w:val="00100C6E"/>
    <w:rsid w:val="001011A4"/>
    <w:rsid w:val="001017DE"/>
    <w:rsid w:val="00101A1C"/>
    <w:rsid w:val="0010205D"/>
    <w:rsid w:val="001020D4"/>
    <w:rsid w:val="00102ADD"/>
    <w:rsid w:val="00102D14"/>
    <w:rsid w:val="001035DE"/>
    <w:rsid w:val="00103CE7"/>
    <w:rsid w:val="0010530C"/>
    <w:rsid w:val="00105314"/>
    <w:rsid w:val="001054EF"/>
    <w:rsid w:val="00106075"/>
    <w:rsid w:val="00106A01"/>
    <w:rsid w:val="00107C45"/>
    <w:rsid w:val="00107FB5"/>
    <w:rsid w:val="00110684"/>
    <w:rsid w:val="0011101C"/>
    <w:rsid w:val="001110FE"/>
    <w:rsid w:val="00111A8E"/>
    <w:rsid w:val="00112D5A"/>
    <w:rsid w:val="001133C8"/>
    <w:rsid w:val="00113F40"/>
    <w:rsid w:val="00114BBE"/>
    <w:rsid w:val="00116443"/>
    <w:rsid w:val="001167AA"/>
    <w:rsid w:val="00116C5B"/>
    <w:rsid w:val="00116D39"/>
    <w:rsid w:val="001170D2"/>
    <w:rsid w:val="001170F0"/>
    <w:rsid w:val="001176C7"/>
    <w:rsid w:val="001178F9"/>
    <w:rsid w:val="00117984"/>
    <w:rsid w:val="001179A4"/>
    <w:rsid w:val="00117FB3"/>
    <w:rsid w:val="00120062"/>
    <w:rsid w:val="00120B6B"/>
    <w:rsid w:val="001210E1"/>
    <w:rsid w:val="001212C9"/>
    <w:rsid w:val="00121E4E"/>
    <w:rsid w:val="0012219F"/>
    <w:rsid w:val="001222A7"/>
    <w:rsid w:val="00122F77"/>
    <w:rsid w:val="0012320A"/>
    <w:rsid w:val="00123535"/>
    <w:rsid w:val="00123FBB"/>
    <w:rsid w:val="0012428A"/>
    <w:rsid w:val="001247AD"/>
    <w:rsid w:val="00124ECD"/>
    <w:rsid w:val="00125025"/>
    <w:rsid w:val="001262C6"/>
    <w:rsid w:val="001264B9"/>
    <w:rsid w:val="001269CB"/>
    <w:rsid w:val="00126D44"/>
    <w:rsid w:val="00126EDA"/>
    <w:rsid w:val="001301DD"/>
    <w:rsid w:val="00131734"/>
    <w:rsid w:val="001318EC"/>
    <w:rsid w:val="00131F7F"/>
    <w:rsid w:val="0013250D"/>
    <w:rsid w:val="00132FB1"/>
    <w:rsid w:val="0013393A"/>
    <w:rsid w:val="00133E1E"/>
    <w:rsid w:val="00134372"/>
    <w:rsid w:val="001347D5"/>
    <w:rsid w:val="00134A37"/>
    <w:rsid w:val="00134ABA"/>
    <w:rsid w:val="00134BCD"/>
    <w:rsid w:val="00134E01"/>
    <w:rsid w:val="0013541C"/>
    <w:rsid w:val="001358B3"/>
    <w:rsid w:val="00135F27"/>
    <w:rsid w:val="0013636D"/>
    <w:rsid w:val="001364E0"/>
    <w:rsid w:val="00136FA9"/>
    <w:rsid w:val="0013734D"/>
    <w:rsid w:val="0013761A"/>
    <w:rsid w:val="0013770D"/>
    <w:rsid w:val="0014082A"/>
    <w:rsid w:val="00140861"/>
    <w:rsid w:val="00140C59"/>
    <w:rsid w:val="001417FC"/>
    <w:rsid w:val="001424AB"/>
    <w:rsid w:val="0014270C"/>
    <w:rsid w:val="001429B3"/>
    <w:rsid w:val="001432C6"/>
    <w:rsid w:val="001432E0"/>
    <w:rsid w:val="00144119"/>
    <w:rsid w:val="00144557"/>
    <w:rsid w:val="00144959"/>
    <w:rsid w:val="0014512E"/>
    <w:rsid w:val="001453F5"/>
    <w:rsid w:val="00145A09"/>
    <w:rsid w:val="00146A56"/>
    <w:rsid w:val="00146C80"/>
    <w:rsid w:val="00147172"/>
    <w:rsid w:val="0014717F"/>
    <w:rsid w:val="00147188"/>
    <w:rsid w:val="00147623"/>
    <w:rsid w:val="00147728"/>
    <w:rsid w:val="001479C8"/>
    <w:rsid w:val="0015000F"/>
    <w:rsid w:val="00150A00"/>
    <w:rsid w:val="00151A5D"/>
    <w:rsid w:val="00151F81"/>
    <w:rsid w:val="001537AD"/>
    <w:rsid w:val="00153A3B"/>
    <w:rsid w:val="00154150"/>
    <w:rsid w:val="00154589"/>
    <w:rsid w:val="00154621"/>
    <w:rsid w:val="00155168"/>
    <w:rsid w:val="00155D01"/>
    <w:rsid w:val="001562E4"/>
    <w:rsid w:val="00156C0E"/>
    <w:rsid w:val="00156E9F"/>
    <w:rsid w:val="00156ED8"/>
    <w:rsid w:val="00156F72"/>
    <w:rsid w:val="001578C7"/>
    <w:rsid w:val="00157C8B"/>
    <w:rsid w:val="00157EA0"/>
    <w:rsid w:val="00157F36"/>
    <w:rsid w:val="00157F9E"/>
    <w:rsid w:val="00160223"/>
    <w:rsid w:val="00160315"/>
    <w:rsid w:val="001605E5"/>
    <w:rsid w:val="00161659"/>
    <w:rsid w:val="00161B24"/>
    <w:rsid w:val="001632B8"/>
    <w:rsid w:val="001632EF"/>
    <w:rsid w:val="00163743"/>
    <w:rsid w:val="0016405A"/>
    <w:rsid w:val="00164534"/>
    <w:rsid w:val="00164547"/>
    <w:rsid w:val="00164612"/>
    <w:rsid w:val="00165135"/>
    <w:rsid w:val="0016533C"/>
    <w:rsid w:val="001653E1"/>
    <w:rsid w:val="001659B8"/>
    <w:rsid w:val="00165A09"/>
    <w:rsid w:val="00165DBD"/>
    <w:rsid w:val="00165F4C"/>
    <w:rsid w:val="001660CD"/>
    <w:rsid w:val="00167849"/>
    <w:rsid w:val="0017058D"/>
    <w:rsid w:val="00170B64"/>
    <w:rsid w:val="00171981"/>
    <w:rsid w:val="00171F55"/>
    <w:rsid w:val="00172906"/>
    <w:rsid w:val="001732DE"/>
    <w:rsid w:val="00173DC5"/>
    <w:rsid w:val="00174101"/>
    <w:rsid w:val="00174A1E"/>
    <w:rsid w:val="00174B40"/>
    <w:rsid w:val="0017588C"/>
    <w:rsid w:val="00175CFF"/>
    <w:rsid w:val="00175E60"/>
    <w:rsid w:val="001762D8"/>
    <w:rsid w:val="00176E65"/>
    <w:rsid w:val="0017758A"/>
    <w:rsid w:val="00177ABB"/>
    <w:rsid w:val="00177D96"/>
    <w:rsid w:val="001808BA"/>
    <w:rsid w:val="001814B5"/>
    <w:rsid w:val="00182357"/>
    <w:rsid w:val="001825E7"/>
    <w:rsid w:val="00183280"/>
    <w:rsid w:val="0018345D"/>
    <w:rsid w:val="00184557"/>
    <w:rsid w:val="00184934"/>
    <w:rsid w:val="00184DB8"/>
    <w:rsid w:val="00185ABC"/>
    <w:rsid w:val="00186376"/>
    <w:rsid w:val="00187425"/>
    <w:rsid w:val="001876A8"/>
    <w:rsid w:val="00187B43"/>
    <w:rsid w:val="00190255"/>
    <w:rsid w:val="0019074F"/>
    <w:rsid w:val="001907F1"/>
    <w:rsid w:val="00190D7B"/>
    <w:rsid w:val="00190ECC"/>
    <w:rsid w:val="0019223F"/>
    <w:rsid w:val="001927D1"/>
    <w:rsid w:val="001934DB"/>
    <w:rsid w:val="00193C08"/>
    <w:rsid w:val="00194810"/>
    <w:rsid w:val="00194C64"/>
    <w:rsid w:val="0019544E"/>
    <w:rsid w:val="00195973"/>
    <w:rsid w:val="00196DA7"/>
    <w:rsid w:val="00196E20"/>
    <w:rsid w:val="001977EA"/>
    <w:rsid w:val="001A00C8"/>
    <w:rsid w:val="001A02C8"/>
    <w:rsid w:val="001A0514"/>
    <w:rsid w:val="001A1A0D"/>
    <w:rsid w:val="001A1FF0"/>
    <w:rsid w:val="001A2139"/>
    <w:rsid w:val="001A2439"/>
    <w:rsid w:val="001A4142"/>
    <w:rsid w:val="001A47FB"/>
    <w:rsid w:val="001A4B45"/>
    <w:rsid w:val="001A5105"/>
    <w:rsid w:val="001A547D"/>
    <w:rsid w:val="001A5A46"/>
    <w:rsid w:val="001A5EB0"/>
    <w:rsid w:val="001A6343"/>
    <w:rsid w:val="001A63A1"/>
    <w:rsid w:val="001A65DE"/>
    <w:rsid w:val="001A6C29"/>
    <w:rsid w:val="001A6D84"/>
    <w:rsid w:val="001A6F48"/>
    <w:rsid w:val="001A72F2"/>
    <w:rsid w:val="001B04C9"/>
    <w:rsid w:val="001B071A"/>
    <w:rsid w:val="001B08D7"/>
    <w:rsid w:val="001B0B7E"/>
    <w:rsid w:val="001B107A"/>
    <w:rsid w:val="001B150C"/>
    <w:rsid w:val="001B1547"/>
    <w:rsid w:val="001B1F56"/>
    <w:rsid w:val="001B2626"/>
    <w:rsid w:val="001B3E67"/>
    <w:rsid w:val="001B3FCA"/>
    <w:rsid w:val="001B42C3"/>
    <w:rsid w:val="001B472B"/>
    <w:rsid w:val="001B4CA4"/>
    <w:rsid w:val="001B51D4"/>
    <w:rsid w:val="001B5339"/>
    <w:rsid w:val="001B6731"/>
    <w:rsid w:val="001B67A2"/>
    <w:rsid w:val="001B6808"/>
    <w:rsid w:val="001B6ACC"/>
    <w:rsid w:val="001B6F3D"/>
    <w:rsid w:val="001B75C7"/>
    <w:rsid w:val="001B7C31"/>
    <w:rsid w:val="001C00B5"/>
    <w:rsid w:val="001C10A5"/>
    <w:rsid w:val="001C1424"/>
    <w:rsid w:val="001C151F"/>
    <w:rsid w:val="001C1620"/>
    <w:rsid w:val="001C19EB"/>
    <w:rsid w:val="001C1B4F"/>
    <w:rsid w:val="001C2477"/>
    <w:rsid w:val="001C29AB"/>
    <w:rsid w:val="001C2C18"/>
    <w:rsid w:val="001C3359"/>
    <w:rsid w:val="001C39ED"/>
    <w:rsid w:val="001C3E00"/>
    <w:rsid w:val="001C46B9"/>
    <w:rsid w:val="001C4ED0"/>
    <w:rsid w:val="001C50D4"/>
    <w:rsid w:val="001C517F"/>
    <w:rsid w:val="001C58A1"/>
    <w:rsid w:val="001C5DE5"/>
    <w:rsid w:val="001C5E63"/>
    <w:rsid w:val="001C60B7"/>
    <w:rsid w:val="001C60CF"/>
    <w:rsid w:val="001C6379"/>
    <w:rsid w:val="001C6B8A"/>
    <w:rsid w:val="001C6CD9"/>
    <w:rsid w:val="001C732B"/>
    <w:rsid w:val="001C77FE"/>
    <w:rsid w:val="001C7EB2"/>
    <w:rsid w:val="001D0353"/>
    <w:rsid w:val="001D12FF"/>
    <w:rsid w:val="001D18D4"/>
    <w:rsid w:val="001D2511"/>
    <w:rsid w:val="001D2971"/>
    <w:rsid w:val="001D4664"/>
    <w:rsid w:val="001D4C29"/>
    <w:rsid w:val="001D6687"/>
    <w:rsid w:val="001D69C5"/>
    <w:rsid w:val="001D7399"/>
    <w:rsid w:val="001E03C6"/>
    <w:rsid w:val="001E059C"/>
    <w:rsid w:val="001E0E6D"/>
    <w:rsid w:val="001E0EC3"/>
    <w:rsid w:val="001E1672"/>
    <w:rsid w:val="001E3418"/>
    <w:rsid w:val="001E37B7"/>
    <w:rsid w:val="001E3B23"/>
    <w:rsid w:val="001E3C6A"/>
    <w:rsid w:val="001E3F71"/>
    <w:rsid w:val="001E4A92"/>
    <w:rsid w:val="001E53D3"/>
    <w:rsid w:val="001E546F"/>
    <w:rsid w:val="001E54C7"/>
    <w:rsid w:val="001E56C6"/>
    <w:rsid w:val="001E6165"/>
    <w:rsid w:val="001E706C"/>
    <w:rsid w:val="001E7BAD"/>
    <w:rsid w:val="001F08C6"/>
    <w:rsid w:val="001F17FB"/>
    <w:rsid w:val="001F1A3F"/>
    <w:rsid w:val="001F1CB4"/>
    <w:rsid w:val="001F1E7B"/>
    <w:rsid w:val="001F25AE"/>
    <w:rsid w:val="001F2C8C"/>
    <w:rsid w:val="001F3102"/>
    <w:rsid w:val="001F362A"/>
    <w:rsid w:val="001F3AF5"/>
    <w:rsid w:val="001F4065"/>
    <w:rsid w:val="001F41FF"/>
    <w:rsid w:val="001F44A1"/>
    <w:rsid w:val="001F453E"/>
    <w:rsid w:val="001F4D3F"/>
    <w:rsid w:val="001F4DE9"/>
    <w:rsid w:val="001F51F9"/>
    <w:rsid w:val="001F5419"/>
    <w:rsid w:val="001F6FEF"/>
    <w:rsid w:val="002020A9"/>
    <w:rsid w:val="0020237E"/>
    <w:rsid w:val="0020248C"/>
    <w:rsid w:val="00202A78"/>
    <w:rsid w:val="00202B1F"/>
    <w:rsid w:val="0020325E"/>
    <w:rsid w:val="00203D38"/>
    <w:rsid w:val="00204145"/>
    <w:rsid w:val="00204856"/>
    <w:rsid w:val="00205435"/>
    <w:rsid w:val="00205AC0"/>
    <w:rsid w:val="00206195"/>
    <w:rsid w:val="00206CA8"/>
    <w:rsid w:val="00206CE4"/>
    <w:rsid w:val="002072C9"/>
    <w:rsid w:val="00207A2C"/>
    <w:rsid w:val="00207D19"/>
    <w:rsid w:val="002102D6"/>
    <w:rsid w:val="0021032A"/>
    <w:rsid w:val="00210872"/>
    <w:rsid w:val="00210A35"/>
    <w:rsid w:val="002118DD"/>
    <w:rsid w:val="00211DD9"/>
    <w:rsid w:val="002131D6"/>
    <w:rsid w:val="0021332B"/>
    <w:rsid w:val="00213DAE"/>
    <w:rsid w:val="0021469F"/>
    <w:rsid w:val="002147C1"/>
    <w:rsid w:val="00214854"/>
    <w:rsid w:val="00215180"/>
    <w:rsid w:val="002163A2"/>
    <w:rsid w:val="00217FCC"/>
    <w:rsid w:val="00220F32"/>
    <w:rsid w:val="00221C11"/>
    <w:rsid w:val="00221F5D"/>
    <w:rsid w:val="00222593"/>
    <w:rsid w:val="002230C2"/>
    <w:rsid w:val="002236D6"/>
    <w:rsid w:val="00223E91"/>
    <w:rsid w:val="00224B3C"/>
    <w:rsid w:val="00224B47"/>
    <w:rsid w:val="00225606"/>
    <w:rsid w:val="002260FB"/>
    <w:rsid w:val="00226191"/>
    <w:rsid w:val="00226722"/>
    <w:rsid w:val="0022719C"/>
    <w:rsid w:val="00227507"/>
    <w:rsid w:val="002278EE"/>
    <w:rsid w:val="0023042F"/>
    <w:rsid w:val="00230F78"/>
    <w:rsid w:val="00231415"/>
    <w:rsid w:val="002317EE"/>
    <w:rsid w:val="00231B2E"/>
    <w:rsid w:val="00232393"/>
    <w:rsid w:val="0023275A"/>
    <w:rsid w:val="002327BA"/>
    <w:rsid w:val="00232B66"/>
    <w:rsid w:val="00232F8F"/>
    <w:rsid w:val="00233353"/>
    <w:rsid w:val="00233519"/>
    <w:rsid w:val="00233B77"/>
    <w:rsid w:val="00233FD4"/>
    <w:rsid w:val="0023583D"/>
    <w:rsid w:val="00236009"/>
    <w:rsid w:val="0023603E"/>
    <w:rsid w:val="002366BF"/>
    <w:rsid w:val="002367C0"/>
    <w:rsid w:val="0023696D"/>
    <w:rsid w:val="0023709C"/>
    <w:rsid w:val="00237DE4"/>
    <w:rsid w:val="002406B1"/>
    <w:rsid w:val="00241CC3"/>
    <w:rsid w:val="00241D3D"/>
    <w:rsid w:val="00241F57"/>
    <w:rsid w:val="00241FF4"/>
    <w:rsid w:val="002430C5"/>
    <w:rsid w:val="0024373E"/>
    <w:rsid w:val="00243AA6"/>
    <w:rsid w:val="00243B0C"/>
    <w:rsid w:val="00243BD2"/>
    <w:rsid w:val="00243CC5"/>
    <w:rsid w:val="00243F81"/>
    <w:rsid w:val="0024403D"/>
    <w:rsid w:val="0024462F"/>
    <w:rsid w:val="00244C41"/>
    <w:rsid w:val="00244CCD"/>
    <w:rsid w:val="00244EC2"/>
    <w:rsid w:val="002451D6"/>
    <w:rsid w:val="002453F1"/>
    <w:rsid w:val="00246DDA"/>
    <w:rsid w:val="002472F2"/>
    <w:rsid w:val="002474B7"/>
    <w:rsid w:val="00247820"/>
    <w:rsid w:val="00247D39"/>
    <w:rsid w:val="002500AD"/>
    <w:rsid w:val="0025027F"/>
    <w:rsid w:val="002506EF"/>
    <w:rsid w:val="00250B6A"/>
    <w:rsid w:val="00252755"/>
    <w:rsid w:val="00252959"/>
    <w:rsid w:val="00252C89"/>
    <w:rsid w:val="002530E0"/>
    <w:rsid w:val="00254586"/>
    <w:rsid w:val="00254731"/>
    <w:rsid w:val="002547A0"/>
    <w:rsid w:val="0025507E"/>
    <w:rsid w:val="002559B5"/>
    <w:rsid w:val="00255B5A"/>
    <w:rsid w:val="00255EF0"/>
    <w:rsid w:val="002560B2"/>
    <w:rsid w:val="002562FF"/>
    <w:rsid w:val="00256B70"/>
    <w:rsid w:val="00256E07"/>
    <w:rsid w:val="00257615"/>
    <w:rsid w:val="00257807"/>
    <w:rsid w:val="0025792D"/>
    <w:rsid w:val="00257BE2"/>
    <w:rsid w:val="00257D77"/>
    <w:rsid w:val="00257EDF"/>
    <w:rsid w:val="00257F38"/>
    <w:rsid w:val="0026017C"/>
    <w:rsid w:val="00260277"/>
    <w:rsid w:val="00260887"/>
    <w:rsid w:val="00260DAF"/>
    <w:rsid w:val="00261040"/>
    <w:rsid w:val="002614AC"/>
    <w:rsid w:val="0026231F"/>
    <w:rsid w:val="00262408"/>
    <w:rsid w:val="00262BF3"/>
    <w:rsid w:val="00263246"/>
    <w:rsid w:val="0026337A"/>
    <w:rsid w:val="0026353E"/>
    <w:rsid w:val="00264EF0"/>
    <w:rsid w:val="00265213"/>
    <w:rsid w:val="002659AA"/>
    <w:rsid w:val="0026659B"/>
    <w:rsid w:val="00266B0D"/>
    <w:rsid w:val="00266DBB"/>
    <w:rsid w:val="00267030"/>
    <w:rsid w:val="00267749"/>
    <w:rsid w:val="0026776C"/>
    <w:rsid w:val="00267C75"/>
    <w:rsid w:val="0027076A"/>
    <w:rsid w:val="0027096F"/>
    <w:rsid w:val="00270B1A"/>
    <w:rsid w:val="00270E20"/>
    <w:rsid w:val="0027111A"/>
    <w:rsid w:val="00272BF1"/>
    <w:rsid w:val="00272F0F"/>
    <w:rsid w:val="00272FEC"/>
    <w:rsid w:val="002734AC"/>
    <w:rsid w:val="00273DE7"/>
    <w:rsid w:val="00274634"/>
    <w:rsid w:val="00274C36"/>
    <w:rsid w:val="00275381"/>
    <w:rsid w:val="00275AF4"/>
    <w:rsid w:val="00275F0E"/>
    <w:rsid w:val="00276364"/>
    <w:rsid w:val="00276CD9"/>
    <w:rsid w:val="002775E1"/>
    <w:rsid w:val="00277C21"/>
    <w:rsid w:val="00280201"/>
    <w:rsid w:val="0028028D"/>
    <w:rsid w:val="0028031D"/>
    <w:rsid w:val="002805E0"/>
    <w:rsid w:val="002814F0"/>
    <w:rsid w:val="002826DA"/>
    <w:rsid w:val="00282E0E"/>
    <w:rsid w:val="002830BE"/>
    <w:rsid w:val="002836C8"/>
    <w:rsid w:val="002837E9"/>
    <w:rsid w:val="002850D0"/>
    <w:rsid w:val="002852C6"/>
    <w:rsid w:val="002853DB"/>
    <w:rsid w:val="002855CC"/>
    <w:rsid w:val="00285A52"/>
    <w:rsid w:val="00285C5C"/>
    <w:rsid w:val="00286064"/>
    <w:rsid w:val="00286B85"/>
    <w:rsid w:val="00287C27"/>
    <w:rsid w:val="0029045E"/>
    <w:rsid w:val="00290B21"/>
    <w:rsid w:val="00290E70"/>
    <w:rsid w:val="002910AD"/>
    <w:rsid w:val="00291C29"/>
    <w:rsid w:val="0029272E"/>
    <w:rsid w:val="002934D5"/>
    <w:rsid w:val="002937D0"/>
    <w:rsid w:val="00294ABF"/>
    <w:rsid w:val="00294B3E"/>
    <w:rsid w:val="00294D65"/>
    <w:rsid w:val="00294D9A"/>
    <w:rsid w:val="00294E97"/>
    <w:rsid w:val="002950E0"/>
    <w:rsid w:val="002954E7"/>
    <w:rsid w:val="0029649F"/>
    <w:rsid w:val="00296503"/>
    <w:rsid w:val="002967AC"/>
    <w:rsid w:val="002976DA"/>
    <w:rsid w:val="00297DA6"/>
    <w:rsid w:val="00297F56"/>
    <w:rsid w:val="002A29B1"/>
    <w:rsid w:val="002A29B7"/>
    <w:rsid w:val="002A365B"/>
    <w:rsid w:val="002A38A7"/>
    <w:rsid w:val="002A3F15"/>
    <w:rsid w:val="002A45BD"/>
    <w:rsid w:val="002A4BE8"/>
    <w:rsid w:val="002A50BC"/>
    <w:rsid w:val="002A5241"/>
    <w:rsid w:val="002A53B4"/>
    <w:rsid w:val="002A53DE"/>
    <w:rsid w:val="002A54DA"/>
    <w:rsid w:val="002A567B"/>
    <w:rsid w:val="002A5830"/>
    <w:rsid w:val="002A75C3"/>
    <w:rsid w:val="002A7617"/>
    <w:rsid w:val="002B0366"/>
    <w:rsid w:val="002B0BB8"/>
    <w:rsid w:val="002B0CFC"/>
    <w:rsid w:val="002B10B9"/>
    <w:rsid w:val="002B1864"/>
    <w:rsid w:val="002B1C1D"/>
    <w:rsid w:val="002B213B"/>
    <w:rsid w:val="002B2673"/>
    <w:rsid w:val="002B2BBB"/>
    <w:rsid w:val="002B2E23"/>
    <w:rsid w:val="002B4259"/>
    <w:rsid w:val="002B4CE8"/>
    <w:rsid w:val="002B562A"/>
    <w:rsid w:val="002B5B2E"/>
    <w:rsid w:val="002B63CA"/>
    <w:rsid w:val="002B6C5B"/>
    <w:rsid w:val="002B7151"/>
    <w:rsid w:val="002B7709"/>
    <w:rsid w:val="002B784B"/>
    <w:rsid w:val="002C005D"/>
    <w:rsid w:val="002C0938"/>
    <w:rsid w:val="002C1220"/>
    <w:rsid w:val="002C1420"/>
    <w:rsid w:val="002C1EF9"/>
    <w:rsid w:val="002C2135"/>
    <w:rsid w:val="002C2830"/>
    <w:rsid w:val="002C2D1C"/>
    <w:rsid w:val="002C2E3C"/>
    <w:rsid w:val="002C2F54"/>
    <w:rsid w:val="002C3074"/>
    <w:rsid w:val="002C361C"/>
    <w:rsid w:val="002C3B0D"/>
    <w:rsid w:val="002C43F4"/>
    <w:rsid w:val="002C5863"/>
    <w:rsid w:val="002C5ABC"/>
    <w:rsid w:val="002C5F15"/>
    <w:rsid w:val="002C6844"/>
    <w:rsid w:val="002C6851"/>
    <w:rsid w:val="002C6C87"/>
    <w:rsid w:val="002C6E1A"/>
    <w:rsid w:val="002C79F2"/>
    <w:rsid w:val="002D0A62"/>
    <w:rsid w:val="002D11EA"/>
    <w:rsid w:val="002D1863"/>
    <w:rsid w:val="002D1B41"/>
    <w:rsid w:val="002D2C51"/>
    <w:rsid w:val="002D2F6A"/>
    <w:rsid w:val="002D33C8"/>
    <w:rsid w:val="002D356A"/>
    <w:rsid w:val="002D370D"/>
    <w:rsid w:val="002D537F"/>
    <w:rsid w:val="002D59BF"/>
    <w:rsid w:val="002D6112"/>
    <w:rsid w:val="002D65FF"/>
    <w:rsid w:val="002D6BDA"/>
    <w:rsid w:val="002D7376"/>
    <w:rsid w:val="002D7BFD"/>
    <w:rsid w:val="002E06E1"/>
    <w:rsid w:val="002E188D"/>
    <w:rsid w:val="002E2EB5"/>
    <w:rsid w:val="002E378D"/>
    <w:rsid w:val="002E3914"/>
    <w:rsid w:val="002E3ADD"/>
    <w:rsid w:val="002E3EEB"/>
    <w:rsid w:val="002E42F6"/>
    <w:rsid w:val="002E5C31"/>
    <w:rsid w:val="002E5CD1"/>
    <w:rsid w:val="002E6A94"/>
    <w:rsid w:val="002E6D46"/>
    <w:rsid w:val="002E71A9"/>
    <w:rsid w:val="002E757E"/>
    <w:rsid w:val="002E7A27"/>
    <w:rsid w:val="002E7DA6"/>
    <w:rsid w:val="002F06AB"/>
    <w:rsid w:val="002F0973"/>
    <w:rsid w:val="002F1E88"/>
    <w:rsid w:val="002F2329"/>
    <w:rsid w:val="002F2DFE"/>
    <w:rsid w:val="002F2F1D"/>
    <w:rsid w:val="002F31D5"/>
    <w:rsid w:val="002F364B"/>
    <w:rsid w:val="002F4270"/>
    <w:rsid w:val="002F48C2"/>
    <w:rsid w:val="002F4FF8"/>
    <w:rsid w:val="002F5454"/>
    <w:rsid w:val="002F54DC"/>
    <w:rsid w:val="002F550F"/>
    <w:rsid w:val="002F604F"/>
    <w:rsid w:val="002F6389"/>
    <w:rsid w:val="002F6B2F"/>
    <w:rsid w:val="002F75C4"/>
    <w:rsid w:val="0030032E"/>
    <w:rsid w:val="00300C2D"/>
    <w:rsid w:val="003011F0"/>
    <w:rsid w:val="003013B4"/>
    <w:rsid w:val="003021D7"/>
    <w:rsid w:val="003023A9"/>
    <w:rsid w:val="00302E01"/>
    <w:rsid w:val="00302F44"/>
    <w:rsid w:val="00303096"/>
    <w:rsid w:val="00303BBF"/>
    <w:rsid w:val="00303DAA"/>
    <w:rsid w:val="003052CD"/>
    <w:rsid w:val="00305DA7"/>
    <w:rsid w:val="003061F2"/>
    <w:rsid w:val="003066D4"/>
    <w:rsid w:val="00306783"/>
    <w:rsid w:val="00306D8F"/>
    <w:rsid w:val="0030775A"/>
    <w:rsid w:val="00307C8A"/>
    <w:rsid w:val="003107DB"/>
    <w:rsid w:val="003118D8"/>
    <w:rsid w:val="00311900"/>
    <w:rsid w:val="00311E4B"/>
    <w:rsid w:val="00312191"/>
    <w:rsid w:val="003124EC"/>
    <w:rsid w:val="00313BEA"/>
    <w:rsid w:val="00313C24"/>
    <w:rsid w:val="0031539F"/>
    <w:rsid w:val="003155AF"/>
    <w:rsid w:val="003162FE"/>
    <w:rsid w:val="003168C7"/>
    <w:rsid w:val="003176C1"/>
    <w:rsid w:val="0031785F"/>
    <w:rsid w:val="00317D8A"/>
    <w:rsid w:val="00317F03"/>
    <w:rsid w:val="00320E9B"/>
    <w:rsid w:val="00321471"/>
    <w:rsid w:val="00321742"/>
    <w:rsid w:val="00321B60"/>
    <w:rsid w:val="00321C0D"/>
    <w:rsid w:val="00323010"/>
    <w:rsid w:val="003233E5"/>
    <w:rsid w:val="0032365E"/>
    <w:rsid w:val="00323877"/>
    <w:rsid w:val="00324F1B"/>
    <w:rsid w:val="00325A87"/>
    <w:rsid w:val="003268F1"/>
    <w:rsid w:val="00326C53"/>
    <w:rsid w:val="00327922"/>
    <w:rsid w:val="00327EEA"/>
    <w:rsid w:val="0033052E"/>
    <w:rsid w:val="003306F7"/>
    <w:rsid w:val="00330717"/>
    <w:rsid w:val="00330780"/>
    <w:rsid w:val="00330934"/>
    <w:rsid w:val="00330F19"/>
    <w:rsid w:val="00331BD4"/>
    <w:rsid w:val="00331EF3"/>
    <w:rsid w:val="00332270"/>
    <w:rsid w:val="00333916"/>
    <w:rsid w:val="003339AA"/>
    <w:rsid w:val="00333FB4"/>
    <w:rsid w:val="003342AB"/>
    <w:rsid w:val="003342C0"/>
    <w:rsid w:val="00334817"/>
    <w:rsid w:val="00334AC3"/>
    <w:rsid w:val="00334BAE"/>
    <w:rsid w:val="00334BD6"/>
    <w:rsid w:val="00334E02"/>
    <w:rsid w:val="00335DAB"/>
    <w:rsid w:val="003360A7"/>
    <w:rsid w:val="00336727"/>
    <w:rsid w:val="00336B99"/>
    <w:rsid w:val="00336E44"/>
    <w:rsid w:val="00337DF2"/>
    <w:rsid w:val="003402F7"/>
    <w:rsid w:val="00340AA2"/>
    <w:rsid w:val="00340D52"/>
    <w:rsid w:val="00340FBA"/>
    <w:rsid w:val="00340FFC"/>
    <w:rsid w:val="0034133A"/>
    <w:rsid w:val="00341697"/>
    <w:rsid w:val="00342481"/>
    <w:rsid w:val="00342595"/>
    <w:rsid w:val="00343022"/>
    <w:rsid w:val="00343416"/>
    <w:rsid w:val="00343F19"/>
    <w:rsid w:val="0034445A"/>
    <w:rsid w:val="003451A1"/>
    <w:rsid w:val="003452EF"/>
    <w:rsid w:val="00345A6E"/>
    <w:rsid w:val="00345FB9"/>
    <w:rsid w:val="00347374"/>
    <w:rsid w:val="003476BC"/>
    <w:rsid w:val="00347F3D"/>
    <w:rsid w:val="003503BD"/>
    <w:rsid w:val="003506C3"/>
    <w:rsid w:val="00350712"/>
    <w:rsid w:val="00350A7C"/>
    <w:rsid w:val="00350BB6"/>
    <w:rsid w:val="00350C51"/>
    <w:rsid w:val="00350FC4"/>
    <w:rsid w:val="00351599"/>
    <w:rsid w:val="00351C29"/>
    <w:rsid w:val="0035260F"/>
    <w:rsid w:val="00352CEB"/>
    <w:rsid w:val="00352FD9"/>
    <w:rsid w:val="00353439"/>
    <w:rsid w:val="00353758"/>
    <w:rsid w:val="00353C0C"/>
    <w:rsid w:val="00353EF1"/>
    <w:rsid w:val="0035468E"/>
    <w:rsid w:val="00354907"/>
    <w:rsid w:val="00354DB1"/>
    <w:rsid w:val="0035551B"/>
    <w:rsid w:val="003558DE"/>
    <w:rsid w:val="0035606D"/>
    <w:rsid w:val="003565C0"/>
    <w:rsid w:val="00356682"/>
    <w:rsid w:val="00357235"/>
    <w:rsid w:val="0035740D"/>
    <w:rsid w:val="00357A0E"/>
    <w:rsid w:val="00360F9F"/>
    <w:rsid w:val="00361227"/>
    <w:rsid w:val="0036162C"/>
    <w:rsid w:val="00361A7A"/>
    <w:rsid w:val="00361C26"/>
    <w:rsid w:val="00361C3C"/>
    <w:rsid w:val="003620C7"/>
    <w:rsid w:val="003620F6"/>
    <w:rsid w:val="00362D40"/>
    <w:rsid w:val="00362D48"/>
    <w:rsid w:val="00363685"/>
    <w:rsid w:val="00363794"/>
    <w:rsid w:val="00363A1E"/>
    <w:rsid w:val="00363F4C"/>
    <w:rsid w:val="0036434A"/>
    <w:rsid w:val="00364B63"/>
    <w:rsid w:val="0036503E"/>
    <w:rsid w:val="00365AE6"/>
    <w:rsid w:val="00366063"/>
    <w:rsid w:val="00366C81"/>
    <w:rsid w:val="00366EA7"/>
    <w:rsid w:val="00367300"/>
    <w:rsid w:val="003678CD"/>
    <w:rsid w:val="00367FA8"/>
    <w:rsid w:val="003704AF"/>
    <w:rsid w:val="00370C10"/>
    <w:rsid w:val="00370F24"/>
    <w:rsid w:val="00371570"/>
    <w:rsid w:val="00372296"/>
    <w:rsid w:val="003732E9"/>
    <w:rsid w:val="0037346D"/>
    <w:rsid w:val="0037375F"/>
    <w:rsid w:val="00373FF5"/>
    <w:rsid w:val="0037461E"/>
    <w:rsid w:val="003763F6"/>
    <w:rsid w:val="0037645E"/>
    <w:rsid w:val="003769DA"/>
    <w:rsid w:val="00377AF3"/>
    <w:rsid w:val="00377E07"/>
    <w:rsid w:val="00380089"/>
    <w:rsid w:val="003809E7"/>
    <w:rsid w:val="00380BA8"/>
    <w:rsid w:val="00380F46"/>
    <w:rsid w:val="00380FF0"/>
    <w:rsid w:val="00381CBA"/>
    <w:rsid w:val="00381DE2"/>
    <w:rsid w:val="00381E93"/>
    <w:rsid w:val="00381FCE"/>
    <w:rsid w:val="0038259B"/>
    <w:rsid w:val="00382657"/>
    <w:rsid w:val="00382B73"/>
    <w:rsid w:val="003837A4"/>
    <w:rsid w:val="00383844"/>
    <w:rsid w:val="003838CF"/>
    <w:rsid w:val="003844DA"/>
    <w:rsid w:val="00384A74"/>
    <w:rsid w:val="003850CD"/>
    <w:rsid w:val="0038534A"/>
    <w:rsid w:val="00385385"/>
    <w:rsid w:val="003859AB"/>
    <w:rsid w:val="0038770A"/>
    <w:rsid w:val="00387FF0"/>
    <w:rsid w:val="00390139"/>
    <w:rsid w:val="003901E7"/>
    <w:rsid w:val="0039051D"/>
    <w:rsid w:val="00390922"/>
    <w:rsid w:val="003909E2"/>
    <w:rsid w:val="003914D0"/>
    <w:rsid w:val="003917D2"/>
    <w:rsid w:val="003918D3"/>
    <w:rsid w:val="00392434"/>
    <w:rsid w:val="0039316E"/>
    <w:rsid w:val="00393AA1"/>
    <w:rsid w:val="003940C1"/>
    <w:rsid w:val="00394144"/>
    <w:rsid w:val="003955FF"/>
    <w:rsid w:val="0039579B"/>
    <w:rsid w:val="00395B75"/>
    <w:rsid w:val="0039654E"/>
    <w:rsid w:val="00396B1C"/>
    <w:rsid w:val="00396CC5"/>
    <w:rsid w:val="003973A3"/>
    <w:rsid w:val="00397708"/>
    <w:rsid w:val="00397A5E"/>
    <w:rsid w:val="00397F80"/>
    <w:rsid w:val="003A024F"/>
    <w:rsid w:val="003A02A5"/>
    <w:rsid w:val="003A031B"/>
    <w:rsid w:val="003A1712"/>
    <w:rsid w:val="003A18B2"/>
    <w:rsid w:val="003A1BF6"/>
    <w:rsid w:val="003A1E3B"/>
    <w:rsid w:val="003A2246"/>
    <w:rsid w:val="003A3966"/>
    <w:rsid w:val="003A3DDB"/>
    <w:rsid w:val="003A4A62"/>
    <w:rsid w:val="003A541E"/>
    <w:rsid w:val="003A56DE"/>
    <w:rsid w:val="003A606B"/>
    <w:rsid w:val="003A6421"/>
    <w:rsid w:val="003A65FC"/>
    <w:rsid w:val="003A67CB"/>
    <w:rsid w:val="003A6C90"/>
    <w:rsid w:val="003A7546"/>
    <w:rsid w:val="003A76BB"/>
    <w:rsid w:val="003A7B82"/>
    <w:rsid w:val="003A7DFD"/>
    <w:rsid w:val="003B0BA2"/>
    <w:rsid w:val="003B0CBB"/>
    <w:rsid w:val="003B13DB"/>
    <w:rsid w:val="003B1913"/>
    <w:rsid w:val="003B23D0"/>
    <w:rsid w:val="003B2B4E"/>
    <w:rsid w:val="003B2D0E"/>
    <w:rsid w:val="003B2D53"/>
    <w:rsid w:val="003B3E70"/>
    <w:rsid w:val="003B3EBC"/>
    <w:rsid w:val="003B55D4"/>
    <w:rsid w:val="003B619D"/>
    <w:rsid w:val="003B62CB"/>
    <w:rsid w:val="003B66EA"/>
    <w:rsid w:val="003B7837"/>
    <w:rsid w:val="003B7A09"/>
    <w:rsid w:val="003C022C"/>
    <w:rsid w:val="003C0752"/>
    <w:rsid w:val="003C09E9"/>
    <w:rsid w:val="003C11E8"/>
    <w:rsid w:val="003C2298"/>
    <w:rsid w:val="003C2AA9"/>
    <w:rsid w:val="003C2CBC"/>
    <w:rsid w:val="003C3227"/>
    <w:rsid w:val="003C3445"/>
    <w:rsid w:val="003C34D0"/>
    <w:rsid w:val="003C3E8C"/>
    <w:rsid w:val="003C463E"/>
    <w:rsid w:val="003C48F3"/>
    <w:rsid w:val="003C4CB2"/>
    <w:rsid w:val="003C547F"/>
    <w:rsid w:val="003C56E1"/>
    <w:rsid w:val="003C69AE"/>
    <w:rsid w:val="003C720B"/>
    <w:rsid w:val="003C7B56"/>
    <w:rsid w:val="003C7E10"/>
    <w:rsid w:val="003D0330"/>
    <w:rsid w:val="003D0755"/>
    <w:rsid w:val="003D0A69"/>
    <w:rsid w:val="003D18C3"/>
    <w:rsid w:val="003D1B12"/>
    <w:rsid w:val="003D20DB"/>
    <w:rsid w:val="003D2501"/>
    <w:rsid w:val="003D261A"/>
    <w:rsid w:val="003D29E8"/>
    <w:rsid w:val="003D2C96"/>
    <w:rsid w:val="003D3DC6"/>
    <w:rsid w:val="003D3E36"/>
    <w:rsid w:val="003D3FCC"/>
    <w:rsid w:val="003D433D"/>
    <w:rsid w:val="003D49C1"/>
    <w:rsid w:val="003D52CE"/>
    <w:rsid w:val="003D579F"/>
    <w:rsid w:val="003D6E29"/>
    <w:rsid w:val="003D7020"/>
    <w:rsid w:val="003D7325"/>
    <w:rsid w:val="003D79F5"/>
    <w:rsid w:val="003E000A"/>
    <w:rsid w:val="003E08FB"/>
    <w:rsid w:val="003E0C1F"/>
    <w:rsid w:val="003E122E"/>
    <w:rsid w:val="003E1EE4"/>
    <w:rsid w:val="003E24D3"/>
    <w:rsid w:val="003E28A3"/>
    <w:rsid w:val="003E2CB8"/>
    <w:rsid w:val="003E2DC9"/>
    <w:rsid w:val="003E3711"/>
    <w:rsid w:val="003E4104"/>
    <w:rsid w:val="003E4409"/>
    <w:rsid w:val="003E4C0E"/>
    <w:rsid w:val="003E54C8"/>
    <w:rsid w:val="003E6C23"/>
    <w:rsid w:val="003E6C92"/>
    <w:rsid w:val="003E6DFD"/>
    <w:rsid w:val="003E6E18"/>
    <w:rsid w:val="003E754F"/>
    <w:rsid w:val="003F02FD"/>
    <w:rsid w:val="003F05B9"/>
    <w:rsid w:val="003F0B93"/>
    <w:rsid w:val="003F1142"/>
    <w:rsid w:val="003F1C24"/>
    <w:rsid w:val="003F236F"/>
    <w:rsid w:val="003F2456"/>
    <w:rsid w:val="003F2824"/>
    <w:rsid w:val="003F2C25"/>
    <w:rsid w:val="003F2FE4"/>
    <w:rsid w:val="003F3162"/>
    <w:rsid w:val="003F3616"/>
    <w:rsid w:val="003F3737"/>
    <w:rsid w:val="003F4862"/>
    <w:rsid w:val="003F494B"/>
    <w:rsid w:val="003F4A31"/>
    <w:rsid w:val="003F4A5A"/>
    <w:rsid w:val="003F4C93"/>
    <w:rsid w:val="003F5073"/>
    <w:rsid w:val="003F5667"/>
    <w:rsid w:val="003F596B"/>
    <w:rsid w:val="003F5A14"/>
    <w:rsid w:val="003F676E"/>
    <w:rsid w:val="003F69D9"/>
    <w:rsid w:val="003F750F"/>
    <w:rsid w:val="003F7687"/>
    <w:rsid w:val="003F76BF"/>
    <w:rsid w:val="003F7A98"/>
    <w:rsid w:val="00400763"/>
    <w:rsid w:val="004009F8"/>
    <w:rsid w:val="00400AB8"/>
    <w:rsid w:val="004018F8"/>
    <w:rsid w:val="00401B0D"/>
    <w:rsid w:val="004022EB"/>
    <w:rsid w:val="004025DE"/>
    <w:rsid w:val="00402B3B"/>
    <w:rsid w:val="004034D1"/>
    <w:rsid w:val="00403954"/>
    <w:rsid w:val="00403BF9"/>
    <w:rsid w:val="00403E9A"/>
    <w:rsid w:val="004049D7"/>
    <w:rsid w:val="00404BE8"/>
    <w:rsid w:val="004050D7"/>
    <w:rsid w:val="0040569E"/>
    <w:rsid w:val="00405D61"/>
    <w:rsid w:val="004067DC"/>
    <w:rsid w:val="00406FED"/>
    <w:rsid w:val="00410630"/>
    <w:rsid w:val="004110C8"/>
    <w:rsid w:val="00411F97"/>
    <w:rsid w:val="00412555"/>
    <w:rsid w:val="00412F8D"/>
    <w:rsid w:val="00413325"/>
    <w:rsid w:val="00413468"/>
    <w:rsid w:val="004139C1"/>
    <w:rsid w:val="0041405E"/>
    <w:rsid w:val="0041436A"/>
    <w:rsid w:val="00414AC6"/>
    <w:rsid w:val="00414BF5"/>
    <w:rsid w:val="00414F49"/>
    <w:rsid w:val="004155D2"/>
    <w:rsid w:val="00415629"/>
    <w:rsid w:val="00415697"/>
    <w:rsid w:val="004158EB"/>
    <w:rsid w:val="004169AE"/>
    <w:rsid w:val="00416BBE"/>
    <w:rsid w:val="004176CC"/>
    <w:rsid w:val="00417D10"/>
    <w:rsid w:val="004200AF"/>
    <w:rsid w:val="00420B17"/>
    <w:rsid w:val="00421757"/>
    <w:rsid w:val="00421DCE"/>
    <w:rsid w:val="004232C2"/>
    <w:rsid w:val="00423D96"/>
    <w:rsid w:val="00424015"/>
    <w:rsid w:val="00424342"/>
    <w:rsid w:val="00424F15"/>
    <w:rsid w:val="0042602D"/>
    <w:rsid w:val="00426CD6"/>
    <w:rsid w:val="00426FF0"/>
    <w:rsid w:val="0042712B"/>
    <w:rsid w:val="004271F9"/>
    <w:rsid w:val="00427988"/>
    <w:rsid w:val="00430080"/>
    <w:rsid w:val="00430543"/>
    <w:rsid w:val="00430773"/>
    <w:rsid w:val="00430BA8"/>
    <w:rsid w:val="00431152"/>
    <w:rsid w:val="00431308"/>
    <w:rsid w:val="00431344"/>
    <w:rsid w:val="004318CC"/>
    <w:rsid w:val="00431C77"/>
    <w:rsid w:val="00431F72"/>
    <w:rsid w:val="0043201B"/>
    <w:rsid w:val="00432312"/>
    <w:rsid w:val="0043261B"/>
    <w:rsid w:val="0043544E"/>
    <w:rsid w:val="00435FFC"/>
    <w:rsid w:val="0043660D"/>
    <w:rsid w:val="00436B47"/>
    <w:rsid w:val="00437054"/>
    <w:rsid w:val="004371A3"/>
    <w:rsid w:val="00437247"/>
    <w:rsid w:val="00437A6A"/>
    <w:rsid w:val="0044039D"/>
    <w:rsid w:val="00440434"/>
    <w:rsid w:val="004409CA"/>
    <w:rsid w:val="00440A99"/>
    <w:rsid w:val="00441D46"/>
    <w:rsid w:val="00441F92"/>
    <w:rsid w:val="00441FF9"/>
    <w:rsid w:val="00442310"/>
    <w:rsid w:val="0044263D"/>
    <w:rsid w:val="00442B64"/>
    <w:rsid w:val="00442C57"/>
    <w:rsid w:val="00443962"/>
    <w:rsid w:val="00443D6D"/>
    <w:rsid w:val="00444541"/>
    <w:rsid w:val="004447C2"/>
    <w:rsid w:val="00444DC3"/>
    <w:rsid w:val="004454B0"/>
    <w:rsid w:val="00446557"/>
    <w:rsid w:val="00446C1F"/>
    <w:rsid w:val="00446EA2"/>
    <w:rsid w:val="00447210"/>
    <w:rsid w:val="00447EF5"/>
    <w:rsid w:val="00450372"/>
    <w:rsid w:val="004504A1"/>
    <w:rsid w:val="00450513"/>
    <w:rsid w:val="00450744"/>
    <w:rsid w:val="00450AD2"/>
    <w:rsid w:val="00451772"/>
    <w:rsid w:val="00451AC9"/>
    <w:rsid w:val="00451B61"/>
    <w:rsid w:val="00451CF2"/>
    <w:rsid w:val="00451EF7"/>
    <w:rsid w:val="00452367"/>
    <w:rsid w:val="00452B35"/>
    <w:rsid w:val="00452EA0"/>
    <w:rsid w:val="004530AC"/>
    <w:rsid w:val="004541FD"/>
    <w:rsid w:val="00454227"/>
    <w:rsid w:val="00454A06"/>
    <w:rsid w:val="004550B6"/>
    <w:rsid w:val="00455BFB"/>
    <w:rsid w:val="00455D6A"/>
    <w:rsid w:val="00455E02"/>
    <w:rsid w:val="004567E4"/>
    <w:rsid w:val="00457A10"/>
    <w:rsid w:val="00457A4C"/>
    <w:rsid w:val="00460DF3"/>
    <w:rsid w:val="0046112A"/>
    <w:rsid w:val="0046143C"/>
    <w:rsid w:val="004618AA"/>
    <w:rsid w:val="00462583"/>
    <w:rsid w:val="00462D11"/>
    <w:rsid w:val="004630D2"/>
    <w:rsid w:val="004630DC"/>
    <w:rsid w:val="004633D2"/>
    <w:rsid w:val="00463575"/>
    <w:rsid w:val="004639D9"/>
    <w:rsid w:val="00463B6A"/>
    <w:rsid w:val="0046492A"/>
    <w:rsid w:val="004658FD"/>
    <w:rsid w:val="00465BB1"/>
    <w:rsid w:val="00466047"/>
    <w:rsid w:val="00466F7E"/>
    <w:rsid w:val="0046785B"/>
    <w:rsid w:val="004704F4"/>
    <w:rsid w:val="004706AF"/>
    <w:rsid w:val="00471111"/>
    <w:rsid w:val="00471FC8"/>
    <w:rsid w:val="00472A24"/>
    <w:rsid w:val="00473A9D"/>
    <w:rsid w:val="00473BE5"/>
    <w:rsid w:val="0047483B"/>
    <w:rsid w:val="00474AFE"/>
    <w:rsid w:val="00475055"/>
    <w:rsid w:val="00475A3B"/>
    <w:rsid w:val="00476659"/>
    <w:rsid w:val="004767AD"/>
    <w:rsid w:val="00476D44"/>
    <w:rsid w:val="0047719D"/>
    <w:rsid w:val="00477239"/>
    <w:rsid w:val="004775CA"/>
    <w:rsid w:val="00480117"/>
    <w:rsid w:val="00480236"/>
    <w:rsid w:val="004806F6"/>
    <w:rsid w:val="0048153C"/>
    <w:rsid w:val="00481865"/>
    <w:rsid w:val="00482E2D"/>
    <w:rsid w:val="0048370F"/>
    <w:rsid w:val="0048378E"/>
    <w:rsid w:val="00483A94"/>
    <w:rsid w:val="00483FD2"/>
    <w:rsid w:val="004847FF"/>
    <w:rsid w:val="00484B86"/>
    <w:rsid w:val="004857A3"/>
    <w:rsid w:val="0048638C"/>
    <w:rsid w:val="00486658"/>
    <w:rsid w:val="004866C1"/>
    <w:rsid w:val="004868A6"/>
    <w:rsid w:val="00487784"/>
    <w:rsid w:val="00487E04"/>
    <w:rsid w:val="004907CE"/>
    <w:rsid w:val="00490B0C"/>
    <w:rsid w:val="0049193A"/>
    <w:rsid w:val="00491B5C"/>
    <w:rsid w:val="00491DD9"/>
    <w:rsid w:val="004920B5"/>
    <w:rsid w:val="004920D1"/>
    <w:rsid w:val="00492AC9"/>
    <w:rsid w:val="00492E82"/>
    <w:rsid w:val="00492E87"/>
    <w:rsid w:val="00493287"/>
    <w:rsid w:val="004934C3"/>
    <w:rsid w:val="00494CF0"/>
    <w:rsid w:val="004950CD"/>
    <w:rsid w:val="004957BC"/>
    <w:rsid w:val="00496AE0"/>
    <w:rsid w:val="00496C9C"/>
    <w:rsid w:val="00496ECF"/>
    <w:rsid w:val="00496FEE"/>
    <w:rsid w:val="004977DD"/>
    <w:rsid w:val="00497CB3"/>
    <w:rsid w:val="00497E3E"/>
    <w:rsid w:val="004A0CF5"/>
    <w:rsid w:val="004A2AFD"/>
    <w:rsid w:val="004A2D41"/>
    <w:rsid w:val="004A2DB0"/>
    <w:rsid w:val="004A4229"/>
    <w:rsid w:val="004A438B"/>
    <w:rsid w:val="004A4B80"/>
    <w:rsid w:val="004A5366"/>
    <w:rsid w:val="004A6519"/>
    <w:rsid w:val="004A659C"/>
    <w:rsid w:val="004A6A63"/>
    <w:rsid w:val="004A7A0A"/>
    <w:rsid w:val="004B0985"/>
    <w:rsid w:val="004B0EC9"/>
    <w:rsid w:val="004B1294"/>
    <w:rsid w:val="004B155A"/>
    <w:rsid w:val="004B2897"/>
    <w:rsid w:val="004B2DE4"/>
    <w:rsid w:val="004B3117"/>
    <w:rsid w:val="004B35C2"/>
    <w:rsid w:val="004B4358"/>
    <w:rsid w:val="004B4C71"/>
    <w:rsid w:val="004B5617"/>
    <w:rsid w:val="004B569B"/>
    <w:rsid w:val="004B58A6"/>
    <w:rsid w:val="004B677D"/>
    <w:rsid w:val="004B6D8F"/>
    <w:rsid w:val="004B7120"/>
    <w:rsid w:val="004B71BD"/>
    <w:rsid w:val="004B726A"/>
    <w:rsid w:val="004B7C24"/>
    <w:rsid w:val="004C01A2"/>
    <w:rsid w:val="004C043E"/>
    <w:rsid w:val="004C05B5"/>
    <w:rsid w:val="004C0F49"/>
    <w:rsid w:val="004C1894"/>
    <w:rsid w:val="004C1EC8"/>
    <w:rsid w:val="004C1EFB"/>
    <w:rsid w:val="004C1F70"/>
    <w:rsid w:val="004C1FDE"/>
    <w:rsid w:val="004C2092"/>
    <w:rsid w:val="004C27E6"/>
    <w:rsid w:val="004C2A67"/>
    <w:rsid w:val="004C2ABF"/>
    <w:rsid w:val="004C3089"/>
    <w:rsid w:val="004C375B"/>
    <w:rsid w:val="004C3DDC"/>
    <w:rsid w:val="004C3DDD"/>
    <w:rsid w:val="004C44CB"/>
    <w:rsid w:val="004C457E"/>
    <w:rsid w:val="004C47AC"/>
    <w:rsid w:val="004C4CC6"/>
    <w:rsid w:val="004C4E15"/>
    <w:rsid w:val="004C5479"/>
    <w:rsid w:val="004C5ABF"/>
    <w:rsid w:val="004C5DD1"/>
    <w:rsid w:val="004C6399"/>
    <w:rsid w:val="004C7A7C"/>
    <w:rsid w:val="004D0578"/>
    <w:rsid w:val="004D0733"/>
    <w:rsid w:val="004D08F5"/>
    <w:rsid w:val="004D0E39"/>
    <w:rsid w:val="004D1621"/>
    <w:rsid w:val="004D271B"/>
    <w:rsid w:val="004D276B"/>
    <w:rsid w:val="004D2E8B"/>
    <w:rsid w:val="004D3024"/>
    <w:rsid w:val="004D3E2A"/>
    <w:rsid w:val="004D55CA"/>
    <w:rsid w:val="004D5D1B"/>
    <w:rsid w:val="004D621B"/>
    <w:rsid w:val="004D658B"/>
    <w:rsid w:val="004D6755"/>
    <w:rsid w:val="004D73A2"/>
    <w:rsid w:val="004E0594"/>
    <w:rsid w:val="004E0C82"/>
    <w:rsid w:val="004E1523"/>
    <w:rsid w:val="004E1AA9"/>
    <w:rsid w:val="004E345A"/>
    <w:rsid w:val="004E3742"/>
    <w:rsid w:val="004E4402"/>
    <w:rsid w:val="004E533F"/>
    <w:rsid w:val="004E548E"/>
    <w:rsid w:val="004E5B15"/>
    <w:rsid w:val="004E5F84"/>
    <w:rsid w:val="004E5FF3"/>
    <w:rsid w:val="004E650A"/>
    <w:rsid w:val="004E67B1"/>
    <w:rsid w:val="004E7369"/>
    <w:rsid w:val="004E73F5"/>
    <w:rsid w:val="004F05BB"/>
    <w:rsid w:val="004F09A6"/>
    <w:rsid w:val="004F0B50"/>
    <w:rsid w:val="004F0C42"/>
    <w:rsid w:val="004F0D63"/>
    <w:rsid w:val="004F0D9D"/>
    <w:rsid w:val="004F0F75"/>
    <w:rsid w:val="004F1139"/>
    <w:rsid w:val="004F162B"/>
    <w:rsid w:val="004F16BE"/>
    <w:rsid w:val="004F1F89"/>
    <w:rsid w:val="004F22C9"/>
    <w:rsid w:val="004F24E8"/>
    <w:rsid w:val="004F3260"/>
    <w:rsid w:val="004F360F"/>
    <w:rsid w:val="004F579E"/>
    <w:rsid w:val="004F5F4F"/>
    <w:rsid w:val="004F6C2A"/>
    <w:rsid w:val="004F7180"/>
    <w:rsid w:val="0050008A"/>
    <w:rsid w:val="00500C8E"/>
    <w:rsid w:val="005015E1"/>
    <w:rsid w:val="005022D4"/>
    <w:rsid w:val="00502327"/>
    <w:rsid w:val="00502976"/>
    <w:rsid w:val="00502CB7"/>
    <w:rsid w:val="00504132"/>
    <w:rsid w:val="00504476"/>
    <w:rsid w:val="005048D2"/>
    <w:rsid w:val="00504958"/>
    <w:rsid w:val="00504CDE"/>
    <w:rsid w:val="0050534A"/>
    <w:rsid w:val="0050542F"/>
    <w:rsid w:val="00505436"/>
    <w:rsid w:val="00505BE0"/>
    <w:rsid w:val="0050643F"/>
    <w:rsid w:val="005069DC"/>
    <w:rsid w:val="00506FB6"/>
    <w:rsid w:val="005070A4"/>
    <w:rsid w:val="00507C24"/>
    <w:rsid w:val="00510406"/>
    <w:rsid w:val="0051165C"/>
    <w:rsid w:val="005116FB"/>
    <w:rsid w:val="00511992"/>
    <w:rsid w:val="00512037"/>
    <w:rsid w:val="005122B9"/>
    <w:rsid w:val="00512328"/>
    <w:rsid w:val="0051233B"/>
    <w:rsid w:val="00512A6B"/>
    <w:rsid w:val="00512F4B"/>
    <w:rsid w:val="005139AE"/>
    <w:rsid w:val="00516FA7"/>
    <w:rsid w:val="00516FC0"/>
    <w:rsid w:val="00517E14"/>
    <w:rsid w:val="005200EC"/>
    <w:rsid w:val="005205D1"/>
    <w:rsid w:val="00521149"/>
    <w:rsid w:val="005224B1"/>
    <w:rsid w:val="0052265D"/>
    <w:rsid w:val="00522808"/>
    <w:rsid w:val="00522F40"/>
    <w:rsid w:val="00523922"/>
    <w:rsid w:val="00524020"/>
    <w:rsid w:val="00524640"/>
    <w:rsid w:val="005248B0"/>
    <w:rsid w:val="00524AFE"/>
    <w:rsid w:val="0052541F"/>
    <w:rsid w:val="00525847"/>
    <w:rsid w:val="0052589E"/>
    <w:rsid w:val="00525D47"/>
    <w:rsid w:val="00526A62"/>
    <w:rsid w:val="00526B8A"/>
    <w:rsid w:val="00526FE2"/>
    <w:rsid w:val="005277E5"/>
    <w:rsid w:val="00531740"/>
    <w:rsid w:val="005321E0"/>
    <w:rsid w:val="00532207"/>
    <w:rsid w:val="00534153"/>
    <w:rsid w:val="005341C4"/>
    <w:rsid w:val="00534BDE"/>
    <w:rsid w:val="00534DA2"/>
    <w:rsid w:val="00535027"/>
    <w:rsid w:val="005351BE"/>
    <w:rsid w:val="005361FD"/>
    <w:rsid w:val="0053655A"/>
    <w:rsid w:val="00536725"/>
    <w:rsid w:val="00537119"/>
    <w:rsid w:val="005371F0"/>
    <w:rsid w:val="00537C84"/>
    <w:rsid w:val="00537DA6"/>
    <w:rsid w:val="00540048"/>
    <w:rsid w:val="00540958"/>
    <w:rsid w:val="00540EA5"/>
    <w:rsid w:val="005410D3"/>
    <w:rsid w:val="00541B0C"/>
    <w:rsid w:val="00541F9A"/>
    <w:rsid w:val="005426D9"/>
    <w:rsid w:val="00542D75"/>
    <w:rsid w:val="005432BB"/>
    <w:rsid w:val="00544060"/>
    <w:rsid w:val="0054414C"/>
    <w:rsid w:val="00544A67"/>
    <w:rsid w:val="00545018"/>
    <w:rsid w:val="00545751"/>
    <w:rsid w:val="005458B1"/>
    <w:rsid w:val="00545AFB"/>
    <w:rsid w:val="00545E54"/>
    <w:rsid w:val="00546B60"/>
    <w:rsid w:val="005475F9"/>
    <w:rsid w:val="00551403"/>
    <w:rsid w:val="005515F6"/>
    <w:rsid w:val="0055175D"/>
    <w:rsid w:val="0055188B"/>
    <w:rsid w:val="0055199E"/>
    <w:rsid w:val="00551A04"/>
    <w:rsid w:val="00551B19"/>
    <w:rsid w:val="0055234F"/>
    <w:rsid w:val="0055294D"/>
    <w:rsid w:val="00553706"/>
    <w:rsid w:val="0055370C"/>
    <w:rsid w:val="0055373A"/>
    <w:rsid w:val="005542BD"/>
    <w:rsid w:val="005545A5"/>
    <w:rsid w:val="00554639"/>
    <w:rsid w:val="005546B1"/>
    <w:rsid w:val="00554EFA"/>
    <w:rsid w:val="005554DA"/>
    <w:rsid w:val="005561AB"/>
    <w:rsid w:val="005564A8"/>
    <w:rsid w:val="00556D56"/>
    <w:rsid w:val="00557875"/>
    <w:rsid w:val="00557BE6"/>
    <w:rsid w:val="00557FF6"/>
    <w:rsid w:val="00560AE4"/>
    <w:rsid w:val="00560CFE"/>
    <w:rsid w:val="00560E4D"/>
    <w:rsid w:val="00561B5F"/>
    <w:rsid w:val="00562406"/>
    <w:rsid w:val="00562DF0"/>
    <w:rsid w:val="005630E5"/>
    <w:rsid w:val="0056379A"/>
    <w:rsid w:val="00563848"/>
    <w:rsid w:val="00563868"/>
    <w:rsid w:val="00563B94"/>
    <w:rsid w:val="00563C51"/>
    <w:rsid w:val="0056650E"/>
    <w:rsid w:val="00566B0F"/>
    <w:rsid w:val="00566C77"/>
    <w:rsid w:val="0056758B"/>
    <w:rsid w:val="00567886"/>
    <w:rsid w:val="00567A39"/>
    <w:rsid w:val="00570EC2"/>
    <w:rsid w:val="00571CAD"/>
    <w:rsid w:val="00571E14"/>
    <w:rsid w:val="0057277D"/>
    <w:rsid w:val="00572D14"/>
    <w:rsid w:val="00573964"/>
    <w:rsid w:val="005746E3"/>
    <w:rsid w:val="005757D8"/>
    <w:rsid w:val="0057599B"/>
    <w:rsid w:val="00575AEE"/>
    <w:rsid w:val="00575DF5"/>
    <w:rsid w:val="00575EF1"/>
    <w:rsid w:val="00576198"/>
    <w:rsid w:val="005761E7"/>
    <w:rsid w:val="0057695D"/>
    <w:rsid w:val="005769C7"/>
    <w:rsid w:val="00577D0B"/>
    <w:rsid w:val="005807B0"/>
    <w:rsid w:val="005813AD"/>
    <w:rsid w:val="0058223C"/>
    <w:rsid w:val="00582397"/>
    <w:rsid w:val="005826AD"/>
    <w:rsid w:val="005833E4"/>
    <w:rsid w:val="005835A5"/>
    <w:rsid w:val="005835C4"/>
    <w:rsid w:val="005846CE"/>
    <w:rsid w:val="005846D6"/>
    <w:rsid w:val="00584CB4"/>
    <w:rsid w:val="005861D7"/>
    <w:rsid w:val="00586298"/>
    <w:rsid w:val="00586C8B"/>
    <w:rsid w:val="00586D8C"/>
    <w:rsid w:val="00587527"/>
    <w:rsid w:val="00587970"/>
    <w:rsid w:val="005901C0"/>
    <w:rsid w:val="00590644"/>
    <w:rsid w:val="0059077B"/>
    <w:rsid w:val="005915F4"/>
    <w:rsid w:val="00591E8B"/>
    <w:rsid w:val="0059279C"/>
    <w:rsid w:val="005930B2"/>
    <w:rsid w:val="005932AC"/>
    <w:rsid w:val="00594BCB"/>
    <w:rsid w:val="00594F79"/>
    <w:rsid w:val="00595481"/>
    <w:rsid w:val="00595F24"/>
    <w:rsid w:val="0059630B"/>
    <w:rsid w:val="00596985"/>
    <w:rsid w:val="00597160"/>
    <w:rsid w:val="005971D7"/>
    <w:rsid w:val="005973D9"/>
    <w:rsid w:val="005A0BDF"/>
    <w:rsid w:val="005A0C42"/>
    <w:rsid w:val="005A0F71"/>
    <w:rsid w:val="005A102A"/>
    <w:rsid w:val="005A154C"/>
    <w:rsid w:val="005A1851"/>
    <w:rsid w:val="005A274C"/>
    <w:rsid w:val="005A283D"/>
    <w:rsid w:val="005A2FA6"/>
    <w:rsid w:val="005A33AD"/>
    <w:rsid w:val="005A33CC"/>
    <w:rsid w:val="005A35A9"/>
    <w:rsid w:val="005A372F"/>
    <w:rsid w:val="005A455D"/>
    <w:rsid w:val="005A50A4"/>
    <w:rsid w:val="005A5404"/>
    <w:rsid w:val="005A5464"/>
    <w:rsid w:val="005A72D6"/>
    <w:rsid w:val="005B0A5D"/>
    <w:rsid w:val="005B1048"/>
    <w:rsid w:val="005B1284"/>
    <w:rsid w:val="005B138A"/>
    <w:rsid w:val="005B13EB"/>
    <w:rsid w:val="005B18E1"/>
    <w:rsid w:val="005B1B29"/>
    <w:rsid w:val="005B1F2D"/>
    <w:rsid w:val="005B21DF"/>
    <w:rsid w:val="005B2289"/>
    <w:rsid w:val="005B27EF"/>
    <w:rsid w:val="005B2C74"/>
    <w:rsid w:val="005B35F8"/>
    <w:rsid w:val="005B3996"/>
    <w:rsid w:val="005B3BD2"/>
    <w:rsid w:val="005B4027"/>
    <w:rsid w:val="005B4A73"/>
    <w:rsid w:val="005B50D1"/>
    <w:rsid w:val="005B51FB"/>
    <w:rsid w:val="005B5662"/>
    <w:rsid w:val="005B65E5"/>
    <w:rsid w:val="005B661A"/>
    <w:rsid w:val="005B6CB4"/>
    <w:rsid w:val="005B7E6B"/>
    <w:rsid w:val="005C0158"/>
    <w:rsid w:val="005C0220"/>
    <w:rsid w:val="005C057D"/>
    <w:rsid w:val="005C0653"/>
    <w:rsid w:val="005C0BE3"/>
    <w:rsid w:val="005C107C"/>
    <w:rsid w:val="005C1248"/>
    <w:rsid w:val="005C13CA"/>
    <w:rsid w:val="005C1ADF"/>
    <w:rsid w:val="005C1D1D"/>
    <w:rsid w:val="005C2CD1"/>
    <w:rsid w:val="005C327B"/>
    <w:rsid w:val="005C3356"/>
    <w:rsid w:val="005C3B04"/>
    <w:rsid w:val="005C47E7"/>
    <w:rsid w:val="005C65E7"/>
    <w:rsid w:val="005C75FA"/>
    <w:rsid w:val="005C7648"/>
    <w:rsid w:val="005D059F"/>
    <w:rsid w:val="005D0C77"/>
    <w:rsid w:val="005D213B"/>
    <w:rsid w:val="005D21C5"/>
    <w:rsid w:val="005D2AEB"/>
    <w:rsid w:val="005D2F0E"/>
    <w:rsid w:val="005D30B8"/>
    <w:rsid w:val="005D337E"/>
    <w:rsid w:val="005D40A0"/>
    <w:rsid w:val="005D40C4"/>
    <w:rsid w:val="005D5D37"/>
    <w:rsid w:val="005D6038"/>
    <w:rsid w:val="005D6B58"/>
    <w:rsid w:val="005D72EC"/>
    <w:rsid w:val="005D7A6F"/>
    <w:rsid w:val="005E00AE"/>
    <w:rsid w:val="005E0FE5"/>
    <w:rsid w:val="005E1890"/>
    <w:rsid w:val="005E1930"/>
    <w:rsid w:val="005E1935"/>
    <w:rsid w:val="005E1AE8"/>
    <w:rsid w:val="005E1C96"/>
    <w:rsid w:val="005E2535"/>
    <w:rsid w:val="005E2E4E"/>
    <w:rsid w:val="005E2FAB"/>
    <w:rsid w:val="005E447D"/>
    <w:rsid w:val="005E4637"/>
    <w:rsid w:val="005E4BF8"/>
    <w:rsid w:val="005E5177"/>
    <w:rsid w:val="005E5EDD"/>
    <w:rsid w:val="005E5F3C"/>
    <w:rsid w:val="005E6456"/>
    <w:rsid w:val="005E6B5E"/>
    <w:rsid w:val="005E6F86"/>
    <w:rsid w:val="005E75C2"/>
    <w:rsid w:val="005E7A67"/>
    <w:rsid w:val="005F027B"/>
    <w:rsid w:val="005F0864"/>
    <w:rsid w:val="005F0B79"/>
    <w:rsid w:val="005F0D68"/>
    <w:rsid w:val="005F0E2A"/>
    <w:rsid w:val="005F0EBB"/>
    <w:rsid w:val="005F170B"/>
    <w:rsid w:val="005F2153"/>
    <w:rsid w:val="005F23E4"/>
    <w:rsid w:val="005F294E"/>
    <w:rsid w:val="005F297E"/>
    <w:rsid w:val="005F2C7C"/>
    <w:rsid w:val="005F2E01"/>
    <w:rsid w:val="005F344E"/>
    <w:rsid w:val="005F4223"/>
    <w:rsid w:val="005F4761"/>
    <w:rsid w:val="005F477E"/>
    <w:rsid w:val="005F53C1"/>
    <w:rsid w:val="005F5D2A"/>
    <w:rsid w:val="005F6A6A"/>
    <w:rsid w:val="005F6E5A"/>
    <w:rsid w:val="005F7C66"/>
    <w:rsid w:val="005F7DFC"/>
    <w:rsid w:val="00600521"/>
    <w:rsid w:val="00600DD5"/>
    <w:rsid w:val="0060163E"/>
    <w:rsid w:val="0060202D"/>
    <w:rsid w:val="00602664"/>
    <w:rsid w:val="006028BC"/>
    <w:rsid w:val="00603820"/>
    <w:rsid w:val="0060399A"/>
    <w:rsid w:val="0060399D"/>
    <w:rsid w:val="006040BC"/>
    <w:rsid w:val="00604295"/>
    <w:rsid w:val="006049F9"/>
    <w:rsid w:val="00604A08"/>
    <w:rsid w:val="00604D33"/>
    <w:rsid w:val="00606290"/>
    <w:rsid w:val="0060680B"/>
    <w:rsid w:val="00606827"/>
    <w:rsid w:val="00606874"/>
    <w:rsid w:val="006069EB"/>
    <w:rsid w:val="00606EDB"/>
    <w:rsid w:val="00606FCE"/>
    <w:rsid w:val="00607515"/>
    <w:rsid w:val="00607B1E"/>
    <w:rsid w:val="00607D63"/>
    <w:rsid w:val="00610A4A"/>
    <w:rsid w:val="006130F3"/>
    <w:rsid w:val="006133DA"/>
    <w:rsid w:val="006135BD"/>
    <w:rsid w:val="00613641"/>
    <w:rsid w:val="00613BC2"/>
    <w:rsid w:val="006144C5"/>
    <w:rsid w:val="006148AF"/>
    <w:rsid w:val="00614B6C"/>
    <w:rsid w:val="00614BEB"/>
    <w:rsid w:val="00615FDE"/>
    <w:rsid w:val="00617819"/>
    <w:rsid w:val="00617854"/>
    <w:rsid w:val="00617913"/>
    <w:rsid w:val="00617F88"/>
    <w:rsid w:val="0062031C"/>
    <w:rsid w:val="006205A4"/>
    <w:rsid w:val="00620725"/>
    <w:rsid w:val="0062095B"/>
    <w:rsid w:val="00620EE6"/>
    <w:rsid w:val="00621185"/>
    <w:rsid w:val="006214D1"/>
    <w:rsid w:val="00622357"/>
    <w:rsid w:val="00622E8D"/>
    <w:rsid w:val="006266E9"/>
    <w:rsid w:val="00626CDF"/>
    <w:rsid w:val="00626D4F"/>
    <w:rsid w:val="0062713A"/>
    <w:rsid w:val="006300F6"/>
    <w:rsid w:val="00630761"/>
    <w:rsid w:val="00630923"/>
    <w:rsid w:val="00630AD5"/>
    <w:rsid w:val="006314AC"/>
    <w:rsid w:val="00631627"/>
    <w:rsid w:val="00631C28"/>
    <w:rsid w:val="00631FCC"/>
    <w:rsid w:val="00633273"/>
    <w:rsid w:val="0063343D"/>
    <w:rsid w:val="00633629"/>
    <w:rsid w:val="0063365F"/>
    <w:rsid w:val="00633709"/>
    <w:rsid w:val="006339D0"/>
    <w:rsid w:val="00634036"/>
    <w:rsid w:val="006349A1"/>
    <w:rsid w:val="00635933"/>
    <w:rsid w:val="00635EDE"/>
    <w:rsid w:val="0063602F"/>
    <w:rsid w:val="006367B7"/>
    <w:rsid w:val="006368E7"/>
    <w:rsid w:val="006372D4"/>
    <w:rsid w:val="006377B6"/>
    <w:rsid w:val="006403D0"/>
    <w:rsid w:val="00640F75"/>
    <w:rsid w:val="00641010"/>
    <w:rsid w:val="00641018"/>
    <w:rsid w:val="006418FC"/>
    <w:rsid w:val="00641A95"/>
    <w:rsid w:val="00641D07"/>
    <w:rsid w:val="00642086"/>
    <w:rsid w:val="0064209B"/>
    <w:rsid w:val="00642151"/>
    <w:rsid w:val="0064313D"/>
    <w:rsid w:val="006436E4"/>
    <w:rsid w:val="00644230"/>
    <w:rsid w:val="0064528F"/>
    <w:rsid w:val="0064550F"/>
    <w:rsid w:val="00645C38"/>
    <w:rsid w:val="00645D3C"/>
    <w:rsid w:val="00647357"/>
    <w:rsid w:val="006478FD"/>
    <w:rsid w:val="00647EDA"/>
    <w:rsid w:val="006511D7"/>
    <w:rsid w:val="006519CE"/>
    <w:rsid w:val="00651E3B"/>
    <w:rsid w:val="0065231E"/>
    <w:rsid w:val="00652790"/>
    <w:rsid w:val="00652CBD"/>
    <w:rsid w:val="00653A50"/>
    <w:rsid w:val="00653C88"/>
    <w:rsid w:val="00654334"/>
    <w:rsid w:val="006544ED"/>
    <w:rsid w:val="0065455A"/>
    <w:rsid w:val="00654FDD"/>
    <w:rsid w:val="00655393"/>
    <w:rsid w:val="0065577E"/>
    <w:rsid w:val="00655B03"/>
    <w:rsid w:val="00656328"/>
    <w:rsid w:val="00656CC8"/>
    <w:rsid w:val="00656F2C"/>
    <w:rsid w:val="006574D4"/>
    <w:rsid w:val="00657B26"/>
    <w:rsid w:val="00657F27"/>
    <w:rsid w:val="0066004A"/>
    <w:rsid w:val="0066023E"/>
    <w:rsid w:val="0066068B"/>
    <w:rsid w:val="00661183"/>
    <w:rsid w:val="00661936"/>
    <w:rsid w:val="00661B15"/>
    <w:rsid w:val="006620FF"/>
    <w:rsid w:val="00662939"/>
    <w:rsid w:val="00662B41"/>
    <w:rsid w:val="00662D9D"/>
    <w:rsid w:val="006630E1"/>
    <w:rsid w:val="00663125"/>
    <w:rsid w:val="00663981"/>
    <w:rsid w:val="006639D5"/>
    <w:rsid w:val="00663EDB"/>
    <w:rsid w:val="0066412C"/>
    <w:rsid w:val="006647DE"/>
    <w:rsid w:val="00664DDE"/>
    <w:rsid w:val="00665BD2"/>
    <w:rsid w:val="006665EC"/>
    <w:rsid w:val="00667C7D"/>
    <w:rsid w:val="00670014"/>
    <w:rsid w:val="00670260"/>
    <w:rsid w:val="00670562"/>
    <w:rsid w:val="00670CAB"/>
    <w:rsid w:val="00670EB5"/>
    <w:rsid w:val="00671595"/>
    <w:rsid w:val="006719CF"/>
    <w:rsid w:val="00671B3F"/>
    <w:rsid w:val="006721BE"/>
    <w:rsid w:val="00672240"/>
    <w:rsid w:val="00672269"/>
    <w:rsid w:val="00672FA5"/>
    <w:rsid w:val="00674F9A"/>
    <w:rsid w:val="0067521E"/>
    <w:rsid w:val="006766E2"/>
    <w:rsid w:val="00676A62"/>
    <w:rsid w:val="00676D2B"/>
    <w:rsid w:val="00676F29"/>
    <w:rsid w:val="0067748A"/>
    <w:rsid w:val="006777A3"/>
    <w:rsid w:val="00680617"/>
    <w:rsid w:val="00680685"/>
    <w:rsid w:val="00680E15"/>
    <w:rsid w:val="00681587"/>
    <w:rsid w:val="00681D9A"/>
    <w:rsid w:val="00682A1A"/>
    <w:rsid w:val="00683592"/>
    <w:rsid w:val="006847C1"/>
    <w:rsid w:val="00684B05"/>
    <w:rsid w:val="006851C1"/>
    <w:rsid w:val="006853DD"/>
    <w:rsid w:val="0068589A"/>
    <w:rsid w:val="00685974"/>
    <w:rsid w:val="006859FE"/>
    <w:rsid w:val="00685A3D"/>
    <w:rsid w:val="00685B86"/>
    <w:rsid w:val="00685FEF"/>
    <w:rsid w:val="006866D9"/>
    <w:rsid w:val="00686CD6"/>
    <w:rsid w:val="00686EC8"/>
    <w:rsid w:val="00687657"/>
    <w:rsid w:val="00687DFB"/>
    <w:rsid w:val="00690406"/>
    <w:rsid w:val="00690DC9"/>
    <w:rsid w:val="0069105C"/>
    <w:rsid w:val="0069140E"/>
    <w:rsid w:val="006920A4"/>
    <w:rsid w:val="006924E6"/>
    <w:rsid w:val="006926C7"/>
    <w:rsid w:val="00692F5C"/>
    <w:rsid w:val="00693B9F"/>
    <w:rsid w:val="0069416A"/>
    <w:rsid w:val="006942A4"/>
    <w:rsid w:val="00694887"/>
    <w:rsid w:val="006948A4"/>
    <w:rsid w:val="00694F40"/>
    <w:rsid w:val="00694F73"/>
    <w:rsid w:val="00695987"/>
    <w:rsid w:val="0069612C"/>
    <w:rsid w:val="006976FF"/>
    <w:rsid w:val="006977F1"/>
    <w:rsid w:val="006A089B"/>
    <w:rsid w:val="006A0DB7"/>
    <w:rsid w:val="006A19C8"/>
    <w:rsid w:val="006A223A"/>
    <w:rsid w:val="006A3187"/>
    <w:rsid w:val="006A370B"/>
    <w:rsid w:val="006A40C8"/>
    <w:rsid w:val="006A42FC"/>
    <w:rsid w:val="006A4A3F"/>
    <w:rsid w:val="006A54B8"/>
    <w:rsid w:val="006A5A60"/>
    <w:rsid w:val="006A6DD2"/>
    <w:rsid w:val="006A71F3"/>
    <w:rsid w:val="006A7493"/>
    <w:rsid w:val="006A74A3"/>
    <w:rsid w:val="006A76C5"/>
    <w:rsid w:val="006A7915"/>
    <w:rsid w:val="006A7E8D"/>
    <w:rsid w:val="006B03DE"/>
    <w:rsid w:val="006B10D2"/>
    <w:rsid w:val="006B1730"/>
    <w:rsid w:val="006B188A"/>
    <w:rsid w:val="006B1D78"/>
    <w:rsid w:val="006B2591"/>
    <w:rsid w:val="006B27EF"/>
    <w:rsid w:val="006B2D8B"/>
    <w:rsid w:val="006B30BA"/>
    <w:rsid w:val="006B3345"/>
    <w:rsid w:val="006B3361"/>
    <w:rsid w:val="006B3DDE"/>
    <w:rsid w:val="006B4343"/>
    <w:rsid w:val="006B43D9"/>
    <w:rsid w:val="006B443D"/>
    <w:rsid w:val="006B4796"/>
    <w:rsid w:val="006B4D51"/>
    <w:rsid w:val="006B4E60"/>
    <w:rsid w:val="006B4ECF"/>
    <w:rsid w:val="006B521C"/>
    <w:rsid w:val="006B5345"/>
    <w:rsid w:val="006B5740"/>
    <w:rsid w:val="006B5895"/>
    <w:rsid w:val="006B6B9D"/>
    <w:rsid w:val="006B726D"/>
    <w:rsid w:val="006B7596"/>
    <w:rsid w:val="006B7BC4"/>
    <w:rsid w:val="006B7F9A"/>
    <w:rsid w:val="006C0084"/>
    <w:rsid w:val="006C2528"/>
    <w:rsid w:val="006C3437"/>
    <w:rsid w:val="006C36A2"/>
    <w:rsid w:val="006C3A19"/>
    <w:rsid w:val="006C3B5C"/>
    <w:rsid w:val="006C4D15"/>
    <w:rsid w:val="006C4FF2"/>
    <w:rsid w:val="006C5103"/>
    <w:rsid w:val="006C52FE"/>
    <w:rsid w:val="006C64AA"/>
    <w:rsid w:val="006C64CA"/>
    <w:rsid w:val="006C7A72"/>
    <w:rsid w:val="006C7CEC"/>
    <w:rsid w:val="006D0C67"/>
    <w:rsid w:val="006D0FA0"/>
    <w:rsid w:val="006D1089"/>
    <w:rsid w:val="006D1A1D"/>
    <w:rsid w:val="006D2E5E"/>
    <w:rsid w:val="006D312B"/>
    <w:rsid w:val="006D34F3"/>
    <w:rsid w:val="006D403D"/>
    <w:rsid w:val="006D5153"/>
    <w:rsid w:val="006D56FE"/>
    <w:rsid w:val="006D5959"/>
    <w:rsid w:val="006D6E08"/>
    <w:rsid w:val="006D6E80"/>
    <w:rsid w:val="006D7358"/>
    <w:rsid w:val="006D7359"/>
    <w:rsid w:val="006D7448"/>
    <w:rsid w:val="006D758D"/>
    <w:rsid w:val="006E101E"/>
    <w:rsid w:val="006E15B1"/>
    <w:rsid w:val="006E2973"/>
    <w:rsid w:val="006E2E82"/>
    <w:rsid w:val="006E334D"/>
    <w:rsid w:val="006E4EBD"/>
    <w:rsid w:val="006E5187"/>
    <w:rsid w:val="006E551E"/>
    <w:rsid w:val="006E5D1C"/>
    <w:rsid w:val="006E630E"/>
    <w:rsid w:val="006E6CD6"/>
    <w:rsid w:val="006E6F96"/>
    <w:rsid w:val="006E7197"/>
    <w:rsid w:val="006E73DB"/>
    <w:rsid w:val="006F047B"/>
    <w:rsid w:val="006F0B50"/>
    <w:rsid w:val="006F0F9F"/>
    <w:rsid w:val="006F0FFE"/>
    <w:rsid w:val="006F109F"/>
    <w:rsid w:val="006F1681"/>
    <w:rsid w:val="006F2E16"/>
    <w:rsid w:val="006F372B"/>
    <w:rsid w:val="006F4FE0"/>
    <w:rsid w:val="006F511A"/>
    <w:rsid w:val="006F5633"/>
    <w:rsid w:val="006F5B7B"/>
    <w:rsid w:val="006F6213"/>
    <w:rsid w:val="006F6459"/>
    <w:rsid w:val="006F6AB0"/>
    <w:rsid w:val="006F7A02"/>
    <w:rsid w:val="006F7EA8"/>
    <w:rsid w:val="00700319"/>
    <w:rsid w:val="00700BDA"/>
    <w:rsid w:val="007013FB"/>
    <w:rsid w:val="00701582"/>
    <w:rsid w:val="00702164"/>
    <w:rsid w:val="0070340A"/>
    <w:rsid w:val="00703B00"/>
    <w:rsid w:val="00704875"/>
    <w:rsid w:val="00704B2E"/>
    <w:rsid w:val="00705069"/>
    <w:rsid w:val="0070566C"/>
    <w:rsid w:val="0070574C"/>
    <w:rsid w:val="00705923"/>
    <w:rsid w:val="007060E4"/>
    <w:rsid w:val="007067B1"/>
    <w:rsid w:val="00706CD8"/>
    <w:rsid w:val="007076F3"/>
    <w:rsid w:val="007106A7"/>
    <w:rsid w:val="00711B07"/>
    <w:rsid w:val="00711FD8"/>
    <w:rsid w:val="007120B6"/>
    <w:rsid w:val="007123B5"/>
    <w:rsid w:val="00712424"/>
    <w:rsid w:val="007125EE"/>
    <w:rsid w:val="007128EF"/>
    <w:rsid w:val="007130A1"/>
    <w:rsid w:val="0071360F"/>
    <w:rsid w:val="00714333"/>
    <w:rsid w:val="00714765"/>
    <w:rsid w:val="00714961"/>
    <w:rsid w:val="00714A42"/>
    <w:rsid w:val="00714D12"/>
    <w:rsid w:val="00715536"/>
    <w:rsid w:val="00716047"/>
    <w:rsid w:val="0071650E"/>
    <w:rsid w:val="00716F2E"/>
    <w:rsid w:val="00717017"/>
    <w:rsid w:val="00717628"/>
    <w:rsid w:val="00721266"/>
    <w:rsid w:val="00722714"/>
    <w:rsid w:val="007231C7"/>
    <w:rsid w:val="00723369"/>
    <w:rsid w:val="0072369C"/>
    <w:rsid w:val="0072395D"/>
    <w:rsid w:val="007245FD"/>
    <w:rsid w:val="0072518C"/>
    <w:rsid w:val="0072532A"/>
    <w:rsid w:val="00725D97"/>
    <w:rsid w:val="0072640D"/>
    <w:rsid w:val="00726DC3"/>
    <w:rsid w:val="00727066"/>
    <w:rsid w:val="00727481"/>
    <w:rsid w:val="00730247"/>
    <w:rsid w:val="007309D1"/>
    <w:rsid w:val="00730EA6"/>
    <w:rsid w:val="00730EFF"/>
    <w:rsid w:val="007319BB"/>
    <w:rsid w:val="0073309D"/>
    <w:rsid w:val="0073369C"/>
    <w:rsid w:val="00734A5A"/>
    <w:rsid w:val="007354D4"/>
    <w:rsid w:val="00735D70"/>
    <w:rsid w:val="0073639E"/>
    <w:rsid w:val="0073673C"/>
    <w:rsid w:val="00736DE9"/>
    <w:rsid w:val="00736FDD"/>
    <w:rsid w:val="007374EF"/>
    <w:rsid w:val="007379CB"/>
    <w:rsid w:val="00737B99"/>
    <w:rsid w:val="00737E8E"/>
    <w:rsid w:val="00740372"/>
    <w:rsid w:val="007408BC"/>
    <w:rsid w:val="00740900"/>
    <w:rsid w:val="00740A8A"/>
    <w:rsid w:val="00741100"/>
    <w:rsid w:val="0074134C"/>
    <w:rsid w:val="00742566"/>
    <w:rsid w:val="00742EB6"/>
    <w:rsid w:val="00744285"/>
    <w:rsid w:val="007442F6"/>
    <w:rsid w:val="00744BE1"/>
    <w:rsid w:val="00746211"/>
    <w:rsid w:val="0074626D"/>
    <w:rsid w:val="007463B7"/>
    <w:rsid w:val="007463CD"/>
    <w:rsid w:val="00746A08"/>
    <w:rsid w:val="00746A64"/>
    <w:rsid w:val="00747157"/>
    <w:rsid w:val="0074770B"/>
    <w:rsid w:val="00747E2B"/>
    <w:rsid w:val="00747E9C"/>
    <w:rsid w:val="007500FC"/>
    <w:rsid w:val="007508B4"/>
    <w:rsid w:val="00750B19"/>
    <w:rsid w:val="00750CDC"/>
    <w:rsid w:val="00751DA1"/>
    <w:rsid w:val="00751E8A"/>
    <w:rsid w:val="00753521"/>
    <w:rsid w:val="00753928"/>
    <w:rsid w:val="007539EE"/>
    <w:rsid w:val="00754542"/>
    <w:rsid w:val="007547DF"/>
    <w:rsid w:val="00754950"/>
    <w:rsid w:val="00755284"/>
    <w:rsid w:val="007560DA"/>
    <w:rsid w:val="00756582"/>
    <w:rsid w:val="007565D2"/>
    <w:rsid w:val="00756781"/>
    <w:rsid w:val="00756B81"/>
    <w:rsid w:val="00756F2D"/>
    <w:rsid w:val="0075706D"/>
    <w:rsid w:val="0075715B"/>
    <w:rsid w:val="007615AF"/>
    <w:rsid w:val="0076184A"/>
    <w:rsid w:val="00762150"/>
    <w:rsid w:val="00762D4E"/>
    <w:rsid w:val="00762E91"/>
    <w:rsid w:val="00763392"/>
    <w:rsid w:val="007633B4"/>
    <w:rsid w:val="0076353A"/>
    <w:rsid w:val="007642B1"/>
    <w:rsid w:val="007642B6"/>
    <w:rsid w:val="0076474D"/>
    <w:rsid w:val="00764997"/>
    <w:rsid w:val="007649CC"/>
    <w:rsid w:val="007649F2"/>
    <w:rsid w:val="00765574"/>
    <w:rsid w:val="00765C24"/>
    <w:rsid w:val="00765CD4"/>
    <w:rsid w:val="00765F6B"/>
    <w:rsid w:val="00765FF8"/>
    <w:rsid w:val="0076621D"/>
    <w:rsid w:val="00766F99"/>
    <w:rsid w:val="00767029"/>
    <w:rsid w:val="00767725"/>
    <w:rsid w:val="00767B55"/>
    <w:rsid w:val="00767BDE"/>
    <w:rsid w:val="00771094"/>
    <w:rsid w:val="00771450"/>
    <w:rsid w:val="00771F7D"/>
    <w:rsid w:val="00772ABC"/>
    <w:rsid w:val="00772B9D"/>
    <w:rsid w:val="00772D40"/>
    <w:rsid w:val="00773B74"/>
    <w:rsid w:val="00773BAF"/>
    <w:rsid w:val="00774724"/>
    <w:rsid w:val="00774C66"/>
    <w:rsid w:val="00775056"/>
    <w:rsid w:val="007751D1"/>
    <w:rsid w:val="00775224"/>
    <w:rsid w:val="007766EB"/>
    <w:rsid w:val="00777BAC"/>
    <w:rsid w:val="0078110E"/>
    <w:rsid w:val="007814F6"/>
    <w:rsid w:val="00781577"/>
    <w:rsid w:val="0078260C"/>
    <w:rsid w:val="00782CD3"/>
    <w:rsid w:val="007830EC"/>
    <w:rsid w:val="007831BA"/>
    <w:rsid w:val="0078323C"/>
    <w:rsid w:val="007836C5"/>
    <w:rsid w:val="0078373F"/>
    <w:rsid w:val="007837A8"/>
    <w:rsid w:val="00783957"/>
    <w:rsid w:val="00785006"/>
    <w:rsid w:val="00785355"/>
    <w:rsid w:val="007868AD"/>
    <w:rsid w:val="007875F0"/>
    <w:rsid w:val="00787649"/>
    <w:rsid w:val="00787EC3"/>
    <w:rsid w:val="007909D6"/>
    <w:rsid w:val="00791555"/>
    <w:rsid w:val="007920C7"/>
    <w:rsid w:val="0079251A"/>
    <w:rsid w:val="007926B0"/>
    <w:rsid w:val="00792A04"/>
    <w:rsid w:val="00792B61"/>
    <w:rsid w:val="00792CD3"/>
    <w:rsid w:val="00792ED5"/>
    <w:rsid w:val="00792FFE"/>
    <w:rsid w:val="00793362"/>
    <w:rsid w:val="00793558"/>
    <w:rsid w:val="007935BF"/>
    <w:rsid w:val="00793830"/>
    <w:rsid w:val="00793DD3"/>
    <w:rsid w:val="00794266"/>
    <w:rsid w:val="007947B0"/>
    <w:rsid w:val="00794A31"/>
    <w:rsid w:val="00794AE3"/>
    <w:rsid w:val="00794B2F"/>
    <w:rsid w:val="00795117"/>
    <w:rsid w:val="007951DF"/>
    <w:rsid w:val="00797427"/>
    <w:rsid w:val="00797E19"/>
    <w:rsid w:val="00797E67"/>
    <w:rsid w:val="007A0BF3"/>
    <w:rsid w:val="007A1314"/>
    <w:rsid w:val="007A1672"/>
    <w:rsid w:val="007A18F1"/>
    <w:rsid w:val="007A1B18"/>
    <w:rsid w:val="007A1D10"/>
    <w:rsid w:val="007A239F"/>
    <w:rsid w:val="007A27E9"/>
    <w:rsid w:val="007A2DCA"/>
    <w:rsid w:val="007A3544"/>
    <w:rsid w:val="007A3B2E"/>
    <w:rsid w:val="007A4068"/>
    <w:rsid w:val="007A47CF"/>
    <w:rsid w:val="007A50A3"/>
    <w:rsid w:val="007A6037"/>
    <w:rsid w:val="007A60F6"/>
    <w:rsid w:val="007A63EB"/>
    <w:rsid w:val="007A6DB8"/>
    <w:rsid w:val="007A7998"/>
    <w:rsid w:val="007A7A30"/>
    <w:rsid w:val="007A7C93"/>
    <w:rsid w:val="007B19C9"/>
    <w:rsid w:val="007B1E68"/>
    <w:rsid w:val="007B24E3"/>
    <w:rsid w:val="007B265B"/>
    <w:rsid w:val="007B2831"/>
    <w:rsid w:val="007B2F1D"/>
    <w:rsid w:val="007B35A5"/>
    <w:rsid w:val="007B3848"/>
    <w:rsid w:val="007B38FF"/>
    <w:rsid w:val="007B3D62"/>
    <w:rsid w:val="007B4322"/>
    <w:rsid w:val="007B4692"/>
    <w:rsid w:val="007B4AEE"/>
    <w:rsid w:val="007B4CA4"/>
    <w:rsid w:val="007B4D57"/>
    <w:rsid w:val="007B5206"/>
    <w:rsid w:val="007B52CF"/>
    <w:rsid w:val="007B5E3A"/>
    <w:rsid w:val="007B5E81"/>
    <w:rsid w:val="007B61B9"/>
    <w:rsid w:val="007B6B96"/>
    <w:rsid w:val="007B7465"/>
    <w:rsid w:val="007C10DC"/>
    <w:rsid w:val="007C146D"/>
    <w:rsid w:val="007C1999"/>
    <w:rsid w:val="007C1A2D"/>
    <w:rsid w:val="007C2319"/>
    <w:rsid w:val="007C3021"/>
    <w:rsid w:val="007C3922"/>
    <w:rsid w:val="007C3CF9"/>
    <w:rsid w:val="007C3E77"/>
    <w:rsid w:val="007C431B"/>
    <w:rsid w:val="007C44A8"/>
    <w:rsid w:val="007C4DDC"/>
    <w:rsid w:val="007C50A8"/>
    <w:rsid w:val="007C5A25"/>
    <w:rsid w:val="007C662E"/>
    <w:rsid w:val="007C6D49"/>
    <w:rsid w:val="007C7222"/>
    <w:rsid w:val="007C733F"/>
    <w:rsid w:val="007C761B"/>
    <w:rsid w:val="007C780A"/>
    <w:rsid w:val="007D0569"/>
    <w:rsid w:val="007D05B2"/>
    <w:rsid w:val="007D0A9E"/>
    <w:rsid w:val="007D1620"/>
    <w:rsid w:val="007D1689"/>
    <w:rsid w:val="007D16D5"/>
    <w:rsid w:val="007D1EA0"/>
    <w:rsid w:val="007D23FA"/>
    <w:rsid w:val="007D3155"/>
    <w:rsid w:val="007D32C0"/>
    <w:rsid w:val="007D3CBF"/>
    <w:rsid w:val="007D3E5C"/>
    <w:rsid w:val="007D406D"/>
    <w:rsid w:val="007D4CA0"/>
    <w:rsid w:val="007D6417"/>
    <w:rsid w:val="007D64AE"/>
    <w:rsid w:val="007D65BD"/>
    <w:rsid w:val="007D662E"/>
    <w:rsid w:val="007D682A"/>
    <w:rsid w:val="007D7AD6"/>
    <w:rsid w:val="007E00A5"/>
    <w:rsid w:val="007E02EF"/>
    <w:rsid w:val="007E0AB7"/>
    <w:rsid w:val="007E0C5B"/>
    <w:rsid w:val="007E0D78"/>
    <w:rsid w:val="007E0E59"/>
    <w:rsid w:val="007E105C"/>
    <w:rsid w:val="007E1262"/>
    <w:rsid w:val="007E1563"/>
    <w:rsid w:val="007E23AE"/>
    <w:rsid w:val="007E28D8"/>
    <w:rsid w:val="007E30E8"/>
    <w:rsid w:val="007E37F5"/>
    <w:rsid w:val="007E3BE0"/>
    <w:rsid w:val="007E435B"/>
    <w:rsid w:val="007E4595"/>
    <w:rsid w:val="007E4E18"/>
    <w:rsid w:val="007E6249"/>
    <w:rsid w:val="007E690A"/>
    <w:rsid w:val="007E6CBB"/>
    <w:rsid w:val="007F0025"/>
    <w:rsid w:val="007F004D"/>
    <w:rsid w:val="007F0269"/>
    <w:rsid w:val="007F02EC"/>
    <w:rsid w:val="007F0A13"/>
    <w:rsid w:val="007F0BF6"/>
    <w:rsid w:val="007F1532"/>
    <w:rsid w:val="007F1A7A"/>
    <w:rsid w:val="007F1A96"/>
    <w:rsid w:val="007F24A2"/>
    <w:rsid w:val="007F2692"/>
    <w:rsid w:val="007F2914"/>
    <w:rsid w:val="007F3E79"/>
    <w:rsid w:val="007F45DD"/>
    <w:rsid w:val="007F4C39"/>
    <w:rsid w:val="007F4DD5"/>
    <w:rsid w:val="007F5306"/>
    <w:rsid w:val="007F578A"/>
    <w:rsid w:val="007F585E"/>
    <w:rsid w:val="007F5F6F"/>
    <w:rsid w:val="007F5FCF"/>
    <w:rsid w:val="007F67C7"/>
    <w:rsid w:val="007F6BC9"/>
    <w:rsid w:val="007F6DCA"/>
    <w:rsid w:val="007F732F"/>
    <w:rsid w:val="00800076"/>
    <w:rsid w:val="0080023E"/>
    <w:rsid w:val="0080073B"/>
    <w:rsid w:val="008011A1"/>
    <w:rsid w:val="008013AC"/>
    <w:rsid w:val="0080165B"/>
    <w:rsid w:val="0080185E"/>
    <w:rsid w:val="00801EF7"/>
    <w:rsid w:val="00802471"/>
    <w:rsid w:val="00802489"/>
    <w:rsid w:val="00802C7A"/>
    <w:rsid w:val="00803EC7"/>
    <w:rsid w:val="00804EA2"/>
    <w:rsid w:val="0080554B"/>
    <w:rsid w:val="00805653"/>
    <w:rsid w:val="00805C1B"/>
    <w:rsid w:val="008066D2"/>
    <w:rsid w:val="00806A2B"/>
    <w:rsid w:val="00806BDB"/>
    <w:rsid w:val="00807198"/>
    <w:rsid w:val="00807494"/>
    <w:rsid w:val="0081071C"/>
    <w:rsid w:val="008115CB"/>
    <w:rsid w:val="00812DB1"/>
    <w:rsid w:val="00814405"/>
    <w:rsid w:val="00815228"/>
    <w:rsid w:val="0081539A"/>
    <w:rsid w:val="00815453"/>
    <w:rsid w:val="00815DEB"/>
    <w:rsid w:val="00815E35"/>
    <w:rsid w:val="0081667C"/>
    <w:rsid w:val="00816746"/>
    <w:rsid w:val="008168DD"/>
    <w:rsid w:val="00816B18"/>
    <w:rsid w:val="00817360"/>
    <w:rsid w:val="00820447"/>
    <w:rsid w:val="0082163A"/>
    <w:rsid w:val="00821704"/>
    <w:rsid w:val="008245C6"/>
    <w:rsid w:val="00824D59"/>
    <w:rsid w:val="00824E7D"/>
    <w:rsid w:val="008254F6"/>
    <w:rsid w:val="00825AFA"/>
    <w:rsid w:val="00825D5E"/>
    <w:rsid w:val="00826842"/>
    <w:rsid w:val="00826B6F"/>
    <w:rsid w:val="00826FBE"/>
    <w:rsid w:val="0082749B"/>
    <w:rsid w:val="008279F3"/>
    <w:rsid w:val="00830BBD"/>
    <w:rsid w:val="00830CF4"/>
    <w:rsid w:val="00830D24"/>
    <w:rsid w:val="00830DE7"/>
    <w:rsid w:val="008318AC"/>
    <w:rsid w:val="00831EE3"/>
    <w:rsid w:val="00832B6F"/>
    <w:rsid w:val="008331AA"/>
    <w:rsid w:val="00833340"/>
    <w:rsid w:val="00833B2A"/>
    <w:rsid w:val="00833F99"/>
    <w:rsid w:val="0083441F"/>
    <w:rsid w:val="00834733"/>
    <w:rsid w:val="00834F0D"/>
    <w:rsid w:val="0083634A"/>
    <w:rsid w:val="008363D9"/>
    <w:rsid w:val="00836A45"/>
    <w:rsid w:val="00836A91"/>
    <w:rsid w:val="008371C4"/>
    <w:rsid w:val="0083747E"/>
    <w:rsid w:val="0084085E"/>
    <w:rsid w:val="00840BF3"/>
    <w:rsid w:val="00842123"/>
    <w:rsid w:val="008425A0"/>
    <w:rsid w:val="00842EB4"/>
    <w:rsid w:val="00843838"/>
    <w:rsid w:val="00843A83"/>
    <w:rsid w:val="008445AD"/>
    <w:rsid w:val="008453F8"/>
    <w:rsid w:val="008455AC"/>
    <w:rsid w:val="00845A4C"/>
    <w:rsid w:val="008460B0"/>
    <w:rsid w:val="0084701A"/>
    <w:rsid w:val="00847115"/>
    <w:rsid w:val="00847AD3"/>
    <w:rsid w:val="00847C7B"/>
    <w:rsid w:val="00850060"/>
    <w:rsid w:val="00850A9C"/>
    <w:rsid w:val="00850F7F"/>
    <w:rsid w:val="008510C0"/>
    <w:rsid w:val="00852838"/>
    <w:rsid w:val="0085374D"/>
    <w:rsid w:val="008538CD"/>
    <w:rsid w:val="00853FD7"/>
    <w:rsid w:val="008544AE"/>
    <w:rsid w:val="00854641"/>
    <w:rsid w:val="00854CBA"/>
    <w:rsid w:val="008556E9"/>
    <w:rsid w:val="00856910"/>
    <w:rsid w:val="00856ABB"/>
    <w:rsid w:val="00856B7B"/>
    <w:rsid w:val="00856F4F"/>
    <w:rsid w:val="0085701B"/>
    <w:rsid w:val="008572AD"/>
    <w:rsid w:val="008578C5"/>
    <w:rsid w:val="00857949"/>
    <w:rsid w:val="00857C33"/>
    <w:rsid w:val="00860526"/>
    <w:rsid w:val="008610FF"/>
    <w:rsid w:val="00861395"/>
    <w:rsid w:val="00861734"/>
    <w:rsid w:val="00861C2B"/>
    <w:rsid w:val="0086204E"/>
    <w:rsid w:val="0086242B"/>
    <w:rsid w:val="00862660"/>
    <w:rsid w:val="00862D3D"/>
    <w:rsid w:val="008632FF"/>
    <w:rsid w:val="008636D9"/>
    <w:rsid w:val="00863982"/>
    <w:rsid w:val="00863B57"/>
    <w:rsid w:val="00863C55"/>
    <w:rsid w:val="00863F23"/>
    <w:rsid w:val="00864D95"/>
    <w:rsid w:val="0086556F"/>
    <w:rsid w:val="00865E82"/>
    <w:rsid w:val="008663B9"/>
    <w:rsid w:val="00866EB8"/>
    <w:rsid w:val="00867396"/>
    <w:rsid w:val="008675E0"/>
    <w:rsid w:val="00870333"/>
    <w:rsid w:val="00870D57"/>
    <w:rsid w:val="00871872"/>
    <w:rsid w:val="008719D4"/>
    <w:rsid w:val="00871B31"/>
    <w:rsid w:val="00872A04"/>
    <w:rsid w:val="0087306A"/>
    <w:rsid w:val="0087336B"/>
    <w:rsid w:val="008749A5"/>
    <w:rsid w:val="00874A6D"/>
    <w:rsid w:val="00874B0E"/>
    <w:rsid w:val="00874C04"/>
    <w:rsid w:val="00874C5E"/>
    <w:rsid w:val="00874DEE"/>
    <w:rsid w:val="0087500F"/>
    <w:rsid w:val="00875770"/>
    <w:rsid w:val="0087588A"/>
    <w:rsid w:val="00875F6B"/>
    <w:rsid w:val="008761A6"/>
    <w:rsid w:val="0087622D"/>
    <w:rsid w:val="00876599"/>
    <w:rsid w:val="00876876"/>
    <w:rsid w:val="00876CA3"/>
    <w:rsid w:val="00876ECB"/>
    <w:rsid w:val="00877229"/>
    <w:rsid w:val="00877796"/>
    <w:rsid w:val="00880306"/>
    <w:rsid w:val="008809FA"/>
    <w:rsid w:val="00880C12"/>
    <w:rsid w:val="0088109D"/>
    <w:rsid w:val="00881134"/>
    <w:rsid w:val="00881196"/>
    <w:rsid w:val="00881790"/>
    <w:rsid w:val="00881934"/>
    <w:rsid w:val="00881B3E"/>
    <w:rsid w:val="00881D32"/>
    <w:rsid w:val="00881F2E"/>
    <w:rsid w:val="00881FEE"/>
    <w:rsid w:val="008821B0"/>
    <w:rsid w:val="008821C5"/>
    <w:rsid w:val="008825BE"/>
    <w:rsid w:val="00882618"/>
    <w:rsid w:val="008829F9"/>
    <w:rsid w:val="00882ABB"/>
    <w:rsid w:val="00887261"/>
    <w:rsid w:val="008872CE"/>
    <w:rsid w:val="00887BB0"/>
    <w:rsid w:val="00890E87"/>
    <w:rsid w:val="0089101D"/>
    <w:rsid w:val="0089140F"/>
    <w:rsid w:val="00891DD4"/>
    <w:rsid w:val="00891DF4"/>
    <w:rsid w:val="008923C3"/>
    <w:rsid w:val="008928C2"/>
    <w:rsid w:val="00892A6B"/>
    <w:rsid w:val="00892F03"/>
    <w:rsid w:val="00893239"/>
    <w:rsid w:val="00893FD9"/>
    <w:rsid w:val="008943AF"/>
    <w:rsid w:val="0089474F"/>
    <w:rsid w:val="008954E9"/>
    <w:rsid w:val="008963AD"/>
    <w:rsid w:val="00896A81"/>
    <w:rsid w:val="00896CE9"/>
    <w:rsid w:val="00896EB8"/>
    <w:rsid w:val="008970F3"/>
    <w:rsid w:val="00897133"/>
    <w:rsid w:val="0089777C"/>
    <w:rsid w:val="00897B3C"/>
    <w:rsid w:val="008A059E"/>
    <w:rsid w:val="008A094C"/>
    <w:rsid w:val="008A0C57"/>
    <w:rsid w:val="008A1FEB"/>
    <w:rsid w:val="008A2AF6"/>
    <w:rsid w:val="008A2F12"/>
    <w:rsid w:val="008A3C2E"/>
    <w:rsid w:val="008A3E3D"/>
    <w:rsid w:val="008A446E"/>
    <w:rsid w:val="008A4570"/>
    <w:rsid w:val="008A4811"/>
    <w:rsid w:val="008A4817"/>
    <w:rsid w:val="008A4A0B"/>
    <w:rsid w:val="008A4A23"/>
    <w:rsid w:val="008A4BE6"/>
    <w:rsid w:val="008A523E"/>
    <w:rsid w:val="008A530E"/>
    <w:rsid w:val="008A5327"/>
    <w:rsid w:val="008A5790"/>
    <w:rsid w:val="008A75B7"/>
    <w:rsid w:val="008A7C5B"/>
    <w:rsid w:val="008A7F59"/>
    <w:rsid w:val="008B0031"/>
    <w:rsid w:val="008B08A2"/>
    <w:rsid w:val="008B0E20"/>
    <w:rsid w:val="008B1210"/>
    <w:rsid w:val="008B20BB"/>
    <w:rsid w:val="008B2A49"/>
    <w:rsid w:val="008B34E3"/>
    <w:rsid w:val="008B3995"/>
    <w:rsid w:val="008B3E84"/>
    <w:rsid w:val="008B5E9A"/>
    <w:rsid w:val="008B65CD"/>
    <w:rsid w:val="008B7C1B"/>
    <w:rsid w:val="008B7FA7"/>
    <w:rsid w:val="008C02FF"/>
    <w:rsid w:val="008C0EEC"/>
    <w:rsid w:val="008C1DB8"/>
    <w:rsid w:val="008C230F"/>
    <w:rsid w:val="008C240B"/>
    <w:rsid w:val="008C2C82"/>
    <w:rsid w:val="008C368F"/>
    <w:rsid w:val="008C4150"/>
    <w:rsid w:val="008C431E"/>
    <w:rsid w:val="008C4AD3"/>
    <w:rsid w:val="008C4D5B"/>
    <w:rsid w:val="008C5520"/>
    <w:rsid w:val="008C5951"/>
    <w:rsid w:val="008C5A32"/>
    <w:rsid w:val="008C68C4"/>
    <w:rsid w:val="008C693A"/>
    <w:rsid w:val="008C6EE7"/>
    <w:rsid w:val="008C706A"/>
    <w:rsid w:val="008C7408"/>
    <w:rsid w:val="008C77F7"/>
    <w:rsid w:val="008C7AEE"/>
    <w:rsid w:val="008C7C4E"/>
    <w:rsid w:val="008C7C6F"/>
    <w:rsid w:val="008C7D78"/>
    <w:rsid w:val="008D01D0"/>
    <w:rsid w:val="008D023C"/>
    <w:rsid w:val="008D12B0"/>
    <w:rsid w:val="008D1537"/>
    <w:rsid w:val="008D1B74"/>
    <w:rsid w:val="008D2A66"/>
    <w:rsid w:val="008D2DBF"/>
    <w:rsid w:val="008D353C"/>
    <w:rsid w:val="008D3835"/>
    <w:rsid w:val="008D3EAB"/>
    <w:rsid w:val="008D41AE"/>
    <w:rsid w:val="008D590C"/>
    <w:rsid w:val="008D5E89"/>
    <w:rsid w:val="008D62D5"/>
    <w:rsid w:val="008D62DA"/>
    <w:rsid w:val="008D6737"/>
    <w:rsid w:val="008D6DEB"/>
    <w:rsid w:val="008D6EEB"/>
    <w:rsid w:val="008D78E0"/>
    <w:rsid w:val="008E098C"/>
    <w:rsid w:val="008E0A72"/>
    <w:rsid w:val="008E0C04"/>
    <w:rsid w:val="008E0E18"/>
    <w:rsid w:val="008E12DE"/>
    <w:rsid w:val="008E1D89"/>
    <w:rsid w:val="008E1F8B"/>
    <w:rsid w:val="008E22CE"/>
    <w:rsid w:val="008E28DF"/>
    <w:rsid w:val="008E2B05"/>
    <w:rsid w:val="008E3C6E"/>
    <w:rsid w:val="008E3E3B"/>
    <w:rsid w:val="008E3F64"/>
    <w:rsid w:val="008E517D"/>
    <w:rsid w:val="008E5745"/>
    <w:rsid w:val="008E5863"/>
    <w:rsid w:val="008E5B61"/>
    <w:rsid w:val="008E6604"/>
    <w:rsid w:val="008E6DE0"/>
    <w:rsid w:val="008E6FDC"/>
    <w:rsid w:val="008E74F4"/>
    <w:rsid w:val="008E77A4"/>
    <w:rsid w:val="008E7DC5"/>
    <w:rsid w:val="008F02C7"/>
    <w:rsid w:val="008F142E"/>
    <w:rsid w:val="008F2156"/>
    <w:rsid w:val="008F22A0"/>
    <w:rsid w:val="008F28D7"/>
    <w:rsid w:val="008F2934"/>
    <w:rsid w:val="008F382A"/>
    <w:rsid w:val="008F3A3B"/>
    <w:rsid w:val="008F4D9F"/>
    <w:rsid w:val="008F5BB0"/>
    <w:rsid w:val="008F5D8E"/>
    <w:rsid w:val="008F627A"/>
    <w:rsid w:val="008F6A5D"/>
    <w:rsid w:val="008F6ACD"/>
    <w:rsid w:val="008F6B41"/>
    <w:rsid w:val="008F70F2"/>
    <w:rsid w:val="008F72E4"/>
    <w:rsid w:val="008F7393"/>
    <w:rsid w:val="008F75AD"/>
    <w:rsid w:val="008F7C63"/>
    <w:rsid w:val="008F7D0D"/>
    <w:rsid w:val="008F7EB7"/>
    <w:rsid w:val="00900175"/>
    <w:rsid w:val="00900229"/>
    <w:rsid w:val="00900887"/>
    <w:rsid w:val="00900C10"/>
    <w:rsid w:val="0090128E"/>
    <w:rsid w:val="00901567"/>
    <w:rsid w:val="00901851"/>
    <w:rsid w:val="009019F1"/>
    <w:rsid w:val="00901C57"/>
    <w:rsid w:val="0090274E"/>
    <w:rsid w:val="00902885"/>
    <w:rsid w:val="00902A1C"/>
    <w:rsid w:val="00902A22"/>
    <w:rsid w:val="00902A5F"/>
    <w:rsid w:val="00902E27"/>
    <w:rsid w:val="00903016"/>
    <w:rsid w:val="0090301B"/>
    <w:rsid w:val="009032C9"/>
    <w:rsid w:val="0090336F"/>
    <w:rsid w:val="00903911"/>
    <w:rsid w:val="0090397F"/>
    <w:rsid w:val="00904F77"/>
    <w:rsid w:val="00905DC2"/>
    <w:rsid w:val="00906014"/>
    <w:rsid w:val="0090628C"/>
    <w:rsid w:val="00906483"/>
    <w:rsid w:val="009070EA"/>
    <w:rsid w:val="009072B6"/>
    <w:rsid w:val="00907356"/>
    <w:rsid w:val="009103E2"/>
    <w:rsid w:val="00911F19"/>
    <w:rsid w:val="00912004"/>
    <w:rsid w:val="009123EF"/>
    <w:rsid w:val="00912838"/>
    <w:rsid w:val="00912AFA"/>
    <w:rsid w:val="00912B8C"/>
    <w:rsid w:val="00912D65"/>
    <w:rsid w:val="00913026"/>
    <w:rsid w:val="00914C47"/>
    <w:rsid w:val="009152CC"/>
    <w:rsid w:val="00915314"/>
    <w:rsid w:val="00916B2A"/>
    <w:rsid w:val="00917AB3"/>
    <w:rsid w:val="0092044E"/>
    <w:rsid w:val="0092049B"/>
    <w:rsid w:val="0092062B"/>
    <w:rsid w:val="00920718"/>
    <w:rsid w:val="009208F6"/>
    <w:rsid w:val="00921C74"/>
    <w:rsid w:val="00921D4B"/>
    <w:rsid w:val="00922C1C"/>
    <w:rsid w:val="009242D2"/>
    <w:rsid w:val="00924CA0"/>
    <w:rsid w:val="009255EA"/>
    <w:rsid w:val="009258F1"/>
    <w:rsid w:val="00925F74"/>
    <w:rsid w:val="00926122"/>
    <w:rsid w:val="00926D84"/>
    <w:rsid w:val="00927DFE"/>
    <w:rsid w:val="00927F71"/>
    <w:rsid w:val="00930166"/>
    <w:rsid w:val="009303A8"/>
    <w:rsid w:val="00930850"/>
    <w:rsid w:val="00930A37"/>
    <w:rsid w:val="00930CA0"/>
    <w:rsid w:val="00931418"/>
    <w:rsid w:val="00931C7A"/>
    <w:rsid w:val="00931DC2"/>
    <w:rsid w:val="00931F22"/>
    <w:rsid w:val="00932686"/>
    <w:rsid w:val="00932C9A"/>
    <w:rsid w:val="00932E2D"/>
    <w:rsid w:val="00933453"/>
    <w:rsid w:val="00933804"/>
    <w:rsid w:val="00933A04"/>
    <w:rsid w:val="00933BB1"/>
    <w:rsid w:val="00933E80"/>
    <w:rsid w:val="00933E9E"/>
    <w:rsid w:val="00933F5F"/>
    <w:rsid w:val="0093434B"/>
    <w:rsid w:val="009347E9"/>
    <w:rsid w:val="00936470"/>
    <w:rsid w:val="0093678D"/>
    <w:rsid w:val="009367FD"/>
    <w:rsid w:val="00936C10"/>
    <w:rsid w:val="00937196"/>
    <w:rsid w:val="0093736B"/>
    <w:rsid w:val="00937451"/>
    <w:rsid w:val="009400D4"/>
    <w:rsid w:val="00940118"/>
    <w:rsid w:val="0094174B"/>
    <w:rsid w:val="00941818"/>
    <w:rsid w:val="00941D20"/>
    <w:rsid w:val="0094376F"/>
    <w:rsid w:val="00943B0A"/>
    <w:rsid w:val="00943E51"/>
    <w:rsid w:val="00943EB1"/>
    <w:rsid w:val="009440AF"/>
    <w:rsid w:val="00944BF2"/>
    <w:rsid w:val="00944D3B"/>
    <w:rsid w:val="009451F4"/>
    <w:rsid w:val="00945C82"/>
    <w:rsid w:val="00945E89"/>
    <w:rsid w:val="0094687C"/>
    <w:rsid w:val="00947173"/>
    <w:rsid w:val="00947B5E"/>
    <w:rsid w:val="0095223B"/>
    <w:rsid w:val="00952393"/>
    <w:rsid w:val="00952768"/>
    <w:rsid w:val="00952BE6"/>
    <w:rsid w:val="0095405C"/>
    <w:rsid w:val="009540D5"/>
    <w:rsid w:val="00954471"/>
    <w:rsid w:val="00954DE9"/>
    <w:rsid w:val="00956051"/>
    <w:rsid w:val="0095630D"/>
    <w:rsid w:val="00956B82"/>
    <w:rsid w:val="00957BD7"/>
    <w:rsid w:val="00957CDD"/>
    <w:rsid w:val="00960AA3"/>
    <w:rsid w:val="00960BA7"/>
    <w:rsid w:val="00960F87"/>
    <w:rsid w:val="00961519"/>
    <w:rsid w:val="009615A4"/>
    <w:rsid w:val="00961789"/>
    <w:rsid w:val="00961832"/>
    <w:rsid w:val="009625DD"/>
    <w:rsid w:val="00962677"/>
    <w:rsid w:val="009626B7"/>
    <w:rsid w:val="00962D4B"/>
    <w:rsid w:val="00962E92"/>
    <w:rsid w:val="009647F5"/>
    <w:rsid w:val="00964B5D"/>
    <w:rsid w:val="009651E1"/>
    <w:rsid w:val="009655F3"/>
    <w:rsid w:val="00966483"/>
    <w:rsid w:val="00966681"/>
    <w:rsid w:val="00966923"/>
    <w:rsid w:val="0096708E"/>
    <w:rsid w:val="0096719F"/>
    <w:rsid w:val="009674BB"/>
    <w:rsid w:val="009675F1"/>
    <w:rsid w:val="009677DE"/>
    <w:rsid w:val="00967BD7"/>
    <w:rsid w:val="00967FCA"/>
    <w:rsid w:val="00970081"/>
    <w:rsid w:val="00970631"/>
    <w:rsid w:val="00970FA9"/>
    <w:rsid w:val="00971233"/>
    <w:rsid w:val="0097158C"/>
    <w:rsid w:val="00971661"/>
    <w:rsid w:val="009717B2"/>
    <w:rsid w:val="009718FF"/>
    <w:rsid w:val="00971A7F"/>
    <w:rsid w:val="00971BD3"/>
    <w:rsid w:val="00972A48"/>
    <w:rsid w:val="00972BDD"/>
    <w:rsid w:val="00972FB9"/>
    <w:rsid w:val="00972FF5"/>
    <w:rsid w:val="00973185"/>
    <w:rsid w:val="00973233"/>
    <w:rsid w:val="0097360C"/>
    <w:rsid w:val="0097402B"/>
    <w:rsid w:val="009743BB"/>
    <w:rsid w:val="00974894"/>
    <w:rsid w:val="00975391"/>
    <w:rsid w:val="00975E4D"/>
    <w:rsid w:val="00976533"/>
    <w:rsid w:val="00976AA2"/>
    <w:rsid w:val="00976F80"/>
    <w:rsid w:val="0097784E"/>
    <w:rsid w:val="009800EC"/>
    <w:rsid w:val="0098086C"/>
    <w:rsid w:val="009812A1"/>
    <w:rsid w:val="009824D0"/>
    <w:rsid w:val="00982754"/>
    <w:rsid w:val="00982E60"/>
    <w:rsid w:val="00982F07"/>
    <w:rsid w:val="00982F2C"/>
    <w:rsid w:val="00983042"/>
    <w:rsid w:val="00983347"/>
    <w:rsid w:val="009836FA"/>
    <w:rsid w:val="009838C6"/>
    <w:rsid w:val="00984005"/>
    <w:rsid w:val="00984330"/>
    <w:rsid w:val="00984359"/>
    <w:rsid w:val="009846E3"/>
    <w:rsid w:val="00984E93"/>
    <w:rsid w:val="009856D0"/>
    <w:rsid w:val="0098650A"/>
    <w:rsid w:val="009866C5"/>
    <w:rsid w:val="0098790F"/>
    <w:rsid w:val="00987ABA"/>
    <w:rsid w:val="00987BD7"/>
    <w:rsid w:val="00987C72"/>
    <w:rsid w:val="0099049B"/>
    <w:rsid w:val="009906A3"/>
    <w:rsid w:val="00990844"/>
    <w:rsid w:val="00990869"/>
    <w:rsid w:val="00990DBF"/>
    <w:rsid w:val="00990FDF"/>
    <w:rsid w:val="00991946"/>
    <w:rsid w:val="00991A96"/>
    <w:rsid w:val="00991CD5"/>
    <w:rsid w:val="00991E85"/>
    <w:rsid w:val="0099260E"/>
    <w:rsid w:val="00993796"/>
    <w:rsid w:val="009938B5"/>
    <w:rsid w:val="00993A97"/>
    <w:rsid w:val="0099485C"/>
    <w:rsid w:val="0099579F"/>
    <w:rsid w:val="0099595C"/>
    <w:rsid w:val="00995CF4"/>
    <w:rsid w:val="00995E25"/>
    <w:rsid w:val="009967B0"/>
    <w:rsid w:val="009972AA"/>
    <w:rsid w:val="00997B93"/>
    <w:rsid w:val="00997BBF"/>
    <w:rsid w:val="00997FAE"/>
    <w:rsid w:val="009A012A"/>
    <w:rsid w:val="009A0EFF"/>
    <w:rsid w:val="009A108C"/>
    <w:rsid w:val="009A11C4"/>
    <w:rsid w:val="009A1846"/>
    <w:rsid w:val="009A317D"/>
    <w:rsid w:val="009A3251"/>
    <w:rsid w:val="009A3B5B"/>
    <w:rsid w:val="009A44C8"/>
    <w:rsid w:val="009A45E9"/>
    <w:rsid w:val="009A4744"/>
    <w:rsid w:val="009A4A04"/>
    <w:rsid w:val="009A4AD3"/>
    <w:rsid w:val="009A4FA0"/>
    <w:rsid w:val="009A556E"/>
    <w:rsid w:val="009A578D"/>
    <w:rsid w:val="009A58EC"/>
    <w:rsid w:val="009A58F4"/>
    <w:rsid w:val="009A5A98"/>
    <w:rsid w:val="009A5BE8"/>
    <w:rsid w:val="009A5D63"/>
    <w:rsid w:val="009A63C3"/>
    <w:rsid w:val="009A6A0E"/>
    <w:rsid w:val="009A6D63"/>
    <w:rsid w:val="009A6ED7"/>
    <w:rsid w:val="009A709E"/>
    <w:rsid w:val="009A77D9"/>
    <w:rsid w:val="009A7842"/>
    <w:rsid w:val="009B0BA2"/>
    <w:rsid w:val="009B1ED2"/>
    <w:rsid w:val="009B2A0F"/>
    <w:rsid w:val="009B2C37"/>
    <w:rsid w:val="009B3032"/>
    <w:rsid w:val="009B3B7C"/>
    <w:rsid w:val="009B3F8F"/>
    <w:rsid w:val="009B4015"/>
    <w:rsid w:val="009B48FF"/>
    <w:rsid w:val="009B4950"/>
    <w:rsid w:val="009B4EC5"/>
    <w:rsid w:val="009B5195"/>
    <w:rsid w:val="009B5218"/>
    <w:rsid w:val="009B53EA"/>
    <w:rsid w:val="009B542B"/>
    <w:rsid w:val="009B565D"/>
    <w:rsid w:val="009B56E8"/>
    <w:rsid w:val="009B5B61"/>
    <w:rsid w:val="009B5B7A"/>
    <w:rsid w:val="009B5FC7"/>
    <w:rsid w:val="009B6177"/>
    <w:rsid w:val="009B655D"/>
    <w:rsid w:val="009B6677"/>
    <w:rsid w:val="009B6C12"/>
    <w:rsid w:val="009B72E2"/>
    <w:rsid w:val="009B7AC0"/>
    <w:rsid w:val="009C006A"/>
    <w:rsid w:val="009C032C"/>
    <w:rsid w:val="009C0485"/>
    <w:rsid w:val="009C0AD4"/>
    <w:rsid w:val="009C0E4F"/>
    <w:rsid w:val="009C1345"/>
    <w:rsid w:val="009C162A"/>
    <w:rsid w:val="009C22A0"/>
    <w:rsid w:val="009C25FD"/>
    <w:rsid w:val="009C269A"/>
    <w:rsid w:val="009C2795"/>
    <w:rsid w:val="009C2E92"/>
    <w:rsid w:val="009C3873"/>
    <w:rsid w:val="009C3F77"/>
    <w:rsid w:val="009C47F2"/>
    <w:rsid w:val="009C4883"/>
    <w:rsid w:val="009C652F"/>
    <w:rsid w:val="009C68F3"/>
    <w:rsid w:val="009C6B8B"/>
    <w:rsid w:val="009C6BE4"/>
    <w:rsid w:val="009C70C7"/>
    <w:rsid w:val="009C7208"/>
    <w:rsid w:val="009C7885"/>
    <w:rsid w:val="009C7F72"/>
    <w:rsid w:val="009D0188"/>
    <w:rsid w:val="009D0C6B"/>
    <w:rsid w:val="009D1486"/>
    <w:rsid w:val="009D1971"/>
    <w:rsid w:val="009D1B2E"/>
    <w:rsid w:val="009D20C6"/>
    <w:rsid w:val="009D282E"/>
    <w:rsid w:val="009D32D4"/>
    <w:rsid w:val="009D3C30"/>
    <w:rsid w:val="009D3DD2"/>
    <w:rsid w:val="009D3FDA"/>
    <w:rsid w:val="009D4044"/>
    <w:rsid w:val="009D4808"/>
    <w:rsid w:val="009D4A70"/>
    <w:rsid w:val="009D4F06"/>
    <w:rsid w:val="009D6E1B"/>
    <w:rsid w:val="009D71BC"/>
    <w:rsid w:val="009D760E"/>
    <w:rsid w:val="009D7B12"/>
    <w:rsid w:val="009D7DF1"/>
    <w:rsid w:val="009E0161"/>
    <w:rsid w:val="009E066A"/>
    <w:rsid w:val="009E07C2"/>
    <w:rsid w:val="009E09C3"/>
    <w:rsid w:val="009E1440"/>
    <w:rsid w:val="009E1DDE"/>
    <w:rsid w:val="009E2BE6"/>
    <w:rsid w:val="009E2BF1"/>
    <w:rsid w:val="009E2F9C"/>
    <w:rsid w:val="009E3566"/>
    <w:rsid w:val="009E35FD"/>
    <w:rsid w:val="009E3627"/>
    <w:rsid w:val="009E3727"/>
    <w:rsid w:val="009E4208"/>
    <w:rsid w:val="009E429F"/>
    <w:rsid w:val="009E4A71"/>
    <w:rsid w:val="009E6255"/>
    <w:rsid w:val="009E71CB"/>
    <w:rsid w:val="009E7539"/>
    <w:rsid w:val="009E7911"/>
    <w:rsid w:val="009F19C6"/>
    <w:rsid w:val="009F1DD8"/>
    <w:rsid w:val="009F2455"/>
    <w:rsid w:val="009F2698"/>
    <w:rsid w:val="009F280E"/>
    <w:rsid w:val="009F2D3F"/>
    <w:rsid w:val="009F3586"/>
    <w:rsid w:val="009F3922"/>
    <w:rsid w:val="009F39F2"/>
    <w:rsid w:val="009F469F"/>
    <w:rsid w:val="009F58DB"/>
    <w:rsid w:val="009F6E04"/>
    <w:rsid w:val="009F759C"/>
    <w:rsid w:val="009F76C9"/>
    <w:rsid w:val="009F7924"/>
    <w:rsid w:val="009F7F0C"/>
    <w:rsid w:val="009F7FE5"/>
    <w:rsid w:val="00A000A6"/>
    <w:rsid w:val="00A001CA"/>
    <w:rsid w:val="00A01374"/>
    <w:rsid w:val="00A020EC"/>
    <w:rsid w:val="00A02471"/>
    <w:rsid w:val="00A02C11"/>
    <w:rsid w:val="00A03034"/>
    <w:rsid w:val="00A034C6"/>
    <w:rsid w:val="00A03ED9"/>
    <w:rsid w:val="00A0405E"/>
    <w:rsid w:val="00A0583E"/>
    <w:rsid w:val="00A05F15"/>
    <w:rsid w:val="00A065A0"/>
    <w:rsid w:val="00A069C4"/>
    <w:rsid w:val="00A06A06"/>
    <w:rsid w:val="00A06DEF"/>
    <w:rsid w:val="00A070AF"/>
    <w:rsid w:val="00A072E5"/>
    <w:rsid w:val="00A07901"/>
    <w:rsid w:val="00A07D81"/>
    <w:rsid w:val="00A100CC"/>
    <w:rsid w:val="00A10556"/>
    <w:rsid w:val="00A10799"/>
    <w:rsid w:val="00A10A49"/>
    <w:rsid w:val="00A10C1D"/>
    <w:rsid w:val="00A1283C"/>
    <w:rsid w:val="00A12D9B"/>
    <w:rsid w:val="00A1319F"/>
    <w:rsid w:val="00A1367D"/>
    <w:rsid w:val="00A1386F"/>
    <w:rsid w:val="00A13C4B"/>
    <w:rsid w:val="00A13CE3"/>
    <w:rsid w:val="00A13FD1"/>
    <w:rsid w:val="00A14115"/>
    <w:rsid w:val="00A14A7D"/>
    <w:rsid w:val="00A14D72"/>
    <w:rsid w:val="00A14E61"/>
    <w:rsid w:val="00A15843"/>
    <w:rsid w:val="00A15B65"/>
    <w:rsid w:val="00A15C40"/>
    <w:rsid w:val="00A160E5"/>
    <w:rsid w:val="00A16815"/>
    <w:rsid w:val="00A16D78"/>
    <w:rsid w:val="00A1785E"/>
    <w:rsid w:val="00A17A06"/>
    <w:rsid w:val="00A17AA4"/>
    <w:rsid w:val="00A17C70"/>
    <w:rsid w:val="00A17D90"/>
    <w:rsid w:val="00A20F28"/>
    <w:rsid w:val="00A2139A"/>
    <w:rsid w:val="00A2149D"/>
    <w:rsid w:val="00A219D6"/>
    <w:rsid w:val="00A21A77"/>
    <w:rsid w:val="00A231C9"/>
    <w:rsid w:val="00A2371A"/>
    <w:rsid w:val="00A248B5"/>
    <w:rsid w:val="00A25499"/>
    <w:rsid w:val="00A256F6"/>
    <w:rsid w:val="00A25D7B"/>
    <w:rsid w:val="00A269E1"/>
    <w:rsid w:val="00A26A2E"/>
    <w:rsid w:val="00A26C36"/>
    <w:rsid w:val="00A26C70"/>
    <w:rsid w:val="00A26F77"/>
    <w:rsid w:val="00A27716"/>
    <w:rsid w:val="00A304C4"/>
    <w:rsid w:val="00A30899"/>
    <w:rsid w:val="00A312FE"/>
    <w:rsid w:val="00A3145F"/>
    <w:rsid w:val="00A31483"/>
    <w:rsid w:val="00A32171"/>
    <w:rsid w:val="00A324F6"/>
    <w:rsid w:val="00A32C68"/>
    <w:rsid w:val="00A33B02"/>
    <w:rsid w:val="00A34B8B"/>
    <w:rsid w:val="00A35608"/>
    <w:rsid w:val="00A3562D"/>
    <w:rsid w:val="00A35CAE"/>
    <w:rsid w:val="00A35E76"/>
    <w:rsid w:val="00A35EA8"/>
    <w:rsid w:val="00A360CD"/>
    <w:rsid w:val="00A36617"/>
    <w:rsid w:val="00A36D14"/>
    <w:rsid w:val="00A37690"/>
    <w:rsid w:val="00A3797D"/>
    <w:rsid w:val="00A40374"/>
    <w:rsid w:val="00A4057F"/>
    <w:rsid w:val="00A413E0"/>
    <w:rsid w:val="00A416FB"/>
    <w:rsid w:val="00A41769"/>
    <w:rsid w:val="00A41BE8"/>
    <w:rsid w:val="00A41FAD"/>
    <w:rsid w:val="00A42993"/>
    <w:rsid w:val="00A42A64"/>
    <w:rsid w:val="00A439B9"/>
    <w:rsid w:val="00A43EA5"/>
    <w:rsid w:val="00A442EC"/>
    <w:rsid w:val="00A45026"/>
    <w:rsid w:val="00A455CA"/>
    <w:rsid w:val="00A47132"/>
    <w:rsid w:val="00A47ABF"/>
    <w:rsid w:val="00A47DF3"/>
    <w:rsid w:val="00A504D0"/>
    <w:rsid w:val="00A50A32"/>
    <w:rsid w:val="00A50DC3"/>
    <w:rsid w:val="00A51365"/>
    <w:rsid w:val="00A51E11"/>
    <w:rsid w:val="00A529C2"/>
    <w:rsid w:val="00A5347A"/>
    <w:rsid w:val="00A53A60"/>
    <w:rsid w:val="00A53F31"/>
    <w:rsid w:val="00A540EA"/>
    <w:rsid w:val="00A54514"/>
    <w:rsid w:val="00A54954"/>
    <w:rsid w:val="00A54CD8"/>
    <w:rsid w:val="00A54D76"/>
    <w:rsid w:val="00A55155"/>
    <w:rsid w:val="00A55294"/>
    <w:rsid w:val="00A554CC"/>
    <w:rsid w:val="00A55A19"/>
    <w:rsid w:val="00A55FB5"/>
    <w:rsid w:val="00A569DC"/>
    <w:rsid w:val="00A57B3C"/>
    <w:rsid w:val="00A60D07"/>
    <w:rsid w:val="00A6120E"/>
    <w:rsid w:val="00A62E06"/>
    <w:rsid w:val="00A62EC4"/>
    <w:rsid w:val="00A647AE"/>
    <w:rsid w:val="00A64AC0"/>
    <w:rsid w:val="00A64B74"/>
    <w:rsid w:val="00A64D7F"/>
    <w:rsid w:val="00A657F5"/>
    <w:rsid w:val="00A65997"/>
    <w:rsid w:val="00A659F3"/>
    <w:rsid w:val="00A667C9"/>
    <w:rsid w:val="00A66EB7"/>
    <w:rsid w:val="00A67968"/>
    <w:rsid w:val="00A67DE8"/>
    <w:rsid w:val="00A70022"/>
    <w:rsid w:val="00A700F7"/>
    <w:rsid w:val="00A703A3"/>
    <w:rsid w:val="00A7078F"/>
    <w:rsid w:val="00A70C7D"/>
    <w:rsid w:val="00A712A4"/>
    <w:rsid w:val="00A712A8"/>
    <w:rsid w:val="00A71393"/>
    <w:rsid w:val="00A71C94"/>
    <w:rsid w:val="00A72249"/>
    <w:rsid w:val="00A72553"/>
    <w:rsid w:val="00A72898"/>
    <w:rsid w:val="00A731CA"/>
    <w:rsid w:val="00A7451F"/>
    <w:rsid w:val="00A748A5"/>
    <w:rsid w:val="00A74E9A"/>
    <w:rsid w:val="00A74FB6"/>
    <w:rsid w:val="00A75457"/>
    <w:rsid w:val="00A754E3"/>
    <w:rsid w:val="00A7648B"/>
    <w:rsid w:val="00A7790F"/>
    <w:rsid w:val="00A77AE0"/>
    <w:rsid w:val="00A800B0"/>
    <w:rsid w:val="00A80975"/>
    <w:rsid w:val="00A80C77"/>
    <w:rsid w:val="00A80E05"/>
    <w:rsid w:val="00A80E0D"/>
    <w:rsid w:val="00A81963"/>
    <w:rsid w:val="00A8262A"/>
    <w:rsid w:val="00A83115"/>
    <w:rsid w:val="00A83C9B"/>
    <w:rsid w:val="00A83EE5"/>
    <w:rsid w:val="00A84070"/>
    <w:rsid w:val="00A84385"/>
    <w:rsid w:val="00A84645"/>
    <w:rsid w:val="00A852AB"/>
    <w:rsid w:val="00A86176"/>
    <w:rsid w:val="00A86699"/>
    <w:rsid w:val="00A869B1"/>
    <w:rsid w:val="00A87F62"/>
    <w:rsid w:val="00A90028"/>
    <w:rsid w:val="00A901C0"/>
    <w:rsid w:val="00A904D5"/>
    <w:rsid w:val="00A90C21"/>
    <w:rsid w:val="00A90E90"/>
    <w:rsid w:val="00A910B1"/>
    <w:rsid w:val="00A9179D"/>
    <w:rsid w:val="00A91A05"/>
    <w:rsid w:val="00A91C7D"/>
    <w:rsid w:val="00A91FA8"/>
    <w:rsid w:val="00A9218B"/>
    <w:rsid w:val="00A926D6"/>
    <w:rsid w:val="00A92F76"/>
    <w:rsid w:val="00A9303B"/>
    <w:rsid w:val="00A934C5"/>
    <w:rsid w:val="00A93707"/>
    <w:rsid w:val="00A93A8D"/>
    <w:rsid w:val="00A93B74"/>
    <w:rsid w:val="00A93C9D"/>
    <w:rsid w:val="00A94B3D"/>
    <w:rsid w:val="00A95534"/>
    <w:rsid w:val="00A957B5"/>
    <w:rsid w:val="00A957C5"/>
    <w:rsid w:val="00A963EB"/>
    <w:rsid w:val="00A96575"/>
    <w:rsid w:val="00A96582"/>
    <w:rsid w:val="00A96A5A"/>
    <w:rsid w:val="00A979B0"/>
    <w:rsid w:val="00A97CAA"/>
    <w:rsid w:val="00AA01AC"/>
    <w:rsid w:val="00AA0987"/>
    <w:rsid w:val="00AA2890"/>
    <w:rsid w:val="00AA2D2E"/>
    <w:rsid w:val="00AA37C0"/>
    <w:rsid w:val="00AA3CFC"/>
    <w:rsid w:val="00AA48AF"/>
    <w:rsid w:val="00AA4BE2"/>
    <w:rsid w:val="00AA5CA4"/>
    <w:rsid w:val="00AA5D36"/>
    <w:rsid w:val="00AA6CCE"/>
    <w:rsid w:val="00AA6D8E"/>
    <w:rsid w:val="00AA75EB"/>
    <w:rsid w:val="00AA7926"/>
    <w:rsid w:val="00AA79EE"/>
    <w:rsid w:val="00AB0241"/>
    <w:rsid w:val="00AB03F9"/>
    <w:rsid w:val="00AB0545"/>
    <w:rsid w:val="00AB0627"/>
    <w:rsid w:val="00AB075B"/>
    <w:rsid w:val="00AB10DE"/>
    <w:rsid w:val="00AB1931"/>
    <w:rsid w:val="00AB1B3A"/>
    <w:rsid w:val="00AB1C43"/>
    <w:rsid w:val="00AB394E"/>
    <w:rsid w:val="00AB3C7F"/>
    <w:rsid w:val="00AB3DF0"/>
    <w:rsid w:val="00AB443E"/>
    <w:rsid w:val="00AB44FA"/>
    <w:rsid w:val="00AB48C4"/>
    <w:rsid w:val="00AB5334"/>
    <w:rsid w:val="00AB57F4"/>
    <w:rsid w:val="00AB6725"/>
    <w:rsid w:val="00AB6D06"/>
    <w:rsid w:val="00AB7A92"/>
    <w:rsid w:val="00AB7CC0"/>
    <w:rsid w:val="00AB7FE4"/>
    <w:rsid w:val="00AC018D"/>
    <w:rsid w:val="00AC01FE"/>
    <w:rsid w:val="00AC04D9"/>
    <w:rsid w:val="00AC08D7"/>
    <w:rsid w:val="00AC1447"/>
    <w:rsid w:val="00AC1464"/>
    <w:rsid w:val="00AC189A"/>
    <w:rsid w:val="00AC2455"/>
    <w:rsid w:val="00AC2C6A"/>
    <w:rsid w:val="00AC2F17"/>
    <w:rsid w:val="00AC30B6"/>
    <w:rsid w:val="00AC30B8"/>
    <w:rsid w:val="00AC3223"/>
    <w:rsid w:val="00AC3A37"/>
    <w:rsid w:val="00AC3EDE"/>
    <w:rsid w:val="00AC4380"/>
    <w:rsid w:val="00AC4434"/>
    <w:rsid w:val="00AC4564"/>
    <w:rsid w:val="00AC4790"/>
    <w:rsid w:val="00AC5549"/>
    <w:rsid w:val="00AC5579"/>
    <w:rsid w:val="00AC5A98"/>
    <w:rsid w:val="00AC61FB"/>
    <w:rsid w:val="00AC67E1"/>
    <w:rsid w:val="00AD079A"/>
    <w:rsid w:val="00AD0D5C"/>
    <w:rsid w:val="00AD1AB2"/>
    <w:rsid w:val="00AD2327"/>
    <w:rsid w:val="00AD2536"/>
    <w:rsid w:val="00AD2A67"/>
    <w:rsid w:val="00AD32F6"/>
    <w:rsid w:val="00AD347A"/>
    <w:rsid w:val="00AD34F8"/>
    <w:rsid w:val="00AD3D13"/>
    <w:rsid w:val="00AD3F99"/>
    <w:rsid w:val="00AD4E82"/>
    <w:rsid w:val="00AD530F"/>
    <w:rsid w:val="00AD5B96"/>
    <w:rsid w:val="00AD5FD8"/>
    <w:rsid w:val="00AD6080"/>
    <w:rsid w:val="00AD6836"/>
    <w:rsid w:val="00AD6964"/>
    <w:rsid w:val="00AD6995"/>
    <w:rsid w:val="00AD74E0"/>
    <w:rsid w:val="00AE1144"/>
    <w:rsid w:val="00AE12F1"/>
    <w:rsid w:val="00AE15FD"/>
    <w:rsid w:val="00AE1A8D"/>
    <w:rsid w:val="00AE1BAE"/>
    <w:rsid w:val="00AE2B3B"/>
    <w:rsid w:val="00AE2E0E"/>
    <w:rsid w:val="00AE4991"/>
    <w:rsid w:val="00AE50CD"/>
    <w:rsid w:val="00AE51CC"/>
    <w:rsid w:val="00AE6D30"/>
    <w:rsid w:val="00AF0D14"/>
    <w:rsid w:val="00AF1D31"/>
    <w:rsid w:val="00AF2091"/>
    <w:rsid w:val="00AF20B1"/>
    <w:rsid w:val="00AF2408"/>
    <w:rsid w:val="00AF2F75"/>
    <w:rsid w:val="00AF35D1"/>
    <w:rsid w:val="00AF37EC"/>
    <w:rsid w:val="00AF40CC"/>
    <w:rsid w:val="00AF4F8A"/>
    <w:rsid w:val="00AF50D9"/>
    <w:rsid w:val="00AF557C"/>
    <w:rsid w:val="00AF5D5B"/>
    <w:rsid w:val="00AF5F6F"/>
    <w:rsid w:val="00AF6290"/>
    <w:rsid w:val="00AF71FF"/>
    <w:rsid w:val="00AF794A"/>
    <w:rsid w:val="00AF7DB1"/>
    <w:rsid w:val="00B004F3"/>
    <w:rsid w:val="00B00A49"/>
    <w:rsid w:val="00B015DC"/>
    <w:rsid w:val="00B018A5"/>
    <w:rsid w:val="00B026CB"/>
    <w:rsid w:val="00B02AF4"/>
    <w:rsid w:val="00B02EFB"/>
    <w:rsid w:val="00B03088"/>
    <w:rsid w:val="00B03532"/>
    <w:rsid w:val="00B03920"/>
    <w:rsid w:val="00B03ABF"/>
    <w:rsid w:val="00B0480B"/>
    <w:rsid w:val="00B054AE"/>
    <w:rsid w:val="00B071D2"/>
    <w:rsid w:val="00B07593"/>
    <w:rsid w:val="00B077D9"/>
    <w:rsid w:val="00B079D8"/>
    <w:rsid w:val="00B07D04"/>
    <w:rsid w:val="00B07EC2"/>
    <w:rsid w:val="00B1074A"/>
    <w:rsid w:val="00B10CB3"/>
    <w:rsid w:val="00B117D1"/>
    <w:rsid w:val="00B124C0"/>
    <w:rsid w:val="00B13173"/>
    <w:rsid w:val="00B13A18"/>
    <w:rsid w:val="00B14E57"/>
    <w:rsid w:val="00B1517B"/>
    <w:rsid w:val="00B158C1"/>
    <w:rsid w:val="00B1595A"/>
    <w:rsid w:val="00B15C09"/>
    <w:rsid w:val="00B16424"/>
    <w:rsid w:val="00B169C4"/>
    <w:rsid w:val="00B16A6F"/>
    <w:rsid w:val="00B16ABB"/>
    <w:rsid w:val="00B16FB1"/>
    <w:rsid w:val="00B177CA"/>
    <w:rsid w:val="00B17F3D"/>
    <w:rsid w:val="00B20893"/>
    <w:rsid w:val="00B20B19"/>
    <w:rsid w:val="00B21288"/>
    <w:rsid w:val="00B21E9B"/>
    <w:rsid w:val="00B22018"/>
    <w:rsid w:val="00B220A1"/>
    <w:rsid w:val="00B22372"/>
    <w:rsid w:val="00B231B7"/>
    <w:rsid w:val="00B235D3"/>
    <w:rsid w:val="00B23983"/>
    <w:rsid w:val="00B23D99"/>
    <w:rsid w:val="00B25592"/>
    <w:rsid w:val="00B255DE"/>
    <w:rsid w:val="00B2637D"/>
    <w:rsid w:val="00B2653C"/>
    <w:rsid w:val="00B26C53"/>
    <w:rsid w:val="00B2711C"/>
    <w:rsid w:val="00B27414"/>
    <w:rsid w:val="00B2774B"/>
    <w:rsid w:val="00B301A0"/>
    <w:rsid w:val="00B30625"/>
    <w:rsid w:val="00B30653"/>
    <w:rsid w:val="00B307D6"/>
    <w:rsid w:val="00B307D9"/>
    <w:rsid w:val="00B30CD1"/>
    <w:rsid w:val="00B317AC"/>
    <w:rsid w:val="00B3406D"/>
    <w:rsid w:val="00B346D6"/>
    <w:rsid w:val="00B3496A"/>
    <w:rsid w:val="00B349DE"/>
    <w:rsid w:val="00B35AB1"/>
    <w:rsid w:val="00B35B72"/>
    <w:rsid w:val="00B361CA"/>
    <w:rsid w:val="00B36210"/>
    <w:rsid w:val="00B3660B"/>
    <w:rsid w:val="00B37575"/>
    <w:rsid w:val="00B3788C"/>
    <w:rsid w:val="00B37AC0"/>
    <w:rsid w:val="00B40002"/>
    <w:rsid w:val="00B401B0"/>
    <w:rsid w:val="00B404DD"/>
    <w:rsid w:val="00B4057B"/>
    <w:rsid w:val="00B4118C"/>
    <w:rsid w:val="00B4142E"/>
    <w:rsid w:val="00B41576"/>
    <w:rsid w:val="00B41A23"/>
    <w:rsid w:val="00B43E9A"/>
    <w:rsid w:val="00B4418D"/>
    <w:rsid w:val="00B4457B"/>
    <w:rsid w:val="00B4591D"/>
    <w:rsid w:val="00B4603D"/>
    <w:rsid w:val="00B465AE"/>
    <w:rsid w:val="00B46ACD"/>
    <w:rsid w:val="00B47B29"/>
    <w:rsid w:val="00B47D04"/>
    <w:rsid w:val="00B504E1"/>
    <w:rsid w:val="00B50618"/>
    <w:rsid w:val="00B50924"/>
    <w:rsid w:val="00B50B68"/>
    <w:rsid w:val="00B52A50"/>
    <w:rsid w:val="00B52C52"/>
    <w:rsid w:val="00B5340C"/>
    <w:rsid w:val="00B5348A"/>
    <w:rsid w:val="00B53526"/>
    <w:rsid w:val="00B5369E"/>
    <w:rsid w:val="00B536A9"/>
    <w:rsid w:val="00B53E59"/>
    <w:rsid w:val="00B54249"/>
    <w:rsid w:val="00B5514E"/>
    <w:rsid w:val="00B55234"/>
    <w:rsid w:val="00B5525D"/>
    <w:rsid w:val="00B553F9"/>
    <w:rsid w:val="00B56763"/>
    <w:rsid w:val="00B56D80"/>
    <w:rsid w:val="00B56E30"/>
    <w:rsid w:val="00B56EF6"/>
    <w:rsid w:val="00B56FED"/>
    <w:rsid w:val="00B57358"/>
    <w:rsid w:val="00B5782C"/>
    <w:rsid w:val="00B57CFA"/>
    <w:rsid w:val="00B6061D"/>
    <w:rsid w:val="00B60799"/>
    <w:rsid w:val="00B60B6C"/>
    <w:rsid w:val="00B614DE"/>
    <w:rsid w:val="00B61530"/>
    <w:rsid w:val="00B6207D"/>
    <w:rsid w:val="00B62121"/>
    <w:rsid w:val="00B627DB"/>
    <w:rsid w:val="00B63276"/>
    <w:rsid w:val="00B635F4"/>
    <w:rsid w:val="00B63D5D"/>
    <w:rsid w:val="00B6462F"/>
    <w:rsid w:val="00B64BE8"/>
    <w:rsid w:val="00B64FCE"/>
    <w:rsid w:val="00B65CB9"/>
    <w:rsid w:val="00B65D9A"/>
    <w:rsid w:val="00B665C1"/>
    <w:rsid w:val="00B66C12"/>
    <w:rsid w:val="00B66F51"/>
    <w:rsid w:val="00B672C3"/>
    <w:rsid w:val="00B67844"/>
    <w:rsid w:val="00B67D05"/>
    <w:rsid w:val="00B714B7"/>
    <w:rsid w:val="00B7184D"/>
    <w:rsid w:val="00B71BDC"/>
    <w:rsid w:val="00B7263B"/>
    <w:rsid w:val="00B728D4"/>
    <w:rsid w:val="00B72981"/>
    <w:rsid w:val="00B72DB2"/>
    <w:rsid w:val="00B73159"/>
    <w:rsid w:val="00B7449C"/>
    <w:rsid w:val="00B74520"/>
    <w:rsid w:val="00B751FC"/>
    <w:rsid w:val="00B757E8"/>
    <w:rsid w:val="00B76090"/>
    <w:rsid w:val="00B76DD9"/>
    <w:rsid w:val="00B77005"/>
    <w:rsid w:val="00B7753E"/>
    <w:rsid w:val="00B779FF"/>
    <w:rsid w:val="00B77CE1"/>
    <w:rsid w:val="00B80504"/>
    <w:rsid w:val="00B806E7"/>
    <w:rsid w:val="00B807D5"/>
    <w:rsid w:val="00B810E8"/>
    <w:rsid w:val="00B811FE"/>
    <w:rsid w:val="00B822CB"/>
    <w:rsid w:val="00B82AC2"/>
    <w:rsid w:val="00B83080"/>
    <w:rsid w:val="00B83AF2"/>
    <w:rsid w:val="00B84A84"/>
    <w:rsid w:val="00B85014"/>
    <w:rsid w:val="00B8514D"/>
    <w:rsid w:val="00B8605D"/>
    <w:rsid w:val="00B86388"/>
    <w:rsid w:val="00B86D6A"/>
    <w:rsid w:val="00B86D9F"/>
    <w:rsid w:val="00B9027A"/>
    <w:rsid w:val="00B907D4"/>
    <w:rsid w:val="00B90F86"/>
    <w:rsid w:val="00B91374"/>
    <w:rsid w:val="00B91ACA"/>
    <w:rsid w:val="00B91AF9"/>
    <w:rsid w:val="00B92055"/>
    <w:rsid w:val="00B92C73"/>
    <w:rsid w:val="00B9320C"/>
    <w:rsid w:val="00B93E18"/>
    <w:rsid w:val="00B93EE1"/>
    <w:rsid w:val="00B956FF"/>
    <w:rsid w:val="00B958CB"/>
    <w:rsid w:val="00B95A2F"/>
    <w:rsid w:val="00B960C1"/>
    <w:rsid w:val="00B961FC"/>
    <w:rsid w:val="00B96936"/>
    <w:rsid w:val="00B97F2B"/>
    <w:rsid w:val="00BA19A0"/>
    <w:rsid w:val="00BA1DCE"/>
    <w:rsid w:val="00BA21CE"/>
    <w:rsid w:val="00BA24CF"/>
    <w:rsid w:val="00BA2668"/>
    <w:rsid w:val="00BA3771"/>
    <w:rsid w:val="00BA3A94"/>
    <w:rsid w:val="00BA3D22"/>
    <w:rsid w:val="00BA423C"/>
    <w:rsid w:val="00BA4ECC"/>
    <w:rsid w:val="00BA548A"/>
    <w:rsid w:val="00BA5818"/>
    <w:rsid w:val="00BA5BE8"/>
    <w:rsid w:val="00BA5F15"/>
    <w:rsid w:val="00BA6195"/>
    <w:rsid w:val="00BA6EA6"/>
    <w:rsid w:val="00BA71D9"/>
    <w:rsid w:val="00BA7258"/>
    <w:rsid w:val="00BA74CD"/>
    <w:rsid w:val="00BA7E06"/>
    <w:rsid w:val="00BB0610"/>
    <w:rsid w:val="00BB0DCB"/>
    <w:rsid w:val="00BB14FA"/>
    <w:rsid w:val="00BB1E89"/>
    <w:rsid w:val="00BB22E0"/>
    <w:rsid w:val="00BB2E24"/>
    <w:rsid w:val="00BB3311"/>
    <w:rsid w:val="00BB364F"/>
    <w:rsid w:val="00BB4649"/>
    <w:rsid w:val="00BB541B"/>
    <w:rsid w:val="00BB5E05"/>
    <w:rsid w:val="00BB623E"/>
    <w:rsid w:val="00BB693B"/>
    <w:rsid w:val="00BB6DAD"/>
    <w:rsid w:val="00BB7513"/>
    <w:rsid w:val="00BB764F"/>
    <w:rsid w:val="00BB7776"/>
    <w:rsid w:val="00BC0717"/>
    <w:rsid w:val="00BC0761"/>
    <w:rsid w:val="00BC0E67"/>
    <w:rsid w:val="00BC1426"/>
    <w:rsid w:val="00BC203D"/>
    <w:rsid w:val="00BC21FB"/>
    <w:rsid w:val="00BC270E"/>
    <w:rsid w:val="00BC28C0"/>
    <w:rsid w:val="00BC3AB3"/>
    <w:rsid w:val="00BC409C"/>
    <w:rsid w:val="00BC426F"/>
    <w:rsid w:val="00BC48C3"/>
    <w:rsid w:val="00BC54AA"/>
    <w:rsid w:val="00BC6291"/>
    <w:rsid w:val="00BC6D47"/>
    <w:rsid w:val="00BC72AA"/>
    <w:rsid w:val="00BC7B26"/>
    <w:rsid w:val="00BD0AAB"/>
    <w:rsid w:val="00BD0C57"/>
    <w:rsid w:val="00BD0D02"/>
    <w:rsid w:val="00BD0F02"/>
    <w:rsid w:val="00BD1006"/>
    <w:rsid w:val="00BD1757"/>
    <w:rsid w:val="00BD1BD6"/>
    <w:rsid w:val="00BD1F5E"/>
    <w:rsid w:val="00BD2492"/>
    <w:rsid w:val="00BD336C"/>
    <w:rsid w:val="00BD3D0B"/>
    <w:rsid w:val="00BD4373"/>
    <w:rsid w:val="00BD4518"/>
    <w:rsid w:val="00BD4999"/>
    <w:rsid w:val="00BD6248"/>
    <w:rsid w:val="00BD7410"/>
    <w:rsid w:val="00BD789A"/>
    <w:rsid w:val="00BD78E1"/>
    <w:rsid w:val="00BD794B"/>
    <w:rsid w:val="00BE03B6"/>
    <w:rsid w:val="00BE0A92"/>
    <w:rsid w:val="00BE0F59"/>
    <w:rsid w:val="00BE1DB9"/>
    <w:rsid w:val="00BE2C2D"/>
    <w:rsid w:val="00BE3268"/>
    <w:rsid w:val="00BE3510"/>
    <w:rsid w:val="00BE384E"/>
    <w:rsid w:val="00BE3A3B"/>
    <w:rsid w:val="00BE3AE9"/>
    <w:rsid w:val="00BE415C"/>
    <w:rsid w:val="00BE457F"/>
    <w:rsid w:val="00BE4CC0"/>
    <w:rsid w:val="00BE4FD1"/>
    <w:rsid w:val="00BE544D"/>
    <w:rsid w:val="00BE695F"/>
    <w:rsid w:val="00BE6B51"/>
    <w:rsid w:val="00BE7D5F"/>
    <w:rsid w:val="00BF0974"/>
    <w:rsid w:val="00BF0F7F"/>
    <w:rsid w:val="00BF2E6D"/>
    <w:rsid w:val="00BF3461"/>
    <w:rsid w:val="00BF34FF"/>
    <w:rsid w:val="00BF3604"/>
    <w:rsid w:val="00BF4498"/>
    <w:rsid w:val="00BF4901"/>
    <w:rsid w:val="00BF4C04"/>
    <w:rsid w:val="00BF67DB"/>
    <w:rsid w:val="00C002A8"/>
    <w:rsid w:val="00C003A8"/>
    <w:rsid w:val="00C003F6"/>
    <w:rsid w:val="00C00443"/>
    <w:rsid w:val="00C006A2"/>
    <w:rsid w:val="00C0079B"/>
    <w:rsid w:val="00C00ABD"/>
    <w:rsid w:val="00C00F50"/>
    <w:rsid w:val="00C02246"/>
    <w:rsid w:val="00C02D58"/>
    <w:rsid w:val="00C042F3"/>
    <w:rsid w:val="00C04DAA"/>
    <w:rsid w:val="00C04F02"/>
    <w:rsid w:val="00C052D8"/>
    <w:rsid w:val="00C05702"/>
    <w:rsid w:val="00C05EE6"/>
    <w:rsid w:val="00C07107"/>
    <w:rsid w:val="00C07117"/>
    <w:rsid w:val="00C07A60"/>
    <w:rsid w:val="00C10A28"/>
    <w:rsid w:val="00C11B56"/>
    <w:rsid w:val="00C122EB"/>
    <w:rsid w:val="00C1256A"/>
    <w:rsid w:val="00C1369B"/>
    <w:rsid w:val="00C138A0"/>
    <w:rsid w:val="00C1454E"/>
    <w:rsid w:val="00C152F9"/>
    <w:rsid w:val="00C17044"/>
    <w:rsid w:val="00C1796E"/>
    <w:rsid w:val="00C20E86"/>
    <w:rsid w:val="00C210C2"/>
    <w:rsid w:val="00C21287"/>
    <w:rsid w:val="00C21382"/>
    <w:rsid w:val="00C21B08"/>
    <w:rsid w:val="00C21FFF"/>
    <w:rsid w:val="00C22C72"/>
    <w:rsid w:val="00C22EDE"/>
    <w:rsid w:val="00C23237"/>
    <w:rsid w:val="00C23F07"/>
    <w:rsid w:val="00C2425C"/>
    <w:rsid w:val="00C24B4B"/>
    <w:rsid w:val="00C256DC"/>
    <w:rsid w:val="00C258DA"/>
    <w:rsid w:val="00C25E83"/>
    <w:rsid w:val="00C26648"/>
    <w:rsid w:val="00C26C0E"/>
    <w:rsid w:val="00C26E34"/>
    <w:rsid w:val="00C27568"/>
    <w:rsid w:val="00C27775"/>
    <w:rsid w:val="00C308AD"/>
    <w:rsid w:val="00C31595"/>
    <w:rsid w:val="00C317A3"/>
    <w:rsid w:val="00C325AA"/>
    <w:rsid w:val="00C325C6"/>
    <w:rsid w:val="00C328E7"/>
    <w:rsid w:val="00C32F86"/>
    <w:rsid w:val="00C332AC"/>
    <w:rsid w:val="00C333FF"/>
    <w:rsid w:val="00C33772"/>
    <w:rsid w:val="00C339D4"/>
    <w:rsid w:val="00C33B95"/>
    <w:rsid w:val="00C34366"/>
    <w:rsid w:val="00C3492D"/>
    <w:rsid w:val="00C35412"/>
    <w:rsid w:val="00C36A1E"/>
    <w:rsid w:val="00C36FE9"/>
    <w:rsid w:val="00C371B6"/>
    <w:rsid w:val="00C40595"/>
    <w:rsid w:val="00C40806"/>
    <w:rsid w:val="00C40BC5"/>
    <w:rsid w:val="00C4178F"/>
    <w:rsid w:val="00C41C17"/>
    <w:rsid w:val="00C41E50"/>
    <w:rsid w:val="00C4265C"/>
    <w:rsid w:val="00C4279E"/>
    <w:rsid w:val="00C42B12"/>
    <w:rsid w:val="00C42DDA"/>
    <w:rsid w:val="00C440F7"/>
    <w:rsid w:val="00C442BF"/>
    <w:rsid w:val="00C4449B"/>
    <w:rsid w:val="00C44D93"/>
    <w:rsid w:val="00C450C5"/>
    <w:rsid w:val="00C452AC"/>
    <w:rsid w:val="00C453E7"/>
    <w:rsid w:val="00C454E0"/>
    <w:rsid w:val="00C45848"/>
    <w:rsid w:val="00C45A6D"/>
    <w:rsid w:val="00C45A7C"/>
    <w:rsid w:val="00C45ADF"/>
    <w:rsid w:val="00C46252"/>
    <w:rsid w:val="00C46748"/>
    <w:rsid w:val="00C46765"/>
    <w:rsid w:val="00C46883"/>
    <w:rsid w:val="00C46969"/>
    <w:rsid w:val="00C46CF3"/>
    <w:rsid w:val="00C50643"/>
    <w:rsid w:val="00C51445"/>
    <w:rsid w:val="00C515B1"/>
    <w:rsid w:val="00C5194A"/>
    <w:rsid w:val="00C52B32"/>
    <w:rsid w:val="00C52BDA"/>
    <w:rsid w:val="00C53334"/>
    <w:rsid w:val="00C53B5B"/>
    <w:rsid w:val="00C53D88"/>
    <w:rsid w:val="00C55764"/>
    <w:rsid w:val="00C57E2E"/>
    <w:rsid w:val="00C60152"/>
    <w:rsid w:val="00C60444"/>
    <w:rsid w:val="00C60F87"/>
    <w:rsid w:val="00C615EA"/>
    <w:rsid w:val="00C61ABC"/>
    <w:rsid w:val="00C622B1"/>
    <w:rsid w:val="00C624DE"/>
    <w:rsid w:val="00C629CA"/>
    <w:rsid w:val="00C633BA"/>
    <w:rsid w:val="00C633E2"/>
    <w:rsid w:val="00C637E5"/>
    <w:rsid w:val="00C63A2A"/>
    <w:rsid w:val="00C643CF"/>
    <w:rsid w:val="00C645B2"/>
    <w:rsid w:val="00C6487C"/>
    <w:rsid w:val="00C65559"/>
    <w:rsid w:val="00C65724"/>
    <w:rsid w:val="00C66142"/>
    <w:rsid w:val="00C66149"/>
    <w:rsid w:val="00C66494"/>
    <w:rsid w:val="00C667F3"/>
    <w:rsid w:val="00C672BC"/>
    <w:rsid w:val="00C6732E"/>
    <w:rsid w:val="00C701B7"/>
    <w:rsid w:val="00C7103C"/>
    <w:rsid w:val="00C711DF"/>
    <w:rsid w:val="00C71E4F"/>
    <w:rsid w:val="00C72D4C"/>
    <w:rsid w:val="00C73301"/>
    <w:rsid w:val="00C7370C"/>
    <w:rsid w:val="00C73D02"/>
    <w:rsid w:val="00C73DA4"/>
    <w:rsid w:val="00C73DB4"/>
    <w:rsid w:val="00C74AC1"/>
    <w:rsid w:val="00C75277"/>
    <w:rsid w:val="00C756E8"/>
    <w:rsid w:val="00C75738"/>
    <w:rsid w:val="00C75EAD"/>
    <w:rsid w:val="00C76021"/>
    <w:rsid w:val="00C76170"/>
    <w:rsid w:val="00C768A9"/>
    <w:rsid w:val="00C76A44"/>
    <w:rsid w:val="00C76C28"/>
    <w:rsid w:val="00C76C49"/>
    <w:rsid w:val="00C76C6D"/>
    <w:rsid w:val="00C80303"/>
    <w:rsid w:val="00C80509"/>
    <w:rsid w:val="00C80CC2"/>
    <w:rsid w:val="00C81520"/>
    <w:rsid w:val="00C82D0B"/>
    <w:rsid w:val="00C82FA6"/>
    <w:rsid w:val="00C833A3"/>
    <w:rsid w:val="00C839A9"/>
    <w:rsid w:val="00C83BF4"/>
    <w:rsid w:val="00C84EBF"/>
    <w:rsid w:val="00C8561B"/>
    <w:rsid w:val="00C85661"/>
    <w:rsid w:val="00C856C7"/>
    <w:rsid w:val="00C8595F"/>
    <w:rsid w:val="00C86240"/>
    <w:rsid w:val="00C862BA"/>
    <w:rsid w:val="00C865D1"/>
    <w:rsid w:val="00C866F9"/>
    <w:rsid w:val="00C868C4"/>
    <w:rsid w:val="00C86D20"/>
    <w:rsid w:val="00C9067F"/>
    <w:rsid w:val="00C90A9A"/>
    <w:rsid w:val="00C90F53"/>
    <w:rsid w:val="00C90F7C"/>
    <w:rsid w:val="00C910B1"/>
    <w:rsid w:val="00C910FD"/>
    <w:rsid w:val="00C913DF"/>
    <w:rsid w:val="00C91F32"/>
    <w:rsid w:val="00C92B1E"/>
    <w:rsid w:val="00C93041"/>
    <w:rsid w:val="00C931F9"/>
    <w:rsid w:val="00C94003"/>
    <w:rsid w:val="00C9460B"/>
    <w:rsid w:val="00C94828"/>
    <w:rsid w:val="00C94E1E"/>
    <w:rsid w:val="00C9513A"/>
    <w:rsid w:val="00C95452"/>
    <w:rsid w:val="00C95557"/>
    <w:rsid w:val="00C95945"/>
    <w:rsid w:val="00C95D2B"/>
    <w:rsid w:val="00C965D4"/>
    <w:rsid w:val="00C96B7A"/>
    <w:rsid w:val="00C96C69"/>
    <w:rsid w:val="00C96C6B"/>
    <w:rsid w:val="00C96CCB"/>
    <w:rsid w:val="00C97278"/>
    <w:rsid w:val="00C97366"/>
    <w:rsid w:val="00C9782D"/>
    <w:rsid w:val="00C97911"/>
    <w:rsid w:val="00C97C5F"/>
    <w:rsid w:val="00CA0305"/>
    <w:rsid w:val="00CA05F0"/>
    <w:rsid w:val="00CA1132"/>
    <w:rsid w:val="00CA12DA"/>
    <w:rsid w:val="00CA1866"/>
    <w:rsid w:val="00CA2296"/>
    <w:rsid w:val="00CA2E97"/>
    <w:rsid w:val="00CA33C3"/>
    <w:rsid w:val="00CA37CD"/>
    <w:rsid w:val="00CA3CE0"/>
    <w:rsid w:val="00CA526F"/>
    <w:rsid w:val="00CA542E"/>
    <w:rsid w:val="00CA5803"/>
    <w:rsid w:val="00CA5E9A"/>
    <w:rsid w:val="00CA5F5F"/>
    <w:rsid w:val="00CA62FC"/>
    <w:rsid w:val="00CA66CB"/>
    <w:rsid w:val="00CA67AC"/>
    <w:rsid w:val="00CA6E8B"/>
    <w:rsid w:val="00CA74F4"/>
    <w:rsid w:val="00CA7B1C"/>
    <w:rsid w:val="00CB024B"/>
    <w:rsid w:val="00CB0399"/>
    <w:rsid w:val="00CB09D1"/>
    <w:rsid w:val="00CB0D49"/>
    <w:rsid w:val="00CB122B"/>
    <w:rsid w:val="00CB2125"/>
    <w:rsid w:val="00CB23A4"/>
    <w:rsid w:val="00CB2AD5"/>
    <w:rsid w:val="00CB3494"/>
    <w:rsid w:val="00CB46EA"/>
    <w:rsid w:val="00CB4A5F"/>
    <w:rsid w:val="00CB4C3F"/>
    <w:rsid w:val="00CB4D06"/>
    <w:rsid w:val="00CB5558"/>
    <w:rsid w:val="00CB56A8"/>
    <w:rsid w:val="00CB6AD6"/>
    <w:rsid w:val="00CB73E9"/>
    <w:rsid w:val="00CB74AA"/>
    <w:rsid w:val="00CB7693"/>
    <w:rsid w:val="00CC049D"/>
    <w:rsid w:val="00CC0518"/>
    <w:rsid w:val="00CC0523"/>
    <w:rsid w:val="00CC05AD"/>
    <w:rsid w:val="00CC1709"/>
    <w:rsid w:val="00CC23AA"/>
    <w:rsid w:val="00CC25F6"/>
    <w:rsid w:val="00CC27F7"/>
    <w:rsid w:val="00CC3641"/>
    <w:rsid w:val="00CC36CD"/>
    <w:rsid w:val="00CC3818"/>
    <w:rsid w:val="00CC3ADB"/>
    <w:rsid w:val="00CC4064"/>
    <w:rsid w:val="00CC499E"/>
    <w:rsid w:val="00CC4D84"/>
    <w:rsid w:val="00CC57E3"/>
    <w:rsid w:val="00CC5AA6"/>
    <w:rsid w:val="00CC609B"/>
    <w:rsid w:val="00CC6180"/>
    <w:rsid w:val="00CC636F"/>
    <w:rsid w:val="00CC6714"/>
    <w:rsid w:val="00CC6A4A"/>
    <w:rsid w:val="00CC7150"/>
    <w:rsid w:val="00CC776E"/>
    <w:rsid w:val="00CD00E3"/>
    <w:rsid w:val="00CD02D6"/>
    <w:rsid w:val="00CD0860"/>
    <w:rsid w:val="00CD0E2D"/>
    <w:rsid w:val="00CD0E4A"/>
    <w:rsid w:val="00CD0E59"/>
    <w:rsid w:val="00CD142E"/>
    <w:rsid w:val="00CD1828"/>
    <w:rsid w:val="00CD3287"/>
    <w:rsid w:val="00CD422D"/>
    <w:rsid w:val="00CD47BB"/>
    <w:rsid w:val="00CD52CC"/>
    <w:rsid w:val="00CD56D0"/>
    <w:rsid w:val="00CD6063"/>
    <w:rsid w:val="00CD6359"/>
    <w:rsid w:val="00CD6EA0"/>
    <w:rsid w:val="00CD71E3"/>
    <w:rsid w:val="00CD742F"/>
    <w:rsid w:val="00CD76AE"/>
    <w:rsid w:val="00CE0A1E"/>
    <w:rsid w:val="00CE175C"/>
    <w:rsid w:val="00CE2353"/>
    <w:rsid w:val="00CE282C"/>
    <w:rsid w:val="00CE2E8C"/>
    <w:rsid w:val="00CE3926"/>
    <w:rsid w:val="00CE3AF1"/>
    <w:rsid w:val="00CE3CB6"/>
    <w:rsid w:val="00CE3EAF"/>
    <w:rsid w:val="00CE4C45"/>
    <w:rsid w:val="00CE6341"/>
    <w:rsid w:val="00CE67C0"/>
    <w:rsid w:val="00CE6865"/>
    <w:rsid w:val="00CE68B5"/>
    <w:rsid w:val="00CE742E"/>
    <w:rsid w:val="00CE784D"/>
    <w:rsid w:val="00CE7B15"/>
    <w:rsid w:val="00CE7E09"/>
    <w:rsid w:val="00CF00FB"/>
    <w:rsid w:val="00CF09A4"/>
    <w:rsid w:val="00CF0BA5"/>
    <w:rsid w:val="00CF1106"/>
    <w:rsid w:val="00CF145A"/>
    <w:rsid w:val="00CF1729"/>
    <w:rsid w:val="00CF17FE"/>
    <w:rsid w:val="00CF19B4"/>
    <w:rsid w:val="00CF2D98"/>
    <w:rsid w:val="00CF32C7"/>
    <w:rsid w:val="00CF3591"/>
    <w:rsid w:val="00CF4153"/>
    <w:rsid w:val="00CF4716"/>
    <w:rsid w:val="00CF60BA"/>
    <w:rsid w:val="00CF63EA"/>
    <w:rsid w:val="00CF68F3"/>
    <w:rsid w:val="00CF6BC3"/>
    <w:rsid w:val="00CF6E35"/>
    <w:rsid w:val="00CF74DF"/>
    <w:rsid w:val="00CF77D0"/>
    <w:rsid w:val="00D0058A"/>
    <w:rsid w:val="00D00A11"/>
    <w:rsid w:val="00D00DC1"/>
    <w:rsid w:val="00D015F0"/>
    <w:rsid w:val="00D01615"/>
    <w:rsid w:val="00D019B8"/>
    <w:rsid w:val="00D020C5"/>
    <w:rsid w:val="00D0304E"/>
    <w:rsid w:val="00D034CF"/>
    <w:rsid w:val="00D0374E"/>
    <w:rsid w:val="00D05110"/>
    <w:rsid w:val="00D05790"/>
    <w:rsid w:val="00D057F0"/>
    <w:rsid w:val="00D05F15"/>
    <w:rsid w:val="00D068D0"/>
    <w:rsid w:val="00D06962"/>
    <w:rsid w:val="00D07082"/>
    <w:rsid w:val="00D07AB1"/>
    <w:rsid w:val="00D07B67"/>
    <w:rsid w:val="00D10834"/>
    <w:rsid w:val="00D10897"/>
    <w:rsid w:val="00D109DA"/>
    <w:rsid w:val="00D109E7"/>
    <w:rsid w:val="00D10A3A"/>
    <w:rsid w:val="00D11048"/>
    <w:rsid w:val="00D11F3B"/>
    <w:rsid w:val="00D1256C"/>
    <w:rsid w:val="00D12978"/>
    <w:rsid w:val="00D12A64"/>
    <w:rsid w:val="00D13E51"/>
    <w:rsid w:val="00D1472E"/>
    <w:rsid w:val="00D14EF0"/>
    <w:rsid w:val="00D15BB4"/>
    <w:rsid w:val="00D1640B"/>
    <w:rsid w:val="00D1683F"/>
    <w:rsid w:val="00D17AE6"/>
    <w:rsid w:val="00D200EE"/>
    <w:rsid w:val="00D20986"/>
    <w:rsid w:val="00D20A5E"/>
    <w:rsid w:val="00D20AB3"/>
    <w:rsid w:val="00D211E9"/>
    <w:rsid w:val="00D212C4"/>
    <w:rsid w:val="00D216CA"/>
    <w:rsid w:val="00D22907"/>
    <w:rsid w:val="00D22B87"/>
    <w:rsid w:val="00D2321E"/>
    <w:rsid w:val="00D23B2B"/>
    <w:rsid w:val="00D23E5C"/>
    <w:rsid w:val="00D24159"/>
    <w:rsid w:val="00D2424B"/>
    <w:rsid w:val="00D243AD"/>
    <w:rsid w:val="00D24651"/>
    <w:rsid w:val="00D24799"/>
    <w:rsid w:val="00D252CB"/>
    <w:rsid w:val="00D2540B"/>
    <w:rsid w:val="00D25E82"/>
    <w:rsid w:val="00D26462"/>
    <w:rsid w:val="00D27B55"/>
    <w:rsid w:val="00D3023B"/>
    <w:rsid w:val="00D3036D"/>
    <w:rsid w:val="00D304FC"/>
    <w:rsid w:val="00D3077E"/>
    <w:rsid w:val="00D312D3"/>
    <w:rsid w:val="00D31342"/>
    <w:rsid w:val="00D31479"/>
    <w:rsid w:val="00D32713"/>
    <w:rsid w:val="00D32B0D"/>
    <w:rsid w:val="00D3335C"/>
    <w:rsid w:val="00D3338B"/>
    <w:rsid w:val="00D339BB"/>
    <w:rsid w:val="00D33A34"/>
    <w:rsid w:val="00D34168"/>
    <w:rsid w:val="00D346DB"/>
    <w:rsid w:val="00D35102"/>
    <w:rsid w:val="00D35E41"/>
    <w:rsid w:val="00D367F5"/>
    <w:rsid w:val="00D36E5E"/>
    <w:rsid w:val="00D375F4"/>
    <w:rsid w:val="00D3787B"/>
    <w:rsid w:val="00D37D23"/>
    <w:rsid w:val="00D404C3"/>
    <w:rsid w:val="00D41174"/>
    <w:rsid w:val="00D41919"/>
    <w:rsid w:val="00D41960"/>
    <w:rsid w:val="00D41B3F"/>
    <w:rsid w:val="00D41D85"/>
    <w:rsid w:val="00D42C7A"/>
    <w:rsid w:val="00D43274"/>
    <w:rsid w:val="00D43E54"/>
    <w:rsid w:val="00D442EB"/>
    <w:rsid w:val="00D44346"/>
    <w:rsid w:val="00D45DE4"/>
    <w:rsid w:val="00D46342"/>
    <w:rsid w:val="00D46A13"/>
    <w:rsid w:val="00D474B2"/>
    <w:rsid w:val="00D47AD8"/>
    <w:rsid w:val="00D47ADB"/>
    <w:rsid w:val="00D47F4F"/>
    <w:rsid w:val="00D50116"/>
    <w:rsid w:val="00D5064B"/>
    <w:rsid w:val="00D5094B"/>
    <w:rsid w:val="00D51899"/>
    <w:rsid w:val="00D51AC0"/>
    <w:rsid w:val="00D51C41"/>
    <w:rsid w:val="00D51DC5"/>
    <w:rsid w:val="00D52523"/>
    <w:rsid w:val="00D533E4"/>
    <w:rsid w:val="00D54E7C"/>
    <w:rsid w:val="00D555CE"/>
    <w:rsid w:val="00D560D1"/>
    <w:rsid w:val="00D57007"/>
    <w:rsid w:val="00D5768B"/>
    <w:rsid w:val="00D57E24"/>
    <w:rsid w:val="00D60DDC"/>
    <w:rsid w:val="00D62387"/>
    <w:rsid w:val="00D62541"/>
    <w:rsid w:val="00D6268B"/>
    <w:rsid w:val="00D62CD9"/>
    <w:rsid w:val="00D63160"/>
    <w:rsid w:val="00D63AA2"/>
    <w:rsid w:val="00D63D49"/>
    <w:rsid w:val="00D63DE1"/>
    <w:rsid w:val="00D64602"/>
    <w:rsid w:val="00D6492E"/>
    <w:rsid w:val="00D66A4B"/>
    <w:rsid w:val="00D66B3E"/>
    <w:rsid w:val="00D66BC6"/>
    <w:rsid w:val="00D6735C"/>
    <w:rsid w:val="00D70B73"/>
    <w:rsid w:val="00D70BAA"/>
    <w:rsid w:val="00D71EB2"/>
    <w:rsid w:val="00D73465"/>
    <w:rsid w:val="00D73BB5"/>
    <w:rsid w:val="00D73C15"/>
    <w:rsid w:val="00D751B2"/>
    <w:rsid w:val="00D75C19"/>
    <w:rsid w:val="00D75F49"/>
    <w:rsid w:val="00D76948"/>
    <w:rsid w:val="00D76E25"/>
    <w:rsid w:val="00D77472"/>
    <w:rsid w:val="00D775B4"/>
    <w:rsid w:val="00D77C3C"/>
    <w:rsid w:val="00D80108"/>
    <w:rsid w:val="00D80BBB"/>
    <w:rsid w:val="00D80E0C"/>
    <w:rsid w:val="00D814B2"/>
    <w:rsid w:val="00D8220F"/>
    <w:rsid w:val="00D8259C"/>
    <w:rsid w:val="00D8289F"/>
    <w:rsid w:val="00D839E3"/>
    <w:rsid w:val="00D84016"/>
    <w:rsid w:val="00D845DC"/>
    <w:rsid w:val="00D8506C"/>
    <w:rsid w:val="00D85A60"/>
    <w:rsid w:val="00D85E62"/>
    <w:rsid w:val="00D861BF"/>
    <w:rsid w:val="00D86497"/>
    <w:rsid w:val="00D86553"/>
    <w:rsid w:val="00D871BB"/>
    <w:rsid w:val="00D8725C"/>
    <w:rsid w:val="00D872D9"/>
    <w:rsid w:val="00D87938"/>
    <w:rsid w:val="00D900BE"/>
    <w:rsid w:val="00D902A6"/>
    <w:rsid w:val="00D90E7D"/>
    <w:rsid w:val="00D9182E"/>
    <w:rsid w:val="00D92D99"/>
    <w:rsid w:val="00D93C37"/>
    <w:rsid w:val="00D94AA7"/>
    <w:rsid w:val="00D9507F"/>
    <w:rsid w:val="00D95F02"/>
    <w:rsid w:val="00D96F79"/>
    <w:rsid w:val="00D97409"/>
    <w:rsid w:val="00D97963"/>
    <w:rsid w:val="00DA1980"/>
    <w:rsid w:val="00DA240B"/>
    <w:rsid w:val="00DA2493"/>
    <w:rsid w:val="00DA29DB"/>
    <w:rsid w:val="00DA2FE8"/>
    <w:rsid w:val="00DA3B2E"/>
    <w:rsid w:val="00DA4795"/>
    <w:rsid w:val="00DA62BA"/>
    <w:rsid w:val="00DA7287"/>
    <w:rsid w:val="00DA7855"/>
    <w:rsid w:val="00DA78FA"/>
    <w:rsid w:val="00DA7D81"/>
    <w:rsid w:val="00DB0ECE"/>
    <w:rsid w:val="00DB1014"/>
    <w:rsid w:val="00DB17E6"/>
    <w:rsid w:val="00DB19FF"/>
    <w:rsid w:val="00DB20E7"/>
    <w:rsid w:val="00DB266B"/>
    <w:rsid w:val="00DB2792"/>
    <w:rsid w:val="00DB27F3"/>
    <w:rsid w:val="00DB358D"/>
    <w:rsid w:val="00DB3914"/>
    <w:rsid w:val="00DB3CB6"/>
    <w:rsid w:val="00DB41E1"/>
    <w:rsid w:val="00DB42AF"/>
    <w:rsid w:val="00DB492C"/>
    <w:rsid w:val="00DB5639"/>
    <w:rsid w:val="00DB579A"/>
    <w:rsid w:val="00DB58C3"/>
    <w:rsid w:val="00DB6829"/>
    <w:rsid w:val="00DB7135"/>
    <w:rsid w:val="00DC0BE0"/>
    <w:rsid w:val="00DC1D9D"/>
    <w:rsid w:val="00DC22F2"/>
    <w:rsid w:val="00DC347A"/>
    <w:rsid w:val="00DC3951"/>
    <w:rsid w:val="00DC524E"/>
    <w:rsid w:val="00DC537F"/>
    <w:rsid w:val="00DC55C2"/>
    <w:rsid w:val="00DC5BF2"/>
    <w:rsid w:val="00DC62B3"/>
    <w:rsid w:val="00DC74F6"/>
    <w:rsid w:val="00DC7509"/>
    <w:rsid w:val="00DC7C83"/>
    <w:rsid w:val="00DC7FFA"/>
    <w:rsid w:val="00DD02EA"/>
    <w:rsid w:val="00DD0890"/>
    <w:rsid w:val="00DD1000"/>
    <w:rsid w:val="00DD153A"/>
    <w:rsid w:val="00DD1957"/>
    <w:rsid w:val="00DD2288"/>
    <w:rsid w:val="00DD2C53"/>
    <w:rsid w:val="00DD33DB"/>
    <w:rsid w:val="00DD3485"/>
    <w:rsid w:val="00DD3514"/>
    <w:rsid w:val="00DD3A1E"/>
    <w:rsid w:val="00DD3A9F"/>
    <w:rsid w:val="00DD3BD9"/>
    <w:rsid w:val="00DD3EA2"/>
    <w:rsid w:val="00DD4028"/>
    <w:rsid w:val="00DD50AE"/>
    <w:rsid w:val="00DD5406"/>
    <w:rsid w:val="00DD7091"/>
    <w:rsid w:val="00DD7B27"/>
    <w:rsid w:val="00DE0242"/>
    <w:rsid w:val="00DE06C6"/>
    <w:rsid w:val="00DE077F"/>
    <w:rsid w:val="00DE0C63"/>
    <w:rsid w:val="00DE0F3E"/>
    <w:rsid w:val="00DE1204"/>
    <w:rsid w:val="00DE123E"/>
    <w:rsid w:val="00DE31D4"/>
    <w:rsid w:val="00DE3C52"/>
    <w:rsid w:val="00DE58CE"/>
    <w:rsid w:val="00DE5C07"/>
    <w:rsid w:val="00DE607C"/>
    <w:rsid w:val="00DE67B2"/>
    <w:rsid w:val="00DE7036"/>
    <w:rsid w:val="00DF033C"/>
    <w:rsid w:val="00DF076C"/>
    <w:rsid w:val="00DF126E"/>
    <w:rsid w:val="00DF12FF"/>
    <w:rsid w:val="00DF179F"/>
    <w:rsid w:val="00DF1B30"/>
    <w:rsid w:val="00DF1C64"/>
    <w:rsid w:val="00DF1E16"/>
    <w:rsid w:val="00DF370D"/>
    <w:rsid w:val="00DF400E"/>
    <w:rsid w:val="00DF48E1"/>
    <w:rsid w:val="00DF4B09"/>
    <w:rsid w:val="00DF4D51"/>
    <w:rsid w:val="00DF4E5C"/>
    <w:rsid w:val="00DF5028"/>
    <w:rsid w:val="00DF6C0E"/>
    <w:rsid w:val="00DF7F83"/>
    <w:rsid w:val="00E01243"/>
    <w:rsid w:val="00E0145F"/>
    <w:rsid w:val="00E0223E"/>
    <w:rsid w:val="00E0281C"/>
    <w:rsid w:val="00E0308C"/>
    <w:rsid w:val="00E030A3"/>
    <w:rsid w:val="00E031FF"/>
    <w:rsid w:val="00E03415"/>
    <w:rsid w:val="00E03CDA"/>
    <w:rsid w:val="00E03E7D"/>
    <w:rsid w:val="00E04265"/>
    <w:rsid w:val="00E047D2"/>
    <w:rsid w:val="00E04DE7"/>
    <w:rsid w:val="00E05228"/>
    <w:rsid w:val="00E06160"/>
    <w:rsid w:val="00E065B2"/>
    <w:rsid w:val="00E0662C"/>
    <w:rsid w:val="00E0664D"/>
    <w:rsid w:val="00E06B01"/>
    <w:rsid w:val="00E10D61"/>
    <w:rsid w:val="00E11386"/>
    <w:rsid w:val="00E11C40"/>
    <w:rsid w:val="00E12720"/>
    <w:rsid w:val="00E12A24"/>
    <w:rsid w:val="00E13C18"/>
    <w:rsid w:val="00E141B0"/>
    <w:rsid w:val="00E14276"/>
    <w:rsid w:val="00E146FC"/>
    <w:rsid w:val="00E14E42"/>
    <w:rsid w:val="00E14FB3"/>
    <w:rsid w:val="00E1567B"/>
    <w:rsid w:val="00E15683"/>
    <w:rsid w:val="00E15955"/>
    <w:rsid w:val="00E165E8"/>
    <w:rsid w:val="00E17692"/>
    <w:rsid w:val="00E2036D"/>
    <w:rsid w:val="00E20572"/>
    <w:rsid w:val="00E20665"/>
    <w:rsid w:val="00E206AB"/>
    <w:rsid w:val="00E20B75"/>
    <w:rsid w:val="00E20FAF"/>
    <w:rsid w:val="00E226D3"/>
    <w:rsid w:val="00E22C75"/>
    <w:rsid w:val="00E22FFA"/>
    <w:rsid w:val="00E23C45"/>
    <w:rsid w:val="00E23D43"/>
    <w:rsid w:val="00E24E98"/>
    <w:rsid w:val="00E25450"/>
    <w:rsid w:val="00E25487"/>
    <w:rsid w:val="00E2599A"/>
    <w:rsid w:val="00E259A3"/>
    <w:rsid w:val="00E25DA2"/>
    <w:rsid w:val="00E26125"/>
    <w:rsid w:val="00E266CB"/>
    <w:rsid w:val="00E26B36"/>
    <w:rsid w:val="00E26C52"/>
    <w:rsid w:val="00E274E6"/>
    <w:rsid w:val="00E30BB6"/>
    <w:rsid w:val="00E30C5E"/>
    <w:rsid w:val="00E30D31"/>
    <w:rsid w:val="00E30DDA"/>
    <w:rsid w:val="00E30F91"/>
    <w:rsid w:val="00E311D0"/>
    <w:rsid w:val="00E312A5"/>
    <w:rsid w:val="00E31568"/>
    <w:rsid w:val="00E31685"/>
    <w:rsid w:val="00E3202D"/>
    <w:rsid w:val="00E3282C"/>
    <w:rsid w:val="00E3287D"/>
    <w:rsid w:val="00E32980"/>
    <w:rsid w:val="00E33335"/>
    <w:rsid w:val="00E3333F"/>
    <w:rsid w:val="00E33C98"/>
    <w:rsid w:val="00E342B3"/>
    <w:rsid w:val="00E34684"/>
    <w:rsid w:val="00E34E1C"/>
    <w:rsid w:val="00E34F80"/>
    <w:rsid w:val="00E35616"/>
    <w:rsid w:val="00E35860"/>
    <w:rsid w:val="00E3608E"/>
    <w:rsid w:val="00E36376"/>
    <w:rsid w:val="00E36395"/>
    <w:rsid w:val="00E3656D"/>
    <w:rsid w:val="00E37235"/>
    <w:rsid w:val="00E3748E"/>
    <w:rsid w:val="00E3770B"/>
    <w:rsid w:val="00E37D7D"/>
    <w:rsid w:val="00E405E0"/>
    <w:rsid w:val="00E40D7D"/>
    <w:rsid w:val="00E41630"/>
    <w:rsid w:val="00E41C25"/>
    <w:rsid w:val="00E41C94"/>
    <w:rsid w:val="00E4227D"/>
    <w:rsid w:val="00E43548"/>
    <w:rsid w:val="00E43555"/>
    <w:rsid w:val="00E44BB5"/>
    <w:rsid w:val="00E44D91"/>
    <w:rsid w:val="00E468BC"/>
    <w:rsid w:val="00E46F2B"/>
    <w:rsid w:val="00E47033"/>
    <w:rsid w:val="00E470C8"/>
    <w:rsid w:val="00E50A4A"/>
    <w:rsid w:val="00E50D05"/>
    <w:rsid w:val="00E514C8"/>
    <w:rsid w:val="00E51758"/>
    <w:rsid w:val="00E5182E"/>
    <w:rsid w:val="00E52118"/>
    <w:rsid w:val="00E522EF"/>
    <w:rsid w:val="00E52377"/>
    <w:rsid w:val="00E53264"/>
    <w:rsid w:val="00E5409F"/>
    <w:rsid w:val="00E54555"/>
    <w:rsid w:val="00E55B18"/>
    <w:rsid w:val="00E566A5"/>
    <w:rsid w:val="00E56EA0"/>
    <w:rsid w:val="00E56EA3"/>
    <w:rsid w:val="00E57C10"/>
    <w:rsid w:val="00E60468"/>
    <w:rsid w:val="00E607E7"/>
    <w:rsid w:val="00E6125A"/>
    <w:rsid w:val="00E61624"/>
    <w:rsid w:val="00E6185A"/>
    <w:rsid w:val="00E61C26"/>
    <w:rsid w:val="00E61EB4"/>
    <w:rsid w:val="00E620A3"/>
    <w:rsid w:val="00E62943"/>
    <w:rsid w:val="00E62D9E"/>
    <w:rsid w:val="00E630D8"/>
    <w:rsid w:val="00E632DC"/>
    <w:rsid w:val="00E643C4"/>
    <w:rsid w:val="00E64A9C"/>
    <w:rsid w:val="00E650A0"/>
    <w:rsid w:val="00E651F5"/>
    <w:rsid w:val="00E655D6"/>
    <w:rsid w:val="00E667E1"/>
    <w:rsid w:val="00E667F9"/>
    <w:rsid w:val="00E66BFC"/>
    <w:rsid w:val="00E66D20"/>
    <w:rsid w:val="00E67239"/>
    <w:rsid w:val="00E678DC"/>
    <w:rsid w:val="00E70A22"/>
    <w:rsid w:val="00E70A46"/>
    <w:rsid w:val="00E70C90"/>
    <w:rsid w:val="00E7158E"/>
    <w:rsid w:val="00E71C76"/>
    <w:rsid w:val="00E72384"/>
    <w:rsid w:val="00E732ED"/>
    <w:rsid w:val="00E73468"/>
    <w:rsid w:val="00E73499"/>
    <w:rsid w:val="00E73603"/>
    <w:rsid w:val="00E74BBA"/>
    <w:rsid w:val="00E74DA8"/>
    <w:rsid w:val="00E75F90"/>
    <w:rsid w:val="00E763E3"/>
    <w:rsid w:val="00E76724"/>
    <w:rsid w:val="00E76A0D"/>
    <w:rsid w:val="00E76B25"/>
    <w:rsid w:val="00E76E60"/>
    <w:rsid w:val="00E7708D"/>
    <w:rsid w:val="00E77150"/>
    <w:rsid w:val="00E77335"/>
    <w:rsid w:val="00E77C0C"/>
    <w:rsid w:val="00E806F7"/>
    <w:rsid w:val="00E80791"/>
    <w:rsid w:val="00E80EAA"/>
    <w:rsid w:val="00E8136E"/>
    <w:rsid w:val="00E81CEA"/>
    <w:rsid w:val="00E81EB3"/>
    <w:rsid w:val="00E82DB6"/>
    <w:rsid w:val="00E8385F"/>
    <w:rsid w:val="00E84870"/>
    <w:rsid w:val="00E84981"/>
    <w:rsid w:val="00E84B87"/>
    <w:rsid w:val="00E84B88"/>
    <w:rsid w:val="00E86F6A"/>
    <w:rsid w:val="00E875F3"/>
    <w:rsid w:val="00E87979"/>
    <w:rsid w:val="00E879DE"/>
    <w:rsid w:val="00E87CCD"/>
    <w:rsid w:val="00E87F09"/>
    <w:rsid w:val="00E91628"/>
    <w:rsid w:val="00E931DA"/>
    <w:rsid w:val="00E93827"/>
    <w:rsid w:val="00E93E9C"/>
    <w:rsid w:val="00E93F3B"/>
    <w:rsid w:val="00E94028"/>
    <w:rsid w:val="00E9428C"/>
    <w:rsid w:val="00E94334"/>
    <w:rsid w:val="00E946D5"/>
    <w:rsid w:val="00E94858"/>
    <w:rsid w:val="00E962FB"/>
    <w:rsid w:val="00E96A2A"/>
    <w:rsid w:val="00E97278"/>
    <w:rsid w:val="00E975EE"/>
    <w:rsid w:val="00EA0657"/>
    <w:rsid w:val="00EA1021"/>
    <w:rsid w:val="00EA1645"/>
    <w:rsid w:val="00EA1F59"/>
    <w:rsid w:val="00EA2C0C"/>
    <w:rsid w:val="00EA2E57"/>
    <w:rsid w:val="00EA3049"/>
    <w:rsid w:val="00EA31CB"/>
    <w:rsid w:val="00EA41BD"/>
    <w:rsid w:val="00EA4238"/>
    <w:rsid w:val="00EA42A1"/>
    <w:rsid w:val="00EA43AA"/>
    <w:rsid w:val="00EA579D"/>
    <w:rsid w:val="00EA7964"/>
    <w:rsid w:val="00EB02AF"/>
    <w:rsid w:val="00EB044A"/>
    <w:rsid w:val="00EB18E1"/>
    <w:rsid w:val="00EB1A78"/>
    <w:rsid w:val="00EB1CBB"/>
    <w:rsid w:val="00EB3035"/>
    <w:rsid w:val="00EB418B"/>
    <w:rsid w:val="00EB4AF0"/>
    <w:rsid w:val="00EB553C"/>
    <w:rsid w:val="00EB572E"/>
    <w:rsid w:val="00EB6D85"/>
    <w:rsid w:val="00EB6E36"/>
    <w:rsid w:val="00EB7037"/>
    <w:rsid w:val="00EB710C"/>
    <w:rsid w:val="00EB721F"/>
    <w:rsid w:val="00EB747F"/>
    <w:rsid w:val="00EB76F9"/>
    <w:rsid w:val="00EB777D"/>
    <w:rsid w:val="00EB7C38"/>
    <w:rsid w:val="00EC039F"/>
    <w:rsid w:val="00EC05DC"/>
    <w:rsid w:val="00EC0667"/>
    <w:rsid w:val="00EC1562"/>
    <w:rsid w:val="00EC219B"/>
    <w:rsid w:val="00EC21C6"/>
    <w:rsid w:val="00EC27A5"/>
    <w:rsid w:val="00EC29DC"/>
    <w:rsid w:val="00EC2B6E"/>
    <w:rsid w:val="00EC2D9F"/>
    <w:rsid w:val="00EC30CA"/>
    <w:rsid w:val="00EC30F4"/>
    <w:rsid w:val="00EC32F4"/>
    <w:rsid w:val="00EC342A"/>
    <w:rsid w:val="00EC3466"/>
    <w:rsid w:val="00EC3B43"/>
    <w:rsid w:val="00EC3CEA"/>
    <w:rsid w:val="00EC3D82"/>
    <w:rsid w:val="00EC3E5E"/>
    <w:rsid w:val="00EC3ED2"/>
    <w:rsid w:val="00EC4115"/>
    <w:rsid w:val="00EC4658"/>
    <w:rsid w:val="00EC4A2A"/>
    <w:rsid w:val="00EC4C85"/>
    <w:rsid w:val="00EC4DBF"/>
    <w:rsid w:val="00EC5629"/>
    <w:rsid w:val="00EC5C21"/>
    <w:rsid w:val="00EC71F3"/>
    <w:rsid w:val="00EC74FF"/>
    <w:rsid w:val="00EC76B0"/>
    <w:rsid w:val="00EC79F0"/>
    <w:rsid w:val="00ED0287"/>
    <w:rsid w:val="00ED02C0"/>
    <w:rsid w:val="00ED088E"/>
    <w:rsid w:val="00ED113E"/>
    <w:rsid w:val="00ED133F"/>
    <w:rsid w:val="00ED1CF4"/>
    <w:rsid w:val="00ED2026"/>
    <w:rsid w:val="00ED2920"/>
    <w:rsid w:val="00ED2953"/>
    <w:rsid w:val="00ED38D2"/>
    <w:rsid w:val="00ED479C"/>
    <w:rsid w:val="00ED4893"/>
    <w:rsid w:val="00ED4B34"/>
    <w:rsid w:val="00ED4CF8"/>
    <w:rsid w:val="00ED4F4F"/>
    <w:rsid w:val="00ED55B3"/>
    <w:rsid w:val="00ED5608"/>
    <w:rsid w:val="00ED593E"/>
    <w:rsid w:val="00ED5DD3"/>
    <w:rsid w:val="00ED5E1F"/>
    <w:rsid w:val="00ED6542"/>
    <w:rsid w:val="00ED745D"/>
    <w:rsid w:val="00ED7540"/>
    <w:rsid w:val="00ED7874"/>
    <w:rsid w:val="00EE0057"/>
    <w:rsid w:val="00EE0288"/>
    <w:rsid w:val="00EE066C"/>
    <w:rsid w:val="00EE0FB2"/>
    <w:rsid w:val="00EE13EB"/>
    <w:rsid w:val="00EE1433"/>
    <w:rsid w:val="00EE17FD"/>
    <w:rsid w:val="00EE18C5"/>
    <w:rsid w:val="00EE2B42"/>
    <w:rsid w:val="00EE3165"/>
    <w:rsid w:val="00EE4728"/>
    <w:rsid w:val="00EE4F05"/>
    <w:rsid w:val="00EE4F5B"/>
    <w:rsid w:val="00EE54D2"/>
    <w:rsid w:val="00EE5758"/>
    <w:rsid w:val="00EE5BCA"/>
    <w:rsid w:val="00EE5BFA"/>
    <w:rsid w:val="00EE5CDC"/>
    <w:rsid w:val="00EE6040"/>
    <w:rsid w:val="00EE6838"/>
    <w:rsid w:val="00EE71EF"/>
    <w:rsid w:val="00EE72A4"/>
    <w:rsid w:val="00EE7321"/>
    <w:rsid w:val="00EE7517"/>
    <w:rsid w:val="00EE7649"/>
    <w:rsid w:val="00EE7A61"/>
    <w:rsid w:val="00EE7FF4"/>
    <w:rsid w:val="00EF02A4"/>
    <w:rsid w:val="00EF058B"/>
    <w:rsid w:val="00EF074F"/>
    <w:rsid w:val="00EF10DE"/>
    <w:rsid w:val="00EF11E2"/>
    <w:rsid w:val="00EF146E"/>
    <w:rsid w:val="00EF1977"/>
    <w:rsid w:val="00EF1F8E"/>
    <w:rsid w:val="00EF2C4F"/>
    <w:rsid w:val="00EF3F8F"/>
    <w:rsid w:val="00EF3FD1"/>
    <w:rsid w:val="00EF402C"/>
    <w:rsid w:val="00EF4733"/>
    <w:rsid w:val="00EF4EE6"/>
    <w:rsid w:val="00EF501E"/>
    <w:rsid w:val="00EF542D"/>
    <w:rsid w:val="00EF5495"/>
    <w:rsid w:val="00EF5553"/>
    <w:rsid w:val="00EF56B9"/>
    <w:rsid w:val="00EF6D64"/>
    <w:rsid w:val="00EF6E9D"/>
    <w:rsid w:val="00EF6FFE"/>
    <w:rsid w:val="00EF7B57"/>
    <w:rsid w:val="00EF7C0A"/>
    <w:rsid w:val="00F00743"/>
    <w:rsid w:val="00F00ECD"/>
    <w:rsid w:val="00F01387"/>
    <w:rsid w:val="00F013A5"/>
    <w:rsid w:val="00F01F1A"/>
    <w:rsid w:val="00F020D4"/>
    <w:rsid w:val="00F027AE"/>
    <w:rsid w:val="00F03819"/>
    <w:rsid w:val="00F038FD"/>
    <w:rsid w:val="00F03BC7"/>
    <w:rsid w:val="00F05228"/>
    <w:rsid w:val="00F05B65"/>
    <w:rsid w:val="00F066CC"/>
    <w:rsid w:val="00F075DB"/>
    <w:rsid w:val="00F076D3"/>
    <w:rsid w:val="00F10D37"/>
    <w:rsid w:val="00F111BE"/>
    <w:rsid w:val="00F1142C"/>
    <w:rsid w:val="00F12312"/>
    <w:rsid w:val="00F12BBE"/>
    <w:rsid w:val="00F1356B"/>
    <w:rsid w:val="00F1366B"/>
    <w:rsid w:val="00F13907"/>
    <w:rsid w:val="00F140BD"/>
    <w:rsid w:val="00F1421C"/>
    <w:rsid w:val="00F14BEF"/>
    <w:rsid w:val="00F15614"/>
    <w:rsid w:val="00F15D76"/>
    <w:rsid w:val="00F16608"/>
    <w:rsid w:val="00F1681B"/>
    <w:rsid w:val="00F17502"/>
    <w:rsid w:val="00F17B88"/>
    <w:rsid w:val="00F17E3A"/>
    <w:rsid w:val="00F17FF2"/>
    <w:rsid w:val="00F2001A"/>
    <w:rsid w:val="00F20282"/>
    <w:rsid w:val="00F20EFA"/>
    <w:rsid w:val="00F21139"/>
    <w:rsid w:val="00F21DC4"/>
    <w:rsid w:val="00F232F1"/>
    <w:rsid w:val="00F23729"/>
    <w:rsid w:val="00F237F6"/>
    <w:rsid w:val="00F23C45"/>
    <w:rsid w:val="00F23E34"/>
    <w:rsid w:val="00F2452F"/>
    <w:rsid w:val="00F24E08"/>
    <w:rsid w:val="00F2569B"/>
    <w:rsid w:val="00F25820"/>
    <w:rsid w:val="00F266A1"/>
    <w:rsid w:val="00F275FB"/>
    <w:rsid w:val="00F303D9"/>
    <w:rsid w:val="00F304FD"/>
    <w:rsid w:val="00F30DAC"/>
    <w:rsid w:val="00F311A8"/>
    <w:rsid w:val="00F31545"/>
    <w:rsid w:val="00F3169F"/>
    <w:rsid w:val="00F327E8"/>
    <w:rsid w:val="00F33ABA"/>
    <w:rsid w:val="00F33AD5"/>
    <w:rsid w:val="00F34A56"/>
    <w:rsid w:val="00F3506C"/>
    <w:rsid w:val="00F35274"/>
    <w:rsid w:val="00F354B8"/>
    <w:rsid w:val="00F354C1"/>
    <w:rsid w:val="00F355AC"/>
    <w:rsid w:val="00F361C1"/>
    <w:rsid w:val="00F36549"/>
    <w:rsid w:val="00F36696"/>
    <w:rsid w:val="00F36AC1"/>
    <w:rsid w:val="00F36ADB"/>
    <w:rsid w:val="00F37274"/>
    <w:rsid w:val="00F373FB"/>
    <w:rsid w:val="00F375F7"/>
    <w:rsid w:val="00F3787F"/>
    <w:rsid w:val="00F40219"/>
    <w:rsid w:val="00F4027E"/>
    <w:rsid w:val="00F4058B"/>
    <w:rsid w:val="00F40906"/>
    <w:rsid w:val="00F40F90"/>
    <w:rsid w:val="00F41372"/>
    <w:rsid w:val="00F419B4"/>
    <w:rsid w:val="00F41B61"/>
    <w:rsid w:val="00F41CD2"/>
    <w:rsid w:val="00F423F5"/>
    <w:rsid w:val="00F4326F"/>
    <w:rsid w:val="00F436F4"/>
    <w:rsid w:val="00F43B90"/>
    <w:rsid w:val="00F43D04"/>
    <w:rsid w:val="00F444DE"/>
    <w:rsid w:val="00F4484F"/>
    <w:rsid w:val="00F448EB"/>
    <w:rsid w:val="00F455E8"/>
    <w:rsid w:val="00F45604"/>
    <w:rsid w:val="00F45FA3"/>
    <w:rsid w:val="00F462BD"/>
    <w:rsid w:val="00F4798A"/>
    <w:rsid w:val="00F50E2E"/>
    <w:rsid w:val="00F5102B"/>
    <w:rsid w:val="00F51C09"/>
    <w:rsid w:val="00F51F8B"/>
    <w:rsid w:val="00F5206D"/>
    <w:rsid w:val="00F520F0"/>
    <w:rsid w:val="00F52151"/>
    <w:rsid w:val="00F52950"/>
    <w:rsid w:val="00F52AC6"/>
    <w:rsid w:val="00F53122"/>
    <w:rsid w:val="00F53260"/>
    <w:rsid w:val="00F537A8"/>
    <w:rsid w:val="00F54A4D"/>
    <w:rsid w:val="00F54CA5"/>
    <w:rsid w:val="00F556EB"/>
    <w:rsid w:val="00F55A49"/>
    <w:rsid w:val="00F561F4"/>
    <w:rsid w:val="00F56592"/>
    <w:rsid w:val="00F567D2"/>
    <w:rsid w:val="00F56BA3"/>
    <w:rsid w:val="00F56BF5"/>
    <w:rsid w:val="00F56E48"/>
    <w:rsid w:val="00F57E39"/>
    <w:rsid w:val="00F60F57"/>
    <w:rsid w:val="00F61028"/>
    <w:rsid w:val="00F614F1"/>
    <w:rsid w:val="00F6231A"/>
    <w:rsid w:val="00F62D82"/>
    <w:rsid w:val="00F638C5"/>
    <w:rsid w:val="00F64CEB"/>
    <w:rsid w:val="00F64D7F"/>
    <w:rsid w:val="00F6596B"/>
    <w:rsid w:val="00F65DD3"/>
    <w:rsid w:val="00F65E95"/>
    <w:rsid w:val="00F665AA"/>
    <w:rsid w:val="00F668E6"/>
    <w:rsid w:val="00F67184"/>
    <w:rsid w:val="00F67209"/>
    <w:rsid w:val="00F67D5E"/>
    <w:rsid w:val="00F67E17"/>
    <w:rsid w:val="00F70173"/>
    <w:rsid w:val="00F70537"/>
    <w:rsid w:val="00F705D3"/>
    <w:rsid w:val="00F70726"/>
    <w:rsid w:val="00F70897"/>
    <w:rsid w:val="00F70AB5"/>
    <w:rsid w:val="00F710E0"/>
    <w:rsid w:val="00F716F8"/>
    <w:rsid w:val="00F719C3"/>
    <w:rsid w:val="00F72290"/>
    <w:rsid w:val="00F722CC"/>
    <w:rsid w:val="00F72908"/>
    <w:rsid w:val="00F72967"/>
    <w:rsid w:val="00F72D9D"/>
    <w:rsid w:val="00F7338D"/>
    <w:rsid w:val="00F7429A"/>
    <w:rsid w:val="00F742B3"/>
    <w:rsid w:val="00F74A96"/>
    <w:rsid w:val="00F75B5D"/>
    <w:rsid w:val="00F77278"/>
    <w:rsid w:val="00F77E44"/>
    <w:rsid w:val="00F800C7"/>
    <w:rsid w:val="00F80147"/>
    <w:rsid w:val="00F80B1A"/>
    <w:rsid w:val="00F81190"/>
    <w:rsid w:val="00F814DD"/>
    <w:rsid w:val="00F83180"/>
    <w:rsid w:val="00F8388D"/>
    <w:rsid w:val="00F84D41"/>
    <w:rsid w:val="00F85A36"/>
    <w:rsid w:val="00F85FAE"/>
    <w:rsid w:val="00F867CF"/>
    <w:rsid w:val="00F86952"/>
    <w:rsid w:val="00F86CBF"/>
    <w:rsid w:val="00F871EB"/>
    <w:rsid w:val="00F87931"/>
    <w:rsid w:val="00F87DB9"/>
    <w:rsid w:val="00F87E01"/>
    <w:rsid w:val="00F92E63"/>
    <w:rsid w:val="00F93313"/>
    <w:rsid w:val="00F93578"/>
    <w:rsid w:val="00F93756"/>
    <w:rsid w:val="00F93905"/>
    <w:rsid w:val="00F93EE8"/>
    <w:rsid w:val="00F9478D"/>
    <w:rsid w:val="00F9487E"/>
    <w:rsid w:val="00F94CBC"/>
    <w:rsid w:val="00F95835"/>
    <w:rsid w:val="00F964B4"/>
    <w:rsid w:val="00F9658B"/>
    <w:rsid w:val="00F965B7"/>
    <w:rsid w:val="00F974F2"/>
    <w:rsid w:val="00F97F7A"/>
    <w:rsid w:val="00FA01B5"/>
    <w:rsid w:val="00FA06A9"/>
    <w:rsid w:val="00FA06D7"/>
    <w:rsid w:val="00FA0CF6"/>
    <w:rsid w:val="00FA19C2"/>
    <w:rsid w:val="00FA1CC1"/>
    <w:rsid w:val="00FA2D41"/>
    <w:rsid w:val="00FA2E88"/>
    <w:rsid w:val="00FA3D60"/>
    <w:rsid w:val="00FA4CB2"/>
    <w:rsid w:val="00FA5319"/>
    <w:rsid w:val="00FA5DE5"/>
    <w:rsid w:val="00FA5E99"/>
    <w:rsid w:val="00FA61E3"/>
    <w:rsid w:val="00FA691C"/>
    <w:rsid w:val="00FA6F19"/>
    <w:rsid w:val="00FA6F3C"/>
    <w:rsid w:val="00FA6F64"/>
    <w:rsid w:val="00FA7609"/>
    <w:rsid w:val="00FB0068"/>
    <w:rsid w:val="00FB0910"/>
    <w:rsid w:val="00FB0B3F"/>
    <w:rsid w:val="00FB12AA"/>
    <w:rsid w:val="00FB19C2"/>
    <w:rsid w:val="00FB3096"/>
    <w:rsid w:val="00FB30F4"/>
    <w:rsid w:val="00FB3187"/>
    <w:rsid w:val="00FB335B"/>
    <w:rsid w:val="00FB525A"/>
    <w:rsid w:val="00FB544B"/>
    <w:rsid w:val="00FB576F"/>
    <w:rsid w:val="00FB5794"/>
    <w:rsid w:val="00FB5B93"/>
    <w:rsid w:val="00FB5D47"/>
    <w:rsid w:val="00FB6900"/>
    <w:rsid w:val="00FB7820"/>
    <w:rsid w:val="00FB7B32"/>
    <w:rsid w:val="00FB7FCF"/>
    <w:rsid w:val="00FC052B"/>
    <w:rsid w:val="00FC05BD"/>
    <w:rsid w:val="00FC06E2"/>
    <w:rsid w:val="00FC0FEA"/>
    <w:rsid w:val="00FC18DF"/>
    <w:rsid w:val="00FC2B15"/>
    <w:rsid w:val="00FC2C4F"/>
    <w:rsid w:val="00FC2DFE"/>
    <w:rsid w:val="00FC31EE"/>
    <w:rsid w:val="00FC3317"/>
    <w:rsid w:val="00FC3687"/>
    <w:rsid w:val="00FC3787"/>
    <w:rsid w:val="00FC3AC1"/>
    <w:rsid w:val="00FC52BC"/>
    <w:rsid w:val="00FC5CD5"/>
    <w:rsid w:val="00FC6360"/>
    <w:rsid w:val="00FC6798"/>
    <w:rsid w:val="00FC690B"/>
    <w:rsid w:val="00FC6C8E"/>
    <w:rsid w:val="00FC7307"/>
    <w:rsid w:val="00FD01E5"/>
    <w:rsid w:val="00FD029F"/>
    <w:rsid w:val="00FD058B"/>
    <w:rsid w:val="00FD142B"/>
    <w:rsid w:val="00FD1BCC"/>
    <w:rsid w:val="00FD1C71"/>
    <w:rsid w:val="00FD1D7E"/>
    <w:rsid w:val="00FD1E01"/>
    <w:rsid w:val="00FD2100"/>
    <w:rsid w:val="00FD220C"/>
    <w:rsid w:val="00FD3231"/>
    <w:rsid w:val="00FD342D"/>
    <w:rsid w:val="00FD35AB"/>
    <w:rsid w:val="00FD48A6"/>
    <w:rsid w:val="00FD4A22"/>
    <w:rsid w:val="00FD4F34"/>
    <w:rsid w:val="00FD54B7"/>
    <w:rsid w:val="00FD5744"/>
    <w:rsid w:val="00FD5A5D"/>
    <w:rsid w:val="00FD5B61"/>
    <w:rsid w:val="00FD6382"/>
    <w:rsid w:val="00FD6D88"/>
    <w:rsid w:val="00FD7058"/>
    <w:rsid w:val="00FD71C7"/>
    <w:rsid w:val="00FD7415"/>
    <w:rsid w:val="00FD746B"/>
    <w:rsid w:val="00FD785A"/>
    <w:rsid w:val="00FD7F20"/>
    <w:rsid w:val="00FE0C09"/>
    <w:rsid w:val="00FE0E64"/>
    <w:rsid w:val="00FE176F"/>
    <w:rsid w:val="00FE1BED"/>
    <w:rsid w:val="00FE1C9F"/>
    <w:rsid w:val="00FE2961"/>
    <w:rsid w:val="00FE3544"/>
    <w:rsid w:val="00FE3EF2"/>
    <w:rsid w:val="00FE408A"/>
    <w:rsid w:val="00FE4186"/>
    <w:rsid w:val="00FE4E4B"/>
    <w:rsid w:val="00FE5458"/>
    <w:rsid w:val="00FE5A86"/>
    <w:rsid w:val="00FE5D29"/>
    <w:rsid w:val="00FE6006"/>
    <w:rsid w:val="00FE68F6"/>
    <w:rsid w:val="00FE6B93"/>
    <w:rsid w:val="00FE7051"/>
    <w:rsid w:val="00FE773B"/>
    <w:rsid w:val="00FE7C1B"/>
    <w:rsid w:val="00FF22FA"/>
    <w:rsid w:val="00FF254C"/>
    <w:rsid w:val="00FF2756"/>
    <w:rsid w:val="00FF27E0"/>
    <w:rsid w:val="00FF2FD1"/>
    <w:rsid w:val="00FF32AD"/>
    <w:rsid w:val="00FF396F"/>
    <w:rsid w:val="00FF3B71"/>
    <w:rsid w:val="00FF4030"/>
    <w:rsid w:val="00FF4148"/>
    <w:rsid w:val="00FF4159"/>
    <w:rsid w:val="00FF48E2"/>
    <w:rsid w:val="00FF498F"/>
    <w:rsid w:val="00FF5413"/>
    <w:rsid w:val="00FF568E"/>
    <w:rsid w:val="00FF61CC"/>
    <w:rsid w:val="00FF64F9"/>
    <w:rsid w:val="00FF68E1"/>
    <w:rsid w:val="00FF6C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5249"/>
    <o:shapelayout v:ext="edit">
      <o:idmap v:ext="edit" data="1"/>
    </o:shapelayout>
  </w:shapeDefaults>
  <w:decimalSymbol w:val=","/>
  <w:listSeparator w:val=";"/>
  <w14:docId w14:val="11846A17"/>
  <w15:docId w15:val="{D2E5FE4A-1B09-4200-89FA-49C3E58E3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36395"/>
    <w:rPr>
      <w:sz w:val="24"/>
      <w:szCs w:val="24"/>
    </w:rPr>
  </w:style>
  <w:style w:type="paragraph" w:styleId="berschrift1">
    <w:name w:val="heading 1"/>
    <w:basedOn w:val="Standard"/>
    <w:next w:val="Standard"/>
    <w:qFormat/>
    <w:pPr>
      <w:keepNext/>
      <w:tabs>
        <w:tab w:val="left" w:pos="1890"/>
      </w:tabs>
      <w:spacing w:line="240" w:lineRule="exact"/>
      <w:jc w:val="both"/>
      <w:outlineLvl w:val="0"/>
    </w:pPr>
    <w:rPr>
      <w:rFonts w:ascii="Verdana" w:hAnsi="Verdana"/>
      <w:b/>
      <w:sz w:val="20"/>
    </w:rPr>
  </w:style>
  <w:style w:type="paragraph" w:styleId="berschrift2">
    <w:name w:val="heading 2"/>
    <w:basedOn w:val="Standard"/>
    <w:next w:val="Standard"/>
    <w:qFormat/>
    <w:pPr>
      <w:keepNext/>
      <w:jc w:val="center"/>
      <w:outlineLvl w:val="1"/>
    </w:pPr>
    <w:rPr>
      <w:rFonts w:ascii="Arial" w:hAnsi="Arial" w:cs="Arial"/>
      <w:b/>
      <w:bCs/>
      <w:sz w:val="28"/>
    </w:rPr>
  </w:style>
  <w:style w:type="paragraph" w:styleId="berschrift3">
    <w:name w:val="heading 3"/>
    <w:basedOn w:val="Standard"/>
    <w:next w:val="Standard"/>
    <w:qFormat/>
    <w:pPr>
      <w:keepNext/>
      <w:spacing w:line="360" w:lineRule="auto"/>
      <w:jc w:val="both"/>
      <w:outlineLvl w:val="2"/>
    </w:pPr>
    <w:rPr>
      <w:rFonts w:ascii="Verdana" w:hAnsi="Verdana"/>
      <w:i/>
      <w:iCs/>
      <w:sz w:val="20"/>
    </w:rPr>
  </w:style>
  <w:style w:type="paragraph" w:styleId="berschrift4">
    <w:name w:val="heading 4"/>
    <w:basedOn w:val="Standard"/>
    <w:next w:val="Standard"/>
    <w:qFormat/>
    <w:pPr>
      <w:keepNext/>
      <w:widowControl w:val="0"/>
      <w:autoSpaceDE w:val="0"/>
      <w:autoSpaceDN w:val="0"/>
      <w:adjustRightInd w:val="0"/>
      <w:ind w:left="448" w:hanging="448"/>
      <w:jc w:val="both"/>
      <w:outlineLvl w:val="3"/>
    </w:pPr>
    <w:rPr>
      <w:rFonts w:ascii="Verdana" w:hAnsi="Verdana" w:cs="Arial"/>
      <w:i/>
      <w:iCs/>
      <w:sz w:val="20"/>
      <w:szCs w:val="20"/>
    </w:rPr>
  </w:style>
  <w:style w:type="paragraph" w:styleId="berschrift5">
    <w:name w:val="heading 5"/>
    <w:basedOn w:val="Standard"/>
    <w:next w:val="Standard"/>
    <w:qFormat/>
    <w:pPr>
      <w:keepNext/>
      <w:outlineLvl w:val="4"/>
    </w:pPr>
    <w:rPr>
      <w:rFonts w:ascii="Arial" w:hAnsi="Arial" w:cs="Arial"/>
      <w:b/>
      <w:bCs/>
      <w:smallCaps/>
    </w:rPr>
  </w:style>
  <w:style w:type="paragraph" w:styleId="berschrift6">
    <w:name w:val="heading 6"/>
    <w:basedOn w:val="Standard"/>
    <w:next w:val="Standard"/>
    <w:qFormat/>
    <w:pPr>
      <w:keepNext/>
      <w:tabs>
        <w:tab w:val="left" w:pos="1320"/>
      </w:tabs>
      <w:spacing w:line="360" w:lineRule="auto"/>
      <w:ind w:left="2127" w:hanging="2127"/>
      <w:jc w:val="both"/>
      <w:outlineLvl w:val="5"/>
    </w:pPr>
    <w:rPr>
      <w:rFonts w:ascii="Verdana" w:hAnsi="Verdana"/>
      <w:i/>
      <w:i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autoSpaceDE w:val="0"/>
      <w:autoSpaceDN w:val="0"/>
    </w:pPr>
    <w:rPr>
      <w:rFonts w:ascii="Arial" w:hAnsi="Arial" w:cs="Arial"/>
    </w:rPr>
  </w:style>
  <w:style w:type="character" w:styleId="Seitenzahl">
    <w:name w:val="page number"/>
    <w:basedOn w:val="Absatz-Standardschriftart"/>
    <w:uiPriority w:val="99"/>
  </w:style>
  <w:style w:type="character" w:styleId="Hyperlink">
    <w:name w:val="Hyperlink"/>
    <w:uiPriority w:val="99"/>
    <w:rPr>
      <w:color w:val="0000FF"/>
      <w:u w:val="single"/>
    </w:rPr>
  </w:style>
  <w:style w:type="paragraph" w:styleId="Textkrper-Zeileneinzug">
    <w:name w:val="Body Text Indent"/>
    <w:basedOn w:val="Standard"/>
    <w:pPr>
      <w:ind w:left="1410" w:hanging="1410"/>
    </w:pPr>
    <w:rPr>
      <w:rFonts w:ascii="Arial" w:hAnsi="Arial" w:cs="Arial"/>
      <w:sz w:val="20"/>
    </w:rPr>
  </w:style>
  <w:style w:type="paragraph" w:styleId="Funotentext">
    <w:name w:val="footnote text"/>
    <w:basedOn w:val="Standard"/>
    <w:link w:val="FunotentextZchn"/>
    <w:uiPriority w:val="99"/>
    <w:rPr>
      <w:sz w:val="20"/>
      <w:szCs w:val="20"/>
    </w:rPr>
  </w:style>
  <w:style w:type="character" w:styleId="Funotenzeichen">
    <w:name w:val="footnote reference"/>
    <w:uiPriority w:val="99"/>
    <w:semiHidden/>
    <w:rPr>
      <w:vertAlign w:val="superscript"/>
    </w:rPr>
  </w:style>
  <w:style w:type="paragraph" w:styleId="Textkrper">
    <w:name w:val="Body Text"/>
    <w:basedOn w:val="Standard"/>
    <w:pPr>
      <w:tabs>
        <w:tab w:val="left" w:pos="2160"/>
      </w:tabs>
      <w:spacing w:line="360" w:lineRule="auto"/>
      <w:jc w:val="both"/>
    </w:pPr>
    <w:rPr>
      <w:rFonts w:ascii="Verdana" w:hAnsi="Verdana"/>
      <w:sz w:val="20"/>
    </w:rPr>
  </w:style>
  <w:style w:type="paragraph" w:styleId="Textkrper3">
    <w:name w:val="Body Text 3"/>
    <w:basedOn w:val="Standard"/>
    <w:pPr>
      <w:autoSpaceDE w:val="0"/>
      <w:autoSpaceDN w:val="0"/>
      <w:spacing w:line="480" w:lineRule="exact"/>
      <w:ind w:right="187"/>
      <w:jc w:val="both"/>
    </w:pPr>
    <w:rPr>
      <w:rFonts w:ascii="Helvetica" w:hAnsi="Helvetica"/>
      <w:b/>
      <w:bCs/>
      <w:lang w:val="en-US"/>
    </w:rPr>
  </w:style>
  <w:style w:type="paragraph" w:styleId="Textkrper2">
    <w:name w:val="Body Text 2"/>
    <w:basedOn w:val="Standard"/>
    <w:rPr>
      <w:rFonts w:ascii="Verdana" w:hAnsi="Verdana" w:cs="Arial"/>
      <w:sz w:val="20"/>
      <w:lang w:val="en-US"/>
    </w:rPr>
  </w:style>
  <w:style w:type="paragraph" w:styleId="Textkrper-Einzug2">
    <w:name w:val="Body Text Indent 2"/>
    <w:basedOn w:val="Standard"/>
    <w:pPr>
      <w:tabs>
        <w:tab w:val="left" w:pos="1320"/>
      </w:tabs>
      <w:spacing w:line="360" w:lineRule="auto"/>
      <w:ind w:left="2127" w:hanging="2127"/>
      <w:jc w:val="both"/>
    </w:pPr>
    <w:rPr>
      <w:rFonts w:ascii="Verdana" w:hAnsi="Verdana"/>
      <w:sz w:val="20"/>
    </w:rPr>
  </w:style>
  <w:style w:type="paragraph" w:styleId="Textkrper-Einzug3">
    <w:name w:val="Body Text Indent 3"/>
    <w:basedOn w:val="Standard"/>
    <w:pPr>
      <w:spacing w:line="280" w:lineRule="exact"/>
      <w:ind w:left="1418" w:hanging="1418"/>
    </w:pPr>
    <w:rPr>
      <w:rFonts w:ascii="Verdana" w:hAnsi="Verdana"/>
      <w:sz w:val="20"/>
    </w:rPr>
  </w:style>
  <w:style w:type="paragraph" w:styleId="Kopfzeile">
    <w:name w:val="header"/>
    <w:basedOn w:val="Standard"/>
    <w:link w:val="KopfzeileZchn"/>
    <w:uiPriority w:val="99"/>
    <w:pPr>
      <w:tabs>
        <w:tab w:val="center" w:pos="4536"/>
        <w:tab w:val="right" w:pos="9072"/>
      </w:tabs>
    </w:pPr>
  </w:style>
  <w:style w:type="paragraph" w:styleId="Sprechblasentext">
    <w:name w:val="Balloon Text"/>
    <w:basedOn w:val="Standard"/>
    <w:link w:val="SprechblasentextZchn"/>
    <w:uiPriority w:val="99"/>
    <w:semiHidden/>
    <w:rsid w:val="00A74E9A"/>
    <w:rPr>
      <w:rFonts w:ascii="Tahoma" w:hAnsi="Tahoma" w:cs="Tahoma"/>
      <w:sz w:val="16"/>
      <w:szCs w:val="16"/>
    </w:rPr>
  </w:style>
  <w:style w:type="paragraph" w:styleId="HTMLVorformatiert">
    <w:name w:val="HTML Preformatted"/>
    <w:basedOn w:val="Standard"/>
    <w:rsid w:val="007D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styleId="Fett">
    <w:name w:val="Strong"/>
    <w:qFormat/>
    <w:rsid w:val="00480236"/>
    <w:rPr>
      <w:b/>
      <w:bCs/>
    </w:rPr>
  </w:style>
  <w:style w:type="character" w:styleId="BesuchterLink">
    <w:name w:val="FollowedHyperlink"/>
    <w:rsid w:val="00C868C4"/>
    <w:rPr>
      <w:color w:val="800080"/>
      <w:u w:val="single"/>
    </w:rPr>
  </w:style>
  <w:style w:type="paragraph" w:customStyle="1" w:styleId="jbtexte">
    <w:name w:val="jbtexte"/>
    <w:basedOn w:val="Standard"/>
    <w:rsid w:val="006B7596"/>
    <w:pPr>
      <w:spacing w:before="120"/>
      <w:ind w:firstLine="709"/>
      <w:jc w:val="both"/>
    </w:pPr>
    <w:rPr>
      <w:rFonts w:ascii="Times" w:hAnsi="Times" w:cs="Times"/>
    </w:rPr>
  </w:style>
  <w:style w:type="table" w:styleId="Tabellenraster">
    <w:name w:val="Table Grid"/>
    <w:basedOn w:val="NormaleTabelle"/>
    <w:uiPriority w:val="59"/>
    <w:rsid w:val="00F45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Schreibmaschine">
    <w:name w:val="HTML Typewriter"/>
    <w:rsid w:val="009A6A0E"/>
    <w:rPr>
      <w:rFonts w:ascii="Courier New" w:eastAsia="Times New Roman" w:hAnsi="Courier New" w:cs="Courier New"/>
      <w:sz w:val="20"/>
      <w:szCs w:val="20"/>
    </w:rPr>
  </w:style>
  <w:style w:type="character" w:styleId="Kommentarzeichen">
    <w:name w:val="annotation reference"/>
    <w:uiPriority w:val="99"/>
    <w:semiHidden/>
    <w:rsid w:val="00CD6359"/>
    <w:rPr>
      <w:sz w:val="16"/>
      <w:szCs w:val="16"/>
    </w:rPr>
  </w:style>
  <w:style w:type="paragraph" w:styleId="Kommentartext">
    <w:name w:val="annotation text"/>
    <w:basedOn w:val="Standard"/>
    <w:link w:val="KommentartextZchn"/>
    <w:uiPriority w:val="99"/>
    <w:rsid w:val="00CD6359"/>
    <w:rPr>
      <w:sz w:val="20"/>
      <w:szCs w:val="20"/>
    </w:rPr>
  </w:style>
  <w:style w:type="paragraph" w:styleId="Kommentarthema">
    <w:name w:val="annotation subject"/>
    <w:basedOn w:val="Kommentartext"/>
    <w:next w:val="Kommentartext"/>
    <w:link w:val="KommentarthemaZchn"/>
    <w:uiPriority w:val="99"/>
    <w:semiHidden/>
    <w:rsid w:val="00CD6359"/>
    <w:rPr>
      <w:b/>
      <w:bCs/>
    </w:rPr>
  </w:style>
  <w:style w:type="paragraph" w:styleId="NurText">
    <w:name w:val="Plain Text"/>
    <w:basedOn w:val="Standard"/>
    <w:link w:val="NurTextZchn"/>
    <w:uiPriority w:val="99"/>
    <w:rsid w:val="002F4270"/>
  </w:style>
  <w:style w:type="character" w:customStyle="1" w:styleId="jrnl">
    <w:name w:val="jrnl"/>
    <w:basedOn w:val="Absatz-Standardschriftart"/>
    <w:rsid w:val="00762D4E"/>
  </w:style>
  <w:style w:type="paragraph" w:styleId="berarbeitung">
    <w:name w:val="Revision"/>
    <w:hidden/>
    <w:uiPriority w:val="99"/>
    <w:semiHidden/>
    <w:rsid w:val="009E2F9C"/>
    <w:rPr>
      <w:sz w:val="24"/>
      <w:szCs w:val="24"/>
    </w:rPr>
  </w:style>
  <w:style w:type="character" w:customStyle="1" w:styleId="NurTextZchn">
    <w:name w:val="Nur Text Zchn"/>
    <w:link w:val="NurText"/>
    <w:uiPriority w:val="99"/>
    <w:rsid w:val="00F00743"/>
    <w:rPr>
      <w:sz w:val="24"/>
      <w:szCs w:val="24"/>
    </w:rPr>
  </w:style>
  <w:style w:type="character" w:customStyle="1" w:styleId="st1">
    <w:name w:val="st1"/>
    <w:basedOn w:val="Absatz-Standardschriftart"/>
    <w:rsid w:val="00B8514D"/>
  </w:style>
  <w:style w:type="paragraph" w:customStyle="1" w:styleId="Authortext">
    <w:name w:val="Author text"/>
    <w:basedOn w:val="Standard"/>
    <w:rsid w:val="00A83EE5"/>
    <w:pPr>
      <w:spacing w:after="240" w:line="480" w:lineRule="auto"/>
    </w:pPr>
    <w:rPr>
      <w:rFonts w:ascii="Arial" w:hAnsi="Arial"/>
      <w:b/>
      <w:szCs w:val="20"/>
      <w:lang w:val="en-GB" w:eastAsia="en-US"/>
    </w:rPr>
  </w:style>
  <w:style w:type="paragraph" w:customStyle="1" w:styleId="Default">
    <w:name w:val="Default"/>
    <w:rsid w:val="000A2B5F"/>
    <w:pPr>
      <w:autoSpaceDE w:val="0"/>
      <w:autoSpaceDN w:val="0"/>
      <w:adjustRightInd w:val="0"/>
    </w:pPr>
    <w:rPr>
      <w:color w:val="000000"/>
      <w:sz w:val="24"/>
      <w:szCs w:val="24"/>
    </w:rPr>
  </w:style>
  <w:style w:type="paragraph" w:customStyle="1" w:styleId="desc">
    <w:name w:val="desc"/>
    <w:basedOn w:val="Standard"/>
    <w:rsid w:val="005341C4"/>
    <w:pPr>
      <w:spacing w:before="100" w:beforeAutospacing="1" w:after="100" w:afterAutospacing="1"/>
    </w:pPr>
  </w:style>
  <w:style w:type="paragraph" w:customStyle="1" w:styleId="Titel1">
    <w:name w:val="Titel1"/>
    <w:basedOn w:val="Standard"/>
    <w:rsid w:val="005341C4"/>
    <w:pPr>
      <w:spacing w:before="100" w:beforeAutospacing="1" w:after="100" w:afterAutospacing="1"/>
    </w:pPr>
  </w:style>
  <w:style w:type="paragraph" w:styleId="Listenabsatz">
    <w:name w:val="List Paragraph"/>
    <w:basedOn w:val="Standard"/>
    <w:uiPriority w:val="34"/>
    <w:qFormat/>
    <w:rsid w:val="00630AD5"/>
    <w:pPr>
      <w:spacing w:after="200"/>
      <w:ind w:left="720"/>
      <w:contextualSpacing/>
    </w:pPr>
    <w:rPr>
      <w:rFonts w:asciiTheme="minorHAnsi" w:eastAsiaTheme="minorHAnsi" w:hAnsiTheme="minorHAnsi" w:cstheme="minorBidi"/>
      <w:lang w:val="fr-FR" w:eastAsia="en-US"/>
    </w:rPr>
  </w:style>
  <w:style w:type="paragraph" w:customStyle="1" w:styleId="EndNoteBibliographyTitle">
    <w:name w:val="EndNote Bibliography Title"/>
    <w:basedOn w:val="Standard"/>
    <w:rsid w:val="00630AD5"/>
    <w:pPr>
      <w:jc w:val="center"/>
    </w:pPr>
    <w:rPr>
      <w:rFonts w:ascii="Cambria" w:eastAsia="Cambria" w:hAnsi="Cambria"/>
      <w:lang w:val="en-US" w:eastAsia="en-US"/>
    </w:rPr>
  </w:style>
  <w:style w:type="paragraph" w:customStyle="1" w:styleId="EndNoteBibliography">
    <w:name w:val="EndNote Bibliography"/>
    <w:basedOn w:val="Standard"/>
    <w:rsid w:val="00630AD5"/>
    <w:pPr>
      <w:spacing w:after="200"/>
    </w:pPr>
    <w:rPr>
      <w:rFonts w:ascii="Cambria" w:eastAsia="Cambria" w:hAnsi="Cambria"/>
      <w:lang w:val="en-US" w:eastAsia="en-US"/>
    </w:rPr>
  </w:style>
  <w:style w:type="character" w:customStyle="1" w:styleId="FuzeileZchn">
    <w:name w:val="Fußzeile Zchn"/>
    <w:basedOn w:val="Absatz-Standardschriftart"/>
    <w:link w:val="Fuzeile"/>
    <w:uiPriority w:val="99"/>
    <w:rsid w:val="00630AD5"/>
    <w:rPr>
      <w:rFonts w:ascii="Arial" w:hAnsi="Arial" w:cs="Arial"/>
      <w:sz w:val="24"/>
      <w:szCs w:val="24"/>
    </w:rPr>
  </w:style>
  <w:style w:type="character" w:customStyle="1" w:styleId="SprechblasentextZchn">
    <w:name w:val="Sprechblasentext Zchn"/>
    <w:basedOn w:val="Absatz-Standardschriftart"/>
    <w:link w:val="Sprechblasentext"/>
    <w:uiPriority w:val="99"/>
    <w:semiHidden/>
    <w:rsid w:val="00630AD5"/>
    <w:rPr>
      <w:rFonts w:ascii="Tahoma" w:hAnsi="Tahoma" w:cs="Tahoma"/>
      <w:sz w:val="16"/>
      <w:szCs w:val="16"/>
    </w:rPr>
  </w:style>
  <w:style w:type="character" w:customStyle="1" w:styleId="hps">
    <w:name w:val="hps"/>
    <w:basedOn w:val="Absatz-Standardschriftart"/>
    <w:rsid w:val="00630AD5"/>
  </w:style>
  <w:style w:type="character" w:customStyle="1" w:styleId="atn">
    <w:name w:val="atn"/>
    <w:basedOn w:val="Absatz-Standardschriftart"/>
    <w:rsid w:val="00630AD5"/>
  </w:style>
  <w:style w:type="character" w:customStyle="1" w:styleId="KommentartextZchn">
    <w:name w:val="Kommentartext Zchn"/>
    <w:basedOn w:val="Absatz-Standardschriftart"/>
    <w:link w:val="Kommentartext"/>
    <w:uiPriority w:val="99"/>
    <w:rsid w:val="00630AD5"/>
  </w:style>
  <w:style w:type="character" w:customStyle="1" w:styleId="KommentarthemaZchn">
    <w:name w:val="Kommentarthema Zchn"/>
    <w:basedOn w:val="KommentartextZchn"/>
    <w:link w:val="Kommentarthema"/>
    <w:uiPriority w:val="99"/>
    <w:semiHidden/>
    <w:rsid w:val="00630AD5"/>
    <w:rPr>
      <w:b/>
      <w:bCs/>
    </w:rPr>
  </w:style>
  <w:style w:type="character" w:customStyle="1" w:styleId="KopfzeileZchn">
    <w:name w:val="Kopfzeile Zchn"/>
    <w:basedOn w:val="Absatz-Standardschriftart"/>
    <w:link w:val="Kopfzeile"/>
    <w:uiPriority w:val="99"/>
    <w:rsid w:val="00630AD5"/>
    <w:rPr>
      <w:sz w:val="24"/>
      <w:szCs w:val="24"/>
    </w:rPr>
  </w:style>
  <w:style w:type="character" w:customStyle="1" w:styleId="FunotentextZchn">
    <w:name w:val="Fußnotentext Zchn"/>
    <w:basedOn w:val="Absatz-Standardschriftart"/>
    <w:link w:val="Funotentext"/>
    <w:uiPriority w:val="99"/>
    <w:rsid w:val="00630AD5"/>
  </w:style>
  <w:style w:type="character" w:customStyle="1" w:styleId="apple-converted-space">
    <w:name w:val="apple-converted-space"/>
    <w:basedOn w:val="Absatz-Standardschriftart"/>
    <w:rsid w:val="00735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12426">
      <w:bodyDiv w:val="1"/>
      <w:marLeft w:val="0"/>
      <w:marRight w:val="0"/>
      <w:marTop w:val="0"/>
      <w:marBottom w:val="0"/>
      <w:divBdr>
        <w:top w:val="none" w:sz="0" w:space="0" w:color="auto"/>
        <w:left w:val="none" w:sz="0" w:space="0" w:color="auto"/>
        <w:bottom w:val="none" w:sz="0" w:space="0" w:color="auto"/>
        <w:right w:val="none" w:sz="0" w:space="0" w:color="auto"/>
      </w:divBdr>
    </w:div>
    <w:div w:id="205265691">
      <w:bodyDiv w:val="1"/>
      <w:marLeft w:val="0"/>
      <w:marRight w:val="0"/>
      <w:marTop w:val="0"/>
      <w:marBottom w:val="0"/>
      <w:divBdr>
        <w:top w:val="none" w:sz="0" w:space="0" w:color="auto"/>
        <w:left w:val="none" w:sz="0" w:space="0" w:color="auto"/>
        <w:bottom w:val="none" w:sz="0" w:space="0" w:color="auto"/>
        <w:right w:val="none" w:sz="0" w:space="0" w:color="auto"/>
      </w:divBdr>
    </w:div>
    <w:div w:id="238906668">
      <w:bodyDiv w:val="1"/>
      <w:marLeft w:val="0"/>
      <w:marRight w:val="0"/>
      <w:marTop w:val="0"/>
      <w:marBottom w:val="0"/>
      <w:divBdr>
        <w:top w:val="none" w:sz="0" w:space="0" w:color="auto"/>
        <w:left w:val="none" w:sz="0" w:space="0" w:color="auto"/>
        <w:bottom w:val="none" w:sz="0" w:space="0" w:color="auto"/>
        <w:right w:val="none" w:sz="0" w:space="0" w:color="auto"/>
      </w:divBdr>
    </w:div>
    <w:div w:id="382678938">
      <w:bodyDiv w:val="1"/>
      <w:marLeft w:val="0"/>
      <w:marRight w:val="0"/>
      <w:marTop w:val="0"/>
      <w:marBottom w:val="0"/>
      <w:divBdr>
        <w:top w:val="none" w:sz="0" w:space="0" w:color="auto"/>
        <w:left w:val="none" w:sz="0" w:space="0" w:color="auto"/>
        <w:bottom w:val="none" w:sz="0" w:space="0" w:color="auto"/>
        <w:right w:val="none" w:sz="0" w:space="0" w:color="auto"/>
      </w:divBdr>
    </w:div>
    <w:div w:id="517618951">
      <w:bodyDiv w:val="1"/>
      <w:marLeft w:val="0"/>
      <w:marRight w:val="0"/>
      <w:marTop w:val="0"/>
      <w:marBottom w:val="0"/>
      <w:divBdr>
        <w:top w:val="none" w:sz="0" w:space="0" w:color="auto"/>
        <w:left w:val="none" w:sz="0" w:space="0" w:color="auto"/>
        <w:bottom w:val="none" w:sz="0" w:space="0" w:color="auto"/>
        <w:right w:val="none" w:sz="0" w:space="0" w:color="auto"/>
      </w:divBdr>
    </w:div>
    <w:div w:id="551845136">
      <w:bodyDiv w:val="1"/>
      <w:marLeft w:val="0"/>
      <w:marRight w:val="0"/>
      <w:marTop w:val="0"/>
      <w:marBottom w:val="0"/>
      <w:divBdr>
        <w:top w:val="none" w:sz="0" w:space="0" w:color="auto"/>
        <w:left w:val="none" w:sz="0" w:space="0" w:color="auto"/>
        <w:bottom w:val="none" w:sz="0" w:space="0" w:color="auto"/>
        <w:right w:val="none" w:sz="0" w:space="0" w:color="auto"/>
      </w:divBdr>
    </w:div>
    <w:div w:id="553006199">
      <w:bodyDiv w:val="1"/>
      <w:marLeft w:val="0"/>
      <w:marRight w:val="0"/>
      <w:marTop w:val="0"/>
      <w:marBottom w:val="0"/>
      <w:divBdr>
        <w:top w:val="none" w:sz="0" w:space="0" w:color="auto"/>
        <w:left w:val="none" w:sz="0" w:space="0" w:color="auto"/>
        <w:bottom w:val="none" w:sz="0" w:space="0" w:color="auto"/>
        <w:right w:val="none" w:sz="0" w:space="0" w:color="auto"/>
      </w:divBdr>
    </w:div>
    <w:div w:id="567693093">
      <w:bodyDiv w:val="1"/>
      <w:marLeft w:val="0"/>
      <w:marRight w:val="0"/>
      <w:marTop w:val="0"/>
      <w:marBottom w:val="0"/>
      <w:divBdr>
        <w:top w:val="none" w:sz="0" w:space="0" w:color="auto"/>
        <w:left w:val="none" w:sz="0" w:space="0" w:color="auto"/>
        <w:bottom w:val="none" w:sz="0" w:space="0" w:color="auto"/>
        <w:right w:val="none" w:sz="0" w:space="0" w:color="auto"/>
      </w:divBdr>
    </w:div>
    <w:div w:id="653605960">
      <w:bodyDiv w:val="1"/>
      <w:marLeft w:val="0"/>
      <w:marRight w:val="0"/>
      <w:marTop w:val="0"/>
      <w:marBottom w:val="0"/>
      <w:divBdr>
        <w:top w:val="none" w:sz="0" w:space="0" w:color="auto"/>
        <w:left w:val="none" w:sz="0" w:space="0" w:color="auto"/>
        <w:bottom w:val="none" w:sz="0" w:space="0" w:color="auto"/>
        <w:right w:val="none" w:sz="0" w:space="0" w:color="auto"/>
      </w:divBdr>
    </w:div>
    <w:div w:id="825783689">
      <w:bodyDiv w:val="1"/>
      <w:marLeft w:val="0"/>
      <w:marRight w:val="0"/>
      <w:marTop w:val="0"/>
      <w:marBottom w:val="0"/>
      <w:divBdr>
        <w:top w:val="none" w:sz="0" w:space="0" w:color="auto"/>
        <w:left w:val="none" w:sz="0" w:space="0" w:color="auto"/>
        <w:bottom w:val="none" w:sz="0" w:space="0" w:color="auto"/>
        <w:right w:val="none" w:sz="0" w:space="0" w:color="auto"/>
      </w:divBdr>
    </w:div>
    <w:div w:id="845093363">
      <w:bodyDiv w:val="1"/>
      <w:marLeft w:val="0"/>
      <w:marRight w:val="0"/>
      <w:marTop w:val="0"/>
      <w:marBottom w:val="0"/>
      <w:divBdr>
        <w:top w:val="none" w:sz="0" w:space="0" w:color="auto"/>
        <w:left w:val="none" w:sz="0" w:space="0" w:color="auto"/>
        <w:bottom w:val="none" w:sz="0" w:space="0" w:color="auto"/>
        <w:right w:val="none" w:sz="0" w:space="0" w:color="auto"/>
      </w:divBdr>
    </w:div>
    <w:div w:id="931477971">
      <w:bodyDiv w:val="1"/>
      <w:marLeft w:val="0"/>
      <w:marRight w:val="0"/>
      <w:marTop w:val="0"/>
      <w:marBottom w:val="0"/>
      <w:divBdr>
        <w:top w:val="none" w:sz="0" w:space="0" w:color="auto"/>
        <w:left w:val="none" w:sz="0" w:space="0" w:color="auto"/>
        <w:bottom w:val="none" w:sz="0" w:space="0" w:color="auto"/>
        <w:right w:val="none" w:sz="0" w:space="0" w:color="auto"/>
      </w:divBdr>
      <w:divsChild>
        <w:div w:id="435294564">
          <w:marLeft w:val="0"/>
          <w:marRight w:val="0"/>
          <w:marTop w:val="0"/>
          <w:marBottom w:val="0"/>
          <w:divBdr>
            <w:top w:val="none" w:sz="0" w:space="0" w:color="auto"/>
            <w:left w:val="none" w:sz="0" w:space="0" w:color="auto"/>
            <w:bottom w:val="none" w:sz="0" w:space="0" w:color="auto"/>
            <w:right w:val="none" w:sz="0" w:space="0" w:color="auto"/>
          </w:divBdr>
        </w:div>
      </w:divsChild>
    </w:div>
    <w:div w:id="934871798">
      <w:bodyDiv w:val="1"/>
      <w:marLeft w:val="0"/>
      <w:marRight w:val="0"/>
      <w:marTop w:val="0"/>
      <w:marBottom w:val="0"/>
      <w:divBdr>
        <w:top w:val="none" w:sz="0" w:space="0" w:color="auto"/>
        <w:left w:val="none" w:sz="0" w:space="0" w:color="auto"/>
        <w:bottom w:val="none" w:sz="0" w:space="0" w:color="auto"/>
        <w:right w:val="none" w:sz="0" w:space="0" w:color="auto"/>
      </w:divBdr>
    </w:div>
    <w:div w:id="937326469">
      <w:bodyDiv w:val="1"/>
      <w:marLeft w:val="0"/>
      <w:marRight w:val="0"/>
      <w:marTop w:val="0"/>
      <w:marBottom w:val="0"/>
      <w:divBdr>
        <w:top w:val="none" w:sz="0" w:space="0" w:color="auto"/>
        <w:left w:val="none" w:sz="0" w:space="0" w:color="auto"/>
        <w:bottom w:val="none" w:sz="0" w:space="0" w:color="auto"/>
        <w:right w:val="none" w:sz="0" w:space="0" w:color="auto"/>
      </w:divBdr>
    </w:div>
    <w:div w:id="1200632514">
      <w:bodyDiv w:val="1"/>
      <w:marLeft w:val="0"/>
      <w:marRight w:val="0"/>
      <w:marTop w:val="0"/>
      <w:marBottom w:val="0"/>
      <w:divBdr>
        <w:top w:val="none" w:sz="0" w:space="0" w:color="auto"/>
        <w:left w:val="none" w:sz="0" w:space="0" w:color="auto"/>
        <w:bottom w:val="none" w:sz="0" w:space="0" w:color="auto"/>
        <w:right w:val="none" w:sz="0" w:space="0" w:color="auto"/>
      </w:divBdr>
    </w:div>
    <w:div w:id="1203522495">
      <w:bodyDiv w:val="1"/>
      <w:marLeft w:val="0"/>
      <w:marRight w:val="0"/>
      <w:marTop w:val="0"/>
      <w:marBottom w:val="0"/>
      <w:divBdr>
        <w:top w:val="none" w:sz="0" w:space="0" w:color="auto"/>
        <w:left w:val="none" w:sz="0" w:space="0" w:color="auto"/>
        <w:bottom w:val="none" w:sz="0" w:space="0" w:color="auto"/>
        <w:right w:val="none" w:sz="0" w:space="0" w:color="auto"/>
      </w:divBdr>
    </w:div>
    <w:div w:id="1239632886">
      <w:bodyDiv w:val="1"/>
      <w:marLeft w:val="0"/>
      <w:marRight w:val="0"/>
      <w:marTop w:val="0"/>
      <w:marBottom w:val="0"/>
      <w:divBdr>
        <w:top w:val="none" w:sz="0" w:space="0" w:color="auto"/>
        <w:left w:val="none" w:sz="0" w:space="0" w:color="auto"/>
        <w:bottom w:val="none" w:sz="0" w:space="0" w:color="auto"/>
        <w:right w:val="none" w:sz="0" w:space="0" w:color="auto"/>
      </w:divBdr>
    </w:div>
    <w:div w:id="1293747432">
      <w:bodyDiv w:val="1"/>
      <w:marLeft w:val="0"/>
      <w:marRight w:val="0"/>
      <w:marTop w:val="0"/>
      <w:marBottom w:val="0"/>
      <w:divBdr>
        <w:top w:val="none" w:sz="0" w:space="0" w:color="auto"/>
        <w:left w:val="none" w:sz="0" w:space="0" w:color="auto"/>
        <w:bottom w:val="none" w:sz="0" w:space="0" w:color="auto"/>
        <w:right w:val="none" w:sz="0" w:space="0" w:color="auto"/>
      </w:divBdr>
    </w:div>
    <w:div w:id="1305044660">
      <w:bodyDiv w:val="1"/>
      <w:marLeft w:val="0"/>
      <w:marRight w:val="0"/>
      <w:marTop w:val="0"/>
      <w:marBottom w:val="0"/>
      <w:divBdr>
        <w:top w:val="none" w:sz="0" w:space="0" w:color="auto"/>
        <w:left w:val="none" w:sz="0" w:space="0" w:color="auto"/>
        <w:bottom w:val="none" w:sz="0" w:space="0" w:color="auto"/>
        <w:right w:val="none" w:sz="0" w:space="0" w:color="auto"/>
      </w:divBdr>
    </w:div>
    <w:div w:id="1345208171">
      <w:bodyDiv w:val="1"/>
      <w:marLeft w:val="0"/>
      <w:marRight w:val="0"/>
      <w:marTop w:val="0"/>
      <w:marBottom w:val="0"/>
      <w:divBdr>
        <w:top w:val="none" w:sz="0" w:space="0" w:color="auto"/>
        <w:left w:val="none" w:sz="0" w:space="0" w:color="auto"/>
        <w:bottom w:val="none" w:sz="0" w:space="0" w:color="auto"/>
        <w:right w:val="none" w:sz="0" w:space="0" w:color="auto"/>
      </w:divBdr>
    </w:div>
    <w:div w:id="1452237253">
      <w:bodyDiv w:val="1"/>
      <w:marLeft w:val="120"/>
      <w:marRight w:val="120"/>
      <w:marTop w:val="45"/>
      <w:marBottom w:val="45"/>
      <w:divBdr>
        <w:top w:val="none" w:sz="0" w:space="0" w:color="auto"/>
        <w:left w:val="none" w:sz="0" w:space="0" w:color="auto"/>
        <w:bottom w:val="none" w:sz="0" w:space="0" w:color="auto"/>
        <w:right w:val="none" w:sz="0" w:space="0" w:color="auto"/>
      </w:divBdr>
      <w:divsChild>
        <w:div w:id="1094278980">
          <w:marLeft w:val="0"/>
          <w:marRight w:val="0"/>
          <w:marTop w:val="0"/>
          <w:marBottom w:val="0"/>
          <w:divBdr>
            <w:top w:val="none" w:sz="0" w:space="0" w:color="auto"/>
            <w:left w:val="none" w:sz="0" w:space="0" w:color="auto"/>
            <w:bottom w:val="none" w:sz="0" w:space="0" w:color="auto"/>
            <w:right w:val="none" w:sz="0" w:space="0" w:color="auto"/>
          </w:divBdr>
          <w:divsChild>
            <w:div w:id="1219903954">
              <w:marLeft w:val="0"/>
              <w:marRight w:val="0"/>
              <w:marTop w:val="0"/>
              <w:marBottom w:val="0"/>
              <w:divBdr>
                <w:top w:val="none" w:sz="0" w:space="0" w:color="auto"/>
                <w:left w:val="none" w:sz="0" w:space="0" w:color="auto"/>
                <w:bottom w:val="none" w:sz="0" w:space="0" w:color="auto"/>
                <w:right w:val="none" w:sz="0" w:space="0" w:color="auto"/>
              </w:divBdr>
              <w:divsChild>
                <w:div w:id="107304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354386">
      <w:bodyDiv w:val="1"/>
      <w:marLeft w:val="0"/>
      <w:marRight w:val="0"/>
      <w:marTop w:val="0"/>
      <w:marBottom w:val="0"/>
      <w:divBdr>
        <w:top w:val="none" w:sz="0" w:space="0" w:color="auto"/>
        <w:left w:val="none" w:sz="0" w:space="0" w:color="auto"/>
        <w:bottom w:val="none" w:sz="0" w:space="0" w:color="auto"/>
        <w:right w:val="none" w:sz="0" w:space="0" w:color="auto"/>
      </w:divBdr>
      <w:divsChild>
        <w:div w:id="448817412">
          <w:marLeft w:val="0"/>
          <w:marRight w:val="0"/>
          <w:marTop w:val="0"/>
          <w:marBottom w:val="0"/>
          <w:divBdr>
            <w:top w:val="none" w:sz="0" w:space="0" w:color="auto"/>
            <w:left w:val="none" w:sz="0" w:space="0" w:color="auto"/>
            <w:bottom w:val="none" w:sz="0" w:space="0" w:color="auto"/>
            <w:right w:val="none" w:sz="0" w:space="0" w:color="auto"/>
          </w:divBdr>
          <w:divsChild>
            <w:div w:id="2049648176">
              <w:marLeft w:val="0"/>
              <w:marRight w:val="0"/>
              <w:marTop w:val="0"/>
              <w:marBottom w:val="0"/>
              <w:divBdr>
                <w:top w:val="none" w:sz="0" w:space="0" w:color="auto"/>
                <w:left w:val="none" w:sz="0" w:space="0" w:color="auto"/>
                <w:bottom w:val="none" w:sz="0" w:space="0" w:color="auto"/>
                <w:right w:val="none" w:sz="0" w:space="0" w:color="auto"/>
              </w:divBdr>
              <w:divsChild>
                <w:div w:id="1228490930">
                  <w:marLeft w:val="0"/>
                  <w:marRight w:val="0"/>
                  <w:marTop w:val="0"/>
                  <w:marBottom w:val="0"/>
                  <w:divBdr>
                    <w:top w:val="none" w:sz="0" w:space="0" w:color="auto"/>
                    <w:left w:val="none" w:sz="0" w:space="0" w:color="auto"/>
                    <w:bottom w:val="none" w:sz="0" w:space="0" w:color="auto"/>
                    <w:right w:val="none" w:sz="0" w:space="0" w:color="auto"/>
                  </w:divBdr>
                  <w:divsChild>
                    <w:div w:id="909385018">
                      <w:marLeft w:val="0"/>
                      <w:marRight w:val="0"/>
                      <w:marTop w:val="0"/>
                      <w:marBottom w:val="0"/>
                      <w:divBdr>
                        <w:top w:val="none" w:sz="0" w:space="0" w:color="auto"/>
                        <w:left w:val="none" w:sz="0" w:space="0" w:color="auto"/>
                        <w:bottom w:val="none" w:sz="0" w:space="0" w:color="auto"/>
                        <w:right w:val="none" w:sz="0" w:space="0" w:color="auto"/>
                      </w:divBdr>
                      <w:divsChild>
                        <w:div w:id="1583906142">
                          <w:marLeft w:val="0"/>
                          <w:marRight w:val="0"/>
                          <w:marTop w:val="0"/>
                          <w:marBottom w:val="0"/>
                          <w:divBdr>
                            <w:top w:val="none" w:sz="0" w:space="0" w:color="auto"/>
                            <w:left w:val="none" w:sz="0" w:space="0" w:color="auto"/>
                            <w:bottom w:val="none" w:sz="0" w:space="0" w:color="auto"/>
                            <w:right w:val="none" w:sz="0" w:space="0" w:color="auto"/>
                          </w:divBdr>
                          <w:divsChild>
                            <w:div w:id="562721272">
                              <w:marLeft w:val="0"/>
                              <w:marRight w:val="0"/>
                              <w:marTop w:val="0"/>
                              <w:marBottom w:val="0"/>
                              <w:divBdr>
                                <w:top w:val="none" w:sz="0" w:space="0" w:color="auto"/>
                                <w:left w:val="none" w:sz="0" w:space="0" w:color="auto"/>
                                <w:bottom w:val="none" w:sz="0" w:space="0" w:color="auto"/>
                                <w:right w:val="none" w:sz="0" w:space="0" w:color="auto"/>
                              </w:divBdr>
                              <w:divsChild>
                                <w:div w:id="1034887351">
                                  <w:marLeft w:val="0"/>
                                  <w:marRight w:val="0"/>
                                  <w:marTop w:val="0"/>
                                  <w:marBottom w:val="0"/>
                                  <w:divBdr>
                                    <w:top w:val="none" w:sz="0" w:space="0" w:color="auto"/>
                                    <w:left w:val="none" w:sz="0" w:space="0" w:color="auto"/>
                                    <w:bottom w:val="none" w:sz="0" w:space="0" w:color="auto"/>
                                    <w:right w:val="none" w:sz="0" w:space="0" w:color="auto"/>
                                  </w:divBdr>
                                  <w:divsChild>
                                    <w:div w:id="1863007261">
                                      <w:marLeft w:val="0"/>
                                      <w:marRight w:val="0"/>
                                      <w:marTop w:val="0"/>
                                      <w:marBottom w:val="0"/>
                                      <w:divBdr>
                                        <w:top w:val="none" w:sz="0" w:space="0" w:color="auto"/>
                                        <w:left w:val="none" w:sz="0" w:space="0" w:color="auto"/>
                                        <w:bottom w:val="none" w:sz="0" w:space="0" w:color="auto"/>
                                        <w:right w:val="none" w:sz="0" w:space="0" w:color="auto"/>
                                      </w:divBdr>
                                      <w:divsChild>
                                        <w:div w:id="69569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5687880">
      <w:bodyDiv w:val="1"/>
      <w:marLeft w:val="0"/>
      <w:marRight w:val="0"/>
      <w:marTop w:val="0"/>
      <w:marBottom w:val="0"/>
      <w:divBdr>
        <w:top w:val="none" w:sz="0" w:space="0" w:color="auto"/>
        <w:left w:val="none" w:sz="0" w:space="0" w:color="auto"/>
        <w:bottom w:val="none" w:sz="0" w:space="0" w:color="auto"/>
        <w:right w:val="none" w:sz="0" w:space="0" w:color="auto"/>
      </w:divBdr>
      <w:divsChild>
        <w:div w:id="1714884461">
          <w:marLeft w:val="0"/>
          <w:marRight w:val="0"/>
          <w:marTop w:val="0"/>
          <w:marBottom w:val="0"/>
          <w:divBdr>
            <w:top w:val="none" w:sz="0" w:space="0" w:color="auto"/>
            <w:left w:val="none" w:sz="0" w:space="0" w:color="auto"/>
            <w:bottom w:val="none" w:sz="0" w:space="0" w:color="auto"/>
            <w:right w:val="none" w:sz="0" w:space="0" w:color="auto"/>
          </w:divBdr>
          <w:divsChild>
            <w:div w:id="1362559936">
              <w:marLeft w:val="0"/>
              <w:marRight w:val="0"/>
              <w:marTop w:val="0"/>
              <w:marBottom w:val="0"/>
              <w:divBdr>
                <w:top w:val="none" w:sz="0" w:space="0" w:color="auto"/>
                <w:left w:val="none" w:sz="0" w:space="0" w:color="auto"/>
                <w:bottom w:val="none" w:sz="0" w:space="0" w:color="auto"/>
                <w:right w:val="none" w:sz="0" w:space="0" w:color="auto"/>
              </w:divBdr>
              <w:divsChild>
                <w:div w:id="1796021112">
                  <w:marLeft w:val="0"/>
                  <w:marRight w:val="0"/>
                  <w:marTop w:val="0"/>
                  <w:marBottom w:val="0"/>
                  <w:divBdr>
                    <w:top w:val="none" w:sz="0" w:space="0" w:color="auto"/>
                    <w:left w:val="none" w:sz="0" w:space="0" w:color="auto"/>
                    <w:bottom w:val="none" w:sz="0" w:space="0" w:color="auto"/>
                    <w:right w:val="none" w:sz="0" w:space="0" w:color="auto"/>
                  </w:divBdr>
                  <w:divsChild>
                    <w:div w:id="536744774">
                      <w:marLeft w:val="0"/>
                      <w:marRight w:val="0"/>
                      <w:marTop w:val="0"/>
                      <w:marBottom w:val="0"/>
                      <w:divBdr>
                        <w:top w:val="none" w:sz="0" w:space="0" w:color="auto"/>
                        <w:left w:val="none" w:sz="0" w:space="0" w:color="auto"/>
                        <w:bottom w:val="none" w:sz="0" w:space="0" w:color="auto"/>
                        <w:right w:val="none" w:sz="0" w:space="0" w:color="auto"/>
                      </w:divBdr>
                      <w:divsChild>
                        <w:div w:id="1982997330">
                          <w:marLeft w:val="0"/>
                          <w:marRight w:val="0"/>
                          <w:marTop w:val="0"/>
                          <w:marBottom w:val="0"/>
                          <w:divBdr>
                            <w:top w:val="none" w:sz="0" w:space="0" w:color="auto"/>
                            <w:left w:val="none" w:sz="0" w:space="0" w:color="auto"/>
                            <w:bottom w:val="none" w:sz="0" w:space="0" w:color="auto"/>
                            <w:right w:val="none" w:sz="0" w:space="0" w:color="auto"/>
                          </w:divBdr>
                          <w:divsChild>
                            <w:div w:id="76681143">
                              <w:marLeft w:val="0"/>
                              <w:marRight w:val="0"/>
                              <w:marTop w:val="0"/>
                              <w:marBottom w:val="0"/>
                              <w:divBdr>
                                <w:top w:val="none" w:sz="0" w:space="0" w:color="auto"/>
                                <w:left w:val="none" w:sz="0" w:space="0" w:color="auto"/>
                                <w:bottom w:val="none" w:sz="0" w:space="0" w:color="auto"/>
                                <w:right w:val="none" w:sz="0" w:space="0" w:color="auto"/>
                              </w:divBdr>
                              <w:divsChild>
                                <w:div w:id="850875598">
                                  <w:marLeft w:val="0"/>
                                  <w:marRight w:val="0"/>
                                  <w:marTop w:val="0"/>
                                  <w:marBottom w:val="0"/>
                                  <w:divBdr>
                                    <w:top w:val="none" w:sz="0" w:space="0" w:color="auto"/>
                                    <w:left w:val="none" w:sz="0" w:space="0" w:color="auto"/>
                                    <w:bottom w:val="none" w:sz="0" w:space="0" w:color="auto"/>
                                    <w:right w:val="none" w:sz="0" w:space="0" w:color="auto"/>
                                  </w:divBdr>
                                  <w:divsChild>
                                    <w:div w:id="5359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946564">
      <w:bodyDiv w:val="1"/>
      <w:marLeft w:val="0"/>
      <w:marRight w:val="0"/>
      <w:marTop w:val="0"/>
      <w:marBottom w:val="0"/>
      <w:divBdr>
        <w:top w:val="none" w:sz="0" w:space="0" w:color="auto"/>
        <w:left w:val="none" w:sz="0" w:space="0" w:color="auto"/>
        <w:bottom w:val="none" w:sz="0" w:space="0" w:color="auto"/>
        <w:right w:val="none" w:sz="0" w:space="0" w:color="auto"/>
      </w:divBdr>
    </w:div>
    <w:div w:id="1519932432">
      <w:bodyDiv w:val="1"/>
      <w:marLeft w:val="0"/>
      <w:marRight w:val="0"/>
      <w:marTop w:val="0"/>
      <w:marBottom w:val="0"/>
      <w:divBdr>
        <w:top w:val="none" w:sz="0" w:space="0" w:color="auto"/>
        <w:left w:val="none" w:sz="0" w:space="0" w:color="auto"/>
        <w:bottom w:val="none" w:sz="0" w:space="0" w:color="auto"/>
        <w:right w:val="none" w:sz="0" w:space="0" w:color="auto"/>
      </w:divBdr>
    </w:div>
    <w:div w:id="1524971934">
      <w:bodyDiv w:val="1"/>
      <w:marLeft w:val="0"/>
      <w:marRight w:val="0"/>
      <w:marTop w:val="0"/>
      <w:marBottom w:val="0"/>
      <w:divBdr>
        <w:top w:val="none" w:sz="0" w:space="0" w:color="auto"/>
        <w:left w:val="none" w:sz="0" w:space="0" w:color="auto"/>
        <w:bottom w:val="none" w:sz="0" w:space="0" w:color="auto"/>
        <w:right w:val="none" w:sz="0" w:space="0" w:color="auto"/>
      </w:divBdr>
    </w:div>
    <w:div w:id="1549027762">
      <w:bodyDiv w:val="1"/>
      <w:marLeft w:val="0"/>
      <w:marRight w:val="0"/>
      <w:marTop w:val="0"/>
      <w:marBottom w:val="0"/>
      <w:divBdr>
        <w:top w:val="none" w:sz="0" w:space="0" w:color="auto"/>
        <w:left w:val="none" w:sz="0" w:space="0" w:color="auto"/>
        <w:bottom w:val="none" w:sz="0" w:space="0" w:color="auto"/>
        <w:right w:val="none" w:sz="0" w:space="0" w:color="auto"/>
      </w:divBdr>
      <w:divsChild>
        <w:div w:id="1075666623">
          <w:marLeft w:val="0"/>
          <w:marRight w:val="0"/>
          <w:marTop w:val="100"/>
          <w:marBottom w:val="100"/>
          <w:divBdr>
            <w:top w:val="none" w:sz="0" w:space="0" w:color="auto"/>
            <w:left w:val="none" w:sz="0" w:space="0" w:color="auto"/>
            <w:bottom w:val="none" w:sz="0" w:space="0" w:color="auto"/>
            <w:right w:val="none" w:sz="0" w:space="0" w:color="auto"/>
          </w:divBdr>
          <w:divsChild>
            <w:div w:id="1746144629">
              <w:marLeft w:val="0"/>
              <w:marRight w:val="0"/>
              <w:marTop w:val="0"/>
              <w:marBottom w:val="0"/>
              <w:divBdr>
                <w:top w:val="none" w:sz="0" w:space="0" w:color="auto"/>
                <w:left w:val="none" w:sz="0" w:space="0" w:color="auto"/>
                <w:bottom w:val="none" w:sz="0" w:space="0" w:color="auto"/>
                <w:right w:val="none" w:sz="0" w:space="0" w:color="auto"/>
              </w:divBdr>
              <w:divsChild>
                <w:div w:id="1858494480">
                  <w:marLeft w:val="0"/>
                  <w:marRight w:val="0"/>
                  <w:marTop w:val="0"/>
                  <w:marBottom w:val="0"/>
                  <w:divBdr>
                    <w:top w:val="none" w:sz="0" w:space="0" w:color="auto"/>
                    <w:left w:val="none" w:sz="0" w:space="0" w:color="auto"/>
                    <w:bottom w:val="none" w:sz="0" w:space="0" w:color="auto"/>
                    <w:right w:val="none" w:sz="0" w:space="0" w:color="auto"/>
                  </w:divBdr>
                  <w:divsChild>
                    <w:div w:id="171116627">
                      <w:marLeft w:val="0"/>
                      <w:marRight w:val="0"/>
                      <w:marTop w:val="0"/>
                      <w:marBottom w:val="0"/>
                      <w:divBdr>
                        <w:top w:val="none" w:sz="0" w:space="0" w:color="auto"/>
                        <w:left w:val="none" w:sz="0" w:space="0" w:color="auto"/>
                        <w:bottom w:val="none" w:sz="0" w:space="0" w:color="auto"/>
                        <w:right w:val="none" w:sz="0" w:space="0" w:color="auto"/>
                      </w:divBdr>
                      <w:divsChild>
                        <w:div w:id="807087801">
                          <w:marLeft w:val="0"/>
                          <w:marRight w:val="0"/>
                          <w:marTop w:val="0"/>
                          <w:marBottom w:val="0"/>
                          <w:divBdr>
                            <w:top w:val="none" w:sz="0" w:space="0" w:color="auto"/>
                            <w:left w:val="none" w:sz="0" w:space="0" w:color="auto"/>
                            <w:bottom w:val="none" w:sz="0" w:space="0" w:color="auto"/>
                            <w:right w:val="none" w:sz="0" w:space="0" w:color="auto"/>
                          </w:divBdr>
                          <w:divsChild>
                            <w:div w:id="1113015812">
                              <w:marLeft w:val="0"/>
                              <w:marRight w:val="0"/>
                              <w:marTop w:val="0"/>
                              <w:marBottom w:val="0"/>
                              <w:divBdr>
                                <w:top w:val="none" w:sz="0" w:space="0" w:color="auto"/>
                                <w:left w:val="none" w:sz="0" w:space="0" w:color="auto"/>
                                <w:bottom w:val="none" w:sz="0" w:space="0" w:color="auto"/>
                                <w:right w:val="none" w:sz="0" w:space="0" w:color="auto"/>
                              </w:divBdr>
                              <w:divsChild>
                                <w:div w:id="1304699157">
                                  <w:marLeft w:val="0"/>
                                  <w:marRight w:val="0"/>
                                  <w:marTop w:val="0"/>
                                  <w:marBottom w:val="0"/>
                                  <w:divBdr>
                                    <w:top w:val="none" w:sz="0" w:space="0" w:color="auto"/>
                                    <w:left w:val="none" w:sz="0" w:space="0" w:color="auto"/>
                                    <w:bottom w:val="none" w:sz="0" w:space="0" w:color="auto"/>
                                    <w:right w:val="none" w:sz="0" w:space="0" w:color="auto"/>
                                  </w:divBdr>
                                  <w:divsChild>
                                    <w:div w:id="732388310">
                                      <w:marLeft w:val="0"/>
                                      <w:marRight w:val="0"/>
                                      <w:marTop w:val="0"/>
                                      <w:marBottom w:val="0"/>
                                      <w:divBdr>
                                        <w:top w:val="none" w:sz="0" w:space="0" w:color="auto"/>
                                        <w:left w:val="none" w:sz="0" w:space="0" w:color="auto"/>
                                        <w:bottom w:val="none" w:sz="0" w:space="0" w:color="auto"/>
                                        <w:right w:val="none" w:sz="0" w:space="0" w:color="auto"/>
                                      </w:divBdr>
                                      <w:divsChild>
                                        <w:div w:id="464665675">
                                          <w:marLeft w:val="0"/>
                                          <w:marRight w:val="0"/>
                                          <w:marTop w:val="0"/>
                                          <w:marBottom w:val="0"/>
                                          <w:divBdr>
                                            <w:top w:val="none" w:sz="0" w:space="0" w:color="auto"/>
                                            <w:left w:val="none" w:sz="0" w:space="0" w:color="auto"/>
                                            <w:bottom w:val="none" w:sz="0" w:space="0" w:color="auto"/>
                                            <w:right w:val="none" w:sz="0" w:space="0" w:color="auto"/>
                                          </w:divBdr>
                                          <w:divsChild>
                                            <w:div w:id="577441997">
                                              <w:marLeft w:val="0"/>
                                              <w:marRight w:val="0"/>
                                              <w:marTop w:val="0"/>
                                              <w:marBottom w:val="0"/>
                                              <w:divBdr>
                                                <w:top w:val="none" w:sz="0" w:space="0" w:color="auto"/>
                                                <w:left w:val="none" w:sz="0" w:space="0" w:color="auto"/>
                                                <w:bottom w:val="none" w:sz="0" w:space="0" w:color="auto"/>
                                                <w:right w:val="none" w:sz="0" w:space="0" w:color="auto"/>
                                              </w:divBdr>
                                              <w:divsChild>
                                                <w:div w:id="1587614602">
                                                  <w:marLeft w:val="0"/>
                                                  <w:marRight w:val="0"/>
                                                  <w:marTop w:val="0"/>
                                                  <w:marBottom w:val="0"/>
                                                  <w:divBdr>
                                                    <w:top w:val="none" w:sz="0" w:space="0" w:color="auto"/>
                                                    <w:left w:val="none" w:sz="0" w:space="0" w:color="auto"/>
                                                    <w:bottom w:val="none" w:sz="0" w:space="0" w:color="auto"/>
                                                    <w:right w:val="none" w:sz="0" w:space="0" w:color="auto"/>
                                                  </w:divBdr>
                                                  <w:divsChild>
                                                    <w:div w:id="1932424670">
                                                      <w:marLeft w:val="0"/>
                                                      <w:marRight w:val="0"/>
                                                      <w:marTop w:val="0"/>
                                                      <w:marBottom w:val="0"/>
                                                      <w:divBdr>
                                                        <w:top w:val="none" w:sz="0" w:space="0" w:color="auto"/>
                                                        <w:left w:val="none" w:sz="0" w:space="0" w:color="auto"/>
                                                        <w:bottom w:val="none" w:sz="0" w:space="0" w:color="auto"/>
                                                        <w:right w:val="none" w:sz="0" w:space="0" w:color="auto"/>
                                                      </w:divBdr>
                                                      <w:divsChild>
                                                        <w:div w:id="50740281">
                                                          <w:marLeft w:val="0"/>
                                                          <w:marRight w:val="0"/>
                                                          <w:marTop w:val="0"/>
                                                          <w:marBottom w:val="0"/>
                                                          <w:divBdr>
                                                            <w:top w:val="none" w:sz="0" w:space="0" w:color="auto"/>
                                                            <w:left w:val="none" w:sz="0" w:space="0" w:color="auto"/>
                                                            <w:bottom w:val="none" w:sz="0" w:space="0" w:color="auto"/>
                                                            <w:right w:val="none" w:sz="0" w:space="0" w:color="auto"/>
                                                          </w:divBdr>
                                                          <w:divsChild>
                                                            <w:div w:id="411970286">
                                                              <w:marLeft w:val="0"/>
                                                              <w:marRight w:val="0"/>
                                                              <w:marTop w:val="0"/>
                                                              <w:marBottom w:val="0"/>
                                                              <w:divBdr>
                                                                <w:top w:val="none" w:sz="0" w:space="0" w:color="auto"/>
                                                                <w:left w:val="none" w:sz="0" w:space="0" w:color="auto"/>
                                                                <w:bottom w:val="none" w:sz="0" w:space="0" w:color="auto"/>
                                                                <w:right w:val="none" w:sz="0" w:space="0" w:color="auto"/>
                                                              </w:divBdr>
                                                              <w:divsChild>
                                                                <w:div w:id="1179464681">
                                                                  <w:marLeft w:val="0"/>
                                                                  <w:marRight w:val="0"/>
                                                                  <w:marTop w:val="0"/>
                                                                  <w:marBottom w:val="0"/>
                                                                  <w:divBdr>
                                                                    <w:top w:val="none" w:sz="0" w:space="0" w:color="auto"/>
                                                                    <w:left w:val="none" w:sz="0" w:space="0" w:color="auto"/>
                                                                    <w:bottom w:val="none" w:sz="0" w:space="0" w:color="auto"/>
                                                                    <w:right w:val="none" w:sz="0" w:space="0" w:color="auto"/>
                                                                  </w:divBdr>
                                                                  <w:divsChild>
                                                                    <w:div w:id="2018998345">
                                                                      <w:marLeft w:val="0"/>
                                                                      <w:marRight w:val="0"/>
                                                                      <w:marTop w:val="0"/>
                                                                      <w:marBottom w:val="0"/>
                                                                      <w:divBdr>
                                                                        <w:top w:val="none" w:sz="0" w:space="0" w:color="auto"/>
                                                                        <w:left w:val="none" w:sz="0" w:space="0" w:color="auto"/>
                                                                        <w:bottom w:val="none" w:sz="0" w:space="0" w:color="auto"/>
                                                                        <w:right w:val="none" w:sz="0" w:space="0" w:color="auto"/>
                                                                      </w:divBdr>
                                                                      <w:divsChild>
                                                                        <w:div w:id="1200438242">
                                                                          <w:marLeft w:val="0"/>
                                                                          <w:marRight w:val="0"/>
                                                                          <w:marTop w:val="0"/>
                                                                          <w:marBottom w:val="0"/>
                                                                          <w:divBdr>
                                                                            <w:top w:val="none" w:sz="0" w:space="0" w:color="auto"/>
                                                                            <w:left w:val="none" w:sz="0" w:space="0" w:color="auto"/>
                                                                            <w:bottom w:val="none" w:sz="0" w:space="0" w:color="auto"/>
                                                                            <w:right w:val="none" w:sz="0" w:space="0" w:color="auto"/>
                                                                          </w:divBdr>
                                                                          <w:divsChild>
                                                                            <w:div w:id="1660814425">
                                                                              <w:marLeft w:val="0"/>
                                                                              <w:marRight w:val="0"/>
                                                                              <w:marTop w:val="0"/>
                                                                              <w:marBottom w:val="0"/>
                                                                              <w:divBdr>
                                                                                <w:top w:val="none" w:sz="0" w:space="0" w:color="auto"/>
                                                                                <w:left w:val="none" w:sz="0" w:space="0" w:color="auto"/>
                                                                                <w:bottom w:val="none" w:sz="0" w:space="0" w:color="auto"/>
                                                                                <w:right w:val="none" w:sz="0" w:space="0" w:color="auto"/>
                                                                              </w:divBdr>
                                                                              <w:divsChild>
                                                                                <w:div w:id="590890478">
                                                                                  <w:marLeft w:val="0"/>
                                                                                  <w:marRight w:val="0"/>
                                                                                  <w:marTop w:val="0"/>
                                                                                  <w:marBottom w:val="0"/>
                                                                                  <w:divBdr>
                                                                                    <w:top w:val="none" w:sz="0" w:space="0" w:color="auto"/>
                                                                                    <w:left w:val="none" w:sz="0" w:space="0" w:color="auto"/>
                                                                                    <w:bottom w:val="none" w:sz="0" w:space="0" w:color="auto"/>
                                                                                    <w:right w:val="none" w:sz="0" w:space="0" w:color="auto"/>
                                                                                  </w:divBdr>
                                                                                  <w:divsChild>
                                                                                    <w:div w:id="1083841442">
                                                                                      <w:marLeft w:val="0"/>
                                                                                      <w:marRight w:val="0"/>
                                                                                      <w:marTop w:val="0"/>
                                                                                      <w:marBottom w:val="0"/>
                                                                                      <w:divBdr>
                                                                                        <w:top w:val="none" w:sz="0" w:space="0" w:color="auto"/>
                                                                                        <w:left w:val="none" w:sz="0" w:space="0" w:color="auto"/>
                                                                                        <w:bottom w:val="none" w:sz="0" w:space="0" w:color="auto"/>
                                                                                        <w:right w:val="none" w:sz="0" w:space="0" w:color="auto"/>
                                                                                      </w:divBdr>
                                                                                      <w:divsChild>
                                                                                        <w:div w:id="373309347">
                                                                                          <w:marLeft w:val="0"/>
                                                                                          <w:marRight w:val="0"/>
                                                                                          <w:marTop w:val="0"/>
                                                                                          <w:marBottom w:val="0"/>
                                                                                          <w:divBdr>
                                                                                            <w:top w:val="none" w:sz="0" w:space="0" w:color="auto"/>
                                                                                            <w:left w:val="none" w:sz="0" w:space="0" w:color="auto"/>
                                                                                            <w:bottom w:val="none" w:sz="0" w:space="0" w:color="auto"/>
                                                                                            <w:right w:val="none" w:sz="0" w:space="0" w:color="auto"/>
                                                                                          </w:divBdr>
                                                                                          <w:divsChild>
                                                                                            <w:div w:id="1180393139">
                                                                                              <w:marLeft w:val="0"/>
                                                                                              <w:marRight w:val="0"/>
                                                                                              <w:marTop w:val="0"/>
                                                                                              <w:marBottom w:val="0"/>
                                                                                              <w:divBdr>
                                                                                                <w:top w:val="none" w:sz="0" w:space="0" w:color="auto"/>
                                                                                                <w:left w:val="none" w:sz="0" w:space="0" w:color="auto"/>
                                                                                                <w:bottom w:val="none" w:sz="0" w:space="0" w:color="auto"/>
                                                                                                <w:right w:val="none" w:sz="0" w:space="0" w:color="auto"/>
                                                                                              </w:divBdr>
                                                                                              <w:divsChild>
                                                                                                <w:div w:id="609163955">
                                                                                                  <w:marLeft w:val="0"/>
                                                                                                  <w:marRight w:val="0"/>
                                                                                                  <w:marTop w:val="0"/>
                                                                                                  <w:marBottom w:val="0"/>
                                                                                                  <w:divBdr>
                                                                                                    <w:top w:val="none" w:sz="0" w:space="0" w:color="auto"/>
                                                                                                    <w:left w:val="none" w:sz="0" w:space="0" w:color="auto"/>
                                                                                                    <w:bottom w:val="none" w:sz="0" w:space="0" w:color="auto"/>
                                                                                                    <w:right w:val="none" w:sz="0" w:space="0" w:color="auto"/>
                                                                                                  </w:divBdr>
                                                                                                </w:div>
                                                                                                <w:div w:id="85256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84971">
                                                                                          <w:marLeft w:val="0"/>
                                                                                          <w:marRight w:val="0"/>
                                                                                          <w:marTop w:val="0"/>
                                                                                          <w:marBottom w:val="0"/>
                                                                                          <w:divBdr>
                                                                                            <w:top w:val="none" w:sz="0" w:space="0" w:color="auto"/>
                                                                                            <w:left w:val="none" w:sz="0" w:space="0" w:color="auto"/>
                                                                                            <w:bottom w:val="none" w:sz="0" w:space="0" w:color="auto"/>
                                                                                            <w:right w:val="none" w:sz="0" w:space="0" w:color="auto"/>
                                                                                          </w:divBdr>
                                                                                          <w:divsChild>
                                                                                            <w:div w:id="231089919">
                                                                                              <w:marLeft w:val="0"/>
                                                                                              <w:marRight w:val="0"/>
                                                                                              <w:marTop w:val="0"/>
                                                                                              <w:marBottom w:val="0"/>
                                                                                              <w:divBdr>
                                                                                                <w:top w:val="none" w:sz="0" w:space="0" w:color="auto"/>
                                                                                                <w:left w:val="none" w:sz="0" w:space="0" w:color="auto"/>
                                                                                                <w:bottom w:val="none" w:sz="0" w:space="0" w:color="auto"/>
                                                                                                <w:right w:val="none" w:sz="0" w:space="0" w:color="auto"/>
                                                                                              </w:divBdr>
                                                                                              <w:divsChild>
                                                                                                <w:div w:id="378630132">
                                                                                                  <w:marLeft w:val="0"/>
                                                                                                  <w:marRight w:val="0"/>
                                                                                                  <w:marTop w:val="0"/>
                                                                                                  <w:marBottom w:val="0"/>
                                                                                                  <w:divBdr>
                                                                                                    <w:top w:val="none" w:sz="0" w:space="0" w:color="auto"/>
                                                                                                    <w:left w:val="none" w:sz="0" w:space="0" w:color="auto"/>
                                                                                                    <w:bottom w:val="none" w:sz="0" w:space="0" w:color="auto"/>
                                                                                                    <w:right w:val="none" w:sz="0" w:space="0" w:color="auto"/>
                                                                                                  </w:divBdr>
                                                                                                </w:div>
                                                                                                <w:div w:id="189257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95343">
                                                                                          <w:marLeft w:val="0"/>
                                                                                          <w:marRight w:val="0"/>
                                                                                          <w:marTop w:val="0"/>
                                                                                          <w:marBottom w:val="0"/>
                                                                                          <w:divBdr>
                                                                                            <w:top w:val="none" w:sz="0" w:space="0" w:color="auto"/>
                                                                                            <w:left w:val="none" w:sz="0" w:space="0" w:color="auto"/>
                                                                                            <w:bottom w:val="none" w:sz="0" w:space="0" w:color="auto"/>
                                                                                            <w:right w:val="none" w:sz="0" w:space="0" w:color="auto"/>
                                                                                          </w:divBdr>
                                                                                          <w:divsChild>
                                                                                            <w:div w:id="1580208894">
                                                                                              <w:marLeft w:val="0"/>
                                                                                              <w:marRight w:val="0"/>
                                                                                              <w:marTop w:val="0"/>
                                                                                              <w:marBottom w:val="0"/>
                                                                                              <w:divBdr>
                                                                                                <w:top w:val="none" w:sz="0" w:space="0" w:color="auto"/>
                                                                                                <w:left w:val="none" w:sz="0" w:space="0" w:color="auto"/>
                                                                                                <w:bottom w:val="none" w:sz="0" w:space="0" w:color="auto"/>
                                                                                                <w:right w:val="none" w:sz="0" w:space="0" w:color="auto"/>
                                                                                              </w:divBdr>
                                                                                              <w:divsChild>
                                                                                                <w:div w:id="94401562">
                                                                                                  <w:marLeft w:val="0"/>
                                                                                                  <w:marRight w:val="0"/>
                                                                                                  <w:marTop w:val="0"/>
                                                                                                  <w:marBottom w:val="0"/>
                                                                                                  <w:divBdr>
                                                                                                    <w:top w:val="none" w:sz="0" w:space="0" w:color="auto"/>
                                                                                                    <w:left w:val="none" w:sz="0" w:space="0" w:color="auto"/>
                                                                                                    <w:bottom w:val="none" w:sz="0" w:space="0" w:color="auto"/>
                                                                                                    <w:right w:val="none" w:sz="0" w:space="0" w:color="auto"/>
                                                                                                  </w:divBdr>
                                                                                                </w:div>
                                                                                                <w:div w:id="15711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4368">
                                                                                          <w:marLeft w:val="0"/>
                                                                                          <w:marRight w:val="0"/>
                                                                                          <w:marTop w:val="0"/>
                                                                                          <w:marBottom w:val="0"/>
                                                                                          <w:divBdr>
                                                                                            <w:top w:val="none" w:sz="0" w:space="0" w:color="auto"/>
                                                                                            <w:left w:val="none" w:sz="0" w:space="0" w:color="auto"/>
                                                                                            <w:bottom w:val="none" w:sz="0" w:space="0" w:color="auto"/>
                                                                                            <w:right w:val="none" w:sz="0" w:space="0" w:color="auto"/>
                                                                                          </w:divBdr>
                                                                                          <w:divsChild>
                                                                                            <w:div w:id="358630966">
                                                                                              <w:marLeft w:val="0"/>
                                                                                              <w:marRight w:val="0"/>
                                                                                              <w:marTop w:val="0"/>
                                                                                              <w:marBottom w:val="0"/>
                                                                                              <w:divBdr>
                                                                                                <w:top w:val="none" w:sz="0" w:space="0" w:color="auto"/>
                                                                                                <w:left w:val="none" w:sz="0" w:space="0" w:color="auto"/>
                                                                                                <w:bottom w:val="none" w:sz="0" w:space="0" w:color="auto"/>
                                                                                                <w:right w:val="none" w:sz="0" w:space="0" w:color="auto"/>
                                                                                              </w:divBdr>
                                                                                              <w:divsChild>
                                                                                                <w:div w:id="1387290268">
                                                                                                  <w:marLeft w:val="0"/>
                                                                                                  <w:marRight w:val="0"/>
                                                                                                  <w:marTop w:val="0"/>
                                                                                                  <w:marBottom w:val="0"/>
                                                                                                  <w:divBdr>
                                                                                                    <w:top w:val="none" w:sz="0" w:space="0" w:color="auto"/>
                                                                                                    <w:left w:val="none" w:sz="0" w:space="0" w:color="auto"/>
                                                                                                    <w:bottom w:val="none" w:sz="0" w:space="0" w:color="auto"/>
                                                                                                    <w:right w:val="none" w:sz="0" w:space="0" w:color="auto"/>
                                                                                                  </w:divBdr>
                                                                                                </w:div>
                                                                                                <w:div w:id="171206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74764">
                                                                                          <w:marLeft w:val="0"/>
                                                                                          <w:marRight w:val="0"/>
                                                                                          <w:marTop w:val="0"/>
                                                                                          <w:marBottom w:val="0"/>
                                                                                          <w:divBdr>
                                                                                            <w:top w:val="none" w:sz="0" w:space="0" w:color="auto"/>
                                                                                            <w:left w:val="none" w:sz="0" w:space="0" w:color="auto"/>
                                                                                            <w:bottom w:val="none" w:sz="0" w:space="0" w:color="auto"/>
                                                                                            <w:right w:val="none" w:sz="0" w:space="0" w:color="auto"/>
                                                                                          </w:divBdr>
                                                                                          <w:divsChild>
                                                                                            <w:div w:id="1947928808">
                                                                                              <w:marLeft w:val="0"/>
                                                                                              <w:marRight w:val="0"/>
                                                                                              <w:marTop w:val="0"/>
                                                                                              <w:marBottom w:val="0"/>
                                                                                              <w:divBdr>
                                                                                                <w:top w:val="none" w:sz="0" w:space="0" w:color="auto"/>
                                                                                                <w:left w:val="none" w:sz="0" w:space="0" w:color="auto"/>
                                                                                                <w:bottom w:val="none" w:sz="0" w:space="0" w:color="auto"/>
                                                                                                <w:right w:val="none" w:sz="0" w:space="0" w:color="auto"/>
                                                                                              </w:divBdr>
                                                                                              <w:divsChild>
                                                                                                <w:div w:id="1135098640">
                                                                                                  <w:marLeft w:val="0"/>
                                                                                                  <w:marRight w:val="0"/>
                                                                                                  <w:marTop w:val="0"/>
                                                                                                  <w:marBottom w:val="0"/>
                                                                                                  <w:divBdr>
                                                                                                    <w:top w:val="none" w:sz="0" w:space="0" w:color="auto"/>
                                                                                                    <w:left w:val="none" w:sz="0" w:space="0" w:color="auto"/>
                                                                                                    <w:bottom w:val="none" w:sz="0" w:space="0" w:color="auto"/>
                                                                                                    <w:right w:val="none" w:sz="0" w:space="0" w:color="auto"/>
                                                                                                  </w:divBdr>
                                                                                                </w:div>
                                                                                                <w:div w:id="197436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32189">
                                                                                          <w:marLeft w:val="0"/>
                                                                                          <w:marRight w:val="0"/>
                                                                                          <w:marTop w:val="0"/>
                                                                                          <w:marBottom w:val="0"/>
                                                                                          <w:divBdr>
                                                                                            <w:top w:val="none" w:sz="0" w:space="0" w:color="auto"/>
                                                                                            <w:left w:val="none" w:sz="0" w:space="0" w:color="auto"/>
                                                                                            <w:bottom w:val="none" w:sz="0" w:space="0" w:color="auto"/>
                                                                                            <w:right w:val="none" w:sz="0" w:space="0" w:color="auto"/>
                                                                                          </w:divBdr>
                                                                                          <w:divsChild>
                                                                                            <w:div w:id="1666739209">
                                                                                              <w:marLeft w:val="0"/>
                                                                                              <w:marRight w:val="0"/>
                                                                                              <w:marTop w:val="0"/>
                                                                                              <w:marBottom w:val="0"/>
                                                                                              <w:divBdr>
                                                                                                <w:top w:val="none" w:sz="0" w:space="0" w:color="auto"/>
                                                                                                <w:left w:val="none" w:sz="0" w:space="0" w:color="auto"/>
                                                                                                <w:bottom w:val="none" w:sz="0" w:space="0" w:color="auto"/>
                                                                                                <w:right w:val="none" w:sz="0" w:space="0" w:color="auto"/>
                                                                                              </w:divBdr>
                                                                                              <w:divsChild>
                                                                                                <w:div w:id="914363666">
                                                                                                  <w:marLeft w:val="0"/>
                                                                                                  <w:marRight w:val="0"/>
                                                                                                  <w:marTop w:val="0"/>
                                                                                                  <w:marBottom w:val="0"/>
                                                                                                  <w:divBdr>
                                                                                                    <w:top w:val="none" w:sz="0" w:space="0" w:color="auto"/>
                                                                                                    <w:left w:val="none" w:sz="0" w:space="0" w:color="auto"/>
                                                                                                    <w:bottom w:val="none" w:sz="0" w:space="0" w:color="auto"/>
                                                                                                    <w:right w:val="none" w:sz="0" w:space="0" w:color="auto"/>
                                                                                                  </w:divBdr>
                                                                                                </w:div>
                                                                                                <w:div w:id="193135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98060">
                                                                                          <w:marLeft w:val="0"/>
                                                                                          <w:marRight w:val="0"/>
                                                                                          <w:marTop w:val="0"/>
                                                                                          <w:marBottom w:val="0"/>
                                                                                          <w:divBdr>
                                                                                            <w:top w:val="none" w:sz="0" w:space="0" w:color="auto"/>
                                                                                            <w:left w:val="none" w:sz="0" w:space="0" w:color="auto"/>
                                                                                            <w:bottom w:val="none" w:sz="0" w:space="0" w:color="auto"/>
                                                                                            <w:right w:val="none" w:sz="0" w:space="0" w:color="auto"/>
                                                                                          </w:divBdr>
                                                                                          <w:divsChild>
                                                                                            <w:div w:id="1451703339">
                                                                                              <w:marLeft w:val="0"/>
                                                                                              <w:marRight w:val="0"/>
                                                                                              <w:marTop w:val="0"/>
                                                                                              <w:marBottom w:val="0"/>
                                                                                              <w:divBdr>
                                                                                                <w:top w:val="none" w:sz="0" w:space="0" w:color="auto"/>
                                                                                                <w:left w:val="none" w:sz="0" w:space="0" w:color="auto"/>
                                                                                                <w:bottom w:val="none" w:sz="0" w:space="0" w:color="auto"/>
                                                                                                <w:right w:val="none" w:sz="0" w:space="0" w:color="auto"/>
                                                                                              </w:divBdr>
                                                                                              <w:divsChild>
                                                                                                <w:div w:id="1567841885">
                                                                                                  <w:marLeft w:val="0"/>
                                                                                                  <w:marRight w:val="0"/>
                                                                                                  <w:marTop w:val="0"/>
                                                                                                  <w:marBottom w:val="0"/>
                                                                                                  <w:divBdr>
                                                                                                    <w:top w:val="none" w:sz="0" w:space="0" w:color="auto"/>
                                                                                                    <w:left w:val="none" w:sz="0" w:space="0" w:color="auto"/>
                                                                                                    <w:bottom w:val="none" w:sz="0" w:space="0" w:color="auto"/>
                                                                                                    <w:right w:val="none" w:sz="0" w:space="0" w:color="auto"/>
                                                                                                  </w:divBdr>
                                                                                                </w:div>
                                                                                                <w:div w:id="206270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83952">
                                                                                          <w:marLeft w:val="0"/>
                                                                                          <w:marRight w:val="0"/>
                                                                                          <w:marTop w:val="0"/>
                                                                                          <w:marBottom w:val="0"/>
                                                                                          <w:divBdr>
                                                                                            <w:top w:val="none" w:sz="0" w:space="0" w:color="auto"/>
                                                                                            <w:left w:val="none" w:sz="0" w:space="0" w:color="auto"/>
                                                                                            <w:bottom w:val="none" w:sz="0" w:space="0" w:color="auto"/>
                                                                                            <w:right w:val="none" w:sz="0" w:space="0" w:color="auto"/>
                                                                                          </w:divBdr>
                                                                                          <w:divsChild>
                                                                                            <w:div w:id="972095874">
                                                                                              <w:marLeft w:val="0"/>
                                                                                              <w:marRight w:val="0"/>
                                                                                              <w:marTop w:val="0"/>
                                                                                              <w:marBottom w:val="0"/>
                                                                                              <w:divBdr>
                                                                                                <w:top w:val="none" w:sz="0" w:space="0" w:color="auto"/>
                                                                                                <w:left w:val="none" w:sz="0" w:space="0" w:color="auto"/>
                                                                                                <w:bottom w:val="none" w:sz="0" w:space="0" w:color="auto"/>
                                                                                                <w:right w:val="none" w:sz="0" w:space="0" w:color="auto"/>
                                                                                              </w:divBdr>
                                                                                              <w:divsChild>
                                                                                                <w:div w:id="867453665">
                                                                                                  <w:marLeft w:val="0"/>
                                                                                                  <w:marRight w:val="0"/>
                                                                                                  <w:marTop w:val="0"/>
                                                                                                  <w:marBottom w:val="0"/>
                                                                                                  <w:divBdr>
                                                                                                    <w:top w:val="none" w:sz="0" w:space="0" w:color="auto"/>
                                                                                                    <w:left w:val="none" w:sz="0" w:space="0" w:color="auto"/>
                                                                                                    <w:bottom w:val="none" w:sz="0" w:space="0" w:color="auto"/>
                                                                                                    <w:right w:val="none" w:sz="0" w:space="0" w:color="auto"/>
                                                                                                  </w:divBdr>
                                                                                                </w:div>
                                                                                                <w:div w:id="101018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11483">
                                                                                          <w:marLeft w:val="0"/>
                                                                                          <w:marRight w:val="0"/>
                                                                                          <w:marTop w:val="0"/>
                                                                                          <w:marBottom w:val="0"/>
                                                                                          <w:divBdr>
                                                                                            <w:top w:val="none" w:sz="0" w:space="0" w:color="auto"/>
                                                                                            <w:left w:val="none" w:sz="0" w:space="0" w:color="auto"/>
                                                                                            <w:bottom w:val="none" w:sz="0" w:space="0" w:color="auto"/>
                                                                                            <w:right w:val="none" w:sz="0" w:space="0" w:color="auto"/>
                                                                                          </w:divBdr>
                                                                                          <w:divsChild>
                                                                                            <w:div w:id="1502350340">
                                                                                              <w:marLeft w:val="0"/>
                                                                                              <w:marRight w:val="0"/>
                                                                                              <w:marTop w:val="0"/>
                                                                                              <w:marBottom w:val="0"/>
                                                                                              <w:divBdr>
                                                                                                <w:top w:val="none" w:sz="0" w:space="0" w:color="auto"/>
                                                                                                <w:left w:val="none" w:sz="0" w:space="0" w:color="auto"/>
                                                                                                <w:bottom w:val="none" w:sz="0" w:space="0" w:color="auto"/>
                                                                                                <w:right w:val="none" w:sz="0" w:space="0" w:color="auto"/>
                                                                                              </w:divBdr>
                                                                                              <w:divsChild>
                                                                                                <w:div w:id="469639416">
                                                                                                  <w:marLeft w:val="0"/>
                                                                                                  <w:marRight w:val="0"/>
                                                                                                  <w:marTop w:val="0"/>
                                                                                                  <w:marBottom w:val="0"/>
                                                                                                  <w:divBdr>
                                                                                                    <w:top w:val="none" w:sz="0" w:space="0" w:color="auto"/>
                                                                                                    <w:left w:val="none" w:sz="0" w:space="0" w:color="auto"/>
                                                                                                    <w:bottom w:val="none" w:sz="0" w:space="0" w:color="auto"/>
                                                                                                    <w:right w:val="none" w:sz="0" w:space="0" w:color="auto"/>
                                                                                                  </w:divBdr>
                                                                                                </w:div>
                                                                                                <w:div w:id="202797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2642661">
      <w:bodyDiv w:val="1"/>
      <w:marLeft w:val="0"/>
      <w:marRight w:val="0"/>
      <w:marTop w:val="0"/>
      <w:marBottom w:val="0"/>
      <w:divBdr>
        <w:top w:val="none" w:sz="0" w:space="0" w:color="auto"/>
        <w:left w:val="none" w:sz="0" w:space="0" w:color="auto"/>
        <w:bottom w:val="none" w:sz="0" w:space="0" w:color="auto"/>
        <w:right w:val="none" w:sz="0" w:space="0" w:color="auto"/>
      </w:divBdr>
      <w:divsChild>
        <w:div w:id="1680502257">
          <w:marLeft w:val="0"/>
          <w:marRight w:val="0"/>
          <w:marTop w:val="0"/>
          <w:marBottom w:val="0"/>
          <w:divBdr>
            <w:top w:val="none" w:sz="0" w:space="0" w:color="auto"/>
            <w:left w:val="none" w:sz="0" w:space="0" w:color="auto"/>
            <w:bottom w:val="none" w:sz="0" w:space="0" w:color="auto"/>
            <w:right w:val="none" w:sz="0" w:space="0" w:color="auto"/>
          </w:divBdr>
        </w:div>
      </w:divsChild>
    </w:div>
    <w:div w:id="1611736572">
      <w:bodyDiv w:val="1"/>
      <w:marLeft w:val="0"/>
      <w:marRight w:val="0"/>
      <w:marTop w:val="0"/>
      <w:marBottom w:val="0"/>
      <w:divBdr>
        <w:top w:val="none" w:sz="0" w:space="0" w:color="auto"/>
        <w:left w:val="none" w:sz="0" w:space="0" w:color="auto"/>
        <w:bottom w:val="none" w:sz="0" w:space="0" w:color="auto"/>
        <w:right w:val="none" w:sz="0" w:space="0" w:color="auto"/>
      </w:divBdr>
    </w:div>
    <w:div w:id="1672414163">
      <w:bodyDiv w:val="1"/>
      <w:marLeft w:val="0"/>
      <w:marRight w:val="0"/>
      <w:marTop w:val="0"/>
      <w:marBottom w:val="0"/>
      <w:divBdr>
        <w:top w:val="none" w:sz="0" w:space="0" w:color="auto"/>
        <w:left w:val="none" w:sz="0" w:space="0" w:color="auto"/>
        <w:bottom w:val="none" w:sz="0" w:space="0" w:color="auto"/>
        <w:right w:val="none" w:sz="0" w:space="0" w:color="auto"/>
      </w:divBdr>
    </w:div>
    <w:div w:id="1680893007">
      <w:bodyDiv w:val="1"/>
      <w:marLeft w:val="0"/>
      <w:marRight w:val="0"/>
      <w:marTop w:val="0"/>
      <w:marBottom w:val="0"/>
      <w:divBdr>
        <w:top w:val="none" w:sz="0" w:space="0" w:color="auto"/>
        <w:left w:val="none" w:sz="0" w:space="0" w:color="auto"/>
        <w:bottom w:val="none" w:sz="0" w:space="0" w:color="auto"/>
        <w:right w:val="none" w:sz="0" w:space="0" w:color="auto"/>
      </w:divBdr>
    </w:div>
    <w:div w:id="1823958723">
      <w:bodyDiv w:val="1"/>
      <w:marLeft w:val="0"/>
      <w:marRight w:val="0"/>
      <w:marTop w:val="0"/>
      <w:marBottom w:val="0"/>
      <w:divBdr>
        <w:top w:val="none" w:sz="0" w:space="0" w:color="auto"/>
        <w:left w:val="none" w:sz="0" w:space="0" w:color="auto"/>
        <w:bottom w:val="none" w:sz="0" w:space="0" w:color="auto"/>
        <w:right w:val="none" w:sz="0" w:space="0" w:color="auto"/>
      </w:divBdr>
    </w:div>
    <w:div w:id="1979257481">
      <w:bodyDiv w:val="1"/>
      <w:marLeft w:val="0"/>
      <w:marRight w:val="0"/>
      <w:marTop w:val="0"/>
      <w:marBottom w:val="0"/>
      <w:divBdr>
        <w:top w:val="none" w:sz="0" w:space="0" w:color="auto"/>
        <w:left w:val="none" w:sz="0" w:space="0" w:color="auto"/>
        <w:bottom w:val="none" w:sz="0" w:space="0" w:color="auto"/>
        <w:right w:val="none" w:sz="0" w:space="0" w:color="auto"/>
      </w:divBdr>
    </w:div>
    <w:div w:id="1999307388">
      <w:bodyDiv w:val="1"/>
      <w:marLeft w:val="0"/>
      <w:marRight w:val="0"/>
      <w:marTop w:val="0"/>
      <w:marBottom w:val="0"/>
      <w:divBdr>
        <w:top w:val="none" w:sz="0" w:space="0" w:color="auto"/>
        <w:left w:val="none" w:sz="0" w:space="0" w:color="auto"/>
        <w:bottom w:val="none" w:sz="0" w:space="0" w:color="auto"/>
        <w:right w:val="none" w:sz="0" w:space="0" w:color="auto"/>
      </w:divBdr>
    </w:div>
    <w:div w:id="203379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3465056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erma-net-online.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rma-net-online.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cbi.nlm.nih.gov/pubmed/22242678" TargetMode="External"/><Relationship Id="rId4" Type="http://schemas.openxmlformats.org/officeDocument/2006/relationships/settings" Target="settings.xml"/><Relationship Id="rId9" Type="http://schemas.openxmlformats.org/officeDocument/2006/relationships/hyperlink" Target="http://www.ncbi.nlm.nih.gov/pubmed/24898678" TargetMode="External"/><Relationship Id="rId14" Type="http://schemas.openxmlformats.org/officeDocument/2006/relationships/fontTable" Target="fontTable.xml"/><Relationship Id="rId325" Type="http://schemas.microsoft.com/office/2018/08/relationships/commentsExtensible" Target="commentsExtensi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3C86C-C3A5-4B65-BE1D-E65507371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93</Pages>
  <Words>47536</Words>
  <Characters>268849</Characters>
  <Application>Microsoft Office Word</Application>
  <DocSecurity>0</DocSecurity>
  <Lines>2240</Lines>
  <Paragraphs>631</Paragraphs>
  <ScaleCrop>false</ScaleCrop>
  <HeadingPairs>
    <vt:vector size="2" baseType="variant">
      <vt:variant>
        <vt:lpstr>Titel</vt:lpstr>
      </vt:variant>
      <vt:variant>
        <vt:i4>1</vt:i4>
      </vt:variant>
    </vt:vector>
  </HeadingPairs>
  <TitlesOfParts>
    <vt:vector size="1" baseType="lpstr">
      <vt:lpstr>List of Publications Marcus Maurer</vt:lpstr>
    </vt:vector>
  </TitlesOfParts>
  <Company>Uniklinik-Mainz</Company>
  <LinksUpToDate>false</LinksUpToDate>
  <CharactersWithSpaces>315754</CharactersWithSpaces>
  <SharedDoc>false</SharedDoc>
  <HLinks>
    <vt:vector size="18" baseType="variant">
      <vt:variant>
        <vt:i4>6291515</vt:i4>
      </vt:variant>
      <vt:variant>
        <vt:i4>6</vt:i4>
      </vt:variant>
      <vt:variant>
        <vt:i4>0</vt:i4>
      </vt:variant>
      <vt:variant>
        <vt:i4>5</vt:i4>
      </vt:variant>
      <vt:variant>
        <vt:lpwstr>http://www.derma-net-online.de/</vt:lpwstr>
      </vt:variant>
      <vt:variant>
        <vt:lpwstr/>
      </vt:variant>
      <vt:variant>
        <vt:i4>6291515</vt:i4>
      </vt:variant>
      <vt:variant>
        <vt:i4>3</vt:i4>
      </vt:variant>
      <vt:variant>
        <vt:i4>0</vt:i4>
      </vt:variant>
      <vt:variant>
        <vt:i4>5</vt:i4>
      </vt:variant>
      <vt:variant>
        <vt:lpwstr>http://www.derma-net-online.de/</vt:lpwstr>
      </vt:variant>
      <vt:variant>
        <vt:lpwstr/>
      </vt:variant>
      <vt:variant>
        <vt:i4>3473446</vt:i4>
      </vt:variant>
      <vt:variant>
        <vt:i4>0</vt:i4>
      </vt:variant>
      <vt:variant>
        <vt:i4>0</vt:i4>
      </vt:variant>
      <vt:variant>
        <vt:i4>5</vt:i4>
      </vt:variant>
      <vt:variant>
        <vt:lpwstr>http://www.ncbi.nlm.nih.gov/pubmed/22242678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Publications Marcus Maurer</dc:title>
  <dc:subject/>
  <dc:creator>bschinze</dc:creator>
  <cp:keywords/>
  <dc:description/>
  <cp:lastModifiedBy>Schinzel, Beate</cp:lastModifiedBy>
  <cp:revision>2</cp:revision>
  <cp:lastPrinted>2022-11-02T07:19:00Z</cp:lastPrinted>
  <dcterms:created xsi:type="dcterms:W3CDTF">2025-01-27T05:10:00Z</dcterms:created>
  <dcterms:modified xsi:type="dcterms:W3CDTF">2025-01-27T05:10:00Z</dcterms:modified>
</cp:coreProperties>
</file>